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9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0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1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12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1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14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15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C8333" w14:textId="672D1FC9" w:rsidR="00A63D1D" w:rsidRPr="002C1F63" w:rsidRDefault="00850D74" w:rsidP="002E5C6B">
      <w:pPr>
        <w:pStyle w:val="Heading1"/>
        <w:tabs>
          <w:tab w:val="clear" w:pos="284"/>
          <w:tab w:val="left" w:pos="720"/>
        </w:tabs>
        <w:spacing w:before="480" w:after="480"/>
        <w:rPr>
          <w:rFonts w:cs="Arial"/>
          <w:caps w:val="0"/>
          <w:color w:val="00426F"/>
        </w:rPr>
      </w:pPr>
      <w:bookmarkStart w:id="0" w:name="_Toc516345219"/>
      <w:bookmarkStart w:id="1" w:name="_Hlk514665712"/>
      <w:r>
        <w:rPr>
          <w:rFonts w:cs="Arial"/>
          <w:caps w:val="0"/>
          <w:color w:val="00426F"/>
        </w:rPr>
        <w:t>9</w:t>
      </w:r>
      <w:r w:rsidR="00BC0400" w:rsidRPr="002C1F63">
        <w:rPr>
          <w:rFonts w:cs="Arial"/>
          <w:caps w:val="0"/>
          <w:color w:val="00426F"/>
        </w:rPr>
        <w:t>.</w:t>
      </w:r>
      <w:r w:rsidR="00E153AD" w:rsidRPr="002C1F63">
        <w:rPr>
          <w:rFonts w:cs="Arial"/>
          <w:caps w:val="0"/>
          <w:color w:val="00426F"/>
        </w:rPr>
        <w:tab/>
      </w:r>
      <w:r w:rsidR="57E4C392" w:rsidRPr="002C1F63">
        <w:rPr>
          <w:rFonts w:cs="Arial"/>
          <w:caps w:val="0"/>
          <w:color w:val="00426F"/>
        </w:rPr>
        <w:t>TREASURY CLUSTER</w:t>
      </w:r>
      <w:bookmarkEnd w:id="0"/>
    </w:p>
    <w:p w14:paraId="31E3F08F" w14:textId="1D4A8BBA" w:rsidR="00626B76" w:rsidRPr="00595FB8" w:rsidRDefault="00626B76" w:rsidP="00595FB8">
      <w:pPr>
        <w:pStyle w:val="Heading2"/>
        <w:numPr>
          <w:ilvl w:val="1"/>
          <w:numId w:val="50"/>
        </w:numPr>
        <w:pBdr>
          <w:bottom w:val="single" w:sz="4" w:space="4" w:color="008EBA"/>
        </w:pBdr>
        <w:ind w:left="357" w:hanging="357"/>
        <w:rPr>
          <w:color w:val="008EBA"/>
        </w:rPr>
      </w:pPr>
      <w:bookmarkStart w:id="2" w:name="_Toc511756217"/>
      <w:bookmarkStart w:id="3" w:name="_Toc473722853"/>
      <w:bookmarkStart w:id="4" w:name="_Toc511769340"/>
      <w:bookmarkEnd w:id="1"/>
      <w:r w:rsidRPr="00595FB8">
        <w:rPr>
          <w:color w:val="008EBA"/>
        </w:rPr>
        <w:t>Agency Expense Summary</w:t>
      </w:r>
      <w:bookmarkEnd w:id="2"/>
      <w:r w:rsidRPr="00595FB8" w:rsidDel="00E54AF7">
        <w:rPr>
          <w:color w:val="008EBA"/>
        </w:rPr>
        <w:t xml:space="preserve"> </w:t>
      </w:r>
      <w:r w:rsidR="00592979" w:rsidRPr="00595FB8">
        <w:rPr>
          <w:color w:val="008EBA"/>
        </w:rPr>
        <w:t xml:space="preserve"> </w:t>
      </w:r>
    </w:p>
    <w:bookmarkEnd w:id="3"/>
    <w:bookmarkEnd w:id="4"/>
    <w:p w14:paraId="4704A1AC" w14:textId="77777777" w:rsidR="00DB01C9" w:rsidRPr="00916D3C" w:rsidRDefault="00DB01C9" w:rsidP="00B05A50">
      <w:pPr>
        <w:rPr>
          <w:rFonts w:ascii="Arial" w:hAnsi="Arial" w:cs="Arial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  <w:tblCaption w:val="Agency Expense Summary  "/>
        <w:tblDescription w:val="Treasury cluster - Agency Expense Summary table"/>
      </w:tblPr>
      <w:tblGrid>
        <w:gridCol w:w="4030"/>
        <w:gridCol w:w="9"/>
        <w:gridCol w:w="924"/>
        <w:gridCol w:w="7"/>
        <w:gridCol w:w="932"/>
        <w:gridCol w:w="939"/>
        <w:gridCol w:w="931"/>
        <w:gridCol w:w="934"/>
        <w:gridCol w:w="925"/>
        <w:gridCol w:w="8"/>
      </w:tblGrid>
      <w:tr w:rsidR="00DB01C9" w:rsidRPr="00916D3C" w14:paraId="464B5274" w14:textId="77777777" w:rsidTr="00943813">
        <w:trPr>
          <w:trHeight w:val="283"/>
        </w:trPr>
        <w:tc>
          <w:tcPr>
            <w:tcW w:w="4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17BB1D41" w14:textId="0EC30E80" w:rsidR="00DB01C9" w:rsidRPr="00916D3C" w:rsidRDefault="00DB01C9" w:rsidP="00203914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Treasury cluster</w:t>
            </w:r>
            <w:r w:rsidR="00A54158">
              <w:rPr>
                <w:rFonts w:ascii="Arial" w:hAnsi="Arial" w:cs="Arial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05E01F6" w14:textId="77777777" w:rsidR="00DB01C9" w:rsidRPr="00916D3C" w:rsidRDefault="00DB01C9" w:rsidP="002039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Expenses</w:t>
            </w:r>
            <w:r w:rsidRPr="00916D3C">
              <w:rPr>
                <w:rFonts w:ascii="Arial" w:hAnsi="Arial" w:cs="Arial"/>
                <w:color w:val="FFFFFF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27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17DE873" w14:textId="77777777" w:rsidR="00DB01C9" w:rsidRPr="00916D3C" w:rsidRDefault="00DB01C9" w:rsidP="002039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Capital Expenditure</w:t>
            </w:r>
          </w:p>
        </w:tc>
      </w:tr>
      <w:tr w:rsidR="00DB01C9" w:rsidRPr="00916D3C" w14:paraId="0FF90DBA" w14:textId="77777777" w:rsidTr="00943813">
        <w:trPr>
          <w:trHeight w:val="255"/>
        </w:trPr>
        <w:tc>
          <w:tcPr>
            <w:tcW w:w="4039" w:type="dxa"/>
            <w:gridSpan w:val="2"/>
            <w:vMerge/>
            <w:vAlign w:val="center"/>
            <w:hideMark/>
          </w:tcPr>
          <w:p w14:paraId="52A709BA" w14:textId="77777777" w:rsidR="00DB01C9" w:rsidRPr="00916D3C" w:rsidRDefault="00DB01C9" w:rsidP="0020391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D2CF963" w14:textId="263073E1" w:rsidR="00DB01C9" w:rsidRPr="00916D3C" w:rsidRDefault="002C1F63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</w:t>
            </w:r>
            <w:r w:rsidR="00144338">
              <w:rPr>
                <w:rFonts w:ascii="Arial" w:hAnsi="Arial" w:cs="Arial"/>
                <w:color w:val="FFFFFF"/>
                <w:sz w:val="18"/>
                <w:szCs w:val="18"/>
              </w:rPr>
              <w:t>20-21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71683C7B" w14:textId="239F1485" w:rsidR="00DB01C9" w:rsidRPr="00916D3C" w:rsidRDefault="00DB01C9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20</w:t>
            </w:r>
            <w:r w:rsidR="002C1F63">
              <w:rPr>
                <w:rFonts w:ascii="Arial" w:hAnsi="Arial" w:cs="Arial"/>
                <w:color w:val="FFFFFF"/>
                <w:sz w:val="18"/>
                <w:szCs w:val="18"/>
              </w:rPr>
              <w:t>2</w:t>
            </w:r>
            <w:r w:rsidR="00144338">
              <w:rPr>
                <w:rFonts w:ascii="Arial" w:hAnsi="Arial" w:cs="Arial"/>
                <w:color w:val="FFFFFF"/>
                <w:sz w:val="18"/>
                <w:szCs w:val="18"/>
              </w:rPr>
              <w:t>1-22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46E51BB7" w14:textId="77777777" w:rsidR="00DB01C9" w:rsidRPr="00916D3C" w:rsidRDefault="00DB01C9" w:rsidP="00917E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5E651E02" w14:textId="568E9166" w:rsidR="00DB01C9" w:rsidRPr="00916D3C" w:rsidRDefault="00DB01C9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20</w:t>
            </w:r>
            <w:r w:rsidR="00144338">
              <w:rPr>
                <w:rFonts w:ascii="Arial" w:hAnsi="Arial" w:cs="Arial"/>
                <w:color w:val="FFFFFF"/>
                <w:sz w:val="18"/>
                <w:szCs w:val="18"/>
              </w:rPr>
              <w:t>20-21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83D2D75" w14:textId="045BC148" w:rsidR="00DB01C9" w:rsidRPr="00916D3C" w:rsidRDefault="002C1F63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202</w:t>
            </w:r>
            <w:r w:rsidR="00144338">
              <w:rPr>
                <w:rFonts w:ascii="Arial" w:hAnsi="Arial" w:cs="Arial"/>
                <w:color w:val="FFFFFF"/>
                <w:sz w:val="18"/>
                <w:szCs w:val="18"/>
              </w:rPr>
              <w:t>1-22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E05CF94" w14:textId="546A4BFD" w:rsidR="00DB01C9" w:rsidRPr="00916D3C" w:rsidRDefault="00DB01C9" w:rsidP="00917EC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B01C9" w:rsidRPr="00916D3C" w14:paraId="66C676BF" w14:textId="77777777" w:rsidTr="00943813">
        <w:trPr>
          <w:trHeight w:val="267"/>
        </w:trPr>
        <w:tc>
          <w:tcPr>
            <w:tcW w:w="4039" w:type="dxa"/>
            <w:gridSpan w:val="2"/>
            <w:vMerge/>
            <w:vAlign w:val="center"/>
            <w:hideMark/>
          </w:tcPr>
          <w:p w14:paraId="60904B72" w14:textId="77777777" w:rsidR="00DB01C9" w:rsidRPr="00916D3C" w:rsidRDefault="00DB01C9" w:rsidP="00203914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1AAB3B12" w14:textId="22BA4154" w:rsidR="00DB01C9" w:rsidRPr="00916D3C" w:rsidRDefault="00144338" w:rsidP="00144338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Revised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3605CF2C" w14:textId="77777777" w:rsidR="00DB01C9" w:rsidRPr="00916D3C" w:rsidRDefault="00DB01C9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Budget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17E99637" w14:textId="77777777" w:rsidR="00DB01C9" w:rsidRPr="00916D3C" w:rsidRDefault="00DB01C9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Change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7347D8A" w14:textId="4EA73787" w:rsidR="00DB01C9" w:rsidRPr="00916D3C" w:rsidRDefault="00144338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Revised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33C114DD" w14:textId="77777777" w:rsidR="00DB01C9" w:rsidRPr="00916D3C" w:rsidRDefault="00DB01C9" w:rsidP="00917EC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Budget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114A3456" w14:textId="77777777" w:rsidR="00DB01C9" w:rsidRPr="00916D3C" w:rsidRDefault="00DB01C9" w:rsidP="00917EC6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Change</w:t>
            </w:r>
          </w:p>
        </w:tc>
      </w:tr>
      <w:tr w:rsidR="00DB01C9" w:rsidRPr="00916D3C" w14:paraId="6404A927" w14:textId="77777777" w:rsidTr="00F6349A">
        <w:trPr>
          <w:trHeight w:val="283"/>
        </w:trPr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center"/>
            <w:hideMark/>
          </w:tcPr>
          <w:p w14:paraId="66C65D5E" w14:textId="77777777" w:rsidR="00DB01C9" w:rsidRPr="00916D3C" w:rsidRDefault="00DB01C9" w:rsidP="0020391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62F8D323" w14:textId="77777777" w:rsidR="00DB01C9" w:rsidRPr="00916D3C" w:rsidRDefault="00DB01C9" w:rsidP="002039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2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7EC8C672" w14:textId="77777777" w:rsidR="00DB01C9" w:rsidRPr="00916D3C" w:rsidRDefault="00DB01C9" w:rsidP="002039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7771F05B" w14:textId="77777777" w:rsidR="00DB01C9" w:rsidRPr="00916D3C" w:rsidRDefault="00DB01C9" w:rsidP="002039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%</w:t>
            </w:r>
          </w:p>
        </w:tc>
        <w:tc>
          <w:tcPr>
            <w:tcW w:w="931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691ED774" w14:textId="77777777" w:rsidR="00DB01C9" w:rsidRPr="00916D3C" w:rsidRDefault="00DB01C9" w:rsidP="002039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5F3C7BD8" w14:textId="77777777" w:rsidR="00DB01C9" w:rsidRPr="00916D3C" w:rsidRDefault="00DB01C9" w:rsidP="0020391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2E67ED3A" w14:textId="77777777" w:rsidR="00DB01C9" w:rsidRPr="00916D3C" w:rsidRDefault="00DB01C9" w:rsidP="00203914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916D3C">
              <w:rPr>
                <w:rFonts w:ascii="Arial" w:hAnsi="Arial" w:cs="Arial"/>
                <w:color w:val="FFFFFF"/>
                <w:sz w:val="18"/>
                <w:szCs w:val="18"/>
              </w:rPr>
              <w:t>%</w:t>
            </w:r>
          </w:p>
        </w:tc>
      </w:tr>
      <w:tr w:rsidR="00406975" w:rsidRPr="00916D3C" w14:paraId="213F590F" w14:textId="77777777" w:rsidTr="00F6349A">
        <w:trPr>
          <w:trHeight w:val="290"/>
        </w:trPr>
        <w:tc>
          <w:tcPr>
            <w:tcW w:w="40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4225" w14:textId="21B97687" w:rsidR="00406975" w:rsidRPr="00916D3C" w:rsidRDefault="00406975" w:rsidP="00406975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The Treasury</w:t>
            </w:r>
            <w:r w:rsidR="00EB13BA" w:rsidRPr="001D487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AU"/>
              </w:rPr>
              <w:t xml:space="preserve"> </w:t>
            </w:r>
            <w:r w:rsidR="001D4870" w:rsidRPr="001D487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AU"/>
              </w:rPr>
              <w:t>(b)</w:t>
            </w:r>
          </w:p>
        </w:tc>
        <w:tc>
          <w:tcPr>
            <w:tcW w:w="93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85360A1" w14:textId="4BA80C20" w:rsidR="00406975" w:rsidRPr="00916D3C" w:rsidRDefault="00D30410" w:rsidP="00C86F1C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998.5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AEDC80" w14:textId="357D47EE" w:rsidR="00406975" w:rsidRPr="00916D3C" w:rsidRDefault="00D30410" w:rsidP="00C86F1C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1,002.0</w:t>
            </w:r>
          </w:p>
        </w:tc>
        <w:tc>
          <w:tcPr>
            <w:tcW w:w="939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C4DF671" w14:textId="601050E4" w:rsidR="00406975" w:rsidRPr="00916D3C" w:rsidRDefault="00D30410" w:rsidP="00C86F1C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93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5F3FBA8" w14:textId="2B49F6FE" w:rsidR="00406975" w:rsidRPr="00916D3C" w:rsidRDefault="00D30410" w:rsidP="00C86F1C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2.9</w:t>
            </w: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C0A3520" w14:textId="7B07833E" w:rsidR="00406975" w:rsidRPr="00916D3C" w:rsidRDefault="00D30410" w:rsidP="00C86F1C">
            <w:pPr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9.4</w:t>
            </w:r>
          </w:p>
        </w:tc>
        <w:tc>
          <w:tcPr>
            <w:tcW w:w="933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EA4BEFA" w14:textId="30755F4A" w:rsidR="00406975" w:rsidRPr="00916D3C" w:rsidRDefault="00D30410" w:rsidP="00C86F1C">
            <w:pPr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228.8</w:t>
            </w:r>
          </w:p>
        </w:tc>
      </w:tr>
      <w:tr w:rsidR="00406975" w:rsidRPr="00916D3C" w14:paraId="6B5C963D" w14:textId="77777777" w:rsidTr="00F6349A">
        <w:trPr>
          <w:trHeight w:val="290"/>
        </w:trPr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85EEE" w14:textId="2008AA3F" w:rsidR="00406975" w:rsidRPr="00916D3C" w:rsidRDefault="00406975" w:rsidP="00B05A5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sz w:val="18"/>
                <w:szCs w:val="18"/>
                <w:lang w:eastAsia="en-AU"/>
              </w:rPr>
              <w:t xml:space="preserve">Cluster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</w:t>
            </w:r>
            <w:r w:rsidR="00B05A50" w:rsidRPr="00916D3C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 w:rsidR="00B05A50" w:rsidRPr="00916D3C"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3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6E9910" w14:textId="6BDB6896" w:rsidR="00406975" w:rsidRPr="00916D3C" w:rsidRDefault="00D30410" w:rsidP="00C86F1C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202.2</w:t>
            </w:r>
          </w:p>
        </w:tc>
        <w:tc>
          <w:tcPr>
            <w:tcW w:w="93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AF2FB64" w14:textId="0626B87B" w:rsidR="00406975" w:rsidRPr="00916D3C" w:rsidRDefault="00D30410" w:rsidP="00C86F1C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939" w:type="dxa"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6A2F97B" w14:textId="4247D82B" w:rsidR="00406975" w:rsidRPr="00916D3C" w:rsidRDefault="00D30410" w:rsidP="00C86F1C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(100.0)</w:t>
            </w:r>
          </w:p>
        </w:tc>
        <w:tc>
          <w:tcPr>
            <w:tcW w:w="93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49A879" w14:textId="5FF2272E" w:rsidR="00406975" w:rsidRPr="00916D3C" w:rsidRDefault="00AA1E78" w:rsidP="00C86F1C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D0D3B0" w14:textId="06CD17C6" w:rsidR="00406975" w:rsidRPr="00916D3C" w:rsidRDefault="00AA1E78" w:rsidP="00C86F1C">
            <w:pPr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7560DCE" w14:textId="0859BF4C" w:rsidR="00406975" w:rsidRPr="00916D3C" w:rsidRDefault="00AA1E78" w:rsidP="00C86F1C">
            <w:pPr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406975" w:rsidRPr="00916D3C" w14:paraId="527CC7E0" w14:textId="77777777" w:rsidTr="00F6349A">
        <w:trPr>
          <w:trHeight w:val="340"/>
        </w:trPr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C8C68" w14:textId="77777777" w:rsidR="00406975" w:rsidRPr="00897D17" w:rsidRDefault="00406975" w:rsidP="00406975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897D1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Principal Agency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36180" w14:textId="306680ED" w:rsidR="00406975" w:rsidRPr="00897D17" w:rsidRDefault="00AA1E78" w:rsidP="0040697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1,200.7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E03EAC" w14:textId="7469DB59" w:rsidR="00406975" w:rsidRPr="00897D17" w:rsidRDefault="00AA1E78" w:rsidP="0040697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1,002.0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D117CA" w14:textId="6C47949E" w:rsidR="00406975" w:rsidRPr="00897D17" w:rsidRDefault="00AA1E78" w:rsidP="0040697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(16.5)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8A68E9" w14:textId="5E49B78E" w:rsidR="00406975" w:rsidRPr="00897D17" w:rsidRDefault="00AA1E78" w:rsidP="00406975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2.9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E7AC40" w14:textId="7D598846" w:rsidR="00406975" w:rsidRPr="00897D17" w:rsidRDefault="00AA1E78" w:rsidP="00305503">
            <w:pPr>
              <w:ind w:left="-217" w:right="153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9.4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C80BE2" w14:textId="7C9342EF" w:rsidR="00406975" w:rsidRPr="00897D17" w:rsidRDefault="00AA1E78" w:rsidP="00DB01C9">
            <w:pPr>
              <w:ind w:left="-131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228.8</w:t>
            </w:r>
          </w:p>
        </w:tc>
      </w:tr>
      <w:tr w:rsidR="00874B61" w:rsidRPr="00C1551A" w14:paraId="1A79593B" w14:textId="77777777" w:rsidTr="00F6349A">
        <w:trPr>
          <w:gridAfter w:val="1"/>
          <w:wAfter w:w="8" w:type="dxa"/>
          <w:trHeight w:val="329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0A01E" w14:textId="349DECA8" w:rsidR="00874B61" w:rsidRPr="007D6248" w:rsidRDefault="00874B61" w:rsidP="00874B61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Administered Items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>(c)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B9330" w14:textId="298CB66F" w:rsidR="00874B61" w:rsidRPr="00EC5DAD" w:rsidRDefault="00874B61" w:rsidP="00874B6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7,</w:t>
            </w:r>
            <w:r w:rsidR="00711DCA">
              <w:rPr>
                <w:rFonts w:ascii="Arial" w:hAnsi="Arial" w:cs="Arial"/>
                <w:sz w:val="18"/>
                <w:szCs w:val="18"/>
                <w:lang w:eastAsia="en-AU"/>
              </w:rPr>
              <w:t>500.9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A6EAF" w14:textId="2C27A578" w:rsidR="00874B61" w:rsidRPr="00C1551A" w:rsidRDefault="00874B61" w:rsidP="00874B6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8,</w:t>
            </w:r>
            <w:r w:rsidR="00AB5CEE">
              <w:rPr>
                <w:rFonts w:ascii="Arial" w:hAnsi="Arial" w:cs="Arial"/>
                <w:sz w:val="18"/>
                <w:szCs w:val="18"/>
                <w:lang w:eastAsia="en-AU"/>
              </w:rPr>
              <w:t>5</w:t>
            </w:r>
            <w:r w:rsidR="00A02437">
              <w:rPr>
                <w:rFonts w:ascii="Arial" w:hAnsi="Arial" w:cs="Arial"/>
                <w:sz w:val="18"/>
                <w:szCs w:val="18"/>
                <w:lang w:eastAsia="en-AU"/>
              </w:rPr>
              <w:t>0</w:t>
            </w:r>
            <w:r w:rsidR="00FE76F7">
              <w:rPr>
                <w:rFonts w:ascii="Arial" w:hAnsi="Arial" w:cs="Arial"/>
                <w:sz w:val="18"/>
                <w:szCs w:val="18"/>
                <w:lang w:eastAsia="en-AU"/>
              </w:rPr>
              <w:t>3</w:t>
            </w:r>
            <w:r w:rsidR="00A02437">
              <w:rPr>
                <w:rFonts w:ascii="Arial" w:hAnsi="Arial" w:cs="Arial"/>
                <w:sz w:val="18"/>
                <w:szCs w:val="18"/>
                <w:lang w:eastAsia="en-AU"/>
              </w:rPr>
              <w:t>.1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67B4E5AC" w14:textId="0803BFFE" w:rsidR="00874B61" w:rsidRPr="00EC5DAD" w:rsidRDefault="00277446" w:rsidP="00874B6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13.</w:t>
            </w:r>
            <w:r w:rsidR="00FE76F7">
              <w:rPr>
                <w:rFonts w:ascii="Arial" w:hAnsi="Arial" w:cs="Arial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BD6DF" w14:textId="721A17EC" w:rsidR="00874B61" w:rsidRPr="00EC5DAD" w:rsidRDefault="00874B61" w:rsidP="00874B6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EE542" w14:textId="29BD3B52" w:rsidR="00874B61" w:rsidRPr="00EC5DAD" w:rsidRDefault="00874B61" w:rsidP="00874B61">
            <w:pPr>
              <w:ind w:left="-89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13DC9F3" w14:textId="2859B8B0" w:rsidR="00874B61" w:rsidRPr="00EC5DAD" w:rsidRDefault="00874B61" w:rsidP="00874B6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B46DF6" w:rsidRPr="00C1551A" w14:paraId="7F055510" w14:textId="77777777" w:rsidTr="00F6349A">
        <w:trPr>
          <w:gridAfter w:val="1"/>
          <w:wAfter w:w="8" w:type="dxa"/>
          <w:trHeight w:val="329"/>
        </w:trPr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3F4EF" w14:textId="1E7098B7" w:rsidR="00B46DF6" w:rsidRPr="00C1551A" w:rsidRDefault="00B46DF6" w:rsidP="00B46DF6">
            <w:pPr>
              <w:spacing w:before="40" w:after="40" w:line="220" w:lineRule="atLeast"/>
              <w:ind w:left="113" w:hanging="113"/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</w:pPr>
            <w:r w:rsidRPr="00C1551A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>Cluster Agencies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86B70" w14:textId="77777777" w:rsidR="00B46DF6" w:rsidRPr="00C1551A" w:rsidRDefault="00B46DF6" w:rsidP="00B46DF6">
            <w:pPr>
              <w:spacing w:before="40" w:after="40" w:line="220" w:lineRule="atLeast"/>
              <w:ind w:left="-340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E6FD9" w14:textId="77777777" w:rsidR="00B46DF6" w:rsidRPr="00C1551A" w:rsidRDefault="00B46DF6" w:rsidP="00B46DF6">
            <w:pPr>
              <w:spacing w:before="40" w:after="40" w:line="220" w:lineRule="atLeast"/>
              <w:ind w:left="-3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noWrap/>
            <w:vAlign w:val="center"/>
          </w:tcPr>
          <w:p w14:paraId="3D85883C" w14:textId="77777777" w:rsidR="00B46DF6" w:rsidRPr="00C1551A" w:rsidRDefault="00B46DF6" w:rsidP="00B46DF6">
            <w:pPr>
              <w:spacing w:before="40" w:after="40" w:line="220" w:lineRule="atLeast"/>
              <w:ind w:left="-340"/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84CAC" w14:textId="77777777" w:rsidR="00B46DF6" w:rsidRPr="00C1551A" w:rsidRDefault="00B46DF6" w:rsidP="00B46DF6">
            <w:pPr>
              <w:spacing w:before="40" w:after="40" w:line="220" w:lineRule="atLeast"/>
              <w:ind w:left="-340"/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24B63" w14:textId="77777777" w:rsidR="00B46DF6" w:rsidRPr="00C1551A" w:rsidRDefault="00B46DF6" w:rsidP="00B46DF6">
            <w:pPr>
              <w:spacing w:before="40" w:after="40" w:line="220" w:lineRule="atLeast"/>
              <w:ind w:left="-340"/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D82D3D4" w14:textId="77777777" w:rsidR="00B46DF6" w:rsidRPr="00C1551A" w:rsidRDefault="00B46DF6" w:rsidP="00B46DF6">
            <w:pPr>
              <w:spacing w:before="40" w:after="40" w:line="220" w:lineRule="atLeast"/>
              <w:ind w:left="-340"/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</w:tr>
      <w:tr w:rsidR="00B46DF6" w:rsidRPr="00916D3C" w14:paraId="632D20C0" w14:textId="77777777" w:rsidTr="00F6349A">
        <w:trPr>
          <w:trHeight w:val="290"/>
        </w:trPr>
        <w:tc>
          <w:tcPr>
            <w:tcW w:w="40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80B9B" w14:textId="43A23D7A" w:rsidR="00B46DF6" w:rsidRPr="00916D3C" w:rsidRDefault="00B46DF6" w:rsidP="00B46DF6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NSW Self Insurance Corporation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21FAA" w14:textId="2D1AF290" w:rsidR="00B46DF6" w:rsidRPr="00916D3C" w:rsidRDefault="00575C43" w:rsidP="00B46DF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2,817.7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574E0" w14:textId="42F1937E" w:rsidR="00B46DF6" w:rsidRPr="00916D3C" w:rsidRDefault="00575C43" w:rsidP="00B46DF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2,744.6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1831B774" w14:textId="011610B6" w:rsidR="00B46DF6" w:rsidRPr="00916D3C" w:rsidRDefault="00575C43" w:rsidP="00B46DF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(2.6)</w:t>
            </w: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79D34" w14:textId="3277F126" w:rsidR="00B46DF6" w:rsidRPr="00916D3C" w:rsidRDefault="00575C43" w:rsidP="00B46DF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6B958" w14:textId="2D335A6A" w:rsidR="00B46DF6" w:rsidRPr="00916D3C" w:rsidRDefault="00575C43" w:rsidP="00B46DF6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10713C90" w14:textId="5EAEA426" w:rsidR="00B46DF6" w:rsidRPr="00916D3C" w:rsidRDefault="00575C43" w:rsidP="00B46DF6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B46DF6" w:rsidRPr="00916D3C" w14:paraId="7C45FB9E" w14:textId="77777777" w:rsidTr="00F6349A">
        <w:trPr>
          <w:trHeight w:val="290"/>
        </w:trPr>
        <w:tc>
          <w:tcPr>
            <w:tcW w:w="40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43DE" w14:textId="5DBA25B9" w:rsidR="00B46DF6" w:rsidRPr="00916D3C" w:rsidRDefault="00B46DF6" w:rsidP="00B46DF6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Alpha Distribution Ministerial Holding Corporation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089F2" w14:textId="56C591CF" w:rsidR="00B46DF6" w:rsidRPr="00916D3C" w:rsidRDefault="00874B61" w:rsidP="00B46DF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9.2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8CAC8" w14:textId="66676753" w:rsidR="00B46DF6" w:rsidRPr="00916D3C" w:rsidRDefault="00874B61" w:rsidP="00B46DF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9.4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328012C" w14:textId="3927E03E" w:rsidR="00B46DF6" w:rsidRPr="00916D3C" w:rsidRDefault="00874B61" w:rsidP="00B46DF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2.8</w:t>
            </w: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C1B665" w14:textId="2C75A041" w:rsidR="00B46DF6" w:rsidRPr="00916D3C" w:rsidRDefault="00874B61" w:rsidP="00B46DF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F307C" w14:textId="0DD504B6" w:rsidR="00B46DF6" w:rsidRPr="00916D3C" w:rsidRDefault="00874B61" w:rsidP="00B46DF6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473DF2F" w14:textId="0A096ED0" w:rsidR="00B46DF6" w:rsidRPr="00916D3C" w:rsidRDefault="00874B61" w:rsidP="00B46DF6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B46DF6" w:rsidRPr="00916D3C" w14:paraId="0A8DE393" w14:textId="77777777" w:rsidTr="00F6349A">
        <w:trPr>
          <w:trHeight w:val="290"/>
        </w:trPr>
        <w:tc>
          <w:tcPr>
            <w:tcW w:w="40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CBAB" w14:textId="1E6EE79D" w:rsidR="00B46DF6" w:rsidRPr="00916D3C" w:rsidRDefault="00B46DF6" w:rsidP="00B46DF6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Building Insurers' Guarantee Corporation</w:t>
            </w:r>
            <w:r w:rsidR="005734D8" w:rsidRPr="005734D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AU"/>
              </w:rPr>
              <w:t xml:space="preserve"> (d)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C2EEB" w14:textId="42BA1542" w:rsidR="00B46DF6" w:rsidRPr="00916D3C" w:rsidRDefault="00874B61" w:rsidP="00B46DF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48.5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0D85E" w14:textId="749D5B36" w:rsidR="00B46DF6" w:rsidRPr="00916D3C" w:rsidRDefault="00874B61" w:rsidP="00B46DF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57976AC" w14:textId="2A7368E7" w:rsidR="00B46DF6" w:rsidRPr="00916D3C" w:rsidRDefault="00874B61" w:rsidP="00B46DF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(100.0)</w:t>
            </w: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A8D3C" w14:textId="6FE6E5B7" w:rsidR="00B46DF6" w:rsidRPr="00916D3C" w:rsidRDefault="00874B61" w:rsidP="00B46DF6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90E18" w14:textId="2915B2D5" w:rsidR="00B46DF6" w:rsidRPr="00916D3C" w:rsidRDefault="00874B61" w:rsidP="00B46DF6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2BE5348" w14:textId="117B8D41" w:rsidR="00B46DF6" w:rsidRPr="00916D3C" w:rsidRDefault="00874B61" w:rsidP="00B46DF6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F828BB" w:rsidRPr="00916D3C" w14:paraId="4F999664" w14:textId="77777777" w:rsidTr="00F6349A">
        <w:trPr>
          <w:trHeight w:val="290"/>
        </w:trPr>
        <w:tc>
          <w:tcPr>
            <w:tcW w:w="40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D1D4" w14:textId="4E7C08BC" w:rsidR="00F828BB" w:rsidRPr="00916D3C" w:rsidRDefault="00F828BB" w:rsidP="00F828B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Electricity Assets Ministerial Holding Corporation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09D76" w14:textId="5D2FEF8D" w:rsidR="00F828BB" w:rsidRPr="00916D3C" w:rsidRDefault="00F828BB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6.7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5A3D6" w14:textId="0F47EC30" w:rsidR="00F828BB" w:rsidRPr="00916D3C" w:rsidRDefault="00F828BB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11.6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B9B3F34" w14:textId="16ABE263" w:rsidR="00F828BB" w:rsidRPr="00916D3C" w:rsidRDefault="00F828BB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73.5</w:t>
            </w: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48E79" w14:textId="0BB826E0" w:rsidR="00F828BB" w:rsidRPr="00916D3C" w:rsidRDefault="00F828BB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970B" w14:textId="32B81579" w:rsidR="00F828BB" w:rsidRPr="00916D3C" w:rsidRDefault="00F828BB" w:rsidP="00F828BB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7A3147BA" w14:textId="5B1CA257" w:rsidR="00F828BB" w:rsidRPr="00916D3C" w:rsidRDefault="00F828BB" w:rsidP="00F828BB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F828BB" w:rsidRPr="00916D3C" w14:paraId="66F7BEDC" w14:textId="77777777" w:rsidTr="00F6349A">
        <w:trPr>
          <w:trHeight w:val="290"/>
        </w:trPr>
        <w:tc>
          <w:tcPr>
            <w:tcW w:w="40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62DA" w14:textId="2521B13E" w:rsidR="00F828BB" w:rsidRPr="00916D3C" w:rsidRDefault="00F828BB" w:rsidP="00F828B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Electricity Retained Interest Corporation - Ausgrid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C2DF1" w14:textId="1E6E6102" w:rsidR="00F828BB" w:rsidRPr="00916D3C" w:rsidRDefault="00A37493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B7434" w14:textId="40A47C48" w:rsidR="00F828BB" w:rsidRPr="00916D3C" w:rsidRDefault="00A37493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1.0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4A5E02F" w14:textId="137835D9" w:rsidR="00F828BB" w:rsidRPr="00916D3C" w:rsidRDefault="00A37493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5.7</w:t>
            </w: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63720" w14:textId="615A6FAE" w:rsidR="00F828BB" w:rsidRPr="00916D3C" w:rsidRDefault="00F828BB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DAE7A" w14:textId="657B60A4" w:rsidR="00F828BB" w:rsidRPr="00916D3C" w:rsidRDefault="00F828BB" w:rsidP="00F828BB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20AB4EB8" w14:textId="49376C23" w:rsidR="00F828BB" w:rsidRPr="00916D3C" w:rsidRDefault="00F828BB" w:rsidP="00F828BB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F828BB" w:rsidRPr="00916D3C" w14:paraId="417AD489" w14:textId="77777777" w:rsidTr="00F6349A">
        <w:trPr>
          <w:trHeight w:val="290"/>
        </w:trPr>
        <w:tc>
          <w:tcPr>
            <w:tcW w:w="40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EBD7" w14:textId="688FE4CF" w:rsidR="00F828BB" w:rsidRPr="00916D3C" w:rsidRDefault="00F828BB" w:rsidP="00F828B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Electricity Retained Interest Corporation - Endeavour Energy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182DA" w14:textId="458F16B0" w:rsidR="00F828BB" w:rsidRPr="00916D3C" w:rsidRDefault="00A37493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36.3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5C6AD" w14:textId="0F18B245" w:rsidR="00F828BB" w:rsidRPr="00916D3C" w:rsidRDefault="00A37493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23.7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2343C0C1" w14:textId="11AAB2F0" w:rsidR="00F828BB" w:rsidRPr="00916D3C" w:rsidRDefault="00A37493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(34.6)</w:t>
            </w: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660C9" w14:textId="514B75CD" w:rsidR="00F828BB" w:rsidRPr="00916D3C" w:rsidRDefault="00F828BB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BF376" w14:textId="56F30752" w:rsidR="00F828BB" w:rsidRPr="00916D3C" w:rsidRDefault="00F828BB" w:rsidP="00F828BB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2BB7B3D6" w14:textId="446CCA6D" w:rsidR="00F828BB" w:rsidRPr="00916D3C" w:rsidRDefault="00F828BB" w:rsidP="00F828BB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F828BB" w:rsidRPr="00916D3C" w14:paraId="16ECB7AF" w14:textId="77777777" w:rsidTr="00F6349A">
        <w:trPr>
          <w:trHeight w:val="290"/>
        </w:trPr>
        <w:tc>
          <w:tcPr>
            <w:tcW w:w="40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63AA" w14:textId="7200E347" w:rsidR="00F828BB" w:rsidRPr="00916D3C" w:rsidRDefault="00F828BB" w:rsidP="00F828B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Electricity Transmission Ministerial Holding Corporation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426B5" w14:textId="01BA5774" w:rsidR="00F828BB" w:rsidRPr="00916D3C" w:rsidRDefault="00A37493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4.1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DBF33" w14:textId="33B91C5A" w:rsidR="00F828BB" w:rsidRPr="00916D3C" w:rsidRDefault="00A37493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5.4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07CF260" w14:textId="79302210" w:rsidR="00F828BB" w:rsidRPr="00916D3C" w:rsidRDefault="00A37493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32.8</w:t>
            </w: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B279E" w14:textId="744DEB52" w:rsidR="00F828BB" w:rsidRPr="00916D3C" w:rsidRDefault="00F828BB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B8A99" w14:textId="6C499788" w:rsidR="00F828BB" w:rsidRPr="00916D3C" w:rsidRDefault="00F828BB" w:rsidP="00F828BB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1A61043F" w14:textId="5E47283A" w:rsidR="00F828BB" w:rsidRPr="00916D3C" w:rsidRDefault="00F828BB" w:rsidP="00F828BB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F828BB" w:rsidRPr="00916D3C" w14:paraId="7FB5969B" w14:textId="77777777" w:rsidTr="00F6349A">
        <w:trPr>
          <w:trHeight w:val="290"/>
        </w:trPr>
        <w:tc>
          <w:tcPr>
            <w:tcW w:w="40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8367" w14:textId="7BF3FE00" w:rsidR="00F828BB" w:rsidRPr="00916D3C" w:rsidRDefault="00F828BB" w:rsidP="00F828B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Epsilon Distribution Ministerial Holding Corporation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0BD32" w14:textId="13A7005B" w:rsidR="00F828BB" w:rsidRPr="00916D3C" w:rsidRDefault="00A37493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2.7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6D22C" w14:textId="67D31578" w:rsidR="00F828BB" w:rsidRPr="00916D3C" w:rsidRDefault="00A37493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2.6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4D89C5DD" w14:textId="746EB642" w:rsidR="00F828BB" w:rsidRPr="00916D3C" w:rsidRDefault="00A37493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(3.4)</w:t>
            </w: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88E12" w14:textId="74488E52" w:rsidR="00F828BB" w:rsidRPr="00916D3C" w:rsidRDefault="00F828BB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F19C2" w14:textId="1E88D4E8" w:rsidR="00F828BB" w:rsidRPr="00916D3C" w:rsidRDefault="00F828BB" w:rsidP="00F828BB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4FBC23C8" w14:textId="025C782A" w:rsidR="00F828BB" w:rsidRPr="00916D3C" w:rsidRDefault="00F828BB" w:rsidP="00F828BB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F828BB" w:rsidRPr="00916D3C" w14:paraId="045C7F0E" w14:textId="77777777" w:rsidTr="00F6349A">
        <w:trPr>
          <w:trHeight w:val="290"/>
        </w:trPr>
        <w:tc>
          <w:tcPr>
            <w:tcW w:w="40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A82C" w14:textId="54EB9EF1" w:rsidR="00F828BB" w:rsidRPr="00916D3C" w:rsidRDefault="00F828BB" w:rsidP="00F828B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Liability Management Ministerial Corporation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3A788" w14:textId="4C1B844A" w:rsidR="00F828BB" w:rsidRPr="00916D3C" w:rsidRDefault="002D1EBD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ED683" w14:textId="37753F4C" w:rsidR="00F828BB" w:rsidRPr="00916D3C" w:rsidRDefault="002D1EBD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B782BB8" w14:textId="2ED541FA" w:rsidR="00F828BB" w:rsidRPr="00916D3C" w:rsidRDefault="002D1EBD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1FA4E" w14:textId="5E888709" w:rsidR="00F828BB" w:rsidRPr="00916D3C" w:rsidRDefault="00F828BB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C283F" w14:textId="36B13A4A" w:rsidR="00F828BB" w:rsidRPr="00916D3C" w:rsidRDefault="00F828BB" w:rsidP="00F828BB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0E80F5A5" w14:textId="4815F070" w:rsidR="00F828BB" w:rsidRPr="00916D3C" w:rsidRDefault="00F828BB" w:rsidP="00F828BB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F828BB" w:rsidRPr="00916D3C" w14:paraId="38E84AEB" w14:textId="77777777" w:rsidTr="00F6349A">
        <w:trPr>
          <w:trHeight w:val="290"/>
        </w:trPr>
        <w:tc>
          <w:tcPr>
            <w:tcW w:w="40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D89F" w14:textId="64B57A3D" w:rsidR="00F828BB" w:rsidRPr="00916D3C" w:rsidRDefault="00F828BB" w:rsidP="00F828B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Ports Assets Ministerial Holding Corporation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B0203" w14:textId="622B92CB" w:rsidR="00F828BB" w:rsidRPr="00916D3C" w:rsidRDefault="002D1EBD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42.1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8F40C" w14:textId="55363657" w:rsidR="00F828BB" w:rsidRPr="00916D3C" w:rsidRDefault="002D1EBD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42.3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55874AB9" w14:textId="5955F9EB" w:rsidR="00F828BB" w:rsidRPr="00916D3C" w:rsidRDefault="002D1EBD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0.6</w:t>
            </w: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774B" w14:textId="657C9189" w:rsidR="00F828BB" w:rsidRPr="00916D3C" w:rsidRDefault="00F828BB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F5B27" w14:textId="76E82F59" w:rsidR="00F828BB" w:rsidRPr="00916D3C" w:rsidRDefault="00F828BB" w:rsidP="00F828BB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56E8B804" w14:textId="446D6FD4" w:rsidR="00F828BB" w:rsidRPr="00916D3C" w:rsidRDefault="00F828BB" w:rsidP="00F828BB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F828BB" w:rsidRPr="00916D3C" w14:paraId="7C9D68C6" w14:textId="77777777" w:rsidTr="00F6349A">
        <w:trPr>
          <w:trHeight w:val="290"/>
        </w:trPr>
        <w:tc>
          <w:tcPr>
            <w:tcW w:w="40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EE91" w14:textId="4BDC442F" w:rsidR="00F828BB" w:rsidRPr="00916D3C" w:rsidRDefault="00F828BB" w:rsidP="00F828B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Roads Retained Interest Pty Ltd 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2F850" w14:textId="441D08E4" w:rsidR="00F828BB" w:rsidRPr="00916D3C" w:rsidRDefault="002D1EBD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1.1</w:t>
            </w:r>
          </w:p>
        </w:tc>
        <w:tc>
          <w:tcPr>
            <w:tcW w:w="9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CBB0C" w14:textId="3FFD2522" w:rsidR="00F828BB" w:rsidRPr="00916D3C" w:rsidRDefault="002D1EBD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1.2</w:t>
            </w:r>
          </w:p>
        </w:tc>
        <w:tc>
          <w:tcPr>
            <w:tcW w:w="939" w:type="dxa"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0200BF17" w14:textId="7EB8EAED" w:rsidR="00F828BB" w:rsidRPr="00916D3C" w:rsidRDefault="002D1EBD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13.6</w:t>
            </w:r>
          </w:p>
        </w:tc>
        <w:tc>
          <w:tcPr>
            <w:tcW w:w="93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F7D4A" w14:textId="547FF9D7" w:rsidR="00F828BB" w:rsidRPr="00916D3C" w:rsidRDefault="00F828BB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78F7" w14:textId="4CA09A20" w:rsidR="00F828BB" w:rsidRPr="00916D3C" w:rsidRDefault="00F828BB" w:rsidP="00F828BB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3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1A3BA108" w14:textId="4845A27A" w:rsidR="00F828BB" w:rsidRPr="00916D3C" w:rsidRDefault="00F828BB" w:rsidP="00F828BB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F828BB" w:rsidRPr="00916D3C" w14:paraId="617EC58C" w14:textId="77777777" w:rsidTr="00F6349A">
        <w:trPr>
          <w:trHeight w:val="290"/>
        </w:trPr>
        <w:tc>
          <w:tcPr>
            <w:tcW w:w="40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96EF6" w14:textId="239BD64B" w:rsidR="00F828BB" w:rsidRPr="00916D3C" w:rsidRDefault="00F828BB" w:rsidP="00F828BB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Workers' Compensation (Dust Diseases) Authority</w:t>
            </w:r>
            <w:r w:rsidR="0063120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  <w:r w:rsidRPr="00916D3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2B718" w14:textId="2F5973DB" w:rsidR="00F828BB" w:rsidRPr="00916D3C" w:rsidRDefault="002D1EBD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133.1</w:t>
            </w:r>
          </w:p>
        </w:tc>
        <w:tc>
          <w:tcPr>
            <w:tcW w:w="9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270ADB" w14:textId="5F3D8983" w:rsidR="00F828BB" w:rsidRPr="00916D3C" w:rsidRDefault="005930E1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135</w:t>
            </w:r>
            <w:r w:rsidR="001614D9">
              <w:rPr>
                <w:rFonts w:ascii="Arial" w:hAnsi="Arial" w:cs="Arial"/>
                <w:sz w:val="18"/>
                <w:szCs w:val="18"/>
                <w:lang w:eastAsia="en-AU"/>
              </w:rPr>
              <w:t>.3</w:t>
            </w:r>
          </w:p>
        </w:tc>
        <w:tc>
          <w:tcPr>
            <w:tcW w:w="939" w:type="dxa"/>
            <w:tcBorders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36D84635" w14:textId="12E92D1F" w:rsidR="00F828BB" w:rsidRPr="00916D3C" w:rsidRDefault="00B6194C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1.7</w:t>
            </w:r>
          </w:p>
        </w:tc>
        <w:tc>
          <w:tcPr>
            <w:tcW w:w="9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0A2025" w14:textId="6098CB29" w:rsidR="00F828BB" w:rsidRPr="00916D3C" w:rsidRDefault="002D1EBD" w:rsidP="00F828BB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7.8</w:t>
            </w:r>
          </w:p>
        </w:tc>
        <w:tc>
          <w:tcPr>
            <w:tcW w:w="9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7FEA74" w14:textId="7FD15865" w:rsidR="00F828BB" w:rsidRPr="00916D3C" w:rsidRDefault="002D1EBD" w:rsidP="00F828BB">
            <w:pPr>
              <w:spacing w:before="20" w:after="20"/>
              <w:ind w:left="-217" w:right="15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8.9</w:t>
            </w:r>
          </w:p>
        </w:tc>
        <w:tc>
          <w:tcPr>
            <w:tcW w:w="933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B525B21" w14:textId="3A9CCC79" w:rsidR="00F828BB" w:rsidRPr="00916D3C" w:rsidRDefault="002D1EBD" w:rsidP="00F828BB">
            <w:pPr>
              <w:spacing w:before="20" w:after="20"/>
              <w:ind w:left="-131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14.2</w:t>
            </w:r>
          </w:p>
        </w:tc>
      </w:tr>
      <w:tr w:rsidR="00F828BB" w:rsidRPr="00916D3C" w14:paraId="0366A560" w14:textId="77777777" w:rsidTr="00F6349A">
        <w:trPr>
          <w:trHeight w:val="340"/>
        </w:trPr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D6D6A" w14:textId="77777777" w:rsidR="00F828BB" w:rsidRPr="00897D17" w:rsidRDefault="00F828BB" w:rsidP="00F828BB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897D1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Cluster Agencies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B6862" w14:textId="15BB7882" w:rsidR="00F828BB" w:rsidRPr="00897D17" w:rsidRDefault="000F1C78" w:rsidP="00F828B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10,603.6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02827" w14:textId="1674BA6F" w:rsidR="00F828BB" w:rsidRPr="00897D17" w:rsidRDefault="000F1C78" w:rsidP="00F828B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11,4</w:t>
            </w:r>
            <w:r w:rsidR="00B6194C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</w:t>
            </w: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.5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0154FC" w14:textId="1720E255" w:rsidR="00F828BB" w:rsidRPr="00897D17" w:rsidRDefault="00B6194C" w:rsidP="00F828B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7.6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601EB" w14:textId="4D070CFE" w:rsidR="00F828BB" w:rsidRPr="00897D17" w:rsidRDefault="00FD403A" w:rsidP="00F828BB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8.0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45AF4" w14:textId="2423E46C" w:rsidR="00F828BB" w:rsidRPr="00897D17" w:rsidRDefault="00FD403A" w:rsidP="00F828BB">
            <w:pPr>
              <w:ind w:left="-217" w:right="153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9.1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C22088" w14:textId="5925DD9D" w:rsidR="00F828BB" w:rsidRPr="00897D17" w:rsidRDefault="00FD403A" w:rsidP="00F828BB">
            <w:pPr>
              <w:ind w:left="-131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13.9</w:t>
            </w:r>
          </w:p>
        </w:tc>
      </w:tr>
    </w:tbl>
    <w:p w14:paraId="17761EE9" w14:textId="77777777" w:rsidR="00B05A50" w:rsidRPr="00916D3C" w:rsidRDefault="00B05A50" w:rsidP="00B05A50">
      <w:pPr>
        <w:rPr>
          <w:rFonts w:ascii="Arial" w:hAnsi="Arial" w:cs="Arial"/>
          <w:sz w:val="6"/>
          <w:szCs w:val="6"/>
          <w:lang w:eastAsia="en-AU"/>
        </w:rPr>
      </w:pPr>
    </w:p>
    <w:p w14:paraId="7AEB7AD6" w14:textId="7301AB33" w:rsidR="00913322" w:rsidRPr="00913322" w:rsidRDefault="006B356A" w:rsidP="00913322">
      <w:pPr>
        <w:pStyle w:val="ListParagraph"/>
        <w:numPr>
          <w:ilvl w:val="0"/>
          <w:numId w:val="25"/>
        </w:numPr>
        <w:rPr>
          <w:rFonts w:cs="Arial"/>
          <w:color w:val="000000"/>
          <w:sz w:val="16"/>
          <w:szCs w:val="16"/>
          <w:lang w:eastAsia="en-AU"/>
        </w:rPr>
      </w:pPr>
      <w:r w:rsidRPr="00916D3C">
        <w:rPr>
          <w:rFonts w:cs="Arial"/>
          <w:color w:val="000000"/>
          <w:sz w:val="16"/>
          <w:szCs w:val="16"/>
          <w:lang w:eastAsia="en-AU"/>
        </w:rPr>
        <w:t>This table shows expenses on an uneliminated basis.</w:t>
      </w:r>
    </w:p>
    <w:p w14:paraId="7BF3BA8D" w14:textId="5758A088" w:rsidR="00FC5884" w:rsidRPr="002B11C5" w:rsidRDefault="00FC5884" w:rsidP="00FC5884">
      <w:pPr>
        <w:pStyle w:val="ListParagraph"/>
        <w:numPr>
          <w:ilvl w:val="0"/>
          <w:numId w:val="25"/>
        </w:numPr>
        <w:rPr>
          <w:rFonts w:cs="Arial"/>
          <w:color w:val="000000"/>
          <w:sz w:val="16"/>
          <w:szCs w:val="16"/>
          <w:lang w:eastAsia="en-AU"/>
        </w:rPr>
      </w:pPr>
      <w:r>
        <w:rPr>
          <w:rFonts w:cs="Arial"/>
          <w:color w:val="000000"/>
          <w:sz w:val="16"/>
          <w:szCs w:val="16"/>
          <w:lang w:eastAsia="en-AU"/>
        </w:rPr>
        <w:t>Increase in expenses is mainly due to reallocation of certain expenditure from</w:t>
      </w:r>
      <w:r w:rsidR="005A3EF7">
        <w:rPr>
          <w:rFonts w:cs="Arial"/>
          <w:color w:val="000000"/>
          <w:sz w:val="16"/>
          <w:szCs w:val="16"/>
          <w:lang w:eastAsia="en-AU"/>
        </w:rPr>
        <w:t xml:space="preserve"> the</w:t>
      </w:r>
      <w:r>
        <w:rPr>
          <w:rFonts w:cs="Arial"/>
          <w:color w:val="000000"/>
          <w:sz w:val="16"/>
          <w:szCs w:val="16"/>
          <w:lang w:eastAsia="en-AU"/>
        </w:rPr>
        <w:t xml:space="preserve"> Crown Finance Entity.</w:t>
      </w:r>
    </w:p>
    <w:p w14:paraId="5048C089" w14:textId="2CF4D977" w:rsidR="00FC5884" w:rsidRPr="000B6112" w:rsidRDefault="00FC5884" w:rsidP="00FC5884">
      <w:pPr>
        <w:pStyle w:val="ListParagraph"/>
        <w:numPr>
          <w:ilvl w:val="0"/>
          <w:numId w:val="25"/>
        </w:numPr>
        <w:rPr>
          <w:rFonts w:cs="Arial"/>
          <w:sz w:val="17"/>
          <w:szCs w:val="17"/>
        </w:rPr>
      </w:pPr>
      <w:r>
        <w:rPr>
          <w:rFonts w:cs="Arial"/>
          <w:color w:val="000000"/>
          <w:sz w:val="16"/>
          <w:szCs w:val="16"/>
          <w:lang w:eastAsia="en-AU"/>
        </w:rPr>
        <w:t xml:space="preserve">The convention of presenting the State’s Crown Finance Entity ledger as a Cluster Agency has ceased. Items recorded within Crown Finance Entity are now presented as Administered Items of </w:t>
      </w:r>
      <w:r w:rsidR="005C3B3C">
        <w:rPr>
          <w:rFonts w:cs="Arial"/>
          <w:color w:val="000000"/>
          <w:sz w:val="16"/>
          <w:szCs w:val="16"/>
          <w:lang w:eastAsia="en-AU"/>
        </w:rPr>
        <w:t>t</w:t>
      </w:r>
      <w:r w:rsidR="000717E8">
        <w:rPr>
          <w:rFonts w:cs="Arial"/>
          <w:color w:val="000000"/>
          <w:sz w:val="16"/>
          <w:szCs w:val="16"/>
          <w:lang w:eastAsia="en-AU"/>
        </w:rPr>
        <w:t>he</w:t>
      </w:r>
      <w:r>
        <w:rPr>
          <w:rFonts w:cs="Arial"/>
          <w:color w:val="000000"/>
          <w:sz w:val="16"/>
          <w:szCs w:val="16"/>
          <w:lang w:eastAsia="en-AU"/>
        </w:rPr>
        <w:t xml:space="preserve"> Treasury. Administered Items are not controlled and are not presented in Agency Financial Statements.  </w:t>
      </w:r>
    </w:p>
    <w:p w14:paraId="53C8D099" w14:textId="2814E511" w:rsidR="005734D8" w:rsidRPr="00671ED8" w:rsidRDefault="00E54549" w:rsidP="00FC5884">
      <w:pPr>
        <w:pStyle w:val="ListParagraph"/>
        <w:numPr>
          <w:ilvl w:val="0"/>
          <w:numId w:val="25"/>
        </w:numPr>
        <w:rPr>
          <w:rFonts w:cs="Arial"/>
          <w:sz w:val="16"/>
          <w:szCs w:val="16"/>
        </w:rPr>
      </w:pPr>
      <w:r w:rsidRPr="00671ED8">
        <w:rPr>
          <w:rFonts w:cs="Arial"/>
          <w:sz w:val="16"/>
          <w:szCs w:val="16"/>
        </w:rPr>
        <w:t>The Building Insur</w:t>
      </w:r>
      <w:r w:rsidR="00A07FBE">
        <w:rPr>
          <w:rFonts w:cs="Arial"/>
          <w:sz w:val="16"/>
          <w:szCs w:val="16"/>
        </w:rPr>
        <w:t>ers’</w:t>
      </w:r>
      <w:r w:rsidRPr="00671ED8">
        <w:rPr>
          <w:rFonts w:cs="Arial"/>
          <w:sz w:val="16"/>
          <w:szCs w:val="16"/>
        </w:rPr>
        <w:t xml:space="preserve"> Guarantee Corporation has finalised the last eligible insurance claim under its enabling legislation and will effectively cease</w:t>
      </w:r>
      <w:r w:rsidR="00AD7F32">
        <w:rPr>
          <w:rFonts w:cs="Arial"/>
          <w:sz w:val="16"/>
          <w:szCs w:val="16"/>
        </w:rPr>
        <w:t xml:space="preserve"> normal</w:t>
      </w:r>
      <w:r w:rsidRPr="00671ED8">
        <w:rPr>
          <w:rFonts w:cs="Arial"/>
          <w:sz w:val="16"/>
          <w:szCs w:val="16"/>
        </w:rPr>
        <w:t xml:space="preserve"> operations during the 2020-21 financial year.</w:t>
      </w:r>
    </w:p>
    <w:p w14:paraId="26FFF6E8" w14:textId="77777777" w:rsidR="001A186F" w:rsidRPr="00525678" w:rsidRDefault="001A186F" w:rsidP="001A186F">
      <w:pPr>
        <w:pStyle w:val="ListParagraph"/>
        <w:ind w:left="408"/>
        <w:rPr>
          <w:rFonts w:cs="Arial"/>
          <w:sz w:val="17"/>
          <w:szCs w:val="17"/>
        </w:rPr>
      </w:pPr>
    </w:p>
    <w:p w14:paraId="7ACF5FEC" w14:textId="3B89E231" w:rsidR="000649E2" w:rsidRPr="00916D3C" w:rsidRDefault="00C74B16" w:rsidP="00525678">
      <w:pPr>
        <w:pStyle w:val="ListParagraph"/>
        <w:ind w:left="437" w:hanging="437"/>
        <w:rPr>
          <w:rFonts w:cs="Arial"/>
          <w:sz w:val="16"/>
          <w:szCs w:val="16"/>
        </w:rPr>
      </w:pPr>
      <w:r w:rsidRPr="00525678">
        <w:rPr>
          <w:rFonts w:cs="Arial"/>
          <w:sz w:val="17"/>
          <w:szCs w:val="17"/>
        </w:rPr>
        <w:t xml:space="preserve">Note: Some sub-totals in this table may not be exactly equal to the sum of agency totals due to rounding. </w:t>
      </w:r>
    </w:p>
    <w:p w14:paraId="3D82ED15" w14:textId="77777777" w:rsidR="00217B58" w:rsidRDefault="00217B58" w:rsidP="00525678">
      <w:pPr>
        <w:pStyle w:val="ListParagraph"/>
        <w:ind w:left="437" w:hanging="437"/>
        <w:rPr>
          <w:rFonts w:cs="Arial"/>
          <w:sz w:val="17"/>
          <w:szCs w:val="17"/>
        </w:rPr>
      </w:pPr>
    </w:p>
    <w:p w14:paraId="6A01A23E" w14:textId="5AD87810" w:rsidR="00D958A6" w:rsidRPr="00525678" w:rsidRDefault="00D958A6" w:rsidP="00525678">
      <w:pPr>
        <w:pStyle w:val="ListParagraph"/>
        <w:ind w:left="437" w:hanging="437"/>
        <w:rPr>
          <w:rFonts w:cs="Arial"/>
          <w:sz w:val="17"/>
          <w:szCs w:val="17"/>
        </w:rPr>
        <w:sectPr w:rsidR="00D958A6" w:rsidRPr="00525678" w:rsidSect="00D6204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179D05F" w14:textId="5BC685A3" w:rsidR="003D3CA5" w:rsidRPr="00595FB8" w:rsidRDefault="003D3CA5" w:rsidP="00595FB8">
      <w:pPr>
        <w:pStyle w:val="Heading2"/>
        <w:numPr>
          <w:ilvl w:val="1"/>
          <w:numId w:val="50"/>
        </w:numPr>
        <w:pBdr>
          <w:bottom w:val="single" w:sz="4" w:space="4" w:color="008EBA"/>
        </w:pBdr>
        <w:ind w:left="357" w:hanging="357"/>
        <w:rPr>
          <w:color w:val="008EBA"/>
        </w:rPr>
      </w:pPr>
      <w:r w:rsidRPr="00595FB8">
        <w:rPr>
          <w:color w:val="008EBA"/>
        </w:rPr>
        <w:lastRenderedPageBreak/>
        <w:t>Financial Statements</w:t>
      </w:r>
      <w:r w:rsidR="00592979" w:rsidRPr="00595FB8">
        <w:rPr>
          <w:color w:val="008EBA"/>
        </w:rPr>
        <w:t xml:space="preserve"> </w:t>
      </w:r>
    </w:p>
    <w:p w14:paraId="5DEE8956" w14:textId="2012A6D3" w:rsidR="00C37FE1" w:rsidRDefault="00C37FE1" w:rsidP="001E29BD">
      <w:pPr>
        <w:pStyle w:val="Heading3"/>
        <w:spacing w:before="320"/>
        <w:rPr>
          <w:rFonts w:cs="Arial"/>
        </w:rPr>
      </w:pPr>
      <w:r w:rsidRPr="00916D3C">
        <w:rPr>
          <w:rFonts w:cs="Arial"/>
        </w:rPr>
        <w:t>The Treasury</w:t>
      </w:r>
    </w:p>
    <w:tbl>
      <w:tblPr>
        <w:tblW w:w="5027" w:type="pct"/>
        <w:tblLook w:val="04A0" w:firstRow="1" w:lastRow="0" w:firstColumn="1" w:lastColumn="0" w:noHBand="0" w:noVBand="1"/>
        <w:tblCaption w:val="Financial Statements - Operating Statement - The Treasury"/>
        <w:tblDescription w:val="Financial Statements -Operating Statement - The Treasury"/>
      </w:tblPr>
      <w:tblGrid>
        <w:gridCol w:w="5953"/>
        <w:gridCol w:w="1246"/>
        <w:gridCol w:w="1248"/>
        <w:gridCol w:w="1244"/>
      </w:tblGrid>
      <w:tr w:rsidR="000C2403" w:rsidRPr="00F626C1" w14:paraId="2CDB55F4" w14:textId="77777777" w:rsidTr="00781E1D">
        <w:trPr>
          <w:trHeight w:val="315"/>
        </w:trPr>
        <w:tc>
          <w:tcPr>
            <w:tcW w:w="3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440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8F2C" w14:textId="40E8D72D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6CC5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769D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E73F12B" w14:textId="77777777" w:rsidTr="00FD3D7B">
        <w:trPr>
          <w:trHeight w:val="225"/>
        </w:trPr>
        <w:tc>
          <w:tcPr>
            <w:tcW w:w="3071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57D4149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13E90F1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84B5E78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32D13CCC" w14:textId="77777777" w:rsidTr="00FD3D7B">
        <w:trPr>
          <w:trHeight w:val="225"/>
        </w:trPr>
        <w:tc>
          <w:tcPr>
            <w:tcW w:w="3071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0F7D4B8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EA83F01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785F0FD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87B073B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49B3FE27" w14:textId="77777777" w:rsidTr="00781E1D">
        <w:trPr>
          <w:trHeight w:val="225"/>
        </w:trPr>
        <w:tc>
          <w:tcPr>
            <w:tcW w:w="3071" w:type="pct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0163A33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FC37313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4" w:type="pct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8224A63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2" w:type="pct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68C916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36A8A455" w14:textId="77777777" w:rsidTr="00781E1D">
        <w:trPr>
          <w:trHeight w:val="225"/>
        </w:trPr>
        <w:tc>
          <w:tcPr>
            <w:tcW w:w="3071" w:type="pct"/>
            <w:shd w:val="clear" w:color="auto" w:fill="auto"/>
            <w:noWrap/>
            <w:vAlign w:val="center"/>
            <w:hideMark/>
          </w:tcPr>
          <w:p w14:paraId="192A0C2A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D21739B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4" w:type="pct"/>
            <w:shd w:val="clear" w:color="auto" w:fill="auto"/>
            <w:noWrap/>
            <w:vAlign w:val="bottom"/>
            <w:hideMark/>
          </w:tcPr>
          <w:p w14:paraId="075D0509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1696EA56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292F9D9" w14:textId="77777777" w:rsidTr="00781E1D">
        <w:trPr>
          <w:trHeight w:val="225"/>
        </w:trPr>
        <w:tc>
          <w:tcPr>
            <w:tcW w:w="307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B5287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6DE6A66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4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DA486A0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2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CD6B1C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305DE426" w14:textId="77777777" w:rsidTr="00781E1D">
        <w:trPr>
          <w:trHeight w:val="225"/>
        </w:trPr>
        <w:tc>
          <w:tcPr>
            <w:tcW w:w="307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87CA27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632F9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214,253</w:t>
            </w:r>
          </w:p>
        </w:tc>
        <w:tc>
          <w:tcPr>
            <w:tcW w:w="64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F2532E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139,749</w:t>
            </w:r>
          </w:p>
        </w:tc>
        <w:tc>
          <w:tcPr>
            <w:tcW w:w="64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1DD41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167,461</w:t>
            </w:r>
          </w:p>
        </w:tc>
      </w:tr>
      <w:tr w:rsidR="000C2403" w:rsidRPr="00F626C1" w14:paraId="4B880C35" w14:textId="77777777" w:rsidTr="00781E1D">
        <w:trPr>
          <w:trHeight w:val="225"/>
        </w:trPr>
        <w:tc>
          <w:tcPr>
            <w:tcW w:w="307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D065A54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C3F7C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06183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8DAC36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5E64A7D" w14:textId="77777777" w:rsidTr="00781E1D">
        <w:trPr>
          <w:trHeight w:val="225"/>
        </w:trPr>
        <w:tc>
          <w:tcPr>
            <w:tcW w:w="307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491E67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920246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150,679</w:t>
            </w:r>
          </w:p>
        </w:tc>
        <w:tc>
          <w:tcPr>
            <w:tcW w:w="64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20FB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197,645</w:t>
            </w:r>
          </w:p>
        </w:tc>
        <w:tc>
          <w:tcPr>
            <w:tcW w:w="64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59678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759,822</w:t>
            </w:r>
          </w:p>
        </w:tc>
      </w:tr>
      <w:tr w:rsidR="000C2403" w:rsidRPr="00F626C1" w14:paraId="227C0440" w14:textId="77777777" w:rsidTr="00781E1D">
        <w:trPr>
          <w:trHeight w:val="225"/>
        </w:trPr>
        <w:tc>
          <w:tcPr>
            <w:tcW w:w="307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C4751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CC47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1,366,841</w:t>
            </w:r>
          </w:p>
        </w:tc>
        <w:tc>
          <w:tcPr>
            <w:tcW w:w="64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E66F4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837,134</w:t>
            </w:r>
          </w:p>
        </w:tc>
        <w:tc>
          <w:tcPr>
            <w:tcW w:w="64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4879F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46,638</w:t>
            </w:r>
          </w:p>
        </w:tc>
      </w:tr>
      <w:tr w:rsidR="000C2403" w:rsidRPr="00F626C1" w14:paraId="6AB46523" w14:textId="77777777" w:rsidTr="00781E1D">
        <w:trPr>
          <w:trHeight w:val="225"/>
        </w:trPr>
        <w:tc>
          <w:tcPr>
            <w:tcW w:w="307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BBC6F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CCE90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141E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EF1BB8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4FE8188" w14:textId="77777777" w:rsidTr="00781E1D">
        <w:trPr>
          <w:trHeight w:val="225"/>
        </w:trPr>
        <w:tc>
          <w:tcPr>
            <w:tcW w:w="307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598DEE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AC596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24,026</w:t>
            </w:r>
          </w:p>
        </w:tc>
        <w:tc>
          <w:tcPr>
            <w:tcW w:w="64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EE863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18,036</w:t>
            </w:r>
          </w:p>
        </w:tc>
        <w:tc>
          <w:tcPr>
            <w:tcW w:w="64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9F65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16,719</w:t>
            </w:r>
          </w:p>
        </w:tc>
      </w:tr>
      <w:tr w:rsidR="000C2403" w:rsidRPr="00F626C1" w14:paraId="18278305" w14:textId="77777777" w:rsidTr="00781E1D">
        <w:trPr>
          <w:trHeight w:val="225"/>
        </w:trPr>
        <w:tc>
          <w:tcPr>
            <w:tcW w:w="3071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BC259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FAA39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2,375</w:t>
            </w:r>
          </w:p>
        </w:tc>
        <w:tc>
          <w:tcPr>
            <w:tcW w:w="64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6399C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2,239</w:t>
            </w:r>
          </w:p>
        </w:tc>
        <w:tc>
          <w:tcPr>
            <w:tcW w:w="64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0E1AD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1,651</w:t>
            </w:r>
          </w:p>
        </w:tc>
      </w:tr>
      <w:tr w:rsidR="000C2403" w:rsidRPr="00F626C1" w14:paraId="5A81A5DB" w14:textId="77777777" w:rsidTr="00781E1D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080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74C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6,830</w:t>
            </w:r>
          </w:p>
        </w:tc>
        <w:tc>
          <w:tcPr>
            <w:tcW w:w="64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980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5,945</w:t>
            </w:r>
          </w:p>
        </w:tc>
        <w:tc>
          <w:tcPr>
            <w:tcW w:w="64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A0F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9,756</w:t>
            </w:r>
          </w:p>
        </w:tc>
      </w:tr>
      <w:tr w:rsidR="000C2403" w:rsidRPr="00F626C1" w14:paraId="7D68ED08" w14:textId="77777777" w:rsidTr="00781E1D">
        <w:trPr>
          <w:trHeight w:val="340"/>
        </w:trPr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B93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374F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1,765,004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E6D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1,200,749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97A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1,002,047</w:t>
            </w:r>
          </w:p>
        </w:tc>
      </w:tr>
      <w:tr w:rsidR="000C2403" w:rsidRPr="00F626C1" w14:paraId="48B815B7" w14:textId="77777777" w:rsidTr="00781E1D">
        <w:trPr>
          <w:trHeight w:val="225"/>
        </w:trPr>
        <w:tc>
          <w:tcPr>
            <w:tcW w:w="30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466A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29B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6B0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32A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9B65004" w14:textId="77777777" w:rsidTr="00781E1D">
        <w:trPr>
          <w:trHeight w:val="225"/>
        </w:trPr>
        <w:tc>
          <w:tcPr>
            <w:tcW w:w="3071" w:type="pct"/>
            <w:shd w:val="clear" w:color="auto" w:fill="auto"/>
            <w:noWrap/>
            <w:vAlign w:val="center"/>
            <w:hideMark/>
          </w:tcPr>
          <w:p w14:paraId="5925F56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20446E2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1,855,379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7C4279B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1,257,760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1D43B65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1,006,303</w:t>
            </w:r>
          </w:p>
        </w:tc>
      </w:tr>
      <w:tr w:rsidR="000C2403" w:rsidRPr="00F626C1" w14:paraId="2AAF8AFC" w14:textId="77777777" w:rsidTr="00781E1D">
        <w:trPr>
          <w:trHeight w:val="225"/>
        </w:trPr>
        <w:tc>
          <w:tcPr>
            <w:tcW w:w="3071" w:type="pct"/>
            <w:shd w:val="clear" w:color="auto" w:fill="auto"/>
            <w:noWrap/>
            <w:vAlign w:val="center"/>
            <w:hideMark/>
          </w:tcPr>
          <w:p w14:paraId="7228765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15505C4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46F172C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37CC10D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8DA770C" w14:textId="77777777" w:rsidTr="00781E1D">
        <w:trPr>
          <w:trHeight w:val="225"/>
        </w:trPr>
        <w:tc>
          <w:tcPr>
            <w:tcW w:w="3071" w:type="pct"/>
            <w:shd w:val="clear" w:color="auto" w:fill="auto"/>
            <w:vAlign w:val="center"/>
            <w:hideMark/>
          </w:tcPr>
          <w:p w14:paraId="2B73AED4" w14:textId="77777777" w:rsidR="000C2403" w:rsidRPr="00F626C1" w:rsidRDefault="000C2403" w:rsidP="00FD3D7B">
            <w:pPr>
              <w:ind w:right="-13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1006C73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2,745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6F157EC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1,543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26AD13B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1,205</w:t>
            </w:r>
          </w:p>
        </w:tc>
      </w:tr>
      <w:tr w:rsidR="000C2403" w:rsidRPr="00F626C1" w14:paraId="416D4DDB" w14:textId="77777777" w:rsidTr="00781E1D">
        <w:trPr>
          <w:trHeight w:val="225"/>
        </w:trPr>
        <w:tc>
          <w:tcPr>
            <w:tcW w:w="3071" w:type="pct"/>
            <w:shd w:val="clear" w:color="auto" w:fill="auto"/>
            <w:noWrap/>
            <w:vAlign w:val="center"/>
            <w:hideMark/>
          </w:tcPr>
          <w:p w14:paraId="5015F53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756CB0A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65C275B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702B1FB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8748441" w14:textId="77777777" w:rsidTr="00781E1D">
        <w:trPr>
          <w:trHeight w:val="225"/>
        </w:trPr>
        <w:tc>
          <w:tcPr>
            <w:tcW w:w="3071" w:type="pct"/>
            <w:shd w:val="clear" w:color="auto" w:fill="auto"/>
            <w:noWrap/>
            <w:vAlign w:val="center"/>
            <w:hideMark/>
          </w:tcPr>
          <w:p w14:paraId="1950AD6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47189F3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28,138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16A091D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86,045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2907B9E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0C2403" w:rsidRPr="00F626C1" w14:paraId="4E050387" w14:textId="77777777" w:rsidTr="00781E1D">
        <w:trPr>
          <w:trHeight w:val="225"/>
        </w:trPr>
        <w:tc>
          <w:tcPr>
            <w:tcW w:w="3071" w:type="pct"/>
            <w:shd w:val="clear" w:color="auto" w:fill="auto"/>
            <w:noWrap/>
            <w:vAlign w:val="center"/>
            <w:hideMark/>
          </w:tcPr>
          <w:p w14:paraId="19026C3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0CFE08B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1,400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08A2328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2,553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5179F05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2,851</w:t>
            </w:r>
          </w:p>
        </w:tc>
      </w:tr>
      <w:tr w:rsidR="000C2403" w:rsidRPr="00F626C1" w14:paraId="671D3A11" w14:textId="77777777" w:rsidTr="00781E1D">
        <w:trPr>
          <w:trHeight w:val="225"/>
        </w:trPr>
        <w:tc>
          <w:tcPr>
            <w:tcW w:w="3071" w:type="pct"/>
            <w:shd w:val="clear" w:color="auto" w:fill="auto"/>
            <w:noWrap/>
            <w:vAlign w:val="center"/>
            <w:hideMark/>
          </w:tcPr>
          <w:p w14:paraId="3165436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14D7E62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(80)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39A5BCF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265006A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C2403" w:rsidRPr="00F626C1" w14:paraId="7861BF4E" w14:textId="77777777" w:rsidTr="00781E1D">
        <w:trPr>
          <w:trHeight w:val="225"/>
        </w:trPr>
        <w:tc>
          <w:tcPr>
            <w:tcW w:w="3071" w:type="pct"/>
            <w:shd w:val="clear" w:color="auto" w:fill="auto"/>
            <w:noWrap/>
            <w:vAlign w:val="center"/>
            <w:hideMark/>
          </w:tcPr>
          <w:p w14:paraId="67499DD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14:paraId="0E39A1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4" w:type="pct"/>
            <w:shd w:val="clear" w:color="auto" w:fill="auto"/>
            <w:noWrap/>
            <w:vAlign w:val="center"/>
            <w:hideMark/>
          </w:tcPr>
          <w:p w14:paraId="54019EC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2" w:type="pct"/>
            <w:shd w:val="clear" w:color="auto" w:fill="auto"/>
            <w:noWrap/>
            <w:vAlign w:val="center"/>
            <w:hideMark/>
          </w:tcPr>
          <w:p w14:paraId="5D35EA1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B4EFAEB" w14:textId="77777777" w:rsidTr="009D0B6E">
        <w:trPr>
          <w:trHeight w:val="225"/>
        </w:trPr>
        <w:tc>
          <w:tcPr>
            <w:tcW w:w="307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FC7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0EB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3FC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681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58B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C2403" w:rsidRPr="00F626C1" w14:paraId="2A488637" w14:textId="77777777" w:rsidTr="009D0B6E">
        <w:trPr>
          <w:trHeight w:val="340"/>
        </w:trPr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BBF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240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1,887,583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11B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1,348,582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712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1,010,360</w:t>
            </w:r>
          </w:p>
        </w:tc>
      </w:tr>
      <w:tr w:rsidR="000C2403" w:rsidRPr="00F626C1" w14:paraId="658C26C6" w14:textId="77777777" w:rsidTr="009D0B6E">
        <w:trPr>
          <w:trHeight w:val="225"/>
        </w:trPr>
        <w:tc>
          <w:tcPr>
            <w:tcW w:w="307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A36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765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0CF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5BA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6EEFE01" w14:textId="77777777" w:rsidTr="009D0B6E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5A5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72D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29E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(78)</w:t>
            </w:r>
          </w:p>
        </w:tc>
        <w:tc>
          <w:tcPr>
            <w:tcW w:w="64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584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3A17DB4" w14:textId="77777777" w:rsidTr="009D0B6E">
        <w:trPr>
          <w:trHeight w:val="340"/>
        </w:trPr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2E2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541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122,579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48C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147,754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A98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8,313</w:t>
            </w:r>
          </w:p>
        </w:tc>
      </w:tr>
    </w:tbl>
    <w:p w14:paraId="55603E2D" w14:textId="77777777" w:rsidR="000C2403" w:rsidRDefault="000C2403" w:rsidP="000C2403">
      <w:pPr>
        <w:spacing w:before="360"/>
      </w:pPr>
    </w:p>
    <w:p w14:paraId="683E31BE" w14:textId="77777777" w:rsidR="000C2403" w:rsidRDefault="000C2403" w:rsidP="000C2403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Balance Sheet - The Treasury"/>
        <w:tblDescription w:val="Balance Sheet - The Treasury"/>
      </w:tblPr>
      <w:tblGrid>
        <w:gridCol w:w="5953"/>
        <w:gridCol w:w="1247"/>
        <w:gridCol w:w="1247"/>
        <w:gridCol w:w="1247"/>
      </w:tblGrid>
      <w:tr w:rsidR="000C2403" w:rsidRPr="00F626C1" w14:paraId="01EE3DE6" w14:textId="77777777" w:rsidTr="009D0B6E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275B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A606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1775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D744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715FC565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BC94D23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4A1147A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29B7838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67E2502D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224B7B8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5A8C36B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65DB4D8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3EF8C34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061D84A6" w14:textId="77777777" w:rsidTr="009D0B6E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02AAB68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FFEA58D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721D3EF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7CC5D21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25D9F97B" w14:textId="77777777" w:rsidTr="009D0B6E">
        <w:trPr>
          <w:trHeight w:val="225"/>
        </w:trPr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3576769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CB192F2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35F17F1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2266412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9977876" w14:textId="77777777" w:rsidTr="009D0B6E">
        <w:trPr>
          <w:trHeight w:val="225"/>
        </w:trPr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44AF9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410E769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8A596D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955981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0FC5DEAF" w14:textId="77777777" w:rsidTr="009D0B6E">
        <w:trPr>
          <w:trHeight w:val="198"/>
        </w:trPr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2F5357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10CD9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70,181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AC6FB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10,843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460F4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25,601</w:t>
            </w:r>
          </w:p>
        </w:tc>
      </w:tr>
      <w:tr w:rsidR="000C2403" w:rsidRPr="00F626C1" w14:paraId="449604BE" w14:textId="77777777" w:rsidTr="009D0B6E">
        <w:trPr>
          <w:trHeight w:val="198"/>
        </w:trPr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FC8DA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7D334B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C99D2F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3EB44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F3F57CB" w14:textId="77777777" w:rsidTr="009D0B6E">
        <w:trPr>
          <w:trHeight w:val="198"/>
        </w:trPr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40D2C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E2E96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20,265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3209E0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106,879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5A962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107,102</w:t>
            </w:r>
          </w:p>
        </w:tc>
      </w:tr>
      <w:tr w:rsidR="000C2403" w:rsidRPr="00F626C1" w14:paraId="032B4025" w14:textId="77777777" w:rsidTr="009D0B6E">
        <w:trPr>
          <w:trHeight w:val="198"/>
        </w:trPr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17E9B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6E5C7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DDF74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E63511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3C3CF4D" w14:textId="77777777" w:rsidTr="009D0B6E">
        <w:trPr>
          <w:trHeight w:val="198"/>
        </w:trPr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487BE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C6D43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C83DC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F63E5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5B45C14" w14:textId="77777777" w:rsidTr="009D0B6E">
        <w:trPr>
          <w:trHeight w:val="198"/>
        </w:trPr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9F4A28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0AE70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4F0D2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B78D4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825BD8E" w14:textId="77777777" w:rsidTr="009D0B6E">
        <w:trPr>
          <w:trHeight w:val="198"/>
        </w:trPr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3D190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9F6BA8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7,000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5E868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(2,335)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5B35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C2403" w:rsidRPr="00F626C1" w14:paraId="5CC58CE7" w14:textId="77777777" w:rsidTr="009D0B6E">
        <w:trPr>
          <w:trHeight w:val="198"/>
        </w:trPr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AE5B66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940BC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F9584A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0EB1B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9DD2147" w14:textId="77777777" w:rsidTr="009D0B6E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73A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940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BF9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E4C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F8A844C" w14:textId="77777777" w:rsidTr="009D0B6E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4DD3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77D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97,446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157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115,387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D78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132,703</w:t>
            </w:r>
          </w:p>
        </w:tc>
      </w:tr>
      <w:tr w:rsidR="000C2403" w:rsidRPr="00F626C1" w14:paraId="51812B5F" w14:textId="77777777" w:rsidTr="009D0B6E">
        <w:trPr>
          <w:trHeight w:val="225"/>
        </w:trPr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22AE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C5B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4AC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A91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920B122" w14:textId="77777777" w:rsidTr="009D0B6E">
        <w:trPr>
          <w:trHeight w:val="198"/>
        </w:trPr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369C3C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89D66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F3377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A28D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3A5F9AF" w14:textId="77777777" w:rsidTr="009D0B6E">
        <w:trPr>
          <w:trHeight w:val="198"/>
        </w:trPr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38360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7E5C4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BA5E0A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A986D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B35D59A" w14:textId="77777777" w:rsidTr="009D0B6E">
        <w:trPr>
          <w:trHeight w:val="198"/>
        </w:trPr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688EC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3A713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41512C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7F56E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124</w:t>
            </w:r>
          </w:p>
        </w:tc>
      </w:tr>
      <w:tr w:rsidR="000C2403" w:rsidRPr="00F626C1" w14:paraId="3D30C4D8" w14:textId="77777777" w:rsidTr="009D0B6E">
        <w:trPr>
          <w:trHeight w:val="198"/>
        </w:trPr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504E2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D447B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D07E9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944BE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5447841" w14:textId="77777777" w:rsidTr="009D0B6E">
        <w:trPr>
          <w:trHeight w:val="198"/>
        </w:trPr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FC69E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77E88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B1FAD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94C0AB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0406023" w14:textId="77777777" w:rsidTr="009D0B6E">
        <w:trPr>
          <w:trHeight w:val="198"/>
        </w:trPr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EC64B0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39174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3F8A9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B47D8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088B560" w14:textId="77777777" w:rsidTr="009D0B6E">
        <w:trPr>
          <w:trHeight w:val="198"/>
        </w:trPr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0B4EC1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D306B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B5E08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7304B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00236B19" w14:textId="77777777" w:rsidTr="009D0B6E">
        <w:trPr>
          <w:trHeight w:val="198"/>
        </w:trPr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A2F600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1C4147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13,231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5241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0B3E34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5D8E4F1" w14:textId="77777777" w:rsidTr="009D0B6E">
        <w:trPr>
          <w:trHeight w:val="198"/>
        </w:trPr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D0500F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79C2F3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23,077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CBF1B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9,412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4052E9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12,567</w:t>
            </w:r>
          </w:p>
        </w:tc>
      </w:tr>
      <w:tr w:rsidR="000C2403" w:rsidRPr="00F626C1" w14:paraId="06556755" w14:textId="77777777" w:rsidTr="009D0B6E">
        <w:trPr>
          <w:trHeight w:val="198"/>
        </w:trPr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D3D11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09032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(302)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CB821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B4A240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753BBB2" w14:textId="77777777" w:rsidTr="009D0B6E">
        <w:trPr>
          <w:trHeight w:val="198"/>
        </w:trPr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569D73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872EAD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BA8365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3961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CFC89F5" w14:textId="77777777" w:rsidTr="009D0B6E">
        <w:trPr>
          <w:trHeight w:val="198"/>
        </w:trPr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2547C6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351BA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50,211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721A1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49,497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6021C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42,158</w:t>
            </w:r>
          </w:p>
        </w:tc>
      </w:tr>
      <w:tr w:rsidR="000C2403" w:rsidRPr="00F626C1" w14:paraId="0547D2B4" w14:textId="77777777" w:rsidTr="009D0B6E">
        <w:trPr>
          <w:trHeight w:val="198"/>
        </w:trPr>
        <w:tc>
          <w:tcPr>
            <w:tcW w:w="595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4584D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905603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46,567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4884B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43,630</w:t>
            </w:r>
          </w:p>
        </w:tc>
        <w:tc>
          <w:tcPr>
            <w:tcW w:w="124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18CB9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41,371</w:t>
            </w:r>
          </w:p>
        </w:tc>
      </w:tr>
      <w:tr w:rsidR="000C2403" w:rsidRPr="00F626C1" w14:paraId="7758C5BE" w14:textId="77777777" w:rsidTr="009D0B6E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EB4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E85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2,557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2A2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4,672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EE8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52E3196" w14:textId="77777777" w:rsidTr="009D0B6E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0608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2C0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135,465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1C6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107,336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09D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96,221</w:t>
            </w:r>
          </w:p>
        </w:tc>
      </w:tr>
      <w:tr w:rsidR="000C2403" w:rsidRPr="00F626C1" w14:paraId="0B06EE2D" w14:textId="77777777" w:rsidTr="000F4F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394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622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232,911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D6A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222,723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08B2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228,924</w:t>
            </w:r>
          </w:p>
        </w:tc>
      </w:tr>
      <w:tr w:rsidR="000C2403" w:rsidRPr="00F626C1" w14:paraId="680CAB4F" w14:textId="77777777" w:rsidTr="000F4FFF">
        <w:trPr>
          <w:trHeight w:val="225"/>
        </w:trPr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DEC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8AF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4BC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B23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661292E" w14:textId="77777777" w:rsidTr="000F4FFF">
        <w:trPr>
          <w:trHeight w:val="225"/>
        </w:trPr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4914E7AA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208492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2EB930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273FA9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0DAD3609" w14:textId="77777777" w:rsidTr="000F4FFF">
        <w:trPr>
          <w:trHeight w:val="198"/>
        </w:trPr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787597A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2471E7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D684B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513A4F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AA94D2B" w14:textId="77777777" w:rsidTr="000F4FFF">
        <w:trPr>
          <w:trHeight w:val="198"/>
        </w:trPr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48FEACB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D33EFB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48,399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C7F60F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49,549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DB8EEA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49,888</w:t>
            </w:r>
          </w:p>
        </w:tc>
      </w:tr>
      <w:tr w:rsidR="000C2403" w:rsidRPr="00F626C1" w14:paraId="62B483C3" w14:textId="77777777" w:rsidTr="000F4FFF">
        <w:trPr>
          <w:trHeight w:val="198"/>
        </w:trPr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4C02612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256232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D8F976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8AF935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A0287F9" w14:textId="77777777" w:rsidTr="000F4FFF">
        <w:trPr>
          <w:trHeight w:val="198"/>
        </w:trPr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422FC62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DD198B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CDD6AF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55C890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161034B" w14:textId="77777777" w:rsidTr="000F4FFF">
        <w:trPr>
          <w:trHeight w:val="198"/>
        </w:trPr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1E27238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E8B34E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20,556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D7A79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4,259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E92660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17,351</w:t>
            </w:r>
          </w:p>
        </w:tc>
      </w:tr>
      <w:tr w:rsidR="000C2403" w:rsidRPr="00F626C1" w14:paraId="38F1DCDA" w14:textId="77777777" w:rsidTr="000F4FFF">
        <w:trPr>
          <w:trHeight w:val="198"/>
        </w:trPr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11C82BB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740D7C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15,156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DA3BDA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13,716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DAF4B8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14,131</w:t>
            </w:r>
          </w:p>
        </w:tc>
      </w:tr>
      <w:tr w:rsidR="000C2403" w:rsidRPr="00F626C1" w14:paraId="2E325635" w14:textId="77777777" w:rsidTr="000F4FFF">
        <w:trPr>
          <w:trHeight w:val="198"/>
        </w:trPr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31B26A5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4A7637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1,319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49F21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(8)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7DB96B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115C7C3" w14:textId="77777777" w:rsidTr="000F4FFF">
        <w:trPr>
          <w:trHeight w:val="198"/>
        </w:trPr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F3A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946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1BF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8F1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E9C9580" w14:textId="77777777" w:rsidTr="007660D0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40F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BF6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85,431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245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67,516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02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81,370</w:t>
            </w:r>
          </w:p>
        </w:tc>
      </w:tr>
      <w:tr w:rsidR="000C2403" w:rsidRPr="00F626C1" w14:paraId="79BE92D4" w14:textId="77777777" w:rsidTr="007660D0">
        <w:trPr>
          <w:trHeight w:val="225"/>
        </w:trPr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3DD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5CD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93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D9D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69C066B" w14:textId="77777777" w:rsidTr="007660D0">
        <w:trPr>
          <w:trHeight w:val="198"/>
        </w:trPr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1F13BAE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2F66C1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29C7F7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8D320B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18E4E2E" w14:textId="77777777" w:rsidTr="007660D0">
        <w:trPr>
          <w:trHeight w:val="198"/>
        </w:trPr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1AAF183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A405AD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1EA66D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878136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4927761" w14:textId="77777777" w:rsidTr="007660D0">
        <w:trPr>
          <w:trHeight w:val="198"/>
        </w:trPr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7B5A382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F28999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39A02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65D4E5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ABAF3DD" w14:textId="77777777" w:rsidTr="007660D0">
        <w:trPr>
          <w:trHeight w:val="198"/>
        </w:trPr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61FAAB0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880809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4D0FDA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0A0251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700A9D1" w14:textId="77777777" w:rsidTr="007660D0">
        <w:trPr>
          <w:trHeight w:val="198"/>
        </w:trPr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112A345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1B269E6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82,932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39868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73,544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8FCD83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57,340</w:t>
            </w:r>
          </w:p>
        </w:tc>
      </w:tr>
      <w:tr w:rsidR="000C2403" w:rsidRPr="00F626C1" w14:paraId="4D9C2FDD" w14:textId="77777777" w:rsidTr="007660D0">
        <w:trPr>
          <w:trHeight w:val="198"/>
        </w:trPr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0F7F665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25868A1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8,274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356BCCA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3,623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396DCA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3,862</w:t>
            </w:r>
          </w:p>
        </w:tc>
      </w:tr>
      <w:tr w:rsidR="000C2403" w:rsidRPr="00F626C1" w14:paraId="1318B931" w14:textId="77777777" w:rsidTr="007660D0">
        <w:trPr>
          <w:trHeight w:val="198"/>
        </w:trPr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FD6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93F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1,409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371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FDF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B647379" w14:textId="77777777" w:rsidTr="009D0B6E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3DF5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B07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92,614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15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77,167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3B2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61,202</w:t>
            </w:r>
          </w:p>
        </w:tc>
      </w:tr>
      <w:tr w:rsidR="000C2403" w:rsidRPr="00F626C1" w14:paraId="126FB09E" w14:textId="77777777" w:rsidTr="009D0B6E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C6EB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F6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178,045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DB0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144,683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FA4B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142,572</w:t>
            </w:r>
          </w:p>
        </w:tc>
      </w:tr>
      <w:tr w:rsidR="000C2403" w:rsidRPr="00F626C1" w14:paraId="627FC36A" w14:textId="77777777" w:rsidTr="00C8258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75B9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808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54,866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931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78,040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9CF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86,352</w:t>
            </w:r>
          </w:p>
        </w:tc>
      </w:tr>
      <w:tr w:rsidR="000C2403" w:rsidRPr="00F626C1" w14:paraId="24B42450" w14:textId="77777777" w:rsidTr="00C8258F">
        <w:trPr>
          <w:trHeight w:val="225"/>
        </w:trPr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93F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8DF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41E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325F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C62C88A" w14:textId="77777777" w:rsidTr="00C8258F">
        <w:trPr>
          <w:trHeight w:val="198"/>
        </w:trPr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2DE1E8A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4EA6D97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54,866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71F2AD4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78,040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5EE273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86,352</w:t>
            </w:r>
          </w:p>
        </w:tc>
      </w:tr>
      <w:tr w:rsidR="000C2403" w:rsidRPr="00F626C1" w14:paraId="3B24821C" w14:textId="77777777" w:rsidTr="00C8258F">
        <w:trPr>
          <w:trHeight w:val="198"/>
        </w:trPr>
        <w:tc>
          <w:tcPr>
            <w:tcW w:w="5953" w:type="dxa"/>
            <w:shd w:val="clear" w:color="auto" w:fill="auto"/>
            <w:noWrap/>
            <w:vAlign w:val="center"/>
            <w:hideMark/>
          </w:tcPr>
          <w:p w14:paraId="14B4170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BE4003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54E84EC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6F235FF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DD3C5FC" w14:textId="77777777" w:rsidTr="00C8258F">
        <w:trPr>
          <w:trHeight w:val="198"/>
        </w:trPr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32D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D3D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D83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D4C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D6941DB" w14:textId="77777777" w:rsidTr="009D0B6E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0E2B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553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54,866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632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78,040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C45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86,352</w:t>
            </w:r>
          </w:p>
        </w:tc>
      </w:tr>
    </w:tbl>
    <w:p w14:paraId="31E19241" w14:textId="77777777" w:rsidR="001857EB" w:rsidRDefault="001857EB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Cash Flow Statement - The Treasury"/>
        <w:tblDescription w:val="Cash Flow Statement - The Treasury"/>
      </w:tblPr>
      <w:tblGrid>
        <w:gridCol w:w="5953"/>
        <w:gridCol w:w="1247"/>
        <w:gridCol w:w="1247"/>
        <w:gridCol w:w="1247"/>
      </w:tblGrid>
      <w:tr w:rsidR="000C2403" w:rsidRPr="00F626C1" w14:paraId="3AEA7699" w14:textId="77777777" w:rsidTr="000F4FFF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1D5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7D7C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CBE5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05D4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572C4E7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FD4AAAA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CA428DB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0C01F05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4E4CC332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EF8B3B3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612B571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6C77A9A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DB75BE3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6FA476D5" w14:textId="77777777" w:rsidTr="003F0F90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1E923B0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80AFE91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8D4BC3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4467FE0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7B7D1784" w14:textId="77777777" w:rsidTr="003F0F90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6FCE0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3EC352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D7FB27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CAE341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09397648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FC1A2B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8496CC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99EC45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09FCF1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4B51FBD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7B5BA1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77278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211,344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4193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135,586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B8558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165,357</w:t>
            </w:r>
          </w:p>
        </w:tc>
      </w:tr>
      <w:tr w:rsidR="000C2403" w:rsidRPr="00F626C1" w14:paraId="06579CB4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8F6264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BE49C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22358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B95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50141F5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2351BF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03FA9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1,366,841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B1ED9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837,134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F3A4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46,638</w:t>
            </w:r>
          </w:p>
        </w:tc>
      </w:tr>
      <w:tr w:rsidR="000C2403" w:rsidRPr="00F626C1" w14:paraId="64A4C22F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4C4E5C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7110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2,307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04880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E2D8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1,583</w:t>
            </w:r>
          </w:p>
        </w:tc>
      </w:tr>
      <w:tr w:rsidR="000C2403" w:rsidRPr="00F626C1" w14:paraId="57719D79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BA735F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8C56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E8C0C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376D8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F6CAAB8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CB30519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D757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283,675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3B949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347,080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C0F46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769,543</w:t>
            </w:r>
          </w:p>
        </w:tc>
      </w:tr>
      <w:tr w:rsidR="000C2403" w:rsidRPr="00F626C1" w14:paraId="6F8125C2" w14:textId="77777777" w:rsidTr="000F4F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4191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20B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1,864,167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839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1,322,040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3A01" w14:textId="77777777" w:rsidR="000C2403" w:rsidRPr="00F01A51" w:rsidRDefault="000C2403" w:rsidP="00FC6C4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01A51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983,121</w:t>
            </w:r>
          </w:p>
        </w:tc>
      </w:tr>
      <w:tr w:rsidR="000C2403" w:rsidRPr="00F626C1" w14:paraId="481E85EE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9264C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32313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97DB6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C9145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771C291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04CF01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86478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1,696,870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72208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1,099,251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63D1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1,006,303</w:t>
            </w:r>
          </w:p>
        </w:tc>
      </w:tr>
      <w:tr w:rsidR="000C2403" w:rsidRPr="00F626C1" w14:paraId="12101B58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420526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CC5FC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83B22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77AD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556FF2A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F5A9E8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3DFD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EAAD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5D10B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0F9651C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87E16D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DFCD1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CCCC6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AFA8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604025B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A89DC4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B943B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66AE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4DA01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E7B97CD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DB08AB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E8570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28,230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5F3EE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FDB0F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(224)</w:t>
            </w:r>
          </w:p>
        </w:tc>
      </w:tr>
      <w:tr w:rsidR="000C2403" w:rsidRPr="00F626C1" w14:paraId="7D62E1A6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7B6EAA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1256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14E2B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4A81D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52E954C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779C62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B737D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5FD9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E2C1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C2403" w:rsidRPr="00F626C1" w14:paraId="2D4351F8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2252C3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CDC79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0153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EB0C4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2,851</w:t>
            </w:r>
          </w:p>
        </w:tc>
      </w:tr>
      <w:tr w:rsidR="000C2403" w:rsidRPr="00F626C1" w14:paraId="1BB623BA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AC5DD4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198537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BC7316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BF449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C2403" w:rsidRPr="00F626C1" w14:paraId="53F3B425" w14:textId="77777777" w:rsidTr="000F4F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6120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BD83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1,727,229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1F2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1,105,281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8C4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1,008,931</w:t>
            </w:r>
          </w:p>
        </w:tc>
      </w:tr>
      <w:tr w:rsidR="000C2403" w:rsidRPr="00F626C1" w14:paraId="7C209EF5" w14:textId="77777777" w:rsidTr="000F4F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D14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32F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(136,938)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00B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(216,759)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EFB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25,809</w:t>
            </w:r>
          </w:p>
        </w:tc>
      </w:tr>
      <w:tr w:rsidR="000C2403" w:rsidRPr="00F626C1" w14:paraId="4D5023E7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7F23A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8780E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680EF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1290F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F0354F9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7E3C8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E5825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C6991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B5AB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62E5B2D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DFCD6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D755C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(13,407)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01EAF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(871)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A0BA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(7,352)</w:t>
            </w:r>
          </w:p>
        </w:tc>
      </w:tr>
      <w:tr w:rsidR="000C2403" w:rsidRPr="00F626C1" w14:paraId="63318199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6C967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D5AAF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10,623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0C03F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0225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2,337</w:t>
            </w:r>
          </w:p>
        </w:tc>
      </w:tr>
      <w:tr w:rsidR="000C2403" w:rsidRPr="00F626C1" w14:paraId="28990CC0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45B44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22F97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(5,391)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CA12A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(558)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39FC8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DE39322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8AEF7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1101F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5CB4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D4DB0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4555A98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902EE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5476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71770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F8F3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22B7D79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811C2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2136E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(3,811)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44A4C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(2,029)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72EE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(2,075)</w:t>
            </w:r>
          </w:p>
        </w:tc>
      </w:tr>
      <w:tr w:rsidR="000C2403" w:rsidRPr="00F626C1" w14:paraId="33215286" w14:textId="77777777" w:rsidTr="000F4F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4B79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237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(11,986)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7E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(1,284)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AF0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(7,090)</w:t>
            </w:r>
          </w:p>
        </w:tc>
      </w:tr>
      <w:tr w:rsidR="000C2403" w:rsidRPr="00F626C1" w14:paraId="03CDB39A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7BF7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29EBF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4E162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B3E10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0BA2ADD5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6FC27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2EB9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952D2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283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DBAFE5D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F38E0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9CB7F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(18,458)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9C69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(10,976)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526B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(3,961)</w:t>
            </w:r>
          </w:p>
        </w:tc>
      </w:tr>
      <w:tr w:rsidR="000C2403" w:rsidRPr="00F626C1" w14:paraId="1E77B99D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BD255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4ED95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F5C5A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ACCE6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29D2A45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186E3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9E8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7C9A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04D9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E3B7FD9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6B442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2250A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7CF14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403B9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BE6B177" w14:textId="77777777" w:rsidTr="000F4F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A4A02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A160A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06723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595A3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6706407" w14:textId="77777777" w:rsidTr="000F4F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18F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9E5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(18,458)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4A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(10,976)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901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(3,961)</w:t>
            </w:r>
          </w:p>
        </w:tc>
      </w:tr>
      <w:tr w:rsidR="000C2403" w:rsidRPr="00F626C1" w14:paraId="76BE2EA4" w14:textId="77777777" w:rsidTr="000F4F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42E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448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(167,382)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E55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(229,019)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A6B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14,758</w:t>
            </w:r>
          </w:p>
        </w:tc>
      </w:tr>
      <w:tr w:rsidR="000C2403" w:rsidRPr="00F626C1" w14:paraId="1B3A1D95" w14:textId="77777777" w:rsidTr="000F4F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102F1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EBFD7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237,563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66C1C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239,856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24AE2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10,843</w:t>
            </w:r>
          </w:p>
        </w:tc>
      </w:tr>
      <w:tr w:rsidR="000C2403" w:rsidRPr="00F626C1" w14:paraId="0E93C3B4" w14:textId="77777777" w:rsidTr="000F4FFF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8DAA1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2B00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E7286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05AB9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1EE8A12" w14:textId="77777777" w:rsidTr="000F4F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55C784B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3A4B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7E88F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59B12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F50349D" w14:textId="77777777" w:rsidTr="000F4F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D15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F4A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70,181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FEB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10,843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8DF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25,601</w:t>
            </w:r>
          </w:p>
        </w:tc>
      </w:tr>
    </w:tbl>
    <w:p w14:paraId="22FF5CDA" w14:textId="77777777" w:rsidR="000C2403" w:rsidRDefault="000C2403" w:rsidP="000C2403">
      <w:pPr>
        <w:spacing w:before="360"/>
      </w:pPr>
    </w:p>
    <w:p w14:paraId="44D3DDB2" w14:textId="77777777" w:rsidR="001832B2" w:rsidRDefault="001832B2" w:rsidP="000C2403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1832B2" w:rsidSect="00217B58">
          <w:headerReference w:type="even" r:id="rId18"/>
          <w:headerReference w:type="default" r:id="rId19"/>
          <w:headerReference w:type="first" r:id="rId20"/>
          <w:footerReference w:type="first" r:id="rId21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613F5DC2" w14:textId="2B880C6A" w:rsidR="000C2403" w:rsidRPr="00F626C1" w:rsidRDefault="000C2403" w:rsidP="001E29BD">
      <w:pPr>
        <w:pStyle w:val="Heading3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F626C1">
        <w:rPr>
          <w:lang w:eastAsia="en-AU"/>
        </w:rPr>
        <w:t>NSW Self Insurance Corporation</w:t>
      </w:r>
    </w:p>
    <w:tbl>
      <w:tblPr>
        <w:tblW w:w="9694" w:type="dxa"/>
        <w:tblLook w:val="04A0" w:firstRow="1" w:lastRow="0" w:firstColumn="1" w:lastColumn="0" w:noHBand="0" w:noVBand="1"/>
        <w:tblCaption w:val="Financial Statement - Operating Statement - NSW Self Insurance Corporation"/>
        <w:tblDescription w:val="Financial Statement - Operating Statement - NSW Self Insurance Corporation"/>
      </w:tblPr>
      <w:tblGrid>
        <w:gridCol w:w="5953"/>
        <w:gridCol w:w="1247"/>
        <w:gridCol w:w="1247"/>
        <w:gridCol w:w="1247"/>
      </w:tblGrid>
      <w:tr w:rsidR="000C2403" w:rsidRPr="00F626C1" w14:paraId="22BA1B2D" w14:textId="77777777" w:rsidTr="00FB3C1A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D4D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DFA7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DA70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F38D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4E40D40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8B1549A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6078E2F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AE66CA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56EE3F67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BDD395F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0EEEBA4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8D2F5C8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02BAF3A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2AF343A1" w14:textId="77777777" w:rsidTr="003F0F90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D032BA9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DAEB2AF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209B792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9D42745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1669BD1A" w14:textId="77777777" w:rsidTr="003F0F90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764EDB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BBF975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5DC56F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6C1B8C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7748F27" w14:textId="77777777" w:rsidTr="00FB3C1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884FD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6C745B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B87AD5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4D2AEC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756DBB25" w14:textId="77777777" w:rsidTr="00FB3C1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4A8D4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DA8C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71ADD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7FEF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C28231B" w14:textId="77777777" w:rsidTr="00FB3C1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18417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250D6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7FA78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4A6C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AFBB8F0" w14:textId="77777777" w:rsidTr="00FB3C1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D77157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3E8B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2,501,897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A404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2,732,232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49E5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2,736,010</w:t>
            </w:r>
          </w:p>
        </w:tc>
      </w:tr>
      <w:tr w:rsidR="000C2403" w:rsidRPr="00F626C1" w14:paraId="75CC76C2" w14:textId="77777777" w:rsidTr="00FB3C1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F2D2C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8C5B2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92D37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C781D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F3CD4B0" w14:textId="77777777" w:rsidTr="00FB3C1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F4DB1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63A3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73BA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40E7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0B2E677" w14:textId="77777777" w:rsidTr="00FB3C1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B8206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BFFFA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BFD3F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4191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0C2403" w:rsidRPr="00F626C1" w14:paraId="391A66EA" w14:textId="77777777" w:rsidTr="00FB3C1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4020B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351E1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29,577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D06F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11,829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4C10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8,610</w:t>
            </w:r>
          </w:p>
        </w:tc>
      </w:tr>
      <w:tr w:rsidR="000C2403" w:rsidRPr="00F626C1" w14:paraId="6078EAC2" w14:textId="77777777" w:rsidTr="00FB3C1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EC0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DE49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68F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73,591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0D2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9DC1957" w14:textId="77777777" w:rsidTr="00FB3C1A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00E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D64B0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2,531,546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090C5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2,817,720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BDD7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2,744,625</w:t>
            </w:r>
          </w:p>
        </w:tc>
      </w:tr>
      <w:tr w:rsidR="000C2403" w:rsidRPr="00F626C1" w14:paraId="47C5E021" w14:textId="77777777" w:rsidTr="00FB3C1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4E2CA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D44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83DF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EE9B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A137EF2" w14:textId="77777777" w:rsidTr="00FB3C1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34269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B8FEB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1185F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DC88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623E02A" w14:textId="77777777" w:rsidTr="00FB3C1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F9ECD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FF1C2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7617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35B5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CB35B60" w14:textId="77777777" w:rsidTr="00FB3C1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195B70A5" w14:textId="77777777" w:rsidR="000C2403" w:rsidRPr="00F626C1" w:rsidRDefault="000C2403" w:rsidP="0018705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FD250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3965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2BD5B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EB5AF2C" w14:textId="77777777" w:rsidTr="00FB3C1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53B3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7CA9A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85E5A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C8998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23EB648" w14:textId="77777777" w:rsidTr="00FB3C1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E057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5C32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1,871,177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4CD68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1,875,102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CFFD8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2,104,076</w:t>
            </w:r>
          </w:p>
        </w:tc>
      </w:tr>
      <w:tr w:rsidR="000C2403" w:rsidRPr="00F626C1" w14:paraId="07E207EE" w14:textId="77777777" w:rsidTr="00FB3C1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E3BA8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76B23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A0C40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8CE96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0C2403" w:rsidRPr="00F626C1" w14:paraId="285D5973" w14:textId="77777777" w:rsidTr="00FB3C1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56F93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A2D4C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670,123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CA639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1,681,177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5B447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890,604</w:t>
            </w:r>
          </w:p>
        </w:tc>
      </w:tr>
      <w:tr w:rsidR="000C2403" w:rsidRPr="00F626C1" w14:paraId="65A94534" w14:textId="77777777" w:rsidTr="00FB3C1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D65A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2499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7E9C2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39136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91D3C9A" w14:textId="77777777" w:rsidTr="00FB3C1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DB5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97A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F0D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26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43A0FA5" w14:textId="77777777" w:rsidTr="00FB3C1A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BA29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B4850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2,547,041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0E22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3,556,279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D0758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2,994,680</w:t>
            </w:r>
          </w:p>
        </w:tc>
      </w:tr>
      <w:tr w:rsidR="000C2403" w:rsidRPr="00F626C1" w14:paraId="337B4212" w14:textId="77777777" w:rsidTr="00FB3C1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76DE9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473D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14D28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DCB0E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DBC05AB" w14:textId="77777777" w:rsidTr="00FB3C1A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A2703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B72F3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9A3C6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(551)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0BE77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10A1D51" w14:textId="77777777" w:rsidTr="00FB3C1A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3C80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CA0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15,495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312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738,008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6B4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250,056</w:t>
            </w:r>
          </w:p>
        </w:tc>
      </w:tr>
    </w:tbl>
    <w:p w14:paraId="5C1391CD" w14:textId="77777777" w:rsidR="000C2403" w:rsidRDefault="000C2403" w:rsidP="000C2403">
      <w:pPr>
        <w:spacing w:before="360"/>
      </w:pPr>
    </w:p>
    <w:p w14:paraId="75CD5C75" w14:textId="77777777" w:rsidR="000C2403" w:rsidRDefault="000C2403" w:rsidP="000C2403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Balance Sheet - NSW Self Insurance Corporation"/>
        <w:tblDescription w:val="Balance Sheet - NSW Self Insurance Corporation"/>
      </w:tblPr>
      <w:tblGrid>
        <w:gridCol w:w="5953"/>
        <w:gridCol w:w="1247"/>
        <w:gridCol w:w="1247"/>
        <w:gridCol w:w="1247"/>
      </w:tblGrid>
      <w:tr w:rsidR="000C2403" w:rsidRPr="00F626C1" w14:paraId="05EE4CF4" w14:textId="77777777" w:rsidTr="00DF5649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DF6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3A3B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B6E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DB70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758482A" w14:textId="77777777" w:rsidTr="00DF5649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20AEA75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7D15EBA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2BBF5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327CE765" w14:textId="77777777" w:rsidTr="00DF5649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0D5721D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78789D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5C0E07F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3710941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5049CEA0" w14:textId="77777777" w:rsidTr="00DF5649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CC5CCED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B53ABFD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3F9E78B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534A926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0E54423D" w14:textId="77777777" w:rsidTr="00DF564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88B65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C78511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489AC4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6636E2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A4BC4B9" w14:textId="77777777" w:rsidTr="00DF5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7DD23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F72ADA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33CBFB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252D68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5325F412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6D42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C5F2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70,476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1142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374,003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9F525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427,956</w:t>
            </w:r>
          </w:p>
        </w:tc>
      </w:tr>
      <w:tr w:rsidR="000C2403" w:rsidRPr="00F626C1" w14:paraId="570A12E6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11400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28FE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6994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924FB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CA92853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3EA7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C6495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175,169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F9843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185,184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51655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102,773</w:t>
            </w:r>
          </w:p>
        </w:tc>
      </w:tr>
      <w:tr w:rsidR="000C2403" w:rsidRPr="00F626C1" w14:paraId="2E71D87F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7CC5B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B9642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441D3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22646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4D5B2CC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8B524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DF8AD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DD296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B089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5646EC8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38EE1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2A1C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421D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2D57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4933EC7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FAB0D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E2A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98062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305E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E9ADCDD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DC402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59BF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8E1CD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62FF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FA807A6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E4B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704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992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31E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68EDC43" w14:textId="77777777" w:rsidTr="00DF5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27C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4A0C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245,645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6A02C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559,187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F9ADD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530,729</w:t>
            </w:r>
          </w:p>
        </w:tc>
      </w:tr>
      <w:tr w:rsidR="000C2403" w:rsidRPr="00F626C1" w14:paraId="6A1F3191" w14:textId="77777777" w:rsidTr="00DF5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4B0F0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249C5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8D7A9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4A37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F0B57CB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D69E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94C82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CEE54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3E59E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BF503A7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33EA0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A5DBD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F0BEE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7481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4ECB1D2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99F61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826A5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229,536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37000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266,233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8AD4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264,120</w:t>
            </w:r>
          </w:p>
        </w:tc>
      </w:tr>
      <w:tr w:rsidR="000C2403" w:rsidRPr="00F626C1" w14:paraId="4E07321E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6E992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F591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8C38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020F0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118B9C1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A9A0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94561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12,546,175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B860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13,481,666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1E05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13,812,693</w:t>
            </w:r>
          </w:p>
        </w:tc>
      </w:tr>
      <w:tr w:rsidR="000C2403" w:rsidRPr="00F626C1" w14:paraId="3DE11B04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9B11E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9CCD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32CD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DD0A4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35F0D17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649A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D3BC3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9820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2ED2F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FB681E3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86054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8500B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78F50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5CB5C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726718F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1BF34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0EA4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98B56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751E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218</w:t>
            </w:r>
          </w:p>
        </w:tc>
      </w:tr>
      <w:tr w:rsidR="000C2403" w:rsidRPr="00F626C1" w14:paraId="05900939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F57A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33460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12BE5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C8E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6239A65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BE704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E7145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0403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00A76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A45BE76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E6D2E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34F8C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399C1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2569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9DDE878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A888A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8EB1E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4BB8E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1EC9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</w:tr>
      <w:tr w:rsidR="000C2403" w:rsidRPr="00F626C1" w14:paraId="2FEBB1BB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235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12C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496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524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C917A0A" w14:textId="77777777" w:rsidTr="00DF5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2C6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CA1A4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12,776,430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DD0E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13,748,070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3481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14,077,149</w:t>
            </w:r>
          </w:p>
        </w:tc>
      </w:tr>
      <w:tr w:rsidR="000C2403" w:rsidRPr="00F626C1" w14:paraId="4C7DA1FF" w14:textId="77777777" w:rsidTr="00DF5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A9C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3F59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13,022,075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006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14,307,257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E84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14,607,877</w:t>
            </w:r>
          </w:p>
        </w:tc>
      </w:tr>
      <w:tr w:rsidR="000C2403" w:rsidRPr="00F626C1" w14:paraId="02EF67B3" w14:textId="77777777" w:rsidTr="00DF5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C8D2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0D38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3F0C1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C00E4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40463EE" w14:textId="77777777" w:rsidTr="00DF5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69E53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8B48B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2A91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CDD22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F863A16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A970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009AC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3F40E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8B72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6CBF0D3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6F5AC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F93BD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A450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44,916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B7232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44,916</w:t>
            </w:r>
          </w:p>
        </w:tc>
      </w:tr>
      <w:tr w:rsidR="000C2403" w:rsidRPr="00F626C1" w14:paraId="149DD7D2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292D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2800D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B4537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F34B5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2AD41BB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D41E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85C74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3AEDD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C4604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E9F85BA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F6B8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D7E5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3507C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78494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3A3AFF2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DA0A1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C2B0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2,097,501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F396C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2,326,297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EB36D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2,352,714</w:t>
            </w:r>
          </w:p>
        </w:tc>
      </w:tr>
      <w:tr w:rsidR="000C2403" w:rsidRPr="00F626C1" w14:paraId="1997900C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A1A89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CD5BE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121,244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4ABB5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136,302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1514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148,282</w:t>
            </w:r>
          </w:p>
        </w:tc>
      </w:tr>
      <w:tr w:rsidR="000C2403" w:rsidRPr="00F626C1" w14:paraId="50792B3E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7DD6E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4A4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9B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EDD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D277AAC" w14:textId="77777777" w:rsidTr="00DF5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D71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53967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2,218,745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F632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2,507,515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4B19B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2,545,912</w:t>
            </w:r>
          </w:p>
        </w:tc>
      </w:tr>
      <w:tr w:rsidR="000C2403" w:rsidRPr="00F626C1" w14:paraId="7C97021E" w14:textId="77777777" w:rsidTr="00DF5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99DA80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014F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108DC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D2EB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EF3F006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9239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17713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FDDA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C7BEE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6B73DDD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4BE7E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D4F7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E05C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1FBD8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3DE1B81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CCFBE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7FA9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49B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482C7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300CBED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D21AF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62A17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A5E7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64F6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BBB639A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C351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AC8B3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65A61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A22D9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FBB8421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E8E6E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EE41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10,559,079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4328A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10,756,946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A813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10,726,720</w:t>
            </w:r>
          </w:p>
        </w:tc>
      </w:tr>
      <w:tr w:rsidR="000C2403" w:rsidRPr="00F626C1" w14:paraId="14612A07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C8B07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26B43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354,929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BE2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430,961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9941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473,355</w:t>
            </w:r>
          </w:p>
        </w:tc>
      </w:tr>
      <w:tr w:rsidR="000C2403" w:rsidRPr="00F626C1" w14:paraId="3079388C" w14:textId="77777777" w:rsidTr="00DF564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F8A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FBA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10,914,008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1F8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11,187,907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E43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11,200,075</w:t>
            </w:r>
          </w:p>
        </w:tc>
      </w:tr>
      <w:tr w:rsidR="000C2403" w:rsidRPr="00F626C1" w14:paraId="44E4F5FC" w14:textId="77777777" w:rsidTr="00DF5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249B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2EA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13,132,753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20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13,695,422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1D3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13,745,987</w:t>
            </w:r>
          </w:p>
        </w:tc>
      </w:tr>
      <w:tr w:rsidR="000C2403" w:rsidRPr="00F626C1" w14:paraId="20A5041B" w14:textId="77777777" w:rsidTr="00DF5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90E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A4E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(110,678)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8B4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611,835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470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861,890</w:t>
            </w:r>
          </w:p>
        </w:tc>
      </w:tr>
      <w:tr w:rsidR="000C2403" w:rsidRPr="00F626C1" w14:paraId="16E25898" w14:textId="77777777" w:rsidTr="00DF564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9B3F9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2B3F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1F8C6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5A650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C30CEE0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6D88A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0227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(110,678)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6369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611,835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954A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861,890</w:t>
            </w:r>
          </w:p>
        </w:tc>
      </w:tr>
      <w:tr w:rsidR="000C2403" w:rsidRPr="00F626C1" w14:paraId="69898D31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7D432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86694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821D3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A79EF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5907043" w14:textId="77777777" w:rsidTr="00DF564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849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7A8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79D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D6F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ED4233F" w14:textId="77777777" w:rsidTr="00DF564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8C7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67B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(110,678)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404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611,835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CB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861,890</w:t>
            </w:r>
          </w:p>
        </w:tc>
      </w:tr>
    </w:tbl>
    <w:p w14:paraId="4F5A30CD" w14:textId="77777777" w:rsidR="001857EB" w:rsidRDefault="001857EB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Cash Flow Statement - NSW Self Insurance Corporation"/>
        <w:tblDescription w:val="Cash Flow Statement - NSW Self Insurance Corporation"/>
      </w:tblPr>
      <w:tblGrid>
        <w:gridCol w:w="5953"/>
        <w:gridCol w:w="1247"/>
        <w:gridCol w:w="1247"/>
        <w:gridCol w:w="1247"/>
      </w:tblGrid>
      <w:tr w:rsidR="000C2403" w:rsidRPr="00F626C1" w14:paraId="6A75EC12" w14:textId="77777777" w:rsidTr="00070E7C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90D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F419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502D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BA2B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7CECA30F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8EE5052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98C3533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2E1D673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27272B50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D3879E0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AA850E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6358A09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EFD515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75359041" w14:textId="77777777" w:rsidTr="00070E7C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4B55D54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CCA1B02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07AFE1B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9733E9B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5AE1B2F0" w14:textId="77777777" w:rsidTr="00070E7C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C068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C4094B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A55352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7A38CC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7BC17D34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9A904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9EE87D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49C951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BD1454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1950684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ED37EA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6E7F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895,728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7D03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839,468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0ACE3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987,135</w:t>
            </w:r>
          </w:p>
        </w:tc>
      </w:tr>
      <w:tr w:rsidR="000C2403" w:rsidRPr="00F626C1" w14:paraId="1D6A8C3D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27D231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B76C4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C1CEC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25E90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261E203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92C4F2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9A480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C97B9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774A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9280542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286D4C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F5DF2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7E3C8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E4AF5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EC037F6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5E8E97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119F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9EBE4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75D3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767439B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2FB38D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082A9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1,851,419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570B8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1,714,529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61C24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1,761,294</w:t>
            </w:r>
          </w:p>
        </w:tc>
      </w:tr>
      <w:tr w:rsidR="000C2403" w:rsidRPr="00F626C1" w14:paraId="5AF99B00" w14:textId="77777777" w:rsidTr="00070E7C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99062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023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2,747,147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4F7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2,553,997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97FD" w14:textId="77777777" w:rsidR="000C2403" w:rsidRPr="00F01A51" w:rsidRDefault="000C2403" w:rsidP="00FC6C4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01A51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2,748,429</w:t>
            </w:r>
          </w:p>
        </w:tc>
      </w:tr>
      <w:tr w:rsidR="000C2403" w:rsidRPr="00F626C1" w14:paraId="698FDB6E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BC43E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85431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6BAB3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94190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78AE4547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E20146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7AD0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4B94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4E8A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A047101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A4A350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1A0AE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12DC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E5769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0F662A9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6FF288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B8039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6F0DA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6A958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DE0E1C1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33BD57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F3AB8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8AD9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764B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8B0FF70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419862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7FB75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8CF2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21045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9E695C9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442023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91BE4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1,899,374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3C676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1,983,615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8BA0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2,158,158</w:t>
            </w:r>
          </w:p>
        </w:tc>
      </w:tr>
      <w:tr w:rsidR="000C2403" w:rsidRPr="00F626C1" w14:paraId="1959DE5E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0D0CAD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ABF55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F079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7F793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836016D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B4762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25338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374DF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B7AB5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3,078</w:t>
            </w:r>
          </w:p>
        </w:tc>
      </w:tr>
      <w:tr w:rsidR="000C2403" w:rsidRPr="00F626C1" w14:paraId="07153309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E188FE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513C4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379D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6108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0C2403" w:rsidRPr="00F626C1" w14:paraId="300869CD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539CE3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B6884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419,441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97077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679,511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078F1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624,326</w:t>
            </w:r>
          </w:p>
        </w:tc>
      </w:tr>
      <w:tr w:rsidR="000C2403" w:rsidRPr="00F626C1" w14:paraId="54A7D8C0" w14:textId="77777777" w:rsidTr="00070E7C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A328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0C8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2,328,802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461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2,665,436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099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2,785,561</w:t>
            </w:r>
          </w:p>
        </w:tc>
      </w:tr>
      <w:tr w:rsidR="000C2403" w:rsidRPr="00F626C1" w14:paraId="7460A92D" w14:textId="77777777" w:rsidTr="00070E7C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1C3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1C8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(418,346)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AAF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111,439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128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37,133</w:t>
            </w:r>
          </w:p>
        </w:tc>
      </w:tr>
      <w:tr w:rsidR="000C2403" w:rsidRPr="00F626C1" w14:paraId="4DD8DDB9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470A2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5D35B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E356A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7FE0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76B5A35B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BED14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6E9CA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7C9E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7CAA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970827C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48D99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02F5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B4693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34D8D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(110)</w:t>
            </w:r>
          </w:p>
        </w:tc>
      </w:tr>
      <w:tr w:rsidR="000C2403" w:rsidRPr="00F626C1" w14:paraId="6C694AB5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4A8D9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278D3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81,500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12DE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1,044,000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AD63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606,500</w:t>
            </w:r>
          </w:p>
        </w:tc>
      </w:tr>
      <w:tr w:rsidR="000C2403" w:rsidRPr="00F626C1" w14:paraId="13F2369E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63E13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C3BE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(2,352,307)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9F4C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(3,541,063)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DF98B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(589,510)</w:t>
            </w:r>
          </w:p>
        </w:tc>
      </w:tr>
      <w:tr w:rsidR="000C2403" w:rsidRPr="00F626C1" w14:paraId="71130174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25FD3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706B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E7F12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1B518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E765AC6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2BAA7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668B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5C597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E15B3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6DB06A2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85446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9F1C6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10AF1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192CD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(60)</w:t>
            </w:r>
          </w:p>
        </w:tc>
      </w:tr>
      <w:tr w:rsidR="000C2403" w:rsidRPr="00F626C1" w14:paraId="39C20485" w14:textId="77777777" w:rsidTr="00070E7C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415A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04F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(2,270,977)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62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(2,497,233)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48F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16,820</w:t>
            </w:r>
          </w:p>
        </w:tc>
      </w:tr>
      <w:tr w:rsidR="000C2403" w:rsidRPr="00F626C1" w14:paraId="37B6AC7B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344585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5BEC0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7B049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6CD1B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CEF1F6B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03B15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B73B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70E4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04E0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139BA52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95056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DA08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043F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420C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1EDF81F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ADC1C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F5E4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00E77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BBBA7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5E6E740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54854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970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BCF04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5BEED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435F90A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427C1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9F18C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87753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A9C6A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80E02E7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9FB35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B0387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7242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6C629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5E1D9A8" w14:textId="77777777" w:rsidTr="00070E7C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5AE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CA2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EE2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C3B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DD20B7F" w14:textId="77777777" w:rsidTr="00070E7C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F93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991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(2,689,323)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D70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(2,385,794)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D83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53,953</w:t>
            </w:r>
          </w:p>
        </w:tc>
      </w:tr>
      <w:tr w:rsidR="000C2403" w:rsidRPr="00F626C1" w14:paraId="7C33C5A4" w14:textId="77777777" w:rsidTr="00070E7C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0FE15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4507D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2,759,798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4AD4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2,759,798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ACB817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374,003</w:t>
            </w:r>
          </w:p>
        </w:tc>
      </w:tr>
      <w:tr w:rsidR="000C2403" w:rsidRPr="00F626C1" w14:paraId="5048ED66" w14:textId="77777777" w:rsidTr="00070E7C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3222F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74E18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C086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(1)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B188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83107A1" w14:textId="77777777" w:rsidTr="00070E7C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18C853A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3DC8D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4FC40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1F9F5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E36BE33" w14:textId="77777777" w:rsidTr="00070E7C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6D59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E29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70,476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E2D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374,003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355B" w14:textId="36752E48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427,</w:t>
            </w:r>
            <w:r w:rsidR="00244FC7"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</w:t>
            </w:r>
            <w:r w:rsidR="00244FC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</w:t>
            </w:r>
          </w:p>
        </w:tc>
      </w:tr>
    </w:tbl>
    <w:p w14:paraId="652B71B5" w14:textId="77777777" w:rsidR="000C2403" w:rsidRDefault="000C2403" w:rsidP="000C2403">
      <w:pPr>
        <w:spacing w:before="360"/>
      </w:pPr>
    </w:p>
    <w:p w14:paraId="47C442EA" w14:textId="77777777" w:rsidR="00D958A6" w:rsidRDefault="00D958A6" w:rsidP="000C2403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D958A6" w:rsidSect="00217B58">
          <w:headerReference w:type="even" r:id="rId22"/>
          <w:headerReference w:type="default" r:id="rId23"/>
          <w:headerReference w:type="first" r:id="rId24"/>
          <w:footerReference w:type="first" r:id="rId25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B5DE1E7" w14:textId="4731422B" w:rsidR="000C2403" w:rsidRPr="00F626C1" w:rsidRDefault="000C2403" w:rsidP="001E29BD">
      <w:pPr>
        <w:pStyle w:val="Heading3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1E29BD">
        <w:rPr>
          <w:lang w:eastAsia="en-AU"/>
        </w:rPr>
        <w:t>Alpha Distribution Ministerial Holding Corporation</w:t>
      </w:r>
    </w:p>
    <w:tbl>
      <w:tblPr>
        <w:tblW w:w="9694" w:type="dxa"/>
        <w:tblLook w:val="04A0" w:firstRow="1" w:lastRow="0" w:firstColumn="1" w:lastColumn="0" w:noHBand="0" w:noVBand="1"/>
        <w:tblCaption w:val="Financial Statement - Operating Statement - Alpha Distribution Ministerial Holding Corporation"/>
        <w:tblDescription w:val="Financial Statement - Operating Statement - Alpha Distribution Ministerial Holding Corporation"/>
      </w:tblPr>
      <w:tblGrid>
        <w:gridCol w:w="5953"/>
        <w:gridCol w:w="1247"/>
        <w:gridCol w:w="1247"/>
        <w:gridCol w:w="1247"/>
      </w:tblGrid>
      <w:tr w:rsidR="000C2403" w:rsidRPr="00F626C1" w14:paraId="4F1BD943" w14:textId="77777777" w:rsidTr="00070E7C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3EF3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B68F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7453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6EF7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B2E96E2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A6ACFE1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EB5E432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3003CF0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03D50A3C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55F31D2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0071756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B17141C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F6B562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6F8ECF59" w14:textId="77777777" w:rsidTr="00070E7C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EF66136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CFC1E0B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F198C80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22FD1C2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386C2EA4" w14:textId="77777777" w:rsidTr="00070E7C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B57B4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47F716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DEF716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B9D6A5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04A0381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4613F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796C30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382569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FFFAEB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5ABF4969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7548B4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2D6E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AAB6D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34C0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425</w:t>
            </w:r>
          </w:p>
        </w:tc>
      </w:tr>
      <w:tr w:rsidR="000C2403" w:rsidRPr="00F626C1" w14:paraId="351E9A79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7020E6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B1D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4762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6426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BDF5218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18F61C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68E6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2C7F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8,866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EE6F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8,999</w:t>
            </w:r>
          </w:p>
        </w:tc>
      </w:tr>
      <w:tr w:rsidR="000C2403" w:rsidRPr="00F626C1" w14:paraId="059CE6FC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5D3DA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429A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8FE08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4D57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ADFC9C8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55F4F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A4648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B167F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EEF95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6EBF0AF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4CD55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A0988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0983C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10933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A68ABC5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7D254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0C7F2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7750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D26B3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D9728AE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8FA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4FC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974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6C2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1026899" w14:textId="77777777" w:rsidTr="00070E7C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4F23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E8C6D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9,867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20C06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9,167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82264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9,424</w:t>
            </w:r>
          </w:p>
        </w:tc>
      </w:tr>
      <w:tr w:rsidR="000C2403" w:rsidRPr="00F626C1" w14:paraId="68B40B77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739F6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B6385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9CFF6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FE23E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74389DAB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8B70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3AAB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825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24A4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F3C7CEC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05B07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4EBAB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5CD16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9F94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B86F6F7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3E912DB2" w14:textId="77777777" w:rsidR="000C2403" w:rsidRPr="00F626C1" w:rsidRDefault="000C2403" w:rsidP="0018705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92D5D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25A3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EBEA4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50760A2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BD276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9DE48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53D7E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8F2EE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DB33F3C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3055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08FF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5F6A1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9,165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4F3A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9,304</w:t>
            </w:r>
          </w:p>
        </w:tc>
      </w:tr>
      <w:tr w:rsidR="000C2403" w:rsidRPr="00F626C1" w14:paraId="0031CE65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8D88C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C646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9A5C9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DDE1F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7AC9E9F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7A52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68B7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10,225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F0A64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10,205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27EC9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10,843</w:t>
            </w:r>
          </w:p>
        </w:tc>
      </w:tr>
      <w:tr w:rsidR="000C2403" w:rsidRPr="00F626C1" w14:paraId="43E0154F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4E1FF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2D174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E2E2B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219F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5AA3851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522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EBC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EC35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24E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79337A9" w14:textId="77777777" w:rsidTr="00070E7C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5975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7DC2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20,090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A4DD4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19,370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CA510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20,148</w:t>
            </w:r>
          </w:p>
        </w:tc>
      </w:tr>
      <w:tr w:rsidR="000C2403" w:rsidRPr="00F626C1" w14:paraId="236F2297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CB183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C332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F2EB6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3CD97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0F1CEDA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8EC09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8024F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181C1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FA3C8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86D0474" w14:textId="77777777" w:rsidTr="00070E7C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751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8CF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10,223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9DE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10,204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115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10,724</w:t>
            </w:r>
          </w:p>
        </w:tc>
      </w:tr>
    </w:tbl>
    <w:p w14:paraId="0950CBC8" w14:textId="77777777" w:rsidR="000C2403" w:rsidRDefault="000C2403" w:rsidP="000C2403">
      <w:pPr>
        <w:spacing w:before="360"/>
      </w:pPr>
    </w:p>
    <w:p w14:paraId="7BA67206" w14:textId="77777777" w:rsidR="000C2403" w:rsidRDefault="000C2403" w:rsidP="000C2403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Balance Sheet - Alpha Distribution Ministerial Holding Corporation"/>
        <w:tblDescription w:val="Balance Sheet - Alpha Distribution Ministerial Holding Corporation"/>
      </w:tblPr>
      <w:tblGrid>
        <w:gridCol w:w="5953"/>
        <w:gridCol w:w="1247"/>
        <w:gridCol w:w="1247"/>
        <w:gridCol w:w="1247"/>
      </w:tblGrid>
      <w:tr w:rsidR="000C2403" w:rsidRPr="00F626C1" w14:paraId="0B8EDE49" w14:textId="77777777" w:rsidTr="00070E7C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3D20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D2AA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75A9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AD2F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33E5759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2F253E4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588FC3D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34182A9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340A2F63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9A9D5E3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7F362A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24DB4C9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1D6074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7653EC9B" w14:textId="77777777" w:rsidTr="00070E7C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5C8BC5D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0EEF5A2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A520404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771082F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48BD5F57" w14:textId="77777777" w:rsidTr="00070E7C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A8E7FA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D82A6D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E071CF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7B06B6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080FAF1E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FF63A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9F99E0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DED86D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21B453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564B5C9F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DD90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AE3A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3CC49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26,927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F2B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27,261</w:t>
            </w:r>
          </w:p>
        </w:tc>
      </w:tr>
      <w:tr w:rsidR="000C2403" w:rsidRPr="00F626C1" w14:paraId="426547DF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2D126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8070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A2A34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5EF83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F1D5763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83137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8DE9A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49CBC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BE49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</w:tr>
      <w:tr w:rsidR="000C2403" w:rsidRPr="00F626C1" w14:paraId="553BB04F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AE456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A99B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B967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9130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E74F2CB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E7AC7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FAB3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93FE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5DE7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2A2F498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9334F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455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3E6FC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52E83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9A89D66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8E660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ECE94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EB87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B86FD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BB5B8A5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AB0E4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054F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7B1D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CF3F2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55EBC04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5BB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85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504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8B1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CC5F5D8" w14:textId="77777777" w:rsidTr="00070E7C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AF2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084B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26,970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80A79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26,950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930E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27,284</w:t>
            </w:r>
          </w:p>
        </w:tc>
      </w:tr>
      <w:tr w:rsidR="000C2403" w:rsidRPr="00F626C1" w14:paraId="19BB1E05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536D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C581A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B388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83BB7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7B1DC90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B673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40BD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B7F76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BD7C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6CF709C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67500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764D4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80495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8A0AD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5305A77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2016F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1D089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167,093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DEAD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167,093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C1F0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177,910</w:t>
            </w:r>
          </w:p>
        </w:tc>
      </w:tr>
      <w:tr w:rsidR="000C2403" w:rsidRPr="00F626C1" w14:paraId="34F7448F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0B3FC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9B7AA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BC668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716E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E5EC762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0E003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2ADE6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3C80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3D728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24B363B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13D27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F081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66057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EB849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44D23A4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6C3BF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44637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A8C10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02A3A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731646F0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5D52F2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3FE3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7D01F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217C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8B678AA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AC60BF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08471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9C37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F853E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BFB8593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3FF14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16F68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C371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DA40F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43C664F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40083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87AEC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47B8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8CE51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BB33C69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DDA2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18361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DFAAF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AE3EF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5E5B669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1737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56941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7BE84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8A04C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B94129C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AC0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7A0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4C5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76F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BC496CD" w14:textId="77777777" w:rsidTr="00070E7C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BC6B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3B35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167,093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75E28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167,093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80944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177,910</w:t>
            </w:r>
          </w:p>
        </w:tc>
      </w:tr>
      <w:tr w:rsidR="000C2403" w:rsidRPr="00F626C1" w14:paraId="0E84CD60" w14:textId="77777777" w:rsidTr="00070E7C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DC6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985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194,063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C57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194,043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F0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205,194</w:t>
            </w:r>
          </w:p>
        </w:tc>
      </w:tr>
      <w:tr w:rsidR="000C2403" w:rsidRPr="00F626C1" w14:paraId="5B1D892F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C790C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09DEE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B968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E94C3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75DD087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4BA8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156AF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58B5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AEEA4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A264DA1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1589C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2B29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9A1FE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C69A9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FFCE2ED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7CF61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A0A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6DEBC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B33B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</w:tr>
      <w:tr w:rsidR="000C2403" w:rsidRPr="00F626C1" w14:paraId="24097150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9AA0D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97D5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E9A07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BE8BE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242</w:t>
            </w:r>
          </w:p>
        </w:tc>
      </w:tr>
      <w:tr w:rsidR="000C2403" w:rsidRPr="00F626C1" w14:paraId="5638663C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4CC87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B3D5E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2A44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47CE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2E96E79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B6EE1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D9414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A9EE8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F76B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30B7EFC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FC95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1BB6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39A51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F271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0A1D50B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137D6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BE11E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C1F4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A0E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82D9B3A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6EAC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923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165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7A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0F79771" w14:textId="77777777" w:rsidTr="00070E7C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D99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B111D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06024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91445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280</w:t>
            </w:r>
          </w:p>
        </w:tc>
      </w:tr>
      <w:tr w:rsidR="000C2403" w:rsidRPr="00F626C1" w14:paraId="2DDF81F3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79C215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179F8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0009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32A48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DE83DF9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89211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84D9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54B39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A10E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DAC69FD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9E462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F752E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4ACA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D168C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E751CCD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6AD96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2299E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8400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3D8DC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B0D8D2B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EDAF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81E36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FDEBC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4B8A8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BF5156B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ED92B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219C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6C22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78F25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334FD54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439DB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621E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42,766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FDCD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24,150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7B48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17,721</w:t>
            </w:r>
          </w:p>
        </w:tc>
      </w:tr>
      <w:tr w:rsidR="000C2403" w:rsidRPr="00F626C1" w14:paraId="09FAD9F3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73D0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1D3A9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5EA0A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461E0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2194595" w14:textId="77777777" w:rsidTr="00070E7C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E5D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3E0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42,766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A7E5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24,150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9E3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17,721</w:t>
            </w:r>
          </w:p>
        </w:tc>
      </w:tr>
      <w:tr w:rsidR="000C2403" w:rsidRPr="00F626C1" w14:paraId="3A1F6CFE" w14:textId="77777777" w:rsidTr="00070E7C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1A2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214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43,044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FD4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24,428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62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18,001</w:t>
            </w:r>
          </w:p>
        </w:tc>
      </w:tr>
      <w:tr w:rsidR="000C2403" w:rsidRPr="00F626C1" w14:paraId="278D064A" w14:textId="77777777" w:rsidTr="00070E7C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0D89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22A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151,019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368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169,615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DFB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187,193</w:t>
            </w:r>
          </w:p>
        </w:tc>
      </w:tr>
      <w:tr w:rsidR="000C2403" w:rsidRPr="00F626C1" w14:paraId="673F3009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371A4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8D88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6D99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25E14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BFDB9C1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22B6A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6791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151,019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03F6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169,615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CEFF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187,193</w:t>
            </w:r>
          </w:p>
        </w:tc>
      </w:tr>
      <w:tr w:rsidR="000C2403" w:rsidRPr="00F626C1" w14:paraId="49DC95B9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C0CC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3558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52C6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6529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B8CE294" w14:textId="77777777" w:rsidTr="00070E7C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ACA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6ED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D31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1BC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B93CDF7" w14:textId="77777777" w:rsidTr="00070E7C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2055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2B2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151,019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566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169,615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A82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187,193</w:t>
            </w:r>
          </w:p>
        </w:tc>
      </w:tr>
    </w:tbl>
    <w:p w14:paraId="51CEBE74" w14:textId="77777777" w:rsidR="001857EB" w:rsidRDefault="001857EB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Cash Flow Statement - Alpha Distribution Ministerial Holding Corporation"/>
        <w:tblDescription w:val="Cash Flow Statement - Alpha Distribution Ministerial Holding Corporation"/>
      </w:tblPr>
      <w:tblGrid>
        <w:gridCol w:w="5953"/>
        <w:gridCol w:w="1247"/>
        <w:gridCol w:w="1247"/>
        <w:gridCol w:w="1247"/>
      </w:tblGrid>
      <w:tr w:rsidR="000C2403" w:rsidRPr="00F626C1" w14:paraId="617F028B" w14:textId="77777777" w:rsidTr="00070E7C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7DD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284C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D63C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818E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7A0E25FA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0918628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D48971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9A996E1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7A6734FC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BD3EBEC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C0E7933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24C89C5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D4E282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7D6AEE53" w14:textId="77777777" w:rsidTr="00070E7C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4689910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BC4DBD9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A32CFEC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A5F8480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4572E63F" w14:textId="77777777" w:rsidTr="00070E7C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45DF7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9A8EB4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616B42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5C6A9E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58E412B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F7D73A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08ABD4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B4C31A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AD832F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3A7E33E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66F713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21665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5F507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009E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C2403" w:rsidRPr="00F626C1" w14:paraId="096F5715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C5879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EF329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74FEC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5E36F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D034BBB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6C80B2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1EBC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0E22B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563A3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E4B1519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7D2E5C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6848B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9ED9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DCAF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F140E3E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7536D9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C609B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F4DA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02E4E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AAFFD6C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732D53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9EA9F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8,615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EB0FE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9,823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CE842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10,013</w:t>
            </w:r>
          </w:p>
        </w:tc>
      </w:tr>
      <w:tr w:rsidR="000C2403" w:rsidRPr="00F626C1" w14:paraId="5803E8BB" w14:textId="77777777" w:rsidTr="00070E7C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CF74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905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8,815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8B4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10,023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104B" w14:textId="77777777" w:rsidR="000C2403" w:rsidRPr="00F01A51" w:rsidRDefault="000C2403" w:rsidP="00FC6C4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01A51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10,013</w:t>
            </w:r>
          </w:p>
        </w:tc>
      </w:tr>
      <w:tr w:rsidR="000C2403" w:rsidRPr="00F626C1" w14:paraId="166ACC51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0445D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F754B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7AD37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1053C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78109AFE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2CFCCB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AC88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1B68D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90CCE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66AE65F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16F883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48855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04CF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04C0F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9430AEB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1497EA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4B7D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DD5FB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ACBFB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C9F6DB4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06D1DC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AD9B6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F4D8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BF0E9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0546845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406ABB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B67B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D5D08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ADEC6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2336D32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30E1FA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5A158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F8B07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9,165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77A1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9,304</w:t>
            </w:r>
          </w:p>
        </w:tc>
      </w:tr>
      <w:tr w:rsidR="000C2403" w:rsidRPr="00F626C1" w14:paraId="620F347B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F0CA6A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227A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077DF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8603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608151C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5D361C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F1D1C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0A623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67A3E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</w:tr>
      <w:tr w:rsidR="000C2403" w:rsidRPr="00F626C1" w14:paraId="509AA2B2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1EA97D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5903D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F52A7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6A1B0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8E8B9CC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605C62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C4EDA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(957)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DDCF2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61AAF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1,017</w:t>
            </w:r>
          </w:p>
        </w:tc>
      </w:tr>
      <w:tr w:rsidR="000C2403" w:rsidRPr="00F626C1" w14:paraId="64F8202A" w14:textId="77777777" w:rsidTr="00070E7C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8872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663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8,974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106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10,163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8C63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10,348</w:t>
            </w:r>
          </w:p>
        </w:tc>
      </w:tr>
      <w:tr w:rsidR="000C2403" w:rsidRPr="00F626C1" w14:paraId="2E91842E" w14:textId="77777777" w:rsidTr="00070E7C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C759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5DE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2B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032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335</w:t>
            </w:r>
          </w:p>
        </w:tc>
      </w:tr>
      <w:tr w:rsidR="000C2403" w:rsidRPr="00F626C1" w14:paraId="571AA66D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88B759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EE94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C84F9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A1ED5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FA359F3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6F878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B011E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AB910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E87A2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BC1E88B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BE9E1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C29D0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0F383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EC569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C2E7713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02FDA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CAC63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3FDA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7EF2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D2FB2FF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9AC77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E285C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331EE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3638D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94FE406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F2DC7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01B15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FDB2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4D5E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1D156D3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EBAEF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A527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D63E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213A9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9E50080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FC975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46074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90E04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F960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3AA088F" w14:textId="77777777" w:rsidTr="00070E7C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E4F9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005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17C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77D9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CA578A7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1735B5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743FD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C1E1E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049A6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7BF5B074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1280E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E7D66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1978B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853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41E9104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7F3F5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CAC9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64FB9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56DB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CCBCDA1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AE45C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B6EE5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1F7F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F2845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1F6130C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9C730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F5C6B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D4EE9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0D7D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B90E6DF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45A46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C1C71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004B0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4AF47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9F28723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F5E60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86A5C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C91F0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B2DDC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40232D5" w14:textId="77777777" w:rsidTr="00070E7C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28E0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E71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AB9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1BC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204A4F7" w14:textId="77777777" w:rsidTr="00070E7C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C153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683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5DC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539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335</w:t>
            </w:r>
          </w:p>
        </w:tc>
      </w:tr>
      <w:tr w:rsidR="000C2403" w:rsidRPr="00F626C1" w14:paraId="5CEDD35E" w14:textId="77777777" w:rsidTr="00070E7C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394F8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ADBA6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26,787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D5B82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26,787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06476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26,927</w:t>
            </w:r>
          </w:p>
        </w:tc>
      </w:tr>
      <w:tr w:rsidR="000C2403" w:rsidRPr="00F626C1" w14:paraId="599898DE" w14:textId="77777777" w:rsidTr="00070E7C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D2A9A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C2F96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E5E14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00D92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72AA90D" w14:textId="77777777" w:rsidTr="00070E7C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4E2D70B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49DDD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CF83C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FE3B0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DA9B349" w14:textId="77777777" w:rsidTr="00070E7C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0BC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742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26,947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4E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26,927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CD3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27,261</w:t>
            </w:r>
          </w:p>
        </w:tc>
      </w:tr>
    </w:tbl>
    <w:p w14:paraId="024FDE8D" w14:textId="77777777" w:rsidR="000C2403" w:rsidRDefault="000C2403" w:rsidP="000C2403">
      <w:pPr>
        <w:spacing w:before="360"/>
      </w:pPr>
    </w:p>
    <w:p w14:paraId="4D197155" w14:textId="6BFD0B63" w:rsidR="000C2403" w:rsidRDefault="000C2403" w:rsidP="000C2403"/>
    <w:p w14:paraId="7F1B715A" w14:textId="77777777" w:rsidR="00D958A6" w:rsidRDefault="00D958A6" w:rsidP="000C2403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D958A6" w:rsidSect="00217B58">
          <w:headerReference w:type="even" r:id="rId26"/>
          <w:headerReference w:type="default" r:id="rId27"/>
          <w:headerReference w:type="first" r:id="rId28"/>
          <w:footerReference w:type="first" r:id="rId29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641DA6DE" w14:textId="19A58CE8" w:rsidR="000C2403" w:rsidRPr="00F626C1" w:rsidRDefault="000C2403" w:rsidP="001E29BD">
      <w:pPr>
        <w:pStyle w:val="Heading3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1E29BD">
        <w:rPr>
          <w:lang w:eastAsia="en-AU"/>
        </w:rPr>
        <w:t>Building Insurers' Guarantee Corporation</w:t>
      </w:r>
    </w:p>
    <w:tbl>
      <w:tblPr>
        <w:tblW w:w="9694" w:type="dxa"/>
        <w:tblLook w:val="04A0" w:firstRow="1" w:lastRow="0" w:firstColumn="1" w:lastColumn="0" w:noHBand="0" w:noVBand="1"/>
        <w:tblCaption w:val="Financial Statement - Operating Statement - Building Insurers' Guarantee Corporation"/>
        <w:tblDescription w:val="Financial Statement - Operating Statement - Building Insurers' Guarantee Corporation"/>
      </w:tblPr>
      <w:tblGrid>
        <w:gridCol w:w="5953"/>
        <w:gridCol w:w="1247"/>
        <w:gridCol w:w="1247"/>
        <w:gridCol w:w="1247"/>
      </w:tblGrid>
      <w:tr w:rsidR="000C2403" w:rsidRPr="00F626C1" w14:paraId="23C0E6B4" w14:textId="77777777" w:rsidTr="00070E7C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6D1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C80D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5325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83A9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0E2BA56C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A5F47FB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45931AF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CD40E0C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7E4930A8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B75E984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58C3928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7982F4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3A1B929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59D2832A" w14:textId="77777777" w:rsidTr="00070E7C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8DCAA45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47D020B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AC425D4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1EC1AF3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4E75EC98" w14:textId="77777777" w:rsidTr="00070E7C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FEC683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1281C7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09A899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95F8C9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9C3B015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2583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FE1987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26460F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5A643A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7C8B8E8E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6D326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F112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E1CF6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F534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BC27075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8D8D9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D3A8A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FA659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171D0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C2403" w:rsidRPr="00F626C1" w14:paraId="6537278F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6138B4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C9498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(1,438)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1593E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2,309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908E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C2403" w:rsidRPr="00F626C1" w14:paraId="78360FD9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F5882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74BC3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64B25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46,216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1993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96637B4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0AEE3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61B3E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3EC1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89113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66826CB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73F49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B3CE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BD03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FC29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01FDA43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A505C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C4AF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348FC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C283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E50FD72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281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FB57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C8D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7AF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1735EC3" w14:textId="77777777" w:rsidTr="00070E7C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BC3B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CF7A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(1,438)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5A1C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48,525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D110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</w:tr>
      <w:tr w:rsidR="000C2403" w:rsidRPr="00F626C1" w14:paraId="0B0A42E9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07262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503CD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3A588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61FBE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61677B5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B5A4A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79B95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C7F3F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6BE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479AA1D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B12F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12D6F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CD57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9B578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607A170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6A7FECBB" w14:textId="77777777" w:rsidR="000C2403" w:rsidRPr="00F626C1" w:rsidRDefault="000C2403" w:rsidP="0018705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A9A5B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481B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500CC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CE1E64D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C9098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E35B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E05D0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5D35B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FBFCDFB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4CDC6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AF6F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4AAC7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C6DAA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EEBECA9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DD35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B0F96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C038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07DE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1A220C3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E305B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0334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CCC5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5713D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0C2403" w:rsidRPr="00F626C1" w14:paraId="55BFF7AC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FAF0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9B53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2A08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A24F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D87C057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59A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13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6E7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F7C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24AA1BE" w14:textId="77777777" w:rsidTr="00070E7C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B4E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ADFF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DE6BE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DE7C1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0C2403" w:rsidRPr="00F626C1" w14:paraId="00637D8B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2BE2B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A68DF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1B2C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5503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0ECEF26" w14:textId="77777777" w:rsidTr="00070E7C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D3F33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268E3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2C0C7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E73BC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5F8752F" w14:textId="77777777" w:rsidTr="00070E7C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64E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26C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1,567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6C6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(48,414)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0D9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</w:tbl>
    <w:p w14:paraId="47B4544E" w14:textId="77777777" w:rsidR="000C2403" w:rsidRDefault="000C2403" w:rsidP="000C2403">
      <w:pPr>
        <w:spacing w:before="360"/>
      </w:pPr>
    </w:p>
    <w:p w14:paraId="6C131212" w14:textId="77777777" w:rsidR="000C2403" w:rsidRDefault="000C2403" w:rsidP="000C2403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Balance Sheet - Building Insurers' Guarantee Corporation"/>
        <w:tblDescription w:val="Balance Sheet - Building Insurers' Guarantee Corporation"/>
      </w:tblPr>
      <w:tblGrid>
        <w:gridCol w:w="5953"/>
        <w:gridCol w:w="1247"/>
        <w:gridCol w:w="1247"/>
        <w:gridCol w:w="1247"/>
      </w:tblGrid>
      <w:tr w:rsidR="000C2403" w:rsidRPr="00F626C1" w14:paraId="345D5835" w14:textId="77777777" w:rsidTr="001407D9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1F4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69AC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B4C4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8F6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5509AF5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C0DB168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45BDFEA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3A9D4AC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4B2C5E8A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05585FD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C0224B5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9471FE1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89EB25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3B0EEB5B" w14:textId="77777777" w:rsidTr="001407D9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033B10C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A1BD5D3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8E6EFE5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E8E102A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32433F50" w14:textId="77777777" w:rsidTr="001407D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67E29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6BACB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CDD2BB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1A1924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6315A4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E0B39B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572F74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C44F6F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280415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058E946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61BFB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04D2D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50,615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8F8E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110F8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0C2403" w:rsidRPr="00F626C1" w14:paraId="467169EA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E0EB4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AE8F7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C249B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9356B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6BC826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916E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FFD5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D714F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C85F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C00BE79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3F80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ADC32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24C75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0077C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E290898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98215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3EA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81B60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3089F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1A3996F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3B767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3CF63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BDA7C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9EE9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8881318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420B1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B0746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6E87B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5900F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5A043E0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1857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A08E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4B4F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EB41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A343C17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E0F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14B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1C1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DBB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3C5323F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24E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7FB1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50,615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D6C78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B2070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0C2403" w:rsidRPr="00F626C1" w14:paraId="18C29E4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25986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5417C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048D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963D8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89AD247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3F2C3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0F23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A8B13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A2B23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47156E3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81BB6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FFD89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2578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BA0B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391C76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1F042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F017A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C82B5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32D7E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59505D5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CB33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4CA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2E7E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28997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71E779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0DA9C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36F24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8CC6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C58F7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A24CA43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FADB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7D3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10C1B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E4D7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9E74A5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70610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46361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95B1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D4B31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6BC453A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1C4618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B9FA0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9F3B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C7F2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D91868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B8861C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FD90F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AE9DA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2242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7BE5F1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359F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E250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E04D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1932C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8ADEB88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533B9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22E7B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1FACE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9ACF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10036EA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318BC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CC6D8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92567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0AFFB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F2BE5D5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47946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146A9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49E76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3FAF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26585A9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013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210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04C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D88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61237E8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7219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B6EA6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4BF3B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0D1E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4FD32F6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8BB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831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50,615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9EC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5CE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0C2403" w:rsidRPr="00F626C1" w14:paraId="00D387B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8B273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02D0A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0A64B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68B1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0D8840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0A497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B0B60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48D3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E9C93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64FC8F8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4E5DA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BD0B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320E6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5FB28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2E0E14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D9E3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BB92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CB4C8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3FA2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CD70561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2FD16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0A65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96C1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3448B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BEF324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F60CB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5398D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1B0BF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A7658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E5E2CB8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69A5A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044D1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0EFE6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43213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37B8CA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E684B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DE2F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8845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7974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615A6A7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D0499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4456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0669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F967F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5181604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A7125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338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843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A7A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4236777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96A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CE7B8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6606F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25330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98C6AF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45047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A1B7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C2E7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E093A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EF84A7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1748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0F57B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A52C8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AAD69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B1CDD2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4E3DD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A7C6F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8995E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47949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8637AEA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5D92C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D6076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E621E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B06D7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FA44FD6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6F4E4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1BE45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4E8C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2F31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3AFFD68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978B1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C02D6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B854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5547C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93A8FE6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993D4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D06CA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E48A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A6D4B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7B5BBB2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F3F3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19514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5046B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5DB9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409DB78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80F8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73B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556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3E2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9FA8167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761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297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F93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D9A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4B86E43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21B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370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49,981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518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ECB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0C2403" w:rsidRPr="00F626C1" w14:paraId="4DEC8F1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6AD515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D712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6BB09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61E07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ED9BC77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3A541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B92EC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49,981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37CA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0F02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0C2403" w:rsidRPr="00F626C1" w14:paraId="12CAE6F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0193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73563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BFB85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020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4A34784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F35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276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4E6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14D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160424C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55A3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416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49,981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071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04C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</w:tbl>
    <w:p w14:paraId="3384D678" w14:textId="77777777" w:rsidR="001857EB" w:rsidRDefault="001857EB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Cash Flow Statement - Building Insurers' Guarantee Corporation"/>
        <w:tblDescription w:val="Cash Flow Statement - Building Insurers' Guarantee Corporation"/>
      </w:tblPr>
      <w:tblGrid>
        <w:gridCol w:w="5953"/>
        <w:gridCol w:w="1247"/>
        <w:gridCol w:w="1247"/>
        <w:gridCol w:w="1247"/>
      </w:tblGrid>
      <w:tr w:rsidR="000C2403" w:rsidRPr="00F626C1" w14:paraId="4EF211FF" w14:textId="77777777" w:rsidTr="001407D9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7FB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48BA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D8B7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D9D2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13749BC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7A95321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5E6FD9D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99C6E11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74288BB8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11476AF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919D2B2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EB4B634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5BECF6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3E8FA858" w14:textId="77777777" w:rsidTr="001407D9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2850D1A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55470A4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3722762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D5DB25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5E4721B1" w14:textId="77777777" w:rsidTr="001407D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3A11C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CA03DF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035B67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D64CA4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0330EEC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E475A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81F575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B28463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8D9F9B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52428B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4415E4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8930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FCB9F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77FCA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09D5B0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3A1DF0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9B61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0762A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FD5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C2403" w:rsidRPr="00F626C1" w14:paraId="38DE62F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B9F53B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01C28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90BD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46,216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B0F61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B3C941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8792FE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1EFE6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119C7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AD4BA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35C8C9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0A46AA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45E1D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F4E4B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73FE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0084AB3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8B463E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127EE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2,108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9A6D1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6,491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57955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C2403" w:rsidRPr="00F626C1" w14:paraId="3632E57A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67BB0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CD6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2,108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BB2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52,707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4208" w14:textId="77777777" w:rsidR="000C2403" w:rsidRPr="00F01A51" w:rsidRDefault="000C2403" w:rsidP="00FC6C4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01A51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0</w:t>
            </w:r>
          </w:p>
        </w:tc>
      </w:tr>
      <w:tr w:rsidR="000C2403" w:rsidRPr="00F626C1" w14:paraId="07036D5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A587A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41346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837B4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1E21C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451FD74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879C52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4C23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1B9C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864D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7C582D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750117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B7A0C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A0C35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1FB6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B0BD384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3A5531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E30AC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211CD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5BD51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87D9CC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BE2CD8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CB35A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64A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363E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5F87A7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F4F0D6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81A7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BD6B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5A018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7855E2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7F27CF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26FE5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F8877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249C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2EE7C4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7A494C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AD2D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80B2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AFB63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84763C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219178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D689D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73413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98DC4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0C2403" w:rsidRPr="00F626C1" w14:paraId="5805151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CC079D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4CD39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E6BF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601B5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E4D0904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60720AB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7D2FF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A6DE0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A028E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FD590B2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D105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7C3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1EA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CFF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0C2403" w:rsidRPr="00F626C1" w14:paraId="4C5CD813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E58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AA8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(1,979)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594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(52,594)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0CB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0C2403" w:rsidRPr="00F626C1" w14:paraId="2283A1E3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DA1ED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DD814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B49D7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08B1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9D9B26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E6549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6F3A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E114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E8BE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BCAEAE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9E84E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5E013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62612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596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E49B34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A2B34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575D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460C6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5587D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819BF5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6E7E2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EAB18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A531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41EC7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925526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CF31B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33F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84D71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B688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34ED904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D78AC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F36E6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E256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4CBF2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9033383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E86D1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AD979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9C86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ECE46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23A2251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F83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193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6A1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9C2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55F5B4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4371A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6B6FE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B1BEA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EBC13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7525E05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3E856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90472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6D71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75ABF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6A5FA23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EDD05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5F64D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D4D6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7F171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6FC180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7A0BA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1EA22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03FE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E0A3E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267363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319E6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7A10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A475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5EAED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1A5628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97C55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7A103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CBF81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FAB2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66722A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C19A0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3FC9B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2AB8B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FD1D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95346C2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2C3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116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7B6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C4A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8B4BC45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340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C92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(1,979)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E55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(52,594)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2F9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0C2403" w:rsidRPr="00F626C1" w14:paraId="0A8B3314" w14:textId="77777777" w:rsidTr="001407D9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8A780C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051B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52,594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F2697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52,594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C5F66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CCCF487" w14:textId="77777777" w:rsidTr="001407D9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332F5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B71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34AA4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74402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2492426" w14:textId="77777777" w:rsidTr="001407D9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7DCD9DE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2FB65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72A7D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9D5EC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79599BA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A05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2D7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50,615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6F7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13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</w:tbl>
    <w:p w14:paraId="213746EB" w14:textId="77777777" w:rsidR="000C2403" w:rsidRDefault="000C2403" w:rsidP="000C2403">
      <w:pPr>
        <w:spacing w:before="360"/>
      </w:pPr>
    </w:p>
    <w:p w14:paraId="74742B41" w14:textId="77777777" w:rsidR="00FA705A" w:rsidRDefault="00FA705A" w:rsidP="000C2403">
      <w:pPr>
        <w:sectPr w:rsidR="00FA705A" w:rsidSect="00217B58">
          <w:headerReference w:type="even" r:id="rId30"/>
          <w:headerReference w:type="default" r:id="rId31"/>
          <w:headerReference w:type="first" r:id="rId32"/>
          <w:footerReference w:type="first" r:id="rId33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8FA4540" w14:textId="77777777" w:rsidR="000C2403" w:rsidRPr="00F626C1" w:rsidRDefault="000C2403" w:rsidP="001E29BD">
      <w:pPr>
        <w:pStyle w:val="Heading3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1E29BD">
        <w:rPr>
          <w:lang w:eastAsia="en-AU"/>
        </w:rPr>
        <w:t xml:space="preserve">Electricity Assets </w:t>
      </w:r>
      <w:r w:rsidRPr="00F626C1">
        <w:rPr>
          <w:rFonts w:cs="Arial"/>
          <w:bCs/>
          <w:color w:val="000000"/>
          <w:sz w:val="26"/>
          <w:szCs w:val="26"/>
          <w:lang w:eastAsia="en-AU"/>
        </w:rPr>
        <w:t>Ministerial Holding Corporation</w:t>
      </w:r>
    </w:p>
    <w:tbl>
      <w:tblPr>
        <w:tblW w:w="9694" w:type="dxa"/>
        <w:tblLook w:val="04A0" w:firstRow="1" w:lastRow="0" w:firstColumn="1" w:lastColumn="0" w:noHBand="0" w:noVBand="1"/>
        <w:tblCaption w:val="Financial Statement - Operating Statement - Electricity Assets Ministerial Holding Corporation"/>
        <w:tblDescription w:val="Financial Statement - Operating Statement - Electricity Assets Ministerial Holding Corporation"/>
      </w:tblPr>
      <w:tblGrid>
        <w:gridCol w:w="5953"/>
        <w:gridCol w:w="1247"/>
        <w:gridCol w:w="1247"/>
        <w:gridCol w:w="1247"/>
      </w:tblGrid>
      <w:tr w:rsidR="000C2403" w:rsidRPr="00F626C1" w14:paraId="4652E099" w14:textId="77777777" w:rsidTr="001407D9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775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7085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85A4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D0ED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01F13FD4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47F38E0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FB5EDC6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16F9D46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29E492E8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F2A60BD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7CDF965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3E57426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4A5DB8D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41565CC7" w14:textId="77777777" w:rsidTr="001407D9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0E48A39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A97928A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3DD65D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F98BB4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75982D96" w14:textId="77777777" w:rsidTr="001407D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321609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8425A6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A504A1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AF7E96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B43FCA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9BF5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CD4896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668B3D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F8A0F7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0FF5CA4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411D44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0C77D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5D7D0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91F87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B7FB5A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5E69A6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7ED4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27A7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83F4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AB7FA7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85FA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A1B9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0C00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490E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440</w:t>
            </w:r>
          </w:p>
        </w:tc>
      </w:tr>
      <w:tr w:rsidR="000C2403" w:rsidRPr="00F626C1" w14:paraId="4E7D4B44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1379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8EA62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89CBA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56FEE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11,000</w:t>
            </w:r>
          </w:p>
        </w:tc>
      </w:tr>
      <w:tr w:rsidR="000C2403" w:rsidRPr="00F626C1" w14:paraId="789BC09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BD52C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1CBB4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48CA8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8FCC4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B56544D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37442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F79E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34103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5F1FD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594023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ECE0D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7A94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6A75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9F1FC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130</w:t>
            </w:r>
          </w:p>
        </w:tc>
      </w:tr>
      <w:tr w:rsidR="000C2403" w:rsidRPr="00F626C1" w14:paraId="18C76BC4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026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9CE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636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9337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21D9448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DFF6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B7A3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5,903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4C767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6,670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6A391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11,569</w:t>
            </w:r>
          </w:p>
        </w:tc>
      </w:tr>
      <w:tr w:rsidR="000C2403" w:rsidRPr="00F626C1" w14:paraId="267A603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E4F1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BE1E3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9B236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A978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FE5F66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CB250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587D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2FB3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2C91E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702AD8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29A83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2698D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C395E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599D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EF44D9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5CC79F95" w14:textId="77777777" w:rsidR="000C2403" w:rsidRPr="00F626C1" w:rsidRDefault="000C2403" w:rsidP="0018705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1EFE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9DED9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00D2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4FADF1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20A0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5681E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28E4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A04E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324849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4D790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27FAA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C8741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1BA8B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E6DE74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E93D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7A0E1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BA6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C54C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12D3BD3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4D9DF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B15E5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D6BD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9E624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</w:t>
            </w:r>
          </w:p>
        </w:tc>
      </w:tr>
      <w:tr w:rsidR="000C2403" w:rsidRPr="00F626C1" w14:paraId="210BF7C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5CD51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6954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90C0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E1BC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C74733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9BE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F9F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D39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5E0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273</w:t>
            </w:r>
          </w:p>
        </w:tc>
      </w:tr>
      <w:tr w:rsidR="000C2403" w:rsidRPr="00F626C1" w14:paraId="06EE2F0C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659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8274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98AB0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E7427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401</w:t>
            </w:r>
          </w:p>
        </w:tc>
      </w:tr>
      <w:tr w:rsidR="000C2403" w:rsidRPr="00F626C1" w14:paraId="644B4925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8F81F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A2A8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BDC39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04AC1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D12AD2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41F94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0483F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47618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75B7A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6D9CCD9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68D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7D85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(5,170)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8D7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(5,937)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65E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(11,168)</w:t>
            </w:r>
          </w:p>
        </w:tc>
      </w:tr>
    </w:tbl>
    <w:p w14:paraId="1C9490ED" w14:textId="77777777" w:rsidR="000C2403" w:rsidRDefault="000C2403" w:rsidP="000C2403">
      <w:pPr>
        <w:spacing w:before="360"/>
      </w:pPr>
    </w:p>
    <w:p w14:paraId="0A88A3C0" w14:textId="77777777" w:rsidR="000C2403" w:rsidRDefault="000C2403" w:rsidP="000C2403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Balance Sheet - Electricity Assets Ministerial Holding Corporation"/>
        <w:tblDescription w:val="Balance Sheet - Electricity Assets Ministerial Holding Corporation"/>
      </w:tblPr>
      <w:tblGrid>
        <w:gridCol w:w="5953"/>
        <w:gridCol w:w="1247"/>
        <w:gridCol w:w="1247"/>
        <w:gridCol w:w="1247"/>
      </w:tblGrid>
      <w:tr w:rsidR="000C2403" w:rsidRPr="00F626C1" w14:paraId="306DB0EB" w14:textId="77777777" w:rsidTr="001407D9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B373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0D2E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85B6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7573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AAD2248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B28EFAC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C7FA48D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7D893DB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5849F8C0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F090962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8B9DDA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D791C9F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A4BC824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4D27844C" w14:textId="77777777" w:rsidTr="001407D9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8D8B844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D21CC5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4A9E673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4FA9B5F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4573FA26" w14:textId="77777777" w:rsidTr="001407D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0B29F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556762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6BEA1A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00C434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FA855C5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50560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0021CE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1DB394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7F0323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21DA651F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EF2A6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398D7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144,049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F54AA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142,993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3EA20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127,884</w:t>
            </w:r>
          </w:p>
        </w:tc>
      </w:tr>
      <w:tr w:rsidR="000C2403" w:rsidRPr="00F626C1" w14:paraId="0EDA8B0F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661ED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B04D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B6606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9E6D7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BFDF611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5789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0374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4C94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B5F2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714</w:t>
            </w:r>
          </w:p>
        </w:tc>
      </w:tr>
      <w:tr w:rsidR="000C2403" w:rsidRPr="00F626C1" w14:paraId="1711CDD2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D5CC1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04112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13143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FB059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BC1A2A6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11A45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D985A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E9236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00B23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780FC03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99CC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4FB26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B802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F0C34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CE8E235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0DFA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A1A87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9CFE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399A7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66573A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3B16E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B256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06360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2CBE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3E4998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790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0E4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923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081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E629066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3EC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EBB3C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144,795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5DAE1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143,718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B9FE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128,598</w:t>
            </w:r>
          </w:p>
        </w:tc>
      </w:tr>
      <w:tr w:rsidR="000C2403" w:rsidRPr="00F626C1" w14:paraId="6FD163B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4A90B8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9E997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72540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0E7CA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0215895F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B669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CC1D5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8EE5C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10F1B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009F5F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3A21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AECB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C8593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137F5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F003070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2ED7A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132AD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5F041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2C067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2,596</w:t>
            </w:r>
          </w:p>
        </w:tc>
      </w:tr>
      <w:tr w:rsidR="000C2403" w:rsidRPr="00F626C1" w14:paraId="6F63AE4D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4EF72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6D65E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EBC9C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8B63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ABE294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2BB1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FD8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E0688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1640B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803F86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42D02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9357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C4543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FC13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6D06CD5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5E563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1DABE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7D04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DD8B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388EFE3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EBD443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3AE09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C7AB7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9081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569AFE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67CFE1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9E9A3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901C8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274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A2E19B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F040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9AF7E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24636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0753F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33C06F6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DE85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E6F7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A1407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33B1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F249297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3FFB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6862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E511C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E8056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17A37AA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1897F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A311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8A748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5675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73ED8FD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646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8F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962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779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6B787AE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226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90722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2,800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77679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2,792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D8D6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2,596</w:t>
            </w:r>
          </w:p>
        </w:tc>
      </w:tr>
      <w:tr w:rsidR="000C2403" w:rsidRPr="00F626C1" w14:paraId="421F9AC6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0C6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B94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147,595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4A4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146,510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BCC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131,194</w:t>
            </w:r>
          </w:p>
        </w:tc>
      </w:tr>
      <w:tr w:rsidR="000C2403" w:rsidRPr="00F626C1" w14:paraId="7695BEC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1632A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615C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3F47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B52D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144A06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5770B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74C03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FF6C1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E3050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49F7675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983F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D8E66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0B32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42D6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980CB26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0216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5E170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A7352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ADD99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</w:tr>
      <w:tr w:rsidR="000C2403" w:rsidRPr="00F626C1" w14:paraId="22F11F4D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E361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6ED10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56A36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C6C1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F30E4FA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4A9F6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D1B80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8E230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E1F99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61A091A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CD43D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B003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7A2D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260EF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2C1591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DC1AB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8AFA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83C3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4,272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BD96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4,010</w:t>
            </w:r>
          </w:p>
        </w:tc>
      </w:tr>
      <w:tr w:rsidR="000C2403" w:rsidRPr="00F626C1" w14:paraId="20D864B7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843C3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07214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93D6E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A8A54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654CE07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9C798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061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152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166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52C867C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091E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9F69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4,559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647D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4,335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4DD68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4,074</w:t>
            </w:r>
          </w:p>
        </w:tc>
      </w:tr>
      <w:tr w:rsidR="000C2403" w:rsidRPr="00F626C1" w14:paraId="2C24C5E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3023C8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984A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C1C73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0461B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710EE3C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C8F97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17668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C5457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080E0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9C27AD3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4637B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363D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9B6C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4AB7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1066A65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EEC9E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4167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F40D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86DE2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622B9F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C7CC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BCDC0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52CA2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22BFB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03AFE74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5C9D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5D406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7BAC1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4F86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5C0C8E5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40A35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C672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46,945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BFB4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46,851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447B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42,964</w:t>
            </w:r>
          </w:p>
        </w:tc>
      </w:tr>
      <w:tr w:rsidR="000C2403" w:rsidRPr="00F626C1" w14:paraId="474C86B3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7CB9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7B186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332F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796A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8F50C84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53A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D4B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46,945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15A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46,851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5E7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42,964</w:t>
            </w:r>
          </w:p>
        </w:tc>
      </w:tr>
      <w:tr w:rsidR="000C2403" w:rsidRPr="00F626C1" w14:paraId="0053D570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0583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391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51,504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4B0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51,186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0D7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47,038</w:t>
            </w:r>
          </w:p>
        </w:tc>
      </w:tr>
      <w:tr w:rsidR="000C2403" w:rsidRPr="00F626C1" w14:paraId="353B78C6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E94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10F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96,091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458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95,324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6057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84,156</w:t>
            </w:r>
          </w:p>
        </w:tc>
      </w:tr>
      <w:tr w:rsidR="000C2403" w:rsidRPr="00F626C1" w14:paraId="6D9646C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950AB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C9C11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014D5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024F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BAB81AA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27467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C655C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96,091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D4E53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95,324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A64D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84,156</w:t>
            </w:r>
          </w:p>
        </w:tc>
      </w:tr>
      <w:tr w:rsidR="000C2403" w:rsidRPr="00F626C1" w14:paraId="541CE8FF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9A56D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012D6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367E1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90E7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1D427C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3704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28D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9FE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E6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51C549C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5203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30E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96,091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ED4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95,324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CBC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84,156</w:t>
            </w:r>
          </w:p>
        </w:tc>
      </w:tr>
    </w:tbl>
    <w:p w14:paraId="4D56BD92" w14:textId="77777777" w:rsidR="001857EB" w:rsidRDefault="001857EB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Cash Flow Statement - Electricity Assets Ministerial Holding Corporation"/>
        <w:tblDescription w:val="Cash Flow Statement - Electricity Assets Ministerial Holding Corporation"/>
      </w:tblPr>
      <w:tblGrid>
        <w:gridCol w:w="5953"/>
        <w:gridCol w:w="1247"/>
        <w:gridCol w:w="1247"/>
        <w:gridCol w:w="1247"/>
      </w:tblGrid>
      <w:tr w:rsidR="000C2403" w:rsidRPr="00F626C1" w14:paraId="23CBDFCD" w14:textId="77777777" w:rsidTr="001407D9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A7E0" w14:textId="0B29600E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1B15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E53E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7C06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D164B79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558B6B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FD280C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9A43F1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70C9C8B2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B5A3840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2CBA2D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1EF42C3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2E11AB0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54A90232" w14:textId="77777777" w:rsidTr="001407D9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825510C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AA300EB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A66FCC0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BFB5998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1EA985A1" w14:textId="77777777" w:rsidTr="001407D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C61A2B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E6D3F1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5D82D2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70639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2F673E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828E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C7428C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50DA03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C8872B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21969F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C96BB7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361C8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F23B9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4FF0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660</w:t>
            </w:r>
          </w:p>
        </w:tc>
      </w:tr>
      <w:tr w:rsidR="000C2403" w:rsidRPr="00F626C1" w14:paraId="1243F07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0392A8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1E140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F2C74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2CE5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4F43C54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6D2341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EE518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BA648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AEBF7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11,000</w:t>
            </w:r>
          </w:p>
        </w:tc>
      </w:tr>
      <w:tr w:rsidR="000C2403" w:rsidRPr="00F626C1" w14:paraId="02BE264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BB4559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60313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4CC23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319B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A02AA9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CF0606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26EFA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55BA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59B1B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C29164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57542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4401D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5,365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08167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6,553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536A7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4,555</w:t>
            </w:r>
          </w:p>
        </w:tc>
      </w:tr>
      <w:tr w:rsidR="000C2403" w:rsidRPr="00F626C1" w14:paraId="2CC81579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659B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AD8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11,536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9D3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12,724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1A27" w14:textId="77777777" w:rsidR="000C2403" w:rsidRPr="00F01A51" w:rsidRDefault="000C2403" w:rsidP="00FC6C4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01A51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16,215</w:t>
            </w:r>
          </w:p>
        </w:tc>
      </w:tr>
      <w:tr w:rsidR="000C2403" w:rsidRPr="00F626C1" w14:paraId="6AF40F0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C8B7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B00DA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08B84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934CB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27AD2A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F08E7A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6B49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99D4C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848F5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E0D17E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F0C57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D4037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954CD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183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B460D4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5B41E0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FB0E5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62AD0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95861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EBCD24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7920DC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EE623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3C124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9636B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BBEC81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DCE868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CB11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30BB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D41F3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A6D4F0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0DFF67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BFA5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8FD9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18A2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0C2403" w:rsidRPr="00F626C1" w14:paraId="7E591C33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7CE7F4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B489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CB79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9C544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0C7540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9BC198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5EC1C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3DD0A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7A882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</w:t>
            </w:r>
          </w:p>
        </w:tc>
      </w:tr>
      <w:tr w:rsidR="000C2403" w:rsidRPr="00F626C1" w14:paraId="4158D5C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EF926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CFFE3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84F6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EC2BC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967BC3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0CF9C6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D6DE4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1ADA6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1,309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38B44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967</w:t>
            </w:r>
          </w:p>
        </w:tc>
      </w:tr>
      <w:tr w:rsidR="000C2403" w:rsidRPr="00F626C1" w14:paraId="6AFC5A5B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4FF7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4833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1,520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59B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1,652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38F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1,106</w:t>
            </w:r>
          </w:p>
        </w:tc>
      </w:tr>
      <w:tr w:rsidR="000C2403" w:rsidRPr="00F626C1" w14:paraId="6921D253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543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7E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(10,016)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0AF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(11,072)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24D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(15,109)</w:t>
            </w:r>
          </w:p>
        </w:tc>
      </w:tr>
      <w:tr w:rsidR="000C2403" w:rsidRPr="00F626C1" w14:paraId="64872274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E96EA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4063E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45670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8EC77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07818E3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41B08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1D221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10B3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09294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FCC2FE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3AA75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234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0D78A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DAF3E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063153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5666D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B5241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3697A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64502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2655A9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3202A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9B829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ED221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07F6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960E35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51B64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CA0CE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D7D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B35F6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3E4109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FF4FE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9716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0CC3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56681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5BF743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5D9A0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EB778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55669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4D5B9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72424A4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487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5D0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11E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E41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B9E927D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9EAE4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918A3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70AD2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AED7E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3394A4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6694C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65BE0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37ED6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C7B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977DBC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E3D7D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B4C1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02B5B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012F1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F50CE4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36F5A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BB0E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EA3F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26672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A4EA47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06B56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A76C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5A9C6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2E466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3C8B33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096AE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565CA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2C885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777B7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19600C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8F175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8076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55722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0A5CC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EF911D6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CA6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8BA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85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4C6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FFA7CA4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39B3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64B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(10,016)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8E6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(11,072)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020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(15,109)</w:t>
            </w:r>
          </w:p>
        </w:tc>
      </w:tr>
      <w:tr w:rsidR="000C2403" w:rsidRPr="00F626C1" w14:paraId="243BBD5C" w14:textId="77777777" w:rsidTr="001407D9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8C7EF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EF85F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154,065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F37CC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154,065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0761B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142,993</w:t>
            </w:r>
          </w:p>
        </w:tc>
      </w:tr>
      <w:tr w:rsidR="000C2403" w:rsidRPr="00F626C1" w14:paraId="3E3500D8" w14:textId="77777777" w:rsidTr="001407D9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DC482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C85F1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F6247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E2D5E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708EBB4" w14:textId="77777777" w:rsidTr="001407D9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126E36F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3F42B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EEA3D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11697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85BE094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259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908F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144,049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A4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142,993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5C7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127,884</w:t>
            </w:r>
          </w:p>
        </w:tc>
      </w:tr>
    </w:tbl>
    <w:p w14:paraId="27C37E50" w14:textId="77777777" w:rsidR="000C2403" w:rsidRDefault="000C2403" w:rsidP="000C2403">
      <w:pPr>
        <w:spacing w:before="360"/>
      </w:pPr>
    </w:p>
    <w:p w14:paraId="11D17D6F" w14:textId="1B8087F2" w:rsidR="000C2403" w:rsidRDefault="000C2403" w:rsidP="000C2403"/>
    <w:p w14:paraId="5F09F172" w14:textId="77777777" w:rsidR="00FA705A" w:rsidRDefault="00FA705A" w:rsidP="000C2403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FA705A" w:rsidSect="00217B58">
          <w:headerReference w:type="even" r:id="rId34"/>
          <w:headerReference w:type="default" r:id="rId35"/>
          <w:headerReference w:type="first" r:id="rId36"/>
          <w:footerReference w:type="first" r:id="rId3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2CC5D1E8" w14:textId="753DCDB8" w:rsidR="000C2403" w:rsidRPr="00F626C1" w:rsidRDefault="000C2403" w:rsidP="001E29BD">
      <w:pPr>
        <w:pStyle w:val="Heading3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1E29BD">
        <w:rPr>
          <w:lang w:eastAsia="en-AU"/>
        </w:rPr>
        <w:t xml:space="preserve">Electricity Retained Interest Corporation - </w:t>
      </w:r>
      <w:r w:rsidRPr="00F626C1">
        <w:rPr>
          <w:rFonts w:cs="Arial"/>
          <w:bCs/>
          <w:color w:val="000000"/>
          <w:sz w:val="26"/>
          <w:szCs w:val="26"/>
          <w:lang w:eastAsia="en-AU"/>
        </w:rPr>
        <w:t>Ausgrid</w:t>
      </w:r>
    </w:p>
    <w:tbl>
      <w:tblPr>
        <w:tblW w:w="9694" w:type="dxa"/>
        <w:tblLook w:val="04A0" w:firstRow="1" w:lastRow="0" w:firstColumn="1" w:lastColumn="0" w:noHBand="0" w:noVBand="1"/>
        <w:tblCaption w:val="Financial Statement - Operating Statement - Electricity Retained Interest Corporation - Ausgrid"/>
        <w:tblDescription w:val="Financial Statement - Operating Statement - Electricity Retained Interest Corporation - Ausgrid"/>
      </w:tblPr>
      <w:tblGrid>
        <w:gridCol w:w="5953"/>
        <w:gridCol w:w="1247"/>
        <w:gridCol w:w="1247"/>
        <w:gridCol w:w="1247"/>
      </w:tblGrid>
      <w:tr w:rsidR="000C2403" w:rsidRPr="00F626C1" w14:paraId="62BEC9EE" w14:textId="77777777" w:rsidTr="001407D9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8F2B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2EF4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014F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162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D75E401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C55A1A7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C27569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C32A1CC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1863D226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EB8CC7C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2898DE3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214F2F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8B9BBBB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48298D19" w14:textId="77777777" w:rsidTr="001407D9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881ADC8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1F4B16A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3470E98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807A3F4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3CB8FB16" w14:textId="77777777" w:rsidTr="001407D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16E08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B0A32F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7143ED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47ACB2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79C22B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854D5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F4CDFB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8F0C0B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CDF77C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5AE8C30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BC78D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3519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6E51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EF27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370</w:t>
            </w:r>
          </w:p>
        </w:tc>
      </w:tr>
      <w:tr w:rsidR="000C2403" w:rsidRPr="00F626C1" w14:paraId="53093E4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8ED0CA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ECA8C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3BA8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E6A30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058DCA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A6F180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8B8E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2E78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A90CB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680</w:t>
            </w:r>
          </w:p>
        </w:tc>
      </w:tr>
      <w:tr w:rsidR="000C2403" w:rsidRPr="00F626C1" w14:paraId="476A3EF4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160AA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A2693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BAC6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01356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9EDC32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FDF99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E209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4A31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23EB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774A4A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63CD7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CE071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3453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B22CF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36E4783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DC693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E1E3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99910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D6EB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3FD015D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A5A4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795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AC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917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90AF55B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12EB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49BC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7A374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A697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1,050</w:t>
            </w:r>
          </w:p>
        </w:tc>
      </w:tr>
      <w:tr w:rsidR="000C2403" w:rsidRPr="00F626C1" w14:paraId="681F226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735A9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67CF2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261F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F4D1B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569AA6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7825C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E4B5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AE033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EBD1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377A01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B9D82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526C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C9FD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1DD4B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F695365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4F448F9B" w14:textId="77777777" w:rsidR="000C2403" w:rsidRPr="00F626C1" w:rsidRDefault="000C2403" w:rsidP="0018705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4608A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C68B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17D8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195474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B1421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41B55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59E0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1CFFF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ADB500D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C5BB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B83F8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AA83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C31A7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534A903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9AD01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2F277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9601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B808C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1,050</w:t>
            </w:r>
          </w:p>
        </w:tc>
      </w:tr>
      <w:tr w:rsidR="000C2403" w:rsidRPr="00F626C1" w14:paraId="6460AFC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4483D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82F8A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A93F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BF8B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9F8505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58EC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489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A14EE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C53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F7D040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DCB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7354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868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1F6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EDCF991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BCD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29495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EF622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9539F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1,050</w:t>
            </w:r>
          </w:p>
        </w:tc>
      </w:tr>
      <w:tr w:rsidR="000C2403" w:rsidRPr="00F626C1" w14:paraId="59AA2F3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5F04C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7C6C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A16A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7BCE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94DDBF5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E23D1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4EEC6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70,226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D0233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117,403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E452E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160,346</w:t>
            </w:r>
          </w:p>
        </w:tc>
      </w:tr>
      <w:tr w:rsidR="000C2403" w:rsidRPr="00F626C1" w14:paraId="7E6494F3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36F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AB2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70,226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1D5C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117,403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2495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160,346</w:t>
            </w:r>
          </w:p>
        </w:tc>
      </w:tr>
    </w:tbl>
    <w:p w14:paraId="73B32243" w14:textId="77777777" w:rsidR="000C2403" w:rsidRDefault="000C2403" w:rsidP="000C2403">
      <w:pPr>
        <w:spacing w:before="360"/>
      </w:pPr>
    </w:p>
    <w:p w14:paraId="3A366B70" w14:textId="77777777" w:rsidR="000C2403" w:rsidRDefault="000C2403" w:rsidP="000C2403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Balance Sheet - Electricity Retained Interest Corporation - Ausgrid"/>
        <w:tblDescription w:val="Balance Sheet - Electricity Retained Interest Corporation - Ausgrid"/>
      </w:tblPr>
      <w:tblGrid>
        <w:gridCol w:w="5953"/>
        <w:gridCol w:w="1247"/>
        <w:gridCol w:w="1247"/>
        <w:gridCol w:w="1247"/>
      </w:tblGrid>
      <w:tr w:rsidR="000C2403" w:rsidRPr="00F626C1" w14:paraId="60680073" w14:textId="77777777" w:rsidTr="001407D9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6E58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0AD3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06DB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0754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0EF35616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0E61AF1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6A436E3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4DA8A2A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18AD6871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83A41E4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DFE8EA2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9B2CFA5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BD4AAE9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20DDB852" w14:textId="77777777" w:rsidTr="001407D9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F8C6894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894D213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04C1AB6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2A9A2F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36F20612" w14:textId="77777777" w:rsidTr="001407D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F4EC6A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1E9B69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3D038D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BE3487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E55BFA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DFB10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969D14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14CBC6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DA5E06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27ADC38A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A661B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F0FC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0D39E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725E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3BD0D7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333FC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237DE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A2E0D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994A1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1279040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BB047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65E4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CCEE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1A0B1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83836B9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D5B18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077BE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2A19A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7CEE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262C26D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983EC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AC738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85D0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5B9B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BEA69A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9AFB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67748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D04A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D75B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7A3E7E4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4B1E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8A545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D1A05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1C9B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16FF6F1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03E61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9E555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3D072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7681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DAC3A42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602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9C6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FCC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E37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5AD2EB3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B583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9763F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E3D56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7F7B6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C52A1D3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E56988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0E84C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09E38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6A5B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B23B420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16D72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888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B5CD1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8994F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E4686C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1E98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29630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C7A0E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73EC8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EE2DF11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AE85C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4EB6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C98C5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19692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F08F8A6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94855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CC1F5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DA2F8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5F3F3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A04CD49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37BFB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C286E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BF1BD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9B2C7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812F1A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4220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9CBA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3,694,498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664AC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3,741,675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4F022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3,902,022</w:t>
            </w:r>
          </w:p>
        </w:tc>
      </w:tr>
      <w:tr w:rsidR="000C2403" w:rsidRPr="00F626C1" w14:paraId="61B9ABF2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E73A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8C16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5FD16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F024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5BBC0C4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0647FE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04B66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5C90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8D31C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C2455EF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DEE362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C632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7AAB3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06061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3834E94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01606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DD350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490C7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F00E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6329860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6A4C6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00B2B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D557B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9318F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1BD1221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0C550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26845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B090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93C36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F26D2EF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D344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AB1A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D25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D2DE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F0E24D7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D06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AE0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F5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30D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138E863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196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E47C2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3,694,498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7CEE2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3,741,675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C8B79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3,902,022</w:t>
            </w:r>
          </w:p>
        </w:tc>
      </w:tr>
      <w:tr w:rsidR="000C2403" w:rsidRPr="00F626C1" w14:paraId="0D6DA8C2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FC73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A37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3,694,498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D8D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3,741,675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6F3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3,902,022</w:t>
            </w:r>
          </w:p>
        </w:tc>
      </w:tr>
      <w:tr w:rsidR="000C2403" w:rsidRPr="00F626C1" w14:paraId="5BCB011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EFDAF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B104D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125E6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BD64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A0096E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F649B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75DF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850E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E5ABE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9468FE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AA21E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E2F8F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765DC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91F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B92AAE0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0C1D9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D8D17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7F23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43B56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65E3835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B21C4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F3C5E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FB2CC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F147D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C2A6476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9F242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3A5F9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19D3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A80DE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3FC4FF1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CBAE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7B77C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ADEB5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2B878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9256D76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3A5F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52F7A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2C1E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613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75DDE6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E5084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7C7A4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6B6C2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1FF74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056AFB4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A8C3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99B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B2A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D0B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B21F2DE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55F9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B1F32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CA9DE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1956C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DCE80F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6F16C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CA7C6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12813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F3C4B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0A3367B0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3741F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E9F19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E6713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91533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5AC3AC8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D8F9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19BC9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3C92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2821F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41C1A0A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57BEA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3A0F1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62D4C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8AB3B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2D2F2C2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1FC6D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1B7AA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3CFEA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02506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AF8872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B7BB9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A381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2F48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8ADAC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E3F2F69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666C4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438E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7EBB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BA46E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AD80AA3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0AB60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5C6B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D53FB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F9EBC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627DC56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F005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E3B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56C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BB9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D9F65A6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9D78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D05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B2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619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4B66E1D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66F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9435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3,694,498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D40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3,741,675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8B0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3,902,022</w:t>
            </w:r>
          </w:p>
        </w:tc>
      </w:tr>
      <w:tr w:rsidR="000C2403" w:rsidRPr="00F626C1" w14:paraId="4CA6A34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AB196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F9D66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A3661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15CE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9B323D7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290A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4BA9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4,047,361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776E8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4,097,803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D8F17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4,258,150</w:t>
            </w:r>
          </w:p>
        </w:tc>
      </w:tr>
      <w:tr w:rsidR="000C2403" w:rsidRPr="00F626C1" w14:paraId="35975395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72B3E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6C01E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(352,863)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2C19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(356,128)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1A2F5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(356,128)</w:t>
            </w:r>
          </w:p>
        </w:tc>
      </w:tr>
      <w:tr w:rsidR="000C2403" w:rsidRPr="00F626C1" w14:paraId="531CB140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445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5C7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87D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176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B7DC03A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B95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322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3,694,498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B8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3,741,675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2D4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3,902,022</w:t>
            </w:r>
          </w:p>
        </w:tc>
      </w:tr>
    </w:tbl>
    <w:p w14:paraId="5E241905" w14:textId="77777777" w:rsidR="001857EB" w:rsidRDefault="001857EB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Cash Flow Statement - Electricity Retained Interest Corporation - Ausgrid"/>
        <w:tblDescription w:val="Cash Flow Statement - Electricity Retained Interest Corporation - Ausgrid"/>
      </w:tblPr>
      <w:tblGrid>
        <w:gridCol w:w="5953"/>
        <w:gridCol w:w="1247"/>
        <w:gridCol w:w="1247"/>
        <w:gridCol w:w="1247"/>
      </w:tblGrid>
      <w:tr w:rsidR="000C2403" w:rsidRPr="00F626C1" w14:paraId="226E2FF6" w14:textId="77777777" w:rsidTr="001407D9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FEC4" w14:textId="770A3870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5023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2B9F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7BF5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1D6DBAF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832AE8E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B5F74A6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80ACFE9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75360C61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AB6B1B2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DCBF3CB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454B5CC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0CF211D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2F565398" w14:textId="77777777" w:rsidTr="001407D9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585E3F1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C867462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D2BB9A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17E24CC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7416245B" w14:textId="77777777" w:rsidTr="001407D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1AB83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AD8A66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A31B50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5B7EA3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79A999C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7D9BB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CA86AE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9D8F97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9A472F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B6B497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7E7BD4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6167E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DCEF4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D52EA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370</w:t>
            </w:r>
          </w:p>
        </w:tc>
      </w:tr>
      <w:tr w:rsidR="000C2403" w:rsidRPr="00F626C1" w14:paraId="447B816D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EECFD8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A87B5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90ABC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1A855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E53660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210C70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E6F65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8600C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D9F9D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5D4F7B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7D2296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A48F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2079D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EEC3A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4BF4B2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303911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0A183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0DEE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84691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927EB6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B3D850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7E3C2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D725E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D6A29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680</w:t>
            </w:r>
          </w:p>
        </w:tc>
      </w:tr>
      <w:tr w:rsidR="000C2403" w:rsidRPr="00F626C1" w14:paraId="12F03273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580B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4E5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A61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7A78" w14:textId="77777777" w:rsidR="000C2403" w:rsidRPr="00F01A51" w:rsidRDefault="000C2403" w:rsidP="00FC6C4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01A51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1,050</w:t>
            </w:r>
          </w:p>
        </w:tc>
      </w:tr>
      <w:tr w:rsidR="000C2403" w:rsidRPr="00F626C1" w14:paraId="5F14F49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CC2C23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C603B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889A5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9675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EC2496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F9587F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C4C6B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085EB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26F6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F6A189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85A3F8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02E8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3489F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9D9BA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FB65A2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3EED91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2CA5C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E15FF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2AA2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6238F9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ADD659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04ED0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06C19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3DD51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3C0BCF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4795D3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4BABE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0F68A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DD7E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D2B6F15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1D4556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F9E1A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20B8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91D1D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9D6E6C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5153E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C34C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2C10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C38BC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BA94935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5F4532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EE42C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851EF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2C76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C27295D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6A6153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249CB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9D2A7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72049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1,050</w:t>
            </w:r>
          </w:p>
        </w:tc>
      </w:tr>
      <w:tr w:rsidR="000C2403" w:rsidRPr="00F626C1" w14:paraId="24744B8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6AAF12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CB410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8A43D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B5985F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AEB63A6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B092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96C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EE1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F9D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1,050</w:t>
            </w:r>
          </w:p>
        </w:tc>
      </w:tr>
      <w:tr w:rsidR="000C2403" w:rsidRPr="00F626C1" w14:paraId="1A24D251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AE080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587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3EB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035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92B951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A5248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7614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0C042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07E00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0E2CA3C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034D9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C3DF6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5EA54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F7380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F9581B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94F21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178D6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97B13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6187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F17ED2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9F412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4051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3D73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B411B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BFCDA7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F0AA1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B9D01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7071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DB4C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02E5BE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56969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D28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548AD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5EA00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D0EE9D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877BB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A1DF1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F762D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8DAC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AB3633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2E21F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D8FAE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1E86B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243FE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99F9034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1417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629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333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ADB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CA4668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C1578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80A31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FD84F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E3E3B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3F6FE8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FD607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9B96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9681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1C5BB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D27844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90523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AF16D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D2B6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46BF5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AC9D28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09CA6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A6464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E202F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9291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B7071A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9FA02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0AB4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48715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1755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21D6CD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C555E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7C91C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F033A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F9D99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9651F6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E55F0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7B711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AEB8F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FA3F8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E05304F" w14:textId="77777777" w:rsidTr="001407D9">
        <w:trPr>
          <w:trHeight w:val="225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6CB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681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42B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A38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E98FFAA" w14:textId="77777777" w:rsidTr="001407D9">
        <w:trPr>
          <w:trHeight w:val="30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B1E5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C38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FC6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986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639DE25" w14:textId="77777777" w:rsidTr="001407D9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94D87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41913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6DD7F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02A32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7863E6B" w14:textId="77777777" w:rsidTr="001407D9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0BF62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EFF4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4EB3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815AD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3F4A288" w14:textId="77777777" w:rsidTr="001407D9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7415930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B6F6B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23D61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D859A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890E9F8" w14:textId="77777777" w:rsidTr="001407D9">
        <w:trPr>
          <w:trHeight w:val="30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F1E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209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81F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FE2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</w:tbl>
    <w:p w14:paraId="0A6C887E" w14:textId="77777777" w:rsidR="000C2403" w:rsidRDefault="000C2403" w:rsidP="000C2403">
      <w:pPr>
        <w:spacing w:before="360"/>
      </w:pPr>
    </w:p>
    <w:p w14:paraId="00BD10DE" w14:textId="38D65081" w:rsidR="000C2403" w:rsidRDefault="000C2403" w:rsidP="000C2403"/>
    <w:p w14:paraId="75D99FD9" w14:textId="77777777" w:rsidR="00FA705A" w:rsidRDefault="00FA705A" w:rsidP="000C2403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FA705A" w:rsidSect="00217B58">
          <w:headerReference w:type="even" r:id="rId38"/>
          <w:headerReference w:type="default" r:id="rId39"/>
          <w:headerReference w:type="first" r:id="rId40"/>
          <w:footerReference w:type="first" r:id="rId41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703CB811" w14:textId="2CEC071D" w:rsidR="000C2403" w:rsidRPr="00F626C1" w:rsidRDefault="000C2403" w:rsidP="001E29BD">
      <w:pPr>
        <w:pStyle w:val="Heading3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1E29BD">
        <w:rPr>
          <w:lang w:eastAsia="en-AU"/>
        </w:rPr>
        <w:t>Electricity Retained Interest Corporation - Endeavour Energy</w:t>
      </w:r>
    </w:p>
    <w:tbl>
      <w:tblPr>
        <w:tblW w:w="9694" w:type="dxa"/>
        <w:tblLook w:val="04A0" w:firstRow="1" w:lastRow="0" w:firstColumn="1" w:lastColumn="0" w:noHBand="0" w:noVBand="1"/>
        <w:tblCaption w:val="Financial Statement - Operating Statement - Electricity Retained Interest Corporation - Endeavour Energy"/>
        <w:tblDescription w:val="Financial Statement - Operating Statement - Electricity Retained Interest Corporation - Endeavour Energy"/>
      </w:tblPr>
      <w:tblGrid>
        <w:gridCol w:w="5953"/>
        <w:gridCol w:w="1247"/>
        <w:gridCol w:w="1247"/>
        <w:gridCol w:w="1247"/>
      </w:tblGrid>
      <w:tr w:rsidR="000C2403" w:rsidRPr="00F626C1" w14:paraId="53844EF1" w14:textId="77777777" w:rsidTr="001407D9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690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3A7B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68D6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9FCC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2E2430D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5D55AE1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50C2FB9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8F98B6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479263ED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D3327C2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8915BF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C13F2D1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456F8C4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3F19C3FB" w14:textId="77777777" w:rsidTr="001407D9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6104427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91369D4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8CFC5C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5E436DF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5083635F" w14:textId="77777777" w:rsidTr="001407D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804C2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F63117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C5E652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219CA7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16305B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880FE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D6C2F9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028AD3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947541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7DEBB81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F6326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EB739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BDFF9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3CD6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352</w:t>
            </w:r>
          </w:p>
        </w:tc>
      </w:tr>
      <w:tr w:rsidR="000C2403" w:rsidRPr="00F626C1" w14:paraId="6E68594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1413C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308BB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6CBB0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50DE2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6C3639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371A4B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F88CF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455BF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E4EF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680</w:t>
            </w:r>
          </w:p>
        </w:tc>
      </w:tr>
      <w:tr w:rsidR="000C2403" w:rsidRPr="00F626C1" w14:paraId="46DA48B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CFD2D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89D9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23,954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22334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35,369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16C04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22,717</w:t>
            </w:r>
          </w:p>
        </w:tc>
      </w:tr>
      <w:tr w:rsidR="000C2403" w:rsidRPr="00F626C1" w14:paraId="7BDE9ED3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23884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05E7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A5D8E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7FA4B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B90C74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FF42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C6141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CCE3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F8EA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CBBB7D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9DF8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258F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5B409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CA94D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CA5E54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A45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EF5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4532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507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70E4FA5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BF29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AA6B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24,929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8498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36,330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8ECB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23,749</w:t>
            </w:r>
          </w:p>
        </w:tc>
      </w:tr>
      <w:tr w:rsidR="000C2403" w:rsidRPr="00F626C1" w14:paraId="01020A5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124FF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93C86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7CA8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57667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B5A2C2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481A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FEC4C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CFD4D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43D8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04F51B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5CBD8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F59A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7E45D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490B9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B4D2244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2DFE9E7E" w14:textId="77777777" w:rsidR="000C2403" w:rsidRPr="00F626C1" w:rsidRDefault="000C2403" w:rsidP="00187054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13067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CC48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C1DB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9A76D7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285F4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DCC33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3A28A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36DC1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90E317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2091F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8D12F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C69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1F48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18CD24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8D517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B1F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349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ABF96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1,032</w:t>
            </w:r>
          </w:p>
        </w:tc>
      </w:tr>
      <w:tr w:rsidR="000C2403" w:rsidRPr="00F626C1" w14:paraId="148303D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C5F3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D7E0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22,459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296DA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33,867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5F4FB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18,848</w:t>
            </w:r>
          </w:p>
        </w:tc>
      </w:tr>
      <w:tr w:rsidR="000C2403" w:rsidRPr="00F626C1" w14:paraId="0B1B6C6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37247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7E255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6B8B7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D157A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08C30D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0FC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F78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5,106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B78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5,176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ACC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5,182</w:t>
            </w:r>
          </w:p>
        </w:tc>
      </w:tr>
      <w:tr w:rsidR="000C2403" w:rsidRPr="00F626C1" w14:paraId="340E70F0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091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9894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28,540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7470A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40,003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12031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25,062</w:t>
            </w:r>
          </w:p>
        </w:tc>
      </w:tr>
      <w:tr w:rsidR="000C2403" w:rsidRPr="00F626C1" w14:paraId="1EA2617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0F754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126F8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D158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4008E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10D1674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82842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1579A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126,639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E9DF0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113,544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1EE39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109,765</w:t>
            </w:r>
          </w:p>
        </w:tc>
      </w:tr>
      <w:tr w:rsidR="000C2403" w:rsidRPr="00F626C1" w14:paraId="0B352071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45B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6F8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130,250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52D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117,218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853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111,078</w:t>
            </w:r>
          </w:p>
        </w:tc>
      </w:tr>
    </w:tbl>
    <w:p w14:paraId="102A4EE5" w14:textId="77777777" w:rsidR="000C2403" w:rsidRDefault="000C2403" w:rsidP="000C2403">
      <w:pPr>
        <w:spacing w:before="360"/>
      </w:pPr>
    </w:p>
    <w:p w14:paraId="42215160" w14:textId="77777777" w:rsidR="000C2403" w:rsidRDefault="000C2403" w:rsidP="000C2403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Balance Sheet - Electricity Retained Interest Corporation - Endeavour Energy"/>
        <w:tblDescription w:val="Balance Sheet - Electricity Retained Interest Corporation - Endeavour Energy"/>
      </w:tblPr>
      <w:tblGrid>
        <w:gridCol w:w="5953"/>
        <w:gridCol w:w="1247"/>
        <w:gridCol w:w="1247"/>
        <w:gridCol w:w="1247"/>
      </w:tblGrid>
      <w:tr w:rsidR="000C2403" w:rsidRPr="00F626C1" w14:paraId="0E8410EB" w14:textId="77777777" w:rsidTr="001407D9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B3D5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B1B1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BFCC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CF8D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05F174B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B89BFCA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E8F9FF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6F8C30A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221AE076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B0D8F15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236F59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17971D5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B10E481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12243568" w14:textId="77777777" w:rsidTr="001407D9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C21E029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AA1882B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1F1BC73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1D77806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497E5EDC" w14:textId="77777777" w:rsidTr="001407D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1853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014051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0D1E04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45814F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465830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09E96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4ADE57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40A0F9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6C437A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6BDFBB9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615A7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D98CA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F4FC2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7AC4E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719E8E1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2D41A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3BEEB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40EC6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B9B9C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9ED5BC4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7DFC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2169B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2,762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0FB0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2,831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A1C5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4,275</w:t>
            </w:r>
          </w:p>
        </w:tc>
      </w:tr>
      <w:tr w:rsidR="000C2403" w:rsidRPr="00F626C1" w14:paraId="05AD3FE7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E6503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9FF19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03529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461E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EA519D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7937F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65D22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3C1BE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08334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357102F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DE2E1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B1D6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37AE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4E567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27D2E7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49A7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76945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5573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8EFC9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58FA38D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6D07A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CBDC9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D9DFC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69954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A43FD80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0FE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89C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0D4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D97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8960DC6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E07B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90A56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2,762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533C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2,831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406CA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4,275</w:t>
            </w:r>
          </w:p>
        </w:tc>
      </w:tr>
      <w:tr w:rsidR="000C2403" w:rsidRPr="00F626C1" w14:paraId="38F4602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B5878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DD0E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6327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DD2F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014D2CD8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1A422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69185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D81F6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39325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BA96F5D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BE09E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8E959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0CDF4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DEE2A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6410219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222F0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7417F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C8E79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9DC9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DDBCBC1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A401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A79D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211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8A975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C377694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46FF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E87A8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B1431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66BB9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0D78500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CD0D1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7C18F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2,048,827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6FEC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2,035,733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F89E2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2,145,498</w:t>
            </w:r>
          </w:p>
        </w:tc>
      </w:tr>
      <w:tr w:rsidR="000C2403" w:rsidRPr="00F626C1" w14:paraId="3AAAE06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16142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F52F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EE95D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F61C5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3B6E39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70516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EF787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EC5E5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EC20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BC65C18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46993C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16A2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29F2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0897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7BAFF9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C7D19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09BF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D4F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3F195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9B99A33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CCC9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71197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BB47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6196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19DC542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5D743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3F313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0451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77D7C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7160F06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A5584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7A96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9BA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13F11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8E87294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2E1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610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000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755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13A048D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5C8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6B5D5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2,048,827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E7F34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2,035,733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D82A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2,145,498</w:t>
            </w:r>
          </w:p>
        </w:tc>
      </w:tr>
      <w:tr w:rsidR="000C2403" w:rsidRPr="00F626C1" w14:paraId="64EF63EB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84CB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24F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2,051,589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84B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2,038,564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C1B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2,149,773</w:t>
            </w:r>
          </w:p>
        </w:tc>
      </w:tr>
      <w:tr w:rsidR="000C2403" w:rsidRPr="00F626C1" w14:paraId="397CEE6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D91180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81414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B127B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4D6DD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D553225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D3094A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1818E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F1DA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210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313180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71B4A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2CEE7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45BA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FD50D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2C19A66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8EA3A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29445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2E9A9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EC569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389</w:t>
            </w:r>
          </w:p>
        </w:tc>
      </w:tr>
      <w:tr w:rsidR="000C2403" w:rsidRPr="00F626C1" w14:paraId="465C04B8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4CE47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67A6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F2E7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0A16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5E6E4C6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2DD1B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2851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496F2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39AE7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6FA330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335B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910A7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A842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C32E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7ACD110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85066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2D23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566D8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B5ACA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BC1B078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D499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5C626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3890C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7812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63245D0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9BD18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D02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F1C6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4AF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523D434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07D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13982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1EFF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F5C4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389</w:t>
            </w:r>
          </w:p>
        </w:tc>
      </w:tr>
      <w:tr w:rsidR="000C2403" w:rsidRPr="00F626C1" w14:paraId="1B11387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0A28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B74A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BC1C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359E9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01EF4FD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B0A0A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0C61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8C57D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3AE9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27264D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A93E9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3E96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AEACA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22430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B527C94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4861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EA153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3C195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A6352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FBC87D7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1F7F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1242B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5BEF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CCFAC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C81A102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B4391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0010F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777C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AA89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7ED60E8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ABDF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595E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4801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E366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228D815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AB887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9EEB1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AD8B1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BF262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23BE899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4C9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D23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58A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1CF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011E1B5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30B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BA7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0C2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02B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389</w:t>
            </w:r>
          </w:p>
        </w:tc>
      </w:tr>
      <w:tr w:rsidR="000C2403" w:rsidRPr="00F626C1" w14:paraId="74A39F7D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967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8E6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2,051,338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AF1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2,038,307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259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2,149,384</w:t>
            </w:r>
          </w:p>
        </w:tc>
      </w:tr>
      <w:tr w:rsidR="000C2403" w:rsidRPr="00F626C1" w14:paraId="043C652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2A80D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9E5AE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1227B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8B2CA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9AC1B44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0126E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EBD1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2,313,959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EA072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2,293,498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0781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2,404,576</w:t>
            </w:r>
          </w:p>
        </w:tc>
      </w:tr>
      <w:tr w:rsidR="000C2403" w:rsidRPr="00F626C1" w14:paraId="46ABE766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EE4C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BA7C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(262,621)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0059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(255,192)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8411C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(255,192)</w:t>
            </w:r>
          </w:p>
        </w:tc>
      </w:tr>
      <w:tr w:rsidR="000C2403" w:rsidRPr="00F626C1" w14:paraId="10F0A504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0C8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1E3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14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C56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1C5FEB3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49B0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F0D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2,051,338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D3A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2,038,307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710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2,149,384</w:t>
            </w:r>
          </w:p>
        </w:tc>
      </w:tr>
    </w:tbl>
    <w:p w14:paraId="422F2F80" w14:textId="77777777" w:rsidR="001857EB" w:rsidRDefault="001857EB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Cash Flow Statement - Electricity Retained Interest Corporation - Endeavour Energy"/>
        <w:tblDescription w:val="Cash Flow Statement - Electricity Retained Interest Corporation - Endeavour Energy"/>
      </w:tblPr>
      <w:tblGrid>
        <w:gridCol w:w="5953"/>
        <w:gridCol w:w="1247"/>
        <w:gridCol w:w="1247"/>
        <w:gridCol w:w="1247"/>
      </w:tblGrid>
      <w:tr w:rsidR="000C2403" w:rsidRPr="00F626C1" w14:paraId="4592F263" w14:textId="77777777" w:rsidTr="001407D9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744F" w14:textId="34BFEE8C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F223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F0B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B20A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020035A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169A81E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D634CCF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58666BC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3327C25E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72D715B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5628BDA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09BCAD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3C2619D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39C2E4D1" w14:textId="77777777" w:rsidTr="001407D9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7584D11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1915281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F16E3B9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C2B074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626CFDB3" w14:textId="77777777" w:rsidTr="001407D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0FE58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BA3655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C335D7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F56693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B236A5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4DB63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54FF73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D8CEF1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87F08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587FFD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B3A31C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854DC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06892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C7F17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352</w:t>
            </w:r>
          </w:p>
        </w:tc>
      </w:tr>
      <w:tr w:rsidR="000C2403" w:rsidRPr="00F626C1" w14:paraId="7DB0B43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6F5E49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80D5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8419C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DDE9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F21F29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FDD9AC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9490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23,954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793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35,369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2B09C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22,717</w:t>
            </w:r>
          </w:p>
        </w:tc>
      </w:tr>
      <w:tr w:rsidR="000C2403" w:rsidRPr="00F626C1" w14:paraId="7BF0584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64CE58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4CDBF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0407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600F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AB525A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7867E0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35D76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95CB9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AFF77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A2E0C6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729C4A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E278D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4254D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BD247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549</w:t>
            </w:r>
          </w:p>
        </w:tc>
      </w:tr>
      <w:tr w:rsidR="000C2403" w:rsidRPr="00F626C1" w14:paraId="13E86A7B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C2D2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ED7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24,929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E061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36,841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4121" w14:textId="77777777" w:rsidR="000C2403" w:rsidRPr="00F01A51" w:rsidRDefault="000C2403" w:rsidP="00FC6C4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01A51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23,618</w:t>
            </w:r>
          </w:p>
        </w:tc>
      </w:tr>
      <w:tr w:rsidR="000C2403" w:rsidRPr="00F626C1" w14:paraId="4562714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499BD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EC78E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E7CC3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91B1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0170B89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A0E837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F978F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A3A19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7AADF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CE289E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666D38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78DA8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655D6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C9D1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4A37F45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D1AFB3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4E29C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4FF7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E9926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83FA1A5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5656E6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0B7C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A741C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466F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CCFA394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291772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56ED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9323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79917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5DB83D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C35AED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84212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F95E3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F430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(1,444)</w:t>
            </w:r>
          </w:p>
        </w:tc>
      </w:tr>
      <w:tr w:rsidR="000C2403" w:rsidRPr="00F626C1" w14:paraId="1C816CC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5CB0B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3EA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667D1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AA88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F8E4FC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373802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C682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4D90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664C6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6B11C6D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986EC0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DD783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59C63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1661C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1,032</w:t>
            </w:r>
          </w:p>
        </w:tc>
      </w:tr>
      <w:tr w:rsidR="000C2403" w:rsidRPr="00F626C1" w14:paraId="3B0FBD1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9C7057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8EA54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27,565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676F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39,560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25ED5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24,030</w:t>
            </w:r>
          </w:p>
        </w:tc>
      </w:tr>
      <w:tr w:rsidR="000C2403" w:rsidRPr="00F626C1" w14:paraId="2E1D5301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5C696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614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28,540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B32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40,452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377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23,618</w:t>
            </w:r>
          </w:p>
        </w:tc>
      </w:tr>
      <w:tr w:rsidR="000C2403" w:rsidRPr="00F626C1" w14:paraId="61C7EE75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1C7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BA0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3,611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92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3,611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D29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0C2403" w:rsidRPr="00F626C1" w14:paraId="214723B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13F065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FA302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1528D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CDC68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611CB4D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32975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E5FA9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CA6B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95F1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137E72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B1098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C8A2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1B0D0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CFD55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EDFA80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ABDC1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277A8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93956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6A75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2A7B6F3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3DD71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70FF7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(3,611)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66DD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(3,611)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B0047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C9682A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2255D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437FC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89E65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734E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DBDAFC3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1FF61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31E3F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04743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EB663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B64370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0CACD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50C97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4DCDF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E47B8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025F86E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A00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F54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(3,611)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26A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(3,611)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365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2F78AF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B876B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AF33C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6154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FFD0B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A18B65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9B41A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32A3A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CD41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09C4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251866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184AA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4A5B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86F89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FA746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290E1D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9ED95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03CA7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7B59D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31D3A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EC2063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34D5D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C5FB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EFC0D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C528F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13EE4A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7559F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8283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FC787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A5371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DEBE854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D724E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AF6EE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3EB4F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B0424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A4A4C4A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911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107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BCC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82F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DB0F1FE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8C9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A72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CB5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E2D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  <w:tr w:rsidR="000C2403" w:rsidRPr="00F626C1" w14:paraId="6A554A0E" w14:textId="77777777" w:rsidTr="001407D9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840927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3F96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6A75B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33912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5B33F5D" w14:textId="77777777" w:rsidTr="001407D9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06EBB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8D327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D572B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9EC9D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2D2D4EC" w14:textId="77777777" w:rsidTr="001407D9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489293F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43925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52207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B4880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1A4B643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48E9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F10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7AD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01A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</w:tr>
    </w:tbl>
    <w:p w14:paraId="46F0FF55" w14:textId="77777777" w:rsidR="000C2403" w:rsidRDefault="000C2403" w:rsidP="000C2403">
      <w:pPr>
        <w:spacing w:before="360"/>
      </w:pPr>
    </w:p>
    <w:p w14:paraId="2680354D" w14:textId="1ABE12B1" w:rsidR="000C2403" w:rsidRDefault="000C2403" w:rsidP="000C2403"/>
    <w:p w14:paraId="420D7E96" w14:textId="77777777" w:rsidR="00FA705A" w:rsidRDefault="00FA705A" w:rsidP="000C2403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FA705A" w:rsidSect="00217B58">
          <w:headerReference w:type="even" r:id="rId42"/>
          <w:headerReference w:type="default" r:id="rId43"/>
          <w:headerReference w:type="first" r:id="rId44"/>
          <w:footerReference w:type="first" r:id="rId45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1F898126" w14:textId="10DB2455" w:rsidR="000C2403" w:rsidRPr="00F626C1" w:rsidRDefault="000C2403" w:rsidP="001E29BD">
      <w:pPr>
        <w:pStyle w:val="Heading3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1E29BD">
        <w:rPr>
          <w:lang w:eastAsia="en-AU"/>
        </w:rPr>
        <w:t xml:space="preserve">Electricity Transmission </w:t>
      </w:r>
      <w:r w:rsidRPr="00F626C1">
        <w:rPr>
          <w:rFonts w:cs="Arial"/>
          <w:bCs/>
          <w:color w:val="000000"/>
          <w:sz w:val="26"/>
          <w:szCs w:val="26"/>
          <w:lang w:eastAsia="en-AU"/>
        </w:rPr>
        <w:t>Ministerial Holding Corporation</w:t>
      </w:r>
    </w:p>
    <w:tbl>
      <w:tblPr>
        <w:tblW w:w="9694" w:type="dxa"/>
        <w:tblLook w:val="04A0" w:firstRow="1" w:lastRow="0" w:firstColumn="1" w:lastColumn="0" w:noHBand="0" w:noVBand="1"/>
        <w:tblCaption w:val="Financial Statement - Operating Statement - Electricity Transmission Ministerial Holding Corporation"/>
        <w:tblDescription w:val="Financial Statement - Operating Statement - Electricity Transmission Ministerial Holding Corporation"/>
      </w:tblPr>
      <w:tblGrid>
        <w:gridCol w:w="5953"/>
        <w:gridCol w:w="1247"/>
        <w:gridCol w:w="1247"/>
        <w:gridCol w:w="1247"/>
      </w:tblGrid>
      <w:tr w:rsidR="000C2403" w:rsidRPr="00F626C1" w14:paraId="4A544BFE" w14:textId="77777777" w:rsidTr="001407D9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4ECA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A03B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D33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5F8BD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0D02C4D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F42751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7951250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CEC5044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4A35604C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D405984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8B70B19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1319886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6B5095F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5181969B" w14:textId="77777777" w:rsidTr="001407D9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CBC204B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82FD189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D864B03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3F88E8D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7D8CC1EE" w14:textId="77777777" w:rsidTr="001407D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B9AE9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F2DE5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48BFFD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FA4DEF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046880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8CE2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0AAB54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5B8F94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A00758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77EBDF9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DC10FB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847B1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3491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C8F8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3,249</w:t>
            </w:r>
          </w:p>
        </w:tc>
      </w:tr>
      <w:tr w:rsidR="000C2403" w:rsidRPr="00F626C1" w14:paraId="5AF6DCC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CC632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C443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51692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3B534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FE9F7C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7FABA8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E93A2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69AAA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C4046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2,152</w:t>
            </w:r>
          </w:p>
        </w:tc>
      </w:tr>
      <w:tr w:rsidR="000C2403" w:rsidRPr="00F626C1" w14:paraId="0492C10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359A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22EC4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D02C3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3E6AC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6FE1AB4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045C5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569EC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58B0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83BD3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FF143D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348A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17F42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E7E2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3B171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FAE169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C4665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96591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59B0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85DA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0C2403" w:rsidRPr="00F626C1" w14:paraId="1E34424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F59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DE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021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BD0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E264A9D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9980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099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4,088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CD0BA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4,078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44BD7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5,414</w:t>
            </w:r>
          </w:p>
        </w:tc>
      </w:tr>
      <w:tr w:rsidR="000C2403" w:rsidRPr="00F626C1" w14:paraId="05E3B5D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09399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F2ED1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E24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43B0D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822C87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2F60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665CD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4713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77D49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AC37255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717ED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C7A8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95D7F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A5AA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6FFA4E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67060849" w14:textId="77777777" w:rsidR="000C2403" w:rsidRPr="00F626C1" w:rsidRDefault="000C2403" w:rsidP="0018705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78B77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2BC4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9EA3D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58F6B0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66F8A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5F0A4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1ACC5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1E116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23D6E3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A8D4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B393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2F751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C837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2,778</w:t>
            </w:r>
          </w:p>
        </w:tc>
      </w:tr>
      <w:tr w:rsidR="000C2403" w:rsidRPr="00F626C1" w14:paraId="6DC953D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B8F31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538AE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04CB5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A638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0E573D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A1329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1FD28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B896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3663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2,661</w:t>
            </w:r>
          </w:p>
        </w:tc>
      </w:tr>
      <w:tr w:rsidR="000C2403" w:rsidRPr="00F626C1" w14:paraId="07D8420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99145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ADE0F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9B2BC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EB74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EA3EAB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BA9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227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9AE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3475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C0684EC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EEE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8943F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5,741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1623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5,741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2127F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5,439</w:t>
            </w:r>
          </w:p>
        </w:tc>
      </w:tr>
      <w:tr w:rsidR="000C2403" w:rsidRPr="00F626C1" w14:paraId="198CE98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261DE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574F9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96023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DEE89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1F444A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E8AF1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931D7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DF2D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DFD4D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22B085A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3FCB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294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1,653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B3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1,663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E1A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</w:t>
            </w:r>
          </w:p>
        </w:tc>
      </w:tr>
    </w:tbl>
    <w:p w14:paraId="77EC5D8D" w14:textId="77777777" w:rsidR="000C2403" w:rsidRDefault="000C2403" w:rsidP="000C2403">
      <w:pPr>
        <w:spacing w:before="360"/>
      </w:pPr>
    </w:p>
    <w:p w14:paraId="41CDE9FA" w14:textId="77777777" w:rsidR="000C2403" w:rsidRDefault="000C2403" w:rsidP="000C2403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Balance Sheet - Electricity Transmission Ministerial Holding Corporation"/>
        <w:tblDescription w:val="Balance Sheet - Electricity Transmission Ministerial Holding Corporation"/>
      </w:tblPr>
      <w:tblGrid>
        <w:gridCol w:w="5953"/>
        <w:gridCol w:w="1247"/>
        <w:gridCol w:w="1247"/>
        <w:gridCol w:w="1247"/>
      </w:tblGrid>
      <w:tr w:rsidR="000C2403" w:rsidRPr="00F626C1" w14:paraId="587A2DB7" w14:textId="77777777" w:rsidTr="001407D9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EA20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79FB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806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D0C0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5E5E1C0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238A8C2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2AF0E2B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0BF4C7C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41EB309F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F125F24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D8A599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85596ED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68BF2B8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552F5E6F" w14:textId="77777777" w:rsidTr="001407D9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6B50AF1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A71AED2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64C7E1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F8DFCF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5B85036A" w14:textId="77777777" w:rsidTr="001407D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6B11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03FD31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15321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2F8EC6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30E65C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0F04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6E5D16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F5DC8D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1AD29B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4B5FAEA4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63DC4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06B78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156,473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BCB70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154,204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C6455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154,278</w:t>
            </w:r>
          </w:p>
        </w:tc>
      </w:tr>
      <w:tr w:rsidR="000C2403" w:rsidRPr="00F626C1" w14:paraId="3FEB710D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BBA9B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6A86A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BD99B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BE55B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FBCBFD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CC73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52FAA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6757B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D39B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564</w:t>
            </w:r>
          </w:p>
        </w:tc>
      </w:tr>
      <w:tr w:rsidR="000C2403" w:rsidRPr="00F626C1" w14:paraId="6E7A3F62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19173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D617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B0F80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292B9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C7A3CF0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DE724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D332B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4D41F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77B8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10C92B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08FB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53E3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0161D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1300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6DFFC78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65F32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2D727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8BFB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2A5C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D03E1C7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5749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B78FE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17E40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40EA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162E9F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94D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E3C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189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534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0914F0A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74EA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20C6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157,032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B399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154,676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1B40C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154,842</w:t>
            </w:r>
          </w:p>
        </w:tc>
      </w:tr>
      <w:tr w:rsidR="000C2403" w:rsidRPr="00F626C1" w14:paraId="015484FD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91FB5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630D3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FF3E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3D438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A65490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7E837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85ACB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3EE67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1B61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91DF0B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AFF13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C5394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33F78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AC6EA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1AE7CB0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A91DA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2B8A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39,887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3A31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39,711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252FF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41,853</w:t>
            </w:r>
          </w:p>
        </w:tc>
      </w:tr>
      <w:tr w:rsidR="000C2403" w:rsidRPr="00F626C1" w14:paraId="08479F37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F230E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49B90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4CD99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5A7E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619B634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B3C75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F31D9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C2DA2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391CF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7CAE8D8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6FCDD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7BE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2B88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BD7F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E0BB8B3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53A82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6763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668B9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068AE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726062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9A3BD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CB551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D100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ABC15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25056D5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C78ED9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C020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B0205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5ACB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162D33A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1FD52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407C8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7091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245F2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9354ED3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E282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67DA2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27FC0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FC82D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728F5C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1DB5C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D2F41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EC33E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F512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921E435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A688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38DF9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E6173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14984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180987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A2F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A6A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B10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619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EF11563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755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B119A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39,887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30CDD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39,711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558C3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41,853</w:t>
            </w:r>
          </w:p>
        </w:tc>
      </w:tr>
      <w:tr w:rsidR="000C2403" w:rsidRPr="00F626C1" w14:paraId="49C59CE9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570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55E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196,919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294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194,387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943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196,695</w:t>
            </w:r>
          </w:p>
        </w:tc>
      </w:tr>
      <w:tr w:rsidR="000C2403" w:rsidRPr="00F626C1" w14:paraId="422D305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216BB0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D1EF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0AF13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D541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99CC2C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36DCA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B7BA7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79708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DDAF5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CB9A635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E9E14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7534F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7DDA7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224C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D515EDA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2A16C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B863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CA261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24C2C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</w:t>
            </w:r>
          </w:p>
        </w:tc>
      </w:tr>
      <w:tr w:rsidR="000C2403" w:rsidRPr="00F626C1" w14:paraId="7CFD12A7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0B62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47B6C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3CB3C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8F8C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273</w:t>
            </w:r>
          </w:p>
        </w:tc>
      </w:tr>
      <w:tr w:rsidR="000C2403" w:rsidRPr="00F626C1" w14:paraId="0DBD06D7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1967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7232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CBB48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D89AF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50F9FD5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BC2BA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46B9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F887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22CC9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760A3D7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3ACA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B29F3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3BFA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2C30F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993</w:t>
            </w:r>
          </w:p>
        </w:tc>
      </w:tr>
      <w:tr w:rsidR="000C2403" w:rsidRPr="00F626C1" w14:paraId="2024B129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A5D0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F9AE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F7579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E7AEA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</w:t>
            </w:r>
          </w:p>
        </w:tc>
      </w:tr>
      <w:tr w:rsidR="000C2403" w:rsidRPr="00F626C1" w14:paraId="2623B240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AD3FF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F14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DEA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667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5FB88D6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19B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3A555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1,353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95AE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1,353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117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1,363</w:t>
            </w:r>
          </w:p>
        </w:tc>
      </w:tr>
      <w:tr w:rsidR="000C2403" w:rsidRPr="00F626C1" w14:paraId="389BD66D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D38FB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3FDAB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B656A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80D8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FF71262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7DDA0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234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52882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3D3A6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895A872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9089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1ADA7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C437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F477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D47D89A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C0B5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BA7B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5D667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31384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FD2FCE0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D4E4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C00A4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7FB0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45E0E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F9D959A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3C053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A1527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E59B9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8F9D9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52891F3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81169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BF93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271,122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A5927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190,803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F0E25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162,600</w:t>
            </w:r>
          </w:p>
        </w:tc>
      </w:tr>
      <w:tr w:rsidR="000C2403" w:rsidRPr="00F626C1" w14:paraId="6EBD0FD9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740FC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8D88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C130B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684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24E5F5A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EE4B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93D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271,122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0B0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190,803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CB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162,600</w:t>
            </w:r>
          </w:p>
        </w:tc>
      </w:tr>
      <w:tr w:rsidR="000C2403" w:rsidRPr="00F626C1" w14:paraId="6D661BF8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EEB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A9D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272,475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8D7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192,156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2CA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163,962</w:t>
            </w:r>
          </w:p>
        </w:tc>
      </w:tr>
      <w:tr w:rsidR="000C2403" w:rsidRPr="00F626C1" w14:paraId="7191BA43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EB83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C22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(75,556)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298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2,230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4A2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32,732</w:t>
            </w:r>
          </w:p>
        </w:tc>
      </w:tr>
      <w:tr w:rsidR="000C2403" w:rsidRPr="00F626C1" w14:paraId="578F5EA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A39A3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0362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0B427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20BE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19F36CF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2E2BC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52D4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(75,556)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AB3C1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D6C4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32,732</w:t>
            </w:r>
          </w:p>
        </w:tc>
      </w:tr>
      <w:tr w:rsidR="000C2403" w:rsidRPr="00F626C1" w14:paraId="1F357557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66F5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E9B1F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5D69B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AE27B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E56278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3B6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01F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E84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92B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0A14321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71E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02A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(75,556)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B8A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2,230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F12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32,732</w:t>
            </w:r>
          </w:p>
        </w:tc>
      </w:tr>
    </w:tbl>
    <w:p w14:paraId="7BB54BA8" w14:textId="77777777" w:rsidR="001857EB" w:rsidRDefault="001857EB">
      <w:r>
        <w:br w:type="page"/>
      </w:r>
    </w:p>
    <w:p w14:paraId="41CCECE4" w14:textId="77777777" w:rsidR="000C2403" w:rsidRDefault="000C2403" w:rsidP="000C2403">
      <w:pPr>
        <w:spacing w:before="360"/>
      </w:pPr>
    </w:p>
    <w:tbl>
      <w:tblPr>
        <w:tblW w:w="9694" w:type="dxa"/>
        <w:tblLook w:val="04A0" w:firstRow="1" w:lastRow="0" w:firstColumn="1" w:lastColumn="0" w:noHBand="0" w:noVBand="1"/>
        <w:tblCaption w:val="Cash Flow Statement- Electricity Transmission Ministerial Holding Corporation"/>
        <w:tblDescription w:val="Cash Flow Statement- Electricity Transmission Ministerial Holding Corporation"/>
      </w:tblPr>
      <w:tblGrid>
        <w:gridCol w:w="5953"/>
        <w:gridCol w:w="1247"/>
        <w:gridCol w:w="1247"/>
        <w:gridCol w:w="1247"/>
      </w:tblGrid>
      <w:tr w:rsidR="000C2403" w:rsidRPr="00F626C1" w14:paraId="428981D4" w14:textId="77777777" w:rsidTr="001407D9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3F6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41CB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D2B3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0195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BE1E826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0466D8B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8E54AEF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7879B5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29B2FDC5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493DA03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71F87A0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A2B322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FBEE710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08C888A8" w14:textId="77777777" w:rsidTr="001407D9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2BE47CE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8D5907C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414DF6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FCB6403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039F171F" w14:textId="77777777" w:rsidTr="001407D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2F460A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9E992C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66CE8D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0EDF74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F208D2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46B9A9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4D411D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C7E2A2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4E264F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D124963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D3CC96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5C71E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(1,261)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8A9BD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9306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985</w:t>
            </w:r>
          </w:p>
        </w:tc>
      </w:tr>
      <w:tr w:rsidR="000C2403" w:rsidRPr="00F626C1" w14:paraId="3835BBC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964BBC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42CF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9CAB2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F11A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63EEA4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72192A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3C1F8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9130A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04D3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03116C4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ADADD6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F2A5A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C92F3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25120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08463A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434BF3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C56E9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304B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BA4F6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37194A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EEE93D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7683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2,094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953F8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2,114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B2263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2,151</w:t>
            </w:r>
          </w:p>
        </w:tc>
      </w:tr>
      <w:tr w:rsidR="000C2403" w:rsidRPr="00F626C1" w14:paraId="2852AD26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AD3F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0B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B1C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3,122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2502" w14:textId="77777777" w:rsidR="000C2403" w:rsidRPr="00F01A51" w:rsidRDefault="000C2403" w:rsidP="00FC6C4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01A51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3,136</w:t>
            </w:r>
          </w:p>
        </w:tc>
      </w:tr>
      <w:tr w:rsidR="000C2403" w:rsidRPr="00F626C1" w14:paraId="285DBE8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C9422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FC9B1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D71DB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9BFDA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D110CF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6395B1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726DD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EB751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F8CE5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0E8C43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2C2BE4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9C857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B93CE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629B3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EDB3A7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BCB099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CFBB0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4675B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1E276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DB3A5E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5DE39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09F9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6991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CB637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C1165D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F11278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5E67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AAE98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CE72A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C3ECC35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7D5FB2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CD010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4,028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AD9A2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4,028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FF828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2,687</w:t>
            </w:r>
          </w:p>
        </w:tc>
      </w:tr>
      <w:tr w:rsidR="000C2403" w:rsidRPr="00F626C1" w14:paraId="21A2E5F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2CE766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B5D4D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B45E4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91CE4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600872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5BFCDC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00412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CFC4E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C22B3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157</w:t>
            </w:r>
          </w:p>
        </w:tc>
      </w:tr>
      <w:tr w:rsidR="000C2403" w:rsidRPr="00F626C1" w14:paraId="08F534ED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4E3A36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1C0F4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39CB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20FF7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796889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FC208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785F8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F6071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7A4AD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367</w:t>
            </w:r>
          </w:p>
        </w:tc>
      </w:tr>
      <w:tr w:rsidR="000C2403" w:rsidRPr="00F626C1" w14:paraId="0E471DFE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EC11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320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4,909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798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4,929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CF59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3,210</w:t>
            </w:r>
          </w:p>
        </w:tc>
      </w:tr>
      <w:tr w:rsidR="000C2403" w:rsidRPr="00F626C1" w14:paraId="2DA94825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553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04C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4,076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54D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224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</w:t>
            </w:r>
          </w:p>
        </w:tc>
      </w:tr>
      <w:tr w:rsidR="000C2403" w:rsidRPr="00F626C1" w14:paraId="7B191025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18B2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85587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9F0D7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D4785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EA953E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8D4F4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7501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38D23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E5102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AF1E69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0587E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3CC34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1D34F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85D96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FCA409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27DBB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5B3E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749C3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9A7D6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276BDA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1DEA0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A704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70F20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0225F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83734D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56C2D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D0EF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B3EC4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D266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419110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F37D9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4EC8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91FFF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16286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AD1706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0AED49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1E94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397E7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B4A2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9CEA832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24E5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457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1C7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84C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3795B13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1755F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49A95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F33D5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83E87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DEA7CB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A78C8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7838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0D42A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C4046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F36650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BEB43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4B65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A3F3F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D2DB5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4BE0B2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CFEE6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9CC4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1F422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396AA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3D39C7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BF63E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69B69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DC45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B264D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63951F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27687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DE624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D5CF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935B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7D1EDB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090D5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50F84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518E7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D245F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73E4D24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640B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CD5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75A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E16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1C04CF7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296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5D2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4,076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B49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23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</w:t>
            </w:r>
          </w:p>
        </w:tc>
      </w:tr>
      <w:tr w:rsidR="000C2403" w:rsidRPr="00F626C1" w14:paraId="4815A015" w14:textId="77777777" w:rsidTr="001407D9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5599B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3F6D0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152,397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9F3DA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152,397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0DF25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154,204</w:t>
            </w:r>
          </w:p>
        </w:tc>
      </w:tr>
      <w:tr w:rsidR="000C2403" w:rsidRPr="00F626C1" w14:paraId="79EC8233" w14:textId="77777777" w:rsidTr="001407D9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AB283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33612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23F4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E34C2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47C301B" w14:textId="77777777" w:rsidTr="001407D9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014BD42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172FF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98E9D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505FE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E8FA7FE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5A1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2B5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156,473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C1C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154,204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13C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154,278</w:t>
            </w:r>
          </w:p>
        </w:tc>
      </w:tr>
    </w:tbl>
    <w:p w14:paraId="582C932A" w14:textId="77777777" w:rsidR="000C2403" w:rsidRDefault="000C2403" w:rsidP="000C2403">
      <w:pPr>
        <w:spacing w:before="360"/>
      </w:pPr>
    </w:p>
    <w:p w14:paraId="41168E92" w14:textId="401D3294" w:rsidR="000C2403" w:rsidRDefault="000C2403" w:rsidP="000C2403"/>
    <w:p w14:paraId="0CE4C9C5" w14:textId="77777777" w:rsidR="00FA705A" w:rsidRDefault="00FA705A" w:rsidP="000C2403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FA705A" w:rsidSect="00217B58">
          <w:headerReference w:type="even" r:id="rId46"/>
          <w:headerReference w:type="default" r:id="rId47"/>
          <w:headerReference w:type="first" r:id="rId48"/>
          <w:footerReference w:type="first" r:id="rId49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1968487D" w14:textId="08DFCDBF" w:rsidR="000C2403" w:rsidRPr="00F626C1" w:rsidRDefault="000C2403" w:rsidP="001E29BD">
      <w:pPr>
        <w:pStyle w:val="Heading3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1E29BD">
        <w:rPr>
          <w:lang w:eastAsia="en-AU"/>
        </w:rPr>
        <w:t>Epsilon Distribution Ministerial Holding Corporation</w:t>
      </w:r>
    </w:p>
    <w:tbl>
      <w:tblPr>
        <w:tblW w:w="9694" w:type="dxa"/>
        <w:tblLook w:val="04A0" w:firstRow="1" w:lastRow="0" w:firstColumn="1" w:lastColumn="0" w:noHBand="0" w:noVBand="1"/>
        <w:tblCaption w:val="Financial Statement - Operating Statement - Epsilon Distribution Ministerial Holding Corporation"/>
        <w:tblDescription w:val="Financial Statement - Operating Statement - Epsilon Distribution Ministerial Holding Corporation"/>
      </w:tblPr>
      <w:tblGrid>
        <w:gridCol w:w="5953"/>
        <w:gridCol w:w="1247"/>
        <w:gridCol w:w="1247"/>
        <w:gridCol w:w="1247"/>
      </w:tblGrid>
      <w:tr w:rsidR="000C2403" w:rsidRPr="00F626C1" w14:paraId="6B84CBC8" w14:textId="77777777" w:rsidTr="00F6349A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A7E5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D6C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814A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A411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7F9B5F2E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08AACEB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318978D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17AD072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2C9344A1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69F69A4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CA46ADB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AA428D4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6BF1B9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79AE2C76" w14:textId="77777777" w:rsidTr="001407D9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8BCB23A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A0E1776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9A6F324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4CA8DC9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59A13C8F" w14:textId="77777777" w:rsidTr="001407D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EC9FE8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BF56A1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6B460A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6AC8AB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D7BD58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9D1E2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99AC35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704D64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55AA88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733B27E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BB01A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5FAC4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615A5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4869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183</w:t>
            </w:r>
          </w:p>
        </w:tc>
      </w:tr>
      <w:tr w:rsidR="000C2403" w:rsidRPr="00F626C1" w14:paraId="6747019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772189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4E63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850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347A5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69D579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1627AD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CD57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950F5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2,499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7B4F4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2,398</w:t>
            </w:r>
          </w:p>
        </w:tc>
      </w:tr>
      <w:tr w:rsidR="000C2403" w:rsidRPr="00F626C1" w14:paraId="630B3A7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36454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0C6D5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CC67F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BC7CC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DA61A6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CF3AE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138EE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F00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987AA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30C077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4EE08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8FE2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0AE6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6F40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7A5C46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7E53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0EEE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A0D2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766F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493E34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BB55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F7C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EB4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CAC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A024309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F01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E8A8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2,661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34634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2,671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D1BB1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2,581</w:t>
            </w:r>
          </w:p>
        </w:tc>
      </w:tr>
      <w:tr w:rsidR="000C2403" w:rsidRPr="00F626C1" w14:paraId="4B6DB78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D26B3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68DB2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AB3DE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2BA9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863507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6B37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C0055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99D96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356B5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86B2BD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345C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93EB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96936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A2538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C2EE78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027DFA74" w14:textId="77777777" w:rsidR="000C2403" w:rsidRPr="00F626C1" w:rsidRDefault="000C2403" w:rsidP="00187054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FDE6B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88EB9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42E3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235090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75DCB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A075C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40AD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0E45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B62FE8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8B54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3E325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1D0DA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A119A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2,711</w:t>
            </w:r>
          </w:p>
        </w:tc>
      </w:tr>
      <w:tr w:rsidR="000C2403" w:rsidRPr="00F626C1" w14:paraId="37E26EA4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CB647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DA514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6D943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DB15D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BD907AD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B5BA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6DEF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95964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1,923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B22F9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2,036</w:t>
            </w:r>
          </w:p>
        </w:tc>
      </w:tr>
      <w:tr w:rsidR="000C2403" w:rsidRPr="00F626C1" w14:paraId="5ED42DD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0864D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27D8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5841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8887F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50B3164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BCF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29F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1D2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705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E3F8635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BD7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DB6CE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4,719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D98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4,729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9DA7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4,747</w:t>
            </w:r>
          </w:p>
        </w:tc>
      </w:tr>
      <w:tr w:rsidR="000C2403" w:rsidRPr="00F626C1" w14:paraId="7E1DF09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0CA42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03352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BEF9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C3519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D0396DD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A479F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E71AB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F7FA1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(49)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419B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DA89466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896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3A0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2,057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39E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0E7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2,166</w:t>
            </w:r>
          </w:p>
        </w:tc>
      </w:tr>
    </w:tbl>
    <w:p w14:paraId="1751CF5E" w14:textId="77777777" w:rsidR="000C2403" w:rsidRDefault="000C2403" w:rsidP="000C2403">
      <w:pPr>
        <w:spacing w:before="360"/>
      </w:pPr>
    </w:p>
    <w:p w14:paraId="388D1979" w14:textId="77777777" w:rsidR="000C2403" w:rsidRDefault="000C2403" w:rsidP="000C2403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Balance Sheet - Epsilon Distribution Ministerial Holding Corporation"/>
        <w:tblDescription w:val="Balance Sheet - Epsilon Distribution Ministerial Holding Corporation"/>
      </w:tblPr>
      <w:tblGrid>
        <w:gridCol w:w="5953"/>
        <w:gridCol w:w="1247"/>
        <w:gridCol w:w="1247"/>
        <w:gridCol w:w="1247"/>
      </w:tblGrid>
      <w:tr w:rsidR="000C2403" w:rsidRPr="00F626C1" w14:paraId="77F1F41B" w14:textId="77777777" w:rsidTr="00F6349A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060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4667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C8CA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D262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DF0059E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82EAF57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095613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B37FCF4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50D603B8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C14443B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08A705C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A056CF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D31F6C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35BBDFD6" w14:textId="77777777" w:rsidTr="001407D9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D597D3D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D266D5F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63E91A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9679495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1FF1D83E" w14:textId="77777777" w:rsidTr="001407D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86E81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81870D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26E460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140ADE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21DD99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01841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35175D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CDF651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6F6FB9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2DD35BA5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32018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705E7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E4182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9,999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804B3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10,331</w:t>
            </w:r>
          </w:p>
        </w:tc>
      </w:tr>
      <w:tr w:rsidR="000C2403" w:rsidRPr="00F626C1" w14:paraId="0C1B329D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FA5C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379F2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18F8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C31B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F4C4380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71665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6EC42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681C1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0B0F0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C2403" w:rsidRPr="00F626C1" w14:paraId="6099435D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C67C1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42CB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8359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FCC83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7CCA6D3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BA23C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FB265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BA9E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B2073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DEFA624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28A34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0C9E3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1F033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CA4CC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342A8C2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C569A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201F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C1DDE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A04B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7C04B70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50E5A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86327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4A1B0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CA12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1940AB5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C67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186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F85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020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04323D7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89C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0C6A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7,512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27D3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9,999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2B756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10,331</w:t>
            </w:r>
          </w:p>
        </w:tc>
      </w:tr>
      <w:tr w:rsidR="000C2403" w:rsidRPr="00F626C1" w14:paraId="405034E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C2D6E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BA658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D5EC8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E07E0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4C38AA3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A51B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DC47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9764D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049B3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9714AB2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AA5A2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51097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60EA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BE08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7F4DDC6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4B7C9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F74BD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31,073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6B1D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31,023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82048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33,051</w:t>
            </w:r>
          </w:p>
        </w:tc>
      </w:tr>
      <w:tr w:rsidR="000C2403" w:rsidRPr="00F626C1" w14:paraId="0776C33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ECE53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23867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96DB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242A4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37C8CA4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2C756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A057B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0FD8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1B619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C53CAB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C49C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7BE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03426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7B3A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64DAE0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95698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FF75E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5C035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F9701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78A963A7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1AC2B8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AD0E2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05753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F9B6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E8C115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610883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90536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DC20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D04FA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595B29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82B4B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5A9B9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1050B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55A4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3D0DE70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1C97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CA95F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75C3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C8F0F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3D65905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F25D0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8D14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B17FE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84F5C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8C9C0D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1DA5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C277C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78DE6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F93DE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2EE27DF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72E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6CC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8B0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58D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EED3506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6D15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174A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31,073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95031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31,023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A4235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33,051</w:t>
            </w:r>
          </w:p>
        </w:tc>
      </w:tr>
      <w:tr w:rsidR="000C2403" w:rsidRPr="00F626C1" w14:paraId="1B63D489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EE4A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4ED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38,585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A22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41,023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D60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43,382</w:t>
            </w:r>
          </w:p>
        </w:tc>
      </w:tr>
      <w:tr w:rsidR="000C2403" w:rsidRPr="00F626C1" w14:paraId="6B57756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DD478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DC74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A26D4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47BE2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7794DA7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0AF7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982C3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E423F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44EF1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7E32B5F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EC06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791FB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19A1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409D6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07AFDD3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03A2C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882F7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0CDA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2E6F9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</w:t>
            </w:r>
          </w:p>
        </w:tc>
      </w:tr>
      <w:tr w:rsidR="000C2403" w:rsidRPr="00F626C1" w14:paraId="3779C172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68662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3286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2C40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B6FFA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557</w:t>
            </w:r>
          </w:p>
        </w:tc>
      </w:tr>
      <w:tr w:rsidR="000C2403" w:rsidRPr="00F626C1" w14:paraId="22BF1C0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FEF2E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BA56F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A859D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8C5C5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644EFC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A3B2C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F566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71EDB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9E9A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C01EE4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0604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AE8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62720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CB89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FF3053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F75A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09F2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16195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81D9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3FF2AE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CCC8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291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2D3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C3B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F08AB5D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A6D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F2FFF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525E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FC6DA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637</w:t>
            </w:r>
          </w:p>
        </w:tc>
      </w:tr>
      <w:tr w:rsidR="000C2403" w:rsidRPr="00F626C1" w14:paraId="5B75C27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A2F1F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A63A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3D06D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3BF01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2FBC23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B17C6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FF932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BE11E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C245C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994CB1F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70A3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30472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25CB0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B9A8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E3EC834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412B1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1E1DF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70711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AE2E9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2030E23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9328E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95716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D22F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A3125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8478E8D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42249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280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86ECE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B69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D4AA774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34940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0DF5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23,826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3CE3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AAD8C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5,531</w:t>
            </w:r>
          </w:p>
        </w:tc>
      </w:tr>
      <w:tr w:rsidR="000C2403" w:rsidRPr="00F626C1" w14:paraId="5124E60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06D53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EBB8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DC2EF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01765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33E8590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7EC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798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23,826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C12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10,373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CD25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5,531</w:t>
            </w:r>
          </w:p>
        </w:tc>
      </w:tr>
      <w:tr w:rsidR="000C2403" w:rsidRPr="00F626C1" w14:paraId="428B1985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A7F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D4C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24,452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9D4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11,000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A0B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6,168</w:t>
            </w:r>
          </w:p>
        </w:tc>
      </w:tr>
      <w:tr w:rsidR="000C2403" w:rsidRPr="00F626C1" w14:paraId="53D803D1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CE0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735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14,133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2B5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30,023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846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37,214</w:t>
            </w:r>
          </w:p>
        </w:tc>
      </w:tr>
      <w:tr w:rsidR="000C2403" w:rsidRPr="00F626C1" w14:paraId="6408B92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1747F0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2F81F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9373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E8476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5C86B2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4BD0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C398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14,133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CBF2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30,023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2F11B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37,214</w:t>
            </w:r>
          </w:p>
        </w:tc>
      </w:tr>
      <w:tr w:rsidR="000C2403" w:rsidRPr="00F626C1" w14:paraId="4CD67E6D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C4B6A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9FF09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DCEAF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2E6B4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01D6DA9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EA3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6EC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E63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887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3379D35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A39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B93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14,133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647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30,023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3D1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37,214</w:t>
            </w:r>
          </w:p>
        </w:tc>
      </w:tr>
    </w:tbl>
    <w:p w14:paraId="144B8C32" w14:textId="77777777" w:rsidR="001857EB" w:rsidRDefault="001857EB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Cash Flow Statement - Epsilon Distribution Ministerial Holding Corporation"/>
        <w:tblDescription w:val="Cash Flow Statement - Epsilon Distribution Ministerial Holding Corporation"/>
      </w:tblPr>
      <w:tblGrid>
        <w:gridCol w:w="5953"/>
        <w:gridCol w:w="1247"/>
        <w:gridCol w:w="1247"/>
        <w:gridCol w:w="1247"/>
      </w:tblGrid>
      <w:tr w:rsidR="000C2403" w:rsidRPr="00F626C1" w14:paraId="6A659967" w14:textId="77777777" w:rsidTr="00F6349A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3C9D" w14:textId="2E65D93C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4BBE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A9D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7392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A5D0841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BAFDCD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EA78533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BADECA9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78D024E4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127EEE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69C37B8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2125DB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5A22772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0B331BE6" w14:textId="77777777" w:rsidTr="001407D9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4242EEB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B28E362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AA803AA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AA15B2A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3EFD215F" w14:textId="77777777" w:rsidTr="001407D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C1FE8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4E4ED2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329699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C829EC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A0B3D4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F613C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627497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1FABE2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11CDA7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95CC2C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39F2A7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1EDD2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2,474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176EB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FE85B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C2403" w:rsidRPr="00F626C1" w14:paraId="7A9FD9A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A92B7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F4CED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AFF5C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75C8A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192295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6DC8D6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BEAC9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F0A19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74955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71BAA4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479B74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3B69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085A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4974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A45AF9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601D77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7367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D27EE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5C2D6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8386E5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6D1289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6CE8E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2,507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3016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2,780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C8D24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2,397</w:t>
            </w:r>
          </w:p>
        </w:tc>
      </w:tr>
      <w:tr w:rsidR="000C2403" w:rsidRPr="00F626C1" w14:paraId="59F22E3E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3AC5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58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4,981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9FE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646B" w14:textId="77777777" w:rsidR="000C2403" w:rsidRPr="00F01A51" w:rsidRDefault="000C2403" w:rsidP="00FC6C4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01A51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2,397</w:t>
            </w:r>
          </w:p>
        </w:tc>
      </w:tr>
      <w:tr w:rsidR="000C2403" w:rsidRPr="00F626C1" w14:paraId="73599B03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E4E46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1B222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F9163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D722A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D63D74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9CB853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83A4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035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FC7E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5074BA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45D49F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FAA2D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5EC1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F345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034308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EE87BC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9FC2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AB619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CC06F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234BC0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35D1F4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C4589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87F96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83FC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38A07B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1ED5A7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7317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31C59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75715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45A8E7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580EDD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3F246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636C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51D8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2,711</w:t>
            </w:r>
          </w:p>
        </w:tc>
      </w:tr>
      <w:tr w:rsidR="000C2403" w:rsidRPr="00F626C1" w14:paraId="708A003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17936A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7F27D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28573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7D45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F8ABC4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38476D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919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E137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1822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0C2403" w:rsidRPr="00F626C1" w14:paraId="0F9B70AD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65D83D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25A44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1D1FD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5AB34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6B008B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3E48D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7CEA4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33C41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F65F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0C2403" w:rsidRPr="00F626C1" w14:paraId="25AA395F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1E3D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F36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2,818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CB0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3,105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C65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2,729</w:t>
            </w:r>
          </w:p>
        </w:tc>
      </w:tr>
      <w:tr w:rsidR="000C2403" w:rsidRPr="00F626C1" w14:paraId="00EB12C8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C0B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8DFB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(2,163)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EC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079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331</w:t>
            </w:r>
          </w:p>
        </w:tc>
      </w:tr>
      <w:tr w:rsidR="000C2403" w:rsidRPr="00F626C1" w14:paraId="2611F8E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3C329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6E6E1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82C22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5FECF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62F53B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85BF0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FEEF6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277C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28ED9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BC7979D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AC83C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4753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9FE1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465F6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564D63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1032A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7441F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30F3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3ADE0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09D5294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79BDE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68E1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37213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03032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F29C5F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75B5F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248B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3BECF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FFB0A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48710C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9CB53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E14EC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97367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11C38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BEC2CF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9A4F2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DB1D8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088A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C399B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F74C048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B76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C2A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8C8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6EC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C6A726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01762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1DA01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934C8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EAA28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B84C10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B2E2C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3E47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F49D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1B7C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9AAD0A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EE4B7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D1DBD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EC79A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33F9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B048CF3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147AB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B511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69827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BF1E9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6769C3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A00BD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F1F3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1BD20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6653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4093245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52E52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D215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403D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4C3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A352724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DA58E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90AB7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0E09F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A1CCA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77FE71F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6F5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24B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FD8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(89)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73C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2A5808B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68D3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5B5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(2,163)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053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2A8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331</w:t>
            </w:r>
          </w:p>
        </w:tc>
      </w:tr>
      <w:tr w:rsidR="000C2403" w:rsidRPr="00F626C1" w14:paraId="09F0AC37" w14:textId="77777777" w:rsidTr="001407D9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4125D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856998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9,674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4CAEC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9,674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D8EC5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9,999</w:t>
            </w:r>
          </w:p>
        </w:tc>
      </w:tr>
      <w:tr w:rsidR="000C2403" w:rsidRPr="00F626C1" w14:paraId="4BA1C2F2" w14:textId="77777777" w:rsidTr="001407D9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0B7A3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5B9D3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A302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06095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26D07B3" w14:textId="77777777" w:rsidTr="001407D9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17C0A46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7062E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9017E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F2ECA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4CE452A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39B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EE1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7,512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A77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9,999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980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10,331</w:t>
            </w:r>
          </w:p>
        </w:tc>
      </w:tr>
    </w:tbl>
    <w:p w14:paraId="58403E30" w14:textId="77777777" w:rsidR="000C2403" w:rsidRDefault="000C2403" w:rsidP="000C2403">
      <w:pPr>
        <w:spacing w:before="360"/>
      </w:pPr>
    </w:p>
    <w:p w14:paraId="339EA0CA" w14:textId="1DAD1ACB" w:rsidR="000C2403" w:rsidRDefault="000C2403" w:rsidP="000C2403"/>
    <w:p w14:paraId="5CB8193D" w14:textId="77777777" w:rsidR="00FA705A" w:rsidRDefault="00FA705A" w:rsidP="000C2403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FA705A" w:rsidSect="00217B58">
          <w:headerReference w:type="even" r:id="rId50"/>
          <w:headerReference w:type="default" r:id="rId51"/>
          <w:headerReference w:type="first" r:id="rId52"/>
          <w:footerReference w:type="first" r:id="rId53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678B27B1" w14:textId="3B2A3175" w:rsidR="000C2403" w:rsidRPr="00F626C1" w:rsidRDefault="000C2403" w:rsidP="001E29BD">
      <w:pPr>
        <w:pStyle w:val="Heading3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1E29BD">
        <w:rPr>
          <w:lang w:eastAsia="en-AU"/>
        </w:rPr>
        <w:t xml:space="preserve">Liability </w:t>
      </w:r>
      <w:r w:rsidRPr="00F626C1">
        <w:rPr>
          <w:rFonts w:cs="Arial"/>
          <w:bCs/>
          <w:color w:val="000000"/>
          <w:sz w:val="26"/>
          <w:szCs w:val="26"/>
          <w:lang w:eastAsia="en-AU"/>
        </w:rPr>
        <w:t>Management Ministerial Corporation</w:t>
      </w:r>
    </w:p>
    <w:tbl>
      <w:tblPr>
        <w:tblW w:w="9694" w:type="dxa"/>
        <w:tblLook w:val="04A0" w:firstRow="1" w:lastRow="0" w:firstColumn="1" w:lastColumn="0" w:noHBand="0" w:noVBand="1"/>
        <w:tblCaption w:val="Financial Statement - Operating Statement - Liability Management Ministerial Corporation"/>
        <w:tblDescription w:val="Financial Statement - Operating Statement - Liability Management Ministerial Corporation"/>
      </w:tblPr>
      <w:tblGrid>
        <w:gridCol w:w="5953"/>
        <w:gridCol w:w="1247"/>
        <w:gridCol w:w="1247"/>
        <w:gridCol w:w="1247"/>
      </w:tblGrid>
      <w:tr w:rsidR="000C2403" w:rsidRPr="00F626C1" w14:paraId="200907E5" w14:textId="77777777" w:rsidTr="00F6349A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A7F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63F5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A00B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B184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30CC40A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580A819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3BD7AA3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716717F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1ADFE8EF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BC9A899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255BDCF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E5FB24C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847F071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0B5F252A" w14:textId="77777777" w:rsidTr="001407D9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AF7D00D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FF5312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C6C7CDD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8FF0B3F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323443DC" w14:textId="77777777" w:rsidTr="001407D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21755A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9FE746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781949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6EC97B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7C426B2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1C100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9FFD30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C10510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EBFC7F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2A5D860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14A669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40C05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1EC9C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2FB5C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0D178A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EA7C26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A9A8F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C368B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95FB2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4778DDD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ED5B8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9C40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1B4E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96E26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</w:tr>
      <w:tr w:rsidR="000C2403" w:rsidRPr="00F626C1" w14:paraId="1F2E6575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8A1CF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862D1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7C7A7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3CA8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53D225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F6F20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AEC23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5CA3A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FDF21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0F4971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B301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51671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ED54D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DCBAB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36EF95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550A4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77ECC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C29EC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52ED8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29511B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036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77F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12E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F4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6B0D050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60E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978A7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A6CD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32B0A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204</w:t>
            </w:r>
          </w:p>
        </w:tc>
      </w:tr>
      <w:tr w:rsidR="000C2403" w:rsidRPr="00F626C1" w14:paraId="7FFF6F2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34637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D8438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3DC4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464CD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71DD0DF4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59410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218DF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508C2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CC5C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6D839E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6D4A9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D373E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3024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9F8B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770CBF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10337D6A" w14:textId="77777777" w:rsidR="000C2403" w:rsidRPr="00F626C1" w:rsidRDefault="000C2403" w:rsidP="00187054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EFB1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D361F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14A6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9AB136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E1F3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117D2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BA6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3BBC1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5217515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14ED0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D4FFE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691D4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94EBA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9C0169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5736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7A23C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24,561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BB0A1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24,561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FFAA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26,478</w:t>
            </w:r>
          </w:p>
        </w:tc>
      </w:tr>
      <w:tr w:rsidR="000C2403" w:rsidRPr="00F626C1" w14:paraId="66F4DA5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304A1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84CE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15,750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C9D70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25,750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4B4DC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18,427</w:t>
            </w:r>
          </w:p>
        </w:tc>
      </w:tr>
      <w:tr w:rsidR="000C2403" w:rsidRPr="00F626C1" w14:paraId="21DD685D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69E54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E61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38FA1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DEC94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1EA03A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861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CCB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505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D48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E2B5E4B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C64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B57CD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40,311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8419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50,311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E0ABC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44,905</w:t>
            </w:r>
          </w:p>
        </w:tc>
      </w:tr>
      <w:tr w:rsidR="000C2403" w:rsidRPr="00F626C1" w14:paraId="0BCC47B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D2B0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F885D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33117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331C2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320B9D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E8ADE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64FA2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DE2FB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DA69F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630D354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706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1C1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40,107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A86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50,107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EE7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44,701</w:t>
            </w:r>
          </w:p>
        </w:tc>
      </w:tr>
    </w:tbl>
    <w:p w14:paraId="1A27E24F" w14:textId="77777777" w:rsidR="000C2403" w:rsidRDefault="000C2403" w:rsidP="000C2403">
      <w:pPr>
        <w:spacing w:before="360"/>
      </w:pPr>
    </w:p>
    <w:p w14:paraId="0721AB4C" w14:textId="77777777" w:rsidR="000C2403" w:rsidRDefault="000C2403" w:rsidP="000C2403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Balance Sheet - Liability Management Ministerial Corporation"/>
        <w:tblDescription w:val="Balance Sheet - Liability Management Ministerial Corporation"/>
      </w:tblPr>
      <w:tblGrid>
        <w:gridCol w:w="5953"/>
        <w:gridCol w:w="1247"/>
        <w:gridCol w:w="1247"/>
        <w:gridCol w:w="1247"/>
      </w:tblGrid>
      <w:tr w:rsidR="000C2403" w:rsidRPr="00F626C1" w14:paraId="0D9AD2C8" w14:textId="77777777" w:rsidTr="00F6349A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37B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F8D2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5BBD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5E7E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64617F7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794EF51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7ADB3CA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DD74384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79FF1604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A121F9E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453D5C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3D03EB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CC12E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06C3F9DC" w14:textId="77777777" w:rsidTr="001407D9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9FC8453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76D3B24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482CFDC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96D0776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6790F4FF" w14:textId="77777777" w:rsidTr="001407D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55250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7AF2B6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BDF02E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B3FA29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4D5C1C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13CF60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076F90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4FD16A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218AC8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3DE282CA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77755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DE3F9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3B20C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6676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</w:tr>
      <w:tr w:rsidR="000C2403" w:rsidRPr="00F626C1" w14:paraId="442B7EE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059F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48701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00D28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99A3B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06D91A3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B107E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970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A3413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09437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</w:t>
            </w:r>
          </w:p>
        </w:tc>
      </w:tr>
      <w:tr w:rsidR="000C2403" w:rsidRPr="00F626C1" w14:paraId="5D7BA49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78BB3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B1D0E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89A5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36342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201A601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7235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C336D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1CA51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F7018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7F036CF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A3CA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0650D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78D4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D4132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5287CE5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73630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B472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693A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EBC67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66CD664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C3E9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0A528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0C713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5F131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9214C86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7D2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8EF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A53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8A3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6B7B35F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7888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A010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063AB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06675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</w:t>
            </w:r>
          </w:p>
        </w:tc>
      </w:tr>
      <w:tr w:rsidR="000C2403" w:rsidRPr="00F626C1" w14:paraId="48395785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692EE3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38791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8AD4F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186DC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22600F1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DF616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9AA2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26BC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1E36B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F113AB3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FEFE2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683D5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06D88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AE62C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7DEE91A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5B1E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86D2B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4DC01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CF32D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DC128D4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179B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C7313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B77BE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19D30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45E14AA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83ED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9F47E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269,763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96FAC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279,763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FA08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324,399</w:t>
            </w:r>
          </w:p>
        </w:tc>
      </w:tr>
      <w:tr w:rsidR="000C2403" w:rsidRPr="00F626C1" w14:paraId="0F408077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B8B6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2F0F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6C1CD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AA88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F6A00E3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D0FE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A7CD0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70B97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88E29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5B35B1A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B10797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D00E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9857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65F6A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9E3A523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BAC6F1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EE4D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EDFE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F0972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A8F1FB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42EDC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A7EE3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6B6DE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65202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F99DA81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C11F2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5DDC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B2D9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008FC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88502C8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606CB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36967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366CA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3295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592E7AD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C8A44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51ECD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6BEE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7995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793BD79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AF1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E32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85E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3CF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F0EA2F9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8F3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FB1D0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269,763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956C8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279,763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1993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324,399</w:t>
            </w:r>
          </w:p>
        </w:tc>
      </w:tr>
      <w:tr w:rsidR="000C2403" w:rsidRPr="00F626C1" w14:paraId="413DE35E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10C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B3A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269,794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1C4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279,794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02F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324,495</w:t>
            </w:r>
          </w:p>
        </w:tc>
      </w:tr>
      <w:tr w:rsidR="000C2403" w:rsidRPr="00F626C1" w14:paraId="2A26F12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4864B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4D8D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38C9C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A280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07BDFF3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FF4209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5225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26F7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B139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D668026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B416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19A5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EB19B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473FC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1A33895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4EF6E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624E7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67EEB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3D95A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</w:t>
            </w:r>
          </w:p>
        </w:tc>
      </w:tr>
      <w:tr w:rsidR="000C2403" w:rsidRPr="00F626C1" w14:paraId="59979954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E6AF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B7B5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56EBF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A6D07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A41739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E2054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165D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DD866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B1E2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C427DD6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FD7B5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71BE0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94E5D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416EB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71E2B31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E25CA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0A1BD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DAA30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AE206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E53FD2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6BE8D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D06BA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BDCC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A741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ABD5DE8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24A65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9FF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955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A61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29214EA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700A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7EF28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BA03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ADBF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</w:t>
            </w:r>
          </w:p>
        </w:tc>
      </w:tr>
      <w:tr w:rsidR="000C2403" w:rsidRPr="00F626C1" w14:paraId="4140739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394A9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EE9CB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F75A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5202C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5F87A55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F3AA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99E77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2A9E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D210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0F4DB46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79EDA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9F63F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CB6A2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B3349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C7A372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8CC72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C1CC6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CBAC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46B0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8689C4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A347B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03CC5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C305A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BD1F5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1D8605F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4149A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B38C6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1DDAC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EE73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2A3CCA9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61C5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AA0AF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2E1D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4F05F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CE2CF41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F4EA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84B2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8211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FB186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91CA318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A2D0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FA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55D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F47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C7134D2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A11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D33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838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DC7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</w:t>
            </w:r>
          </w:p>
        </w:tc>
      </w:tr>
      <w:tr w:rsidR="000C2403" w:rsidRPr="00F626C1" w14:paraId="49563055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49E9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3F9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269,772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7CC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279,772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31A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324,473</w:t>
            </w:r>
          </w:p>
        </w:tc>
      </w:tr>
      <w:tr w:rsidR="000C2403" w:rsidRPr="00F626C1" w14:paraId="66E9610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890419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6EF7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08312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53261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3DEE7E2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3B27A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6BEAC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269,772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BDE3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279,772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27D33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324,473</w:t>
            </w:r>
          </w:p>
        </w:tc>
      </w:tr>
      <w:tr w:rsidR="000C2403" w:rsidRPr="00F626C1" w14:paraId="5CF8E584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2892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04F5B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531EB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DEC8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A9738CF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9E24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8C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8CA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CB8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6462035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489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EE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269,772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F02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279,772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6E3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324,473</w:t>
            </w:r>
          </w:p>
        </w:tc>
      </w:tr>
    </w:tbl>
    <w:p w14:paraId="1C658E00" w14:textId="77777777" w:rsidR="001857EB" w:rsidRDefault="001857EB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Cash Flow Statement - Liability Management Ministerial Corporation"/>
        <w:tblDescription w:val="Cash Flow Statement - Liability Management Ministerial Corporation"/>
      </w:tblPr>
      <w:tblGrid>
        <w:gridCol w:w="5953"/>
        <w:gridCol w:w="1247"/>
        <w:gridCol w:w="1247"/>
        <w:gridCol w:w="1247"/>
      </w:tblGrid>
      <w:tr w:rsidR="000C2403" w:rsidRPr="00F626C1" w14:paraId="300CC752" w14:textId="77777777" w:rsidTr="00F6349A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2C5E" w14:textId="34CC4AFD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D74E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BE47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75D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0A23B333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547652F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F01B874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00E2810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6C8F1526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69E66A6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5D4ADD8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B1E1281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BB8D34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1A39C8A9" w14:textId="77777777" w:rsidTr="001407D9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82B4D63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044AF19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5FE2DA5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329EB6F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67C024FF" w14:textId="77777777" w:rsidTr="001407D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D3ABE0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7577DC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83F155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CE55D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DCC2C8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58293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3145D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5151C7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BAFEC1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06CE966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D5E00E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017A3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B95C1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0E408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172EE8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6B82BE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390C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55453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4DD1B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3BAC3C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35D92E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D9AAA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73B21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82E5E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FB5D59D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F69D7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0399B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2D30B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B3970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120453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D0BB5C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B06B4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1294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68C37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341020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0C084D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A74A1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D21F3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041FB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</w:tr>
      <w:tr w:rsidR="000C2403" w:rsidRPr="00F626C1" w14:paraId="38360CA1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8A06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E1B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2C0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0C62" w14:textId="77777777" w:rsidR="000C2403" w:rsidRPr="00F01A51" w:rsidRDefault="000C2403" w:rsidP="00FC6C4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01A51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204</w:t>
            </w:r>
          </w:p>
        </w:tc>
      </w:tr>
      <w:tr w:rsidR="000C2403" w:rsidRPr="00F626C1" w14:paraId="15BD994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8F4E3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B9342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12ACA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75B56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E53D88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AEC0C4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25F5F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A11F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703FF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8ED0634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A58FA0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83C0F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8ECDC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8088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FA27DF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13D1D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5A32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311A0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BFAE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3E6AC4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C63D41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88AA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C10A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F84E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4D52A8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6C0E77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73A99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3D24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B4C42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C3574F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CDAFF9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E4B40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DA6E5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6FF1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456F27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D41BFD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429C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9116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CD01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E7A5E1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A1AF3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B392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C702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4739A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0C2403" w:rsidRPr="00F626C1" w14:paraId="6BC6A73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790761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1CD85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24,561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A4AC7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24,561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84A4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26,478</w:t>
            </w:r>
          </w:p>
        </w:tc>
      </w:tr>
      <w:tr w:rsidR="000C2403" w:rsidRPr="00F626C1" w14:paraId="0D215DD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08C00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BB42B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9,133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FBBB4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19,133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4C673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10,686</w:t>
            </w:r>
          </w:p>
        </w:tc>
      </w:tr>
      <w:tr w:rsidR="000C2403" w:rsidRPr="00F626C1" w14:paraId="48E418D1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A9F1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5C2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33,697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9A6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43,697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CADC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37,167</w:t>
            </w:r>
          </w:p>
        </w:tc>
      </w:tr>
      <w:tr w:rsidR="000C2403" w:rsidRPr="00F626C1" w14:paraId="78344E13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DC1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751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33,493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E4E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43,493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D9C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36,962</w:t>
            </w:r>
          </w:p>
        </w:tc>
      </w:tr>
      <w:tr w:rsidR="000C2403" w:rsidRPr="00F626C1" w14:paraId="63E032A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A4190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5FF6A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85725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7FD37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08B3CE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031F6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7C4B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2CA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2DE3D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02A45D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AD06F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F04A4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D7F6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C3E9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F9CCF33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C5370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D16C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(9,133)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C0C2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(19,133)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E1D45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(10,686)</w:t>
            </w:r>
          </w:p>
        </w:tc>
      </w:tr>
      <w:tr w:rsidR="000C2403" w:rsidRPr="00F626C1" w14:paraId="183822F3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C5A21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E7CF3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(24,360)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04D42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(24,360)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4AF8D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(26,212)</w:t>
            </w:r>
          </w:p>
        </w:tc>
      </w:tr>
      <w:tr w:rsidR="000C2403" w:rsidRPr="00F626C1" w14:paraId="0F78287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A1808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CC49A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275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D7021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A8FD98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B422B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A55C2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CD973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FF32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14CC09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B9949C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B0AF5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425D5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02AA5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10A5286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230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6D2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(33,493)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7B4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(43,493)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43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(36,898)</w:t>
            </w:r>
          </w:p>
        </w:tc>
      </w:tr>
      <w:tr w:rsidR="000C2403" w:rsidRPr="00F626C1" w14:paraId="61AFAB4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0CD0A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AD2E6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DAAEF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77096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72E7C8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4B736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611E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89CB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0BF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F896F3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6B073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005DF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217AD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714C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46C2A7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7CFFE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30A9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A982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5CD53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4097ECD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A5295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2EA9F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3C5D7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BC46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5A13EB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5255D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B3EB0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B4D5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E3FE5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CED44F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F0275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22BA5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53146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42EF9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0078E8A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E03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97F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D39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824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68AA9F2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344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449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2DC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B5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</w:t>
            </w:r>
          </w:p>
        </w:tc>
      </w:tr>
      <w:tr w:rsidR="000C2403" w:rsidRPr="00F626C1" w14:paraId="366BD4EE" w14:textId="77777777" w:rsidTr="001407D9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0A672A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C88F39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F5C4E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9035C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</w:tr>
      <w:tr w:rsidR="000C2403" w:rsidRPr="00F626C1" w14:paraId="77810AB3" w14:textId="77777777" w:rsidTr="001407D9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D48CC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2A3B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483BC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29D94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D360540" w14:textId="77777777" w:rsidTr="001407D9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2C845EA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D31081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10FE4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F7B7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F8788FD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44370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FBB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DDF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21C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</w:t>
            </w:r>
          </w:p>
        </w:tc>
      </w:tr>
    </w:tbl>
    <w:p w14:paraId="1D9F2682" w14:textId="77777777" w:rsidR="000C2403" w:rsidRDefault="000C2403" w:rsidP="000C2403">
      <w:pPr>
        <w:spacing w:before="360"/>
      </w:pPr>
    </w:p>
    <w:p w14:paraId="7D94FF79" w14:textId="21672FB1" w:rsidR="000C2403" w:rsidRDefault="000C2403" w:rsidP="000C2403"/>
    <w:p w14:paraId="635A7C80" w14:textId="77777777" w:rsidR="00FA705A" w:rsidRDefault="00FA705A" w:rsidP="000C2403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FA705A" w:rsidSect="00217B58">
          <w:headerReference w:type="even" r:id="rId54"/>
          <w:headerReference w:type="default" r:id="rId55"/>
          <w:headerReference w:type="first" r:id="rId56"/>
          <w:footerReference w:type="first" r:id="rId5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819B247" w14:textId="14E9AB3A" w:rsidR="000C2403" w:rsidRPr="00F626C1" w:rsidRDefault="000C2403" w:rsidP="001E29BD">
      <w:pPr>
        <w:pStyle w:val="Heading3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1E29BD">
        <w:rPr>
          <w:lang w:eastAsia="en-AU"/>
        </w:rPr>
        <w:t>Ports Assets Ministerial Holding Corporation</w:t>
      </w:r>
    </w:p>
    <w:tbl>
      <w:tblPr>
        <w:tblW w:w="9694" w:type="dxa"/>
        <w:tblLook w:val="04A0" w:firstRow="1" w:lastRow="0" w:firstColumn="1" w:lastColumn="0" w:noHBand="0" w:noVBand="1"/>
        <w:tblCaption w:val="Financial Statement - Operating Statement - Ports Assets Ministerial Holding Corporation"/>
        <w:tblDescription w:val="Financial Statement - Operating Statement - Ports Assets Ministerial Holding Corporation"/>
      </w:tblPr>
      <w:tblGrid>
        <w:gridCol w:w="5953"/>
        <w:gridCol w:w="1247"/>
        <w:gridCol w:w="1247"/>
        <w:gridCol w:w="1247"/>
      </w:tblGrid>
      <w:tr w:rsidR="000C2403" w:rsidRPr="00F626C1" w14:paraId="636366B0" w14:textId="77777777" w:rsidTr="00F6349A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283B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427D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945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D320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DBC6034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76755B6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5016E9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58BC2C8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6B3CC6F8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C373CB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B3E28D6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AB15769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0731D6D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65A3A88A" w14:textId="77777777" w:rsidTr="001407D9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5AA1946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9984B9A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2991D20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6FF27B8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430993D6" w14:textId="77777777" w:rsidTr="001407D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5A92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B6E9AC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2F67A4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A7D7AA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DD5992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954F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BDEBAB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06A15D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6946FF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7DF1D63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613207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C90DA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1ED5E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1DFC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19EC18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B3D36C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2AF2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C71C2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EDC1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64BC2C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739AC8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05C7B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42,265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CBA83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42,085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0260E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42,330</w:t>
            </w:r>
          </w:p>
        </w:tc>
      </w:tr>
      <w:tr w:rsidR="000C2403" w:rsidRPr="00F626C1" w14:paraId="05B01F10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7D004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7F6D7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98573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57785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159B5E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A4558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72A03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86A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6A6C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293720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A437E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29D9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3CA6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58752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E65722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8A18A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FF17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0452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A46A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9EE5A3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E56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EEC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DE8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78A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6DC06ED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DF7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B6E37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42,265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232C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42,085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2427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42,330</w:t>
            </w:r>
          </w:p>
        </w:tc>
      </w:tr>
      <w:tr w:rsidR="000C2403" w:rsidRPr="00F626C1" w14:paraId="030E9995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02811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1E7A9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2A22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2420E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D67297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698E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5DE5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EEC3E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DF81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BACD0C3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AE8E3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93124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1D58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9C02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0618A4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0FD19EB6" w14:textId="77777777" w:rsidR="000C2403" w:rsidRPr="00F626C1" w:rsidRDefault="000C2403" w:rsidP="00187054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C265B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C5D14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FABE4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56143B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025DF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DCCCD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AA333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7C5F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08CE17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6FEAD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923E9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40,440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8B92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40,641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47FF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41,151</w:t>
            </w:r>
          </w:p>
        </w:tc>
      </w:tr>
      <w:tr w:rsidR="000C2403" w:rsidRPr="00F626C1" w14:paraId="12097C8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B1A24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ABBC7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6AC58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2895D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1,129</w:t>
            </w:r>
          </w:p>
        </w:tc>
      </w:tr>
      <w:tr w:rsidR="000C2403" w:rsidRPr="00F626C1" w14:paraId="1C0A7D2C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FB009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52678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17,495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59F17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17,495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9068A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18,726</w:t>
            </w:r>
          </w:p>
        </w:tc>
      </w:tr>
      <w:tr w:rsidR="000C2403" w:rsidRPr="00F626C1" w14:paraId="1D8B344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70B98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8B673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04B83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B4DF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676F3A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285E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BD0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668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2E92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16A6BFE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24E3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89DC6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59,660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DA11C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59,861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E89A0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61,005</w:t>
            </w:r>
          </w:p>
        </w:tc>
      </w:tr>
      <w:tr w:rsidR="000C2403" w:rsidRPr="00F626C1" w14:paraId="756CF4C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BDBA9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AB884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89ED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1309D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BC0DAC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F7BD0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1AABE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417CF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648EA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10D75AB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F7A3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0A2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17,395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16D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17,776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0BE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18,676</w:t>
            </w:r>
          </w:p>
        </w:tc>
      </w:tr>
    </w:tbl>
    <w:p w14:paraId="4C67CA2E" w14:textId="77777777" w:rsidR="000C2403" w:rsidRDefault="000C2403" w:rsidP="000C2403">
      <w:pPr>
        <w:spacing w:before="360"/>
      </w:pPr>
    </w:p>
    <w:p w14:paraId="44C4353B" w14:textId="77777777" w:rsidR="000C2403" w:rsidRDefault="000C2403" w:rsidP="000C2403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Balance Sheet - Ports Assets Ministerial Holding Corporation"/>
        <w:tblDescription w:val="Balance Sheet - Ports Assets Ministerial Holding Corporation"/>
      </w:tblPr>
      <w:tblGrid>
        <w:gridCol w:w="5953"/>
        <w:gridCol w:w="1247"/>
        <w:gridCol w:w="1247"/>
        <w:gridCol w:w="1247"/>
      </w:tblGrid>
      <w:tr w:rsidR="000C2403" w:rsidRPr="00F626C1" w14:paraId="09EBC5B9" w14:textId="77777777" w:rsidTr="00F6349A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EF3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5E6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7E51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CEA7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2FD64BD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50CF0A5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C78CAC0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106F54D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14F4C6AA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0E715E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B1FDA4C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006637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0227525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09910E21" w14:textId="77777777" w:rsidTr="001407D9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D762E10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9D1D5FB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20AA803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DDC5AB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2229CD6F" w14:textId="77777777" w:rsidTr="001407D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7ADFB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3A2D2F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E423FC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45786D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A94C035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ADB0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70EB10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F6B102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F17EA9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42A13844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9E8E8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F237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8F81B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F1C6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2,437</w:t>
            </w:r>
          </w:p>
        </w:tc>
      </w:tr>
      <w:tr w:rsidR="000C2403" w:rsidRPr="00F626C1" w14:paraId="6548F493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85FF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87849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57AB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72197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26BD573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BAAA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2DCCA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1157F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699AF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0C2403" w:rsidRPr="00F626C1" w14:paraId="4ABC2B81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E841B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DF86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9E653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9D25B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DAB0BD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DC7D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490E2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B0AFB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52704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452587D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F331F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CFD2C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D5E92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EFE6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3DCE05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9672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9863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3293A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57D6E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9214B92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985EA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4D53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25361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98DB4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483FFC3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07F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661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9EF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CB1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FE4C438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A8CA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133C2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2,106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F6837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2,545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1D94D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2,437</w:t>
            </w:r>
          </w:p>
        </w:tc>
      </w:tr>
      <w:tr w:rsidR="000C2403" w:rsidRPr="00F626C1" w14:paraId="2570426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85B5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E48E3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FBE3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0808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07C00D8D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B0C84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FF471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57499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033C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A731BC2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D4980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D98BD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D70A5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B4141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617DE0F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FCA8E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7C3E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266,220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53AB5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266,220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E21A4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284,946</w:t>
            </w:r>
          </w:p>
        </w:tc>
      </w:tr>
      <w:tr w:rsidR="000C2403" w:rsidRPr="00F626C1" w14:paraId="18633DA6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AE901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DA5D0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FC8D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39684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BD0380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40BD7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B0F52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BA26E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73FD7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51E5563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02C83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C919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DCF8C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41386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C8CAD7D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BE7BD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124B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0A836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F069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75F0BB60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E87E22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3BC39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CAEDD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1237B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A80B4B7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5145CA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F303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9CC6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C27EA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DDB768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A1B33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5EE1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6B0A3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74E75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4613B4A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5FF4C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3E9CA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0BD5F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CE3E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4301922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2C5C3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D9F3F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0D94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4BE8D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320DFF8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40FA7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D50A7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F0DE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C6651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B0EE686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2B4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F1C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0E7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08C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7218242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79AB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E90E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266,220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9CA7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266,220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28AA7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284,946</w:t>
            </w:r>
          </w:p>
        </w:tc>
      </w:tr>
      <w:tr w:rsidR="000C2403" w:rsidRPr="00F626C1" w14:paraId="4616BF8D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EF9B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BB5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268,326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C43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268,765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2FC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287,383</w:t>
            </w:r>
          </w:p>
        </w:tc>
      </w:tr>
      <w:tr w:rsidR="000C2403" w:rsidRPr="00F626C1" w14:paraId="6ED0398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BF662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ECF8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2BE3C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CE278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D5785E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3C63D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CFCB2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B1AE6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7B617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E844897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B896B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7A628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23183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56FF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5709E3D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1B31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A0DC2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2B0A6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BE9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</w:tr>
      <w:tr w:rsidR="000C2403" w:rsidRPr="00F626C1" w14:paraId="6ECF0D2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3370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1373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39E27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B2360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50FFBC9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39230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1BFD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9CEC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EBE8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AD85A0E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3B377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AD9B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E4DD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CE0D1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853EE20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03C83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24CD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9963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3FFA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F56646C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E34BD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2626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70D8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F89C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1FD96FA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57731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8DA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238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6A7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EBC0802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A153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AE95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B56BB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F23A8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117</w:t>
            </w:r>
          </w:p>
        </w:tc>
      </w:tr>
      <w:tr w:rsidR="000C2403" w:rsidRPr="00F626C1" w14:paraId="5FBADF2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8C330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8F838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B53A3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8732F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EFE5099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10E36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1557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67942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ABC70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2BD6CC8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6D25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FA4B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7E4C1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3A82E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69127F6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2EE6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81A72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F6BF6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91D9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4EEE145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B6D6B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910B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E3004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8EFF9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78878E5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45097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97F5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E7D7C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4E6BC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6F62DFB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92C25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36FCB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ADD2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5278E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3986235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EE92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523C8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8E0F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0AEF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3CC5B26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8038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ACA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41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C85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7FC3E32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17F98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CC4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76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0F9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117</w:t>
            </w:r>
          </w:p>
        </w:tc>
      </w:tr>
      <w:tr w:rsidR="000C2403" w:rsidRPr="00F626C1" w14:paraId="22BA7690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F2A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FA6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268,209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A25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268,590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3B7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287,266</w:t>
            </w:r>
          </w:p>
        </w:tc>
      </w:tr>
      <w:tr w:rsidR="000C2403" w:rsidRPr="00F626C1" w14:paraId="33BDAC2D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63317A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DF3E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1E16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A1A82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CB729D7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830E7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CFD0F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268,209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F66D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268,590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6A512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287,266</w:t>
            </w:r>
          </w:p>
        </w:tc>
      </w:tr>
      <w:tr w:rsidR="000C2403" w:rsidRPr="00F626C1" w14:paraId="0818A749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CD08A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0D5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8AB9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0CDE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344F8B2" w14:textId="77777777" w:rsidTr="001407D9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591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6C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AD5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49F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DC8235F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A373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44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268,209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89F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268,590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C98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287,266</w:t>
            </w:r>
          </w:p>
        </w:tc>
      </w:tr>
    </w:tbl>
    <w:p w14:paraId="17D6307B" w14:textId="77777777" w:rsidR="001857EB" w:rsidRDefault="001857EB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Cash Flow Statement - Ports Assets Ministerial Holding Corporation"/>
        <w:tblDescription w:val="Cash Flow Statement - Ports Assets Ministerial Holding Corporation"/>
      </w:tblPr>
      <w:tblGrid>
        <w:gridCol w:w="5953"/>
        <w:gridCol w:w="1247"/>
        <w:gridCol w:w="1247"/>
        <w:gridCol w:w="1247"/>
      </w:tblGrid>
      <w:tr w:rsidR="000C2403" w:rsidRPr="00F626C1" w14:paraId="2B3AB327" w14:textId="77777777" w:rsidTr="00F6349A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DD0A" w14:textId="55682812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91EA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8A35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090A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09FA9054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5F7B5F0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B0B78B4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2253ED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4A0A4ABB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C7FA933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88AFCB0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70CF330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6DA26AC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4BB7C728" w14:textId="77777777" w:rsidTr="001407D9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7E1D542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DBEF8F9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2626AE9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4AC2943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36B9EE1E" w14:textId="77777777" w:rsidTr="001407D9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01ED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8D4CF1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CDA407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1A584A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1E1158B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F0C99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71A341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90DDD1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9A4F4D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D86DA74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041D70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E9FE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C3DA3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7683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226501D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777C5D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EAEF0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E0A11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91603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91ED5B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DC52B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5DD26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5E964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B83D9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209133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F9B8DB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35684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EE208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63498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278076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32138B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24A60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02D93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5448C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0CB4C15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C1CF58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3C284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44,160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E2064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50,614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18C85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42,387</w:t>
            </w:r>
          </w:p>
        </w:tc>
      </w:tr>
      <w:tr w:rsidR="000C2403" w:rsidRPr="00F626C1" w14:paraId="0BC4B602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B996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A84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44,160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7E2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50,614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F676" w14:textId="77777777" w:rsidR="000C2403" w:rsidRPr="00F01A51" w:rsidRDefault="000C2403" w:rsidP="00FC6C4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01A51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42,387</w:t>
            </w:r>
          </w:p>
        </w:tc>
      </w:tr>
      <w:tr w:rsidR="000C2403" w:rsidRPr="00F626C1" w14:paraId="4C729562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87137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03750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AE815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A4A59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D7BBC15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D9BB86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FBE53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961BA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B046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68F62A6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EB5249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0A0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FC9E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0CB2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D67A33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C86A52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A3BAE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463E8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8CE1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96E398D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ED8B36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0277B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B7DDA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E592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056487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A2CC03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9573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4E2A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48078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2F32AF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270FCB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5B45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40,440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334B8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40,641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5A4E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41,151</w:t>
            </w:r>
          </w:p>
        </w:tc>
      </w:tr>
      <w:tr w:rsidR="000C2403" w:rsidRPr="00F626C1" w14:paraId="61DA3CB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C46720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B51A3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BB3D1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23936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526986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582D13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C5D74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124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77F9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A8CFC4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B0708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9696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AD21A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1EF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1,129</w:t>
            </w:r>
          </w:p>
        </w:tc>
      </w:tr>
      <w:tr w:rsidR="000C2403" w:rsidRPr="00F626C1" w14:paraId="0F9345D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DB8448F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2ADDF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(144)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92398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6,633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B5BFF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D524AED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4FC1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624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42,021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017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48,999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539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42,280</w:t>
            </w:r>
          </w:p>
        </w:tc>
      </w:tr>
      <w:tr w:rsidR="000C2403" w:rsidRPr="00F626C1" w14:paraId="3087E763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5118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053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(2,140)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219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(1,615)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B62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(107)</w:t>
            </w:r>
          </w:p>
        </w:tc>
      </w:tr>
      <w:tr w:rsidR="000C2403" w:rsidRPr="00F626C1" w14:paraId="1C5AB811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C4860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577D5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70133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9D65E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CC21565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542EA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8EABA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5B666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5581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1A28213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BB9AC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2CE0D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B56B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F9F7C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F56727D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65006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C24C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D136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E607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199C1BF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73226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B2F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134D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5271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AB66267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AAAA2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4E9E6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0393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F3A8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69B29FE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E9FD5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A87F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35A7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6D427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261715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A6C48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CF0F7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90411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1CC29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07A0ECF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250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FC4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DFA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EC2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9DF42B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6BEF0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27EFA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22BA2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4B6E9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DB794B3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0F63D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75DE2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D8A76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9C0D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0BA3705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D05A6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286D1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EEFA2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FEA2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384BC0A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DDB30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28EE5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BD28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7452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191EDD8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2EB86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623E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C743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3424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56C160D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5E215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32682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2085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96D4B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8209989" w14:textId="77777777" w:rsidTr="001407D9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96BDD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7FD1DF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73968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626DF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63EF42C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CE39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360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664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0F5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0E5DA9B" w14:textId="77777777" w:rsidTr="001407D9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F4DB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4A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(2,140)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76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(1,615)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A78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(107)</w:t>
            </w:r>
          </w:p>
        </w:tc>
      </w:tr>
      <w:tr w:rsidR="000C2403" w:rsidRPr="00F626C1" w14:paraId="5F29D385" w14:textId="77777777" w:rsidTr="001407D9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D001E8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9F55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4,160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AEDE8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4,160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9C8F1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2,545</w:t>
            </w:r>
          </w:p>
        </w:tc>
      </w:tr>
      <w:tr w:rsidR="000C2403" w:rsidRPr="00F626C1" w14:paraId="3DD79DBD" w14:textId="77777777" w:rsidTr="001407D9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A48CA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B5B03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37543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A6174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76ECE43" w14:textId="77777777" w:rsidTr="001407D9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13CB362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EA20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DAC76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20191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57F24C4" w14:textId="77777777" w:rsidTr="001407D9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AA7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A38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2,020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D3F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03E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2,437</w:t>
            </w:r>
          </w:p>
        </w:tc>
      </w:tr>
    </w:tbl>
    <w:p w14:paraId="19B2373E" w14:textId="77777777" w:rsidR="000C2403" w:rsidRDefault="000C2403" w:rsidP="000C2403">
      <w:pPr>
        <w:spacing w:before="360"/>
      </w:pPr>
    </w:p>
    <w:p w14:paraId="64FDF64D" w14:textId="1097F350" w:rsidR="000C2403" w:rsidRDefault="000C2403" w:rsidP="000C2403"/>
    <w:p w14:paraId="4415BA46" w14:textId="77777777" w:rsidR="00FA705A" w:rsidRDefault="00FA705A" w:rsidP="000C2403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FA705A" w:rsidSect="00217B58">
          <w:headerReference w:type="even" r:id="rId58"/>
          <w:headerReference w:type="default" r:id="rId59"/>
          <w:headerReference w:type="first" r:id="rId60"/>
          <w:footerReference w:type="first" r:id="rId61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7DDECB53" w14:textId="0E9D5014" w:rsidR="000C2403" w:rsidRPr="00F626C1" w:rsidRDefault="000C2403" w:rsidP="001E29BD">
      <w:pPr>
        <w:pStyle w:val="Heading3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1E29BD">
        <w:rPr>
          <w:lang w:eastAsia="en-AU"/>
        </w:rPr>
        <w:t>Roads Retained Interest Pty Ltd</w:t>
      </w:r>
    </w:p>
    <w:tbl>
      <w:tblPr>
        <w:tblW w:w="9694" w:type="dxa"/>
        <w:tblLook w:val="04A0" w:firstRow="1" w:lastRow="0" w:firstColumn="1" w:lastColumn="0" w:noHBand="0" w:noVBand="1"/>
        <w:tblCaption w:val="Financial Statement - Operating Statement - Roads Retained Interest Pty Ltd"/>
        <w:tblDescription w:val="Financial Statement - Operating Statement - Roads Retained Interest Pty Ltd"/>
      </w:tblPr>
      <w:tblGrid>
        <w:gridCol w:w="5953"/>
        <w:gridCol w:w="1247"/>
        <w:gridCol w:w="1247"/>
        <w:gridCol w:w="1247"/>
      </w:tblGrid>
      <w:tr w:rsidR="000C2403" w:rsidRPr="00F626C1" w14:paraId="7451A3F6" w14:textId="77777777" w:rsidTr="00F6349A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29C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D15F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2E4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7B43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F311F8F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B0C0069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678B9A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076F8BC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4E5786A1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A9493ED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0FBE94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B311E23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5DFA49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59FB7B4F" w14:textId="77777777" w:rsidTr="00F6349A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ED4AC9A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FEE48D2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36C4E98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D1000CD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5A72ECCA" w14:textId="77777777" w:rsidTr="00F6349A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B6607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9E8141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D168EB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B2ABBA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DA080C4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F2E2A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ED7E93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1DB4CE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AE0FC9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2D132A72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78A483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4C101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29F7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7C99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385</w:t>
            </w:r>
          </w:p>
        </w:tc>
      </w:tr>
      <w:tr w:rsidR="000C2403" w:rsidRPr="00F626C1" w14:paraId="4C7C1CF0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025B7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C3B03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4B82C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E3BA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ED6F833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6F0A96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60FC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C9409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BF597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849</w:t>
            </w:r>
          </w:p>
        </w:tc>
      </w:tr>
      <w:tr w:rsidR="000C2403" w:rsidRPr="00F626C1" w14:paraId="6BCCEB58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FCA68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8E49F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B83AE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B9B12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5634D43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6D7D3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87BC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610C8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2AA0B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1D090DC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97EE9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A7E16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7E22A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032C8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D43F26F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5222E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1259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DB3A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59EF7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70842C2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564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C65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150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9F7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0B27E44" w14:textId="77777777" w:rsidTr="00F6349A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F9BA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A01C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1,327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A210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1,087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6EFB7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1,234</w:t>
            </w:r>
          </w:p>
        </w:tc>
      </w:tr>
      <w:tr w:rsidR="000C2403" w:rsidRPr="00F626C1" w14:paraId="596289A3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A2D5B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ED8D4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0737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6A844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6E7CD59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7223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F9207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5FC98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C223E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735F43D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BDC24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D2C35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9C6DC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CDD6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6B0A26C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3BE77066" w14:textId="77777777" w:rsidR="000C2403" w:rsidRPr="00F626C1" w:rsidRDefault="000C2403" w:rsidP="00187054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CFC14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36EB4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EBFF5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8A68353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53EB0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6BD3D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ABB63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79B8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6FB2758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8D5A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FA357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E244D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76C1F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05C38D7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1514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3809B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A050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EC86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09D0A78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D8D3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01DD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24F82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FC09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0C2403" w:rsidRPr="00F626C1" w14:paraId="5BC7BF5A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A789B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5B0F7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6C335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ABA3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F5171DF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CFF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07C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0BB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8FE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783D0D0" w14:textId="77777777" w:rsidTr="00F6349A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79D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1E4E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66849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9BAE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</w:t>
            </w:r>
          </w:p>
        </w:tc>
      </w:tr>
      <w:tr w:rsidR="000C2403" w:rsidRPr="00F626C1" w14:paraId="5E08D4B6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E8B7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8134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8E24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DF3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FD1149B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D526C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3E7AC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(69,580)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F8611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(284,396)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9B13F2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(131,810)</w:t>
            </w:r>
          </w:p>
        </w:tc>
      </w:tr>
      <w:tr w:rsidR="000C2403" w:rsidRPr="00F626C1" w14:paraId="4BD2C5BA" w14:textId="77777777" w:rsidTr="00F6349A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8329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715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(70,901)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1DD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(285,124)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E29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(133,042)</w:t>
            </w:r>
          </w:p>
        </w:tc>
      </w:tr>
    </w:tbl>
    <w:p w14:paraId="6FF853D9" w14:textId="77777777" w:rsidR="000C2403" w:rsidRDefault="000C2403" w:rsidP="000C2403">
      <w:pPr>
        <w:spacing w:before="360"/>
      </w:pPr>
    </w:p>
    <w:p w14:paraId="24B59F86" w14:textId="77777777" w:rsidR="000C2403" w:rsidRDefault="000C2403" w:rsidP="000C2403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Balance Sheet - Roads Retained Interest Pty Ltd"/>
        <w:tblDescription w:val="Balance Sheet - Roads Retained Interest Pty Ltd"/>
      </w:tblPr>
      <w:tblGrid>
        <w:gridCol w:w="5953"/>
        <w:gridCol w:w="1247"/>
        <w:gridCol w:w="1247"/>
        <w:gridCol w:w="1247"/>
      </w:tblGrid>
      <w:tr w:rsidR="000C2403" w:rsidRPr="00F626C1" w14:paraId="404B2FF6" w14:textId="77777777" w:rsidTr="00F6349A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9C89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3133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4DEB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E26C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00B949AE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F7BCB55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B3442FC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EFAA5D9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3A7567FF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4C5580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E78FFAC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F52534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1A10CD1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6DB7C533" w14:textId="77777777" w:rsidTr="00F6349A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52372B6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BF4781F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CB12C74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4034D42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010A7F04" w14:textId="77777777" w:rsidTr="00F6349A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528C4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C9CF21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1BFC5A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AD00F4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1778786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75EE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C14C7E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A04B11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6C7955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4C54CB96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6EAC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B8EE7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12AD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568,956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F54B4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3,234</w:t>
            </w:r>
          </w:p>
        </w:tc>
      </w:tr>
      <w:tr w:rsidR="000C2403" w:rsidRPr="00F626C1" w14:paraId="0A4FC91D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3249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6E97C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C29E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4612E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0967856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E322E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BF72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5FB1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9EC91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BEDFF81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935F9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C6463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7FC40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91296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30F01DC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FBC6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9C5CC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09E4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3FA8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31FC28E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C70F3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F96F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6F170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D2980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48F5C7C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76C1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79C8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FAA38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616C9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E9C2471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DBB80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30644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3A8F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52BB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D734330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EC5C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90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E99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2D9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B818DA7" w14:textId="77777777" w:rsidTr="00F6349A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64E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5CAAF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1,619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69BC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568,956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3961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3,234</w:t>
            </w:r>
          </w:p>
        </w:tc>
      </w:tr>
      <w:tr w:rsidR="000C2403" w:rsidRPr="00F626C1" w14:paraId="18DA8843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241A68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15E05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4C84A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90D9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D478EDC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AA2D3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9627C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817E2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D144C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561F6CB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40533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5D8F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20A5F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8AC2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58CECA1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459C2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4EFF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F6C87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599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B3231DA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EAF2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1929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12035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1657C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0CE8E0E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AF59C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1307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1835A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D022A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B01002F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2C6EB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9FAB0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6,419,738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71423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5,592,137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06694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5,048,230</w:t>
            </w:r>
          </w:p>
        </w:tc>
      </w:tr>
      <w:tr w:rsidR="000C2403" w:rsidRPr="00F626C1" w14:paraId="73977147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710AF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BEF50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C0B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CEF4F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84D5F2A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E1A5AF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DEBD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D529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0699F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EF88D66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489E34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EA29D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5363F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2DB15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60CB94C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55708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C9AE4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30849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5C253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6A2CFD5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2D7E4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52A30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4AAE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CCFF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E97B501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BF27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60F7F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15EF4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88B51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5A62748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07C10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85F9D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CDCEE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88014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7F67AC6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E63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F64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701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1E5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2D1BFC9" w14:textId="77777777" w:rsidTr="00F6349A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B3E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91903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6,419,738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545E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5,592,137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68495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5,048,230</w:t>
            </w:r>
          </w:p>
        </w:tc>
      </w:tr>
      <w:tr w:rsidR="000C2403" w:rsidRPr="00F626C1" w14:paraId="11990C95" w14:textId="77777777" w:rsidTr="00F6349A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3233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A08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6,421,356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34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6,161,093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2E7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5,051,464</w:t>
            </w:r>
          </w:p>
        </w:tc>
      </w:tr>
      <w:tr w:rsidR="000C2403" w:rsidRPr="00F626C1" w14:paraId="1313F61C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846DF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AB12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EA457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7881A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EF4E72D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55A6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AE1A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AFF71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A83B3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D7580FD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591A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1612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B8D28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71A28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C98B7DD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E2699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F98D1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A7616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50C4C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</w:tr>
      <w:tr w:rsidR="000C2403" w:rsidRPr="00F626C1" w14:paraId="7A9436A9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2896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ED34E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12E2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9483E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09BF8D7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01EF2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3F70A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D24C5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C7F8A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A974773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A60A7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CB0E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B775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2E344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1E10E54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9CFC9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20ED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FD82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23EA5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2A39F05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EF6B6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F7514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F650A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22A7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2FF2C1E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87ED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2FB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F2E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275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3C38B7F" w14:textId="77777777" w:rsidTr="00F6349A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49E0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BADB1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73A42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C1D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</w:t>
            </w:r>
          </w:p>
        </w:tc>
      </w:tr>
      <w:tr w:rsidR="000C2403" w:rsidRPr="00F626C1" w14:paraId="4458AAA3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CB4EB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96C8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8555D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AFF1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73D7DAC5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96F92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E1CB2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3C4E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8AEDF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5B3CC14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0A0B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17A2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C7C11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47A5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0333B70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A91A9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6D1DE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09F4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8B2C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DCA0875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7C379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6D781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A4FB4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487C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DC41F91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B33F0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85D72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C6E7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720D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45E54C7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FBC58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D5D3A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5F1C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B8609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2BDFE2F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E71A8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F27F4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9510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7781D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644FC6F" w14:textId="77777777" w:rsidTr="00F6349A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376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2F1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14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340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1BEB69B" w14:textId="77777777" w:rsidTr="00F6349A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0CF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FCA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70D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416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</w:t>
            </w:r>
          </w:p>
        </w:tc>
      </w:tr>
      <w:tr w:rsidR="000C2403" w:rsidRPr="00F626C1" w14:paraId="30FD5F9C" w14:textId="77777777" w:rsidTr="00F6349A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15E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FE3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6,421,281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09E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6,161,018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C9E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5,051,379</w:t>
            </w:r>
          </w:p>
        </w:tc>
      </w:tr>
      <w:tr w:rsidR="000C2403" w:rsidRPr="00F626C1" w14:paraId="6D91BA4C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9C27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5D3B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85C8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520B8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F65DC61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A4D78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EDB28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6,603,956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E7E1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6,343,693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B860C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5,234,054</w:t>
            </w:r>
          </w:p>
        </w:tc>
      </w:tr>
      <w:tr w:rsidR="000C2403" w:rsidRPr="00F626C1" w14:paraId="13774005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45BA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FD6E3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(182,675)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9E53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(182,675)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B090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(182,675)</w:t>
            </w:r>
          </w:p>
        </w:tc>
      </w:tr>
      <w:tr w:rsidR="000C2403" w:rsidRPr="00F626C1" w14:paraId="2B071851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C2C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1B2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512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2E0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543D25B" w14:textId="77777777" w:rsidTr="00F6349A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977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B6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6,421,281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72C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6,161,018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353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5,051,379</w:t>
            </w:r>
          </w:p>
        </w:tc>
      </w:tr>
    </w:tbl>
    <w:p w14:paraId="42897443" w14:textId="77777777" w:rsidR="001857EB" w:rsidRDefault="001857EB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Cash Flow Statement - Roads Retained Interest Pty Ltd"/>
        <w:tblDescription w:val="Cash Flow Statement - Roads Retained Interest Pty Ltd"/>
      </w:tblPr>
      <w:tblGrid>
        <w:gridCol w:w="5953"/>
        <w:gridCol w:w="1247"/>
        <w:gridCol w:w="1247"/>
        <w:gridCol w:w="1247"/>
      </w:tblGrid>
      <w:tr w:rsidR="000C2403" w:rsidRPr="00F626C1" w14:paraId="3A24DABF" w14:textId="77777777" w:rsidTr="00F6349A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3E6A" w14:textId="3A03E588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309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E0A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51AB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2B8B664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2E8B21F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40615D9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880DD5B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1166D92D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39D500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CAD1D1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841EF1F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47F442A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3165900F" w14:textId="77777777" w:rsidTr="00F6349A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1A645A0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2C9E064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25B2514B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4E5727A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0CF06A1A" w14:textId="77777777" w:rsidTr="00F6349A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44BD8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EE6061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F44AF2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EBFA5C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011AC6FA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23104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3473C6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4A2FB2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14A56B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3194B74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5014C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39D35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6E574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7E78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385</w:t>
            </w:r>
          </w:p>
        </w:tc>
      </w:tr>
      <w:tr w:rsidR="000C2403" w:rsidRPr="00F626C1" w14:paraId="000E7A87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708A30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72469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0B62C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D853A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772D5D8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7F3162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965A1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BE60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8445B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3EA10BD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829602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1C3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650BD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4E8F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388248C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9107BE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E2B8C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D758F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7D288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8252E3A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EEEB79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CC47E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EFB65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3436B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840</w:t>
            </w:r>
          </w:p>
        </w:tc>
      </w:tr>
      <w:tr w:rsidR="000C2403" w:rsidRPr="00F626C1" w14:paraId="1810F8B8" w14:textId="77777777" w:rsidTr="00F6349A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5631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579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1,330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01C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1,090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81BC" w14:textId="77777777" w:rsidR="000C2403" w:rsidRPr="00F01A51" w:rsidRDefault="000C2403" w:rsidP="00FC6C4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01A51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1,225</w:t>
            </w:r>
          </w:p>
        </w:tc>
      </w:tr>
      <w:tr w:rsidR="000C2403" w:rsidRPr="00F626C1" w14:paraId="4A420CD5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2623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1EBAB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EEA79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9F6DB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2929B6F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F3160D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1E64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C582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9DF37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B08CA2F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61E4CA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92EFB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2897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6028C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A119125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4144F7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FF940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DF3B7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F848E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2F93CB9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FA205F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88D8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9D2D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BABD3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D37BF24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9B4DF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0ABE8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3BBA5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69C85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14C1AFC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ACCCD9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B9BF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DA30B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8C815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72AE91C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B430F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6E0C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A9E77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2A54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05FE778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3DB4FB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54EAE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C4AB8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F4835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0C2403" w:rsidRPr="00F626C1" w14:paraId="4C5E4D6A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3F9CEB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73B14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586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335A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38D9988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CCBE1D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1A639D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50,960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0709F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663,745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15F61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539,960</w:t>
            </w:r>
          </w:p>
        </w:tc>
      </w:tr>
      <w:tr w:rsidR="000C2403" w:rsidRPr="00F626C1" w14:paraId="17C72CC2" w14:textId="77777777" w:rsidTr="00F6349A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C874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E00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50,966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8CB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664,103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1EFB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539,962</w:t>
            </w:r>
          </w:p>
        </w:tc>
      </w:tr>
      <w:tr w:rsidR="000C2403" w:rsidRPr="00F626C1" w14:paraId="051F315E" w14:textId="77777777" w:rsidTr="00F6349A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D52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5E3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49,635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DD7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663,013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D94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538,738</w:t>
            </w:r>
          </w:p>
        </w:tc>
      </w:tr>
      <w:tr w:rsidR="000C2403" w:rsidRPr="00F626C1" w14:paraId="5D6B39E4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59C0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2F407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C9B8A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BCBB5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532ACDE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98B86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E6C8F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B98B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9007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279A113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1E94D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41E8C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C1C3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2368D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184140E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252CB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3262D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07C36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E1123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6F1816E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023BA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B70BA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(217,785)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45B5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(217,785)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0330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(142,563)</w:t>
            </w:r>
          </w:p>
        </w:tc>
      </w:tr>
      <w:tr w:rsidR="000C2403" w:rsidRPr="00F626C1" w14:paraId="3022808E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FF518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E73F3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703FE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4F3EA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9D53BA4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AA87C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8908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C4DD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3656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20DE547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45DD0B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1D5AB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72E151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EC01C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14B3909" w14:textId="77777777" w:rsidTr="00F6349A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7310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155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(217,785)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840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(217,785)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9BD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(142,563)</w:t>
            </w:r>
          </w:p>
        </w:tc>
      </w:tr>
      <w:tr w:rsidR="000C2403" w:rsidRPr="00F626C1" w14:paraId="34EF2B4B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8009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9C418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8BB91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49167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2B7BCB7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5CBD3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D34F6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990DC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1BD4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D832EBA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CF837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F3FF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D12E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B1F0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318FDF8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A4A34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18076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E0A78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87A6D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C53B1BA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D3E7D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1E74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217,785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2E6F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217,785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23467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142,563</w:t>
            </w:r>
          </w:p>
        </w:tc>
      </w:tr>
      <w:tr w:rsidR="000C2403" w:rsidRPr="00F626C1" w14:paraId="4C699D1F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D60CA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F511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66F3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A6647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65A5C4F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BD915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57CAF3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5A7BD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4DBD0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6B277D9" w14:textId="77777777" w:rsidTr="00F6349A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329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C5C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217,785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731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217,785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B5E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142,563</w:t>
            </w:r>
          </w:p>
        </w:tc>
      </w:tr>
      <w:tr w:rsidR="000C2403" w:rsidRPr="00F626C1" w14:paraId="1278AB3F" w14:textId="77777777" w:rsidTr="00F6349A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C9D1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673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49,635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37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663,013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054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538,738</w:t>
            </w:r>
          </w:p>
        </w:tc>
      </w:tr>
      <w:tr w:rsidR="000C2403" w:rsidRPr="00F626C1" w14:paraId="7252C157" w14:textId="77777777" w:rsidTr="00F6349A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4E4EA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2D24E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EE8F6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FF830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568,956</w:t>
            </w:r>
          </w:p>
        </w:tc>
      </w:tr>
      <w:tr w:rsidR="000C2403" w:rsidRPr="00F626C1" w14:paraId="638D75DA" w14:textId="77777777" w:rsidTr="00F6349A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D0151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7437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41A2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C0F8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C89C817" w14:textId="77777777" w:rsidTr="00F6349A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44EF200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ACCC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(48,960)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1D77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(95,000)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6B182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(1,104,460)</w:t>
            </w:r>
          </w:p>
        </w:tc>
      </w:tr>
      <w:tr w:rsidR="000C2403" w:rsidRPr="00F626C1" w14:paraId="277AC830" w14:textId="77777777" w:rsidTr="00F6349A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7D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64B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1,619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D77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568,956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A3E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3,234</w:t>
            </w:r>
          </w:p>
        </w:tc>
      </w:tr>
    </w:tbl>
    <w:p w14:paraId="2C5EB467" w14:textId="77777777" w:rsidR="000C2403" w:rsidRDefault="000C2403" w:rsidP="000C2403">
      <w:pPr>
        <w:spacing w:before="360"/>
      </w:pPr>
    </w:p>
    <w:p w14:paraId="483B9A86" w14:textId="1133AD1F" w:rsidR="000C2403" w:rsidRDefault="000C2403" w:rsidP="000C2403"/>
    <w:p w14:paraId="20A91267" w14:textId="77777777" w:rsidR="00FA705A" w:rsidRDefault="00FA705A" w:rsidP="000C2403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FA705A" w:rsidSect="00217B58">
          <w:headerReference w:type="even" r:id="rId62"/>
          <w:headerReference w:type="default" r:id="rId63"/>
          <w:headerReference w:type="first" r:id="rId64"/>
          <w:footerReference w:type="first" r:id="rId65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1A3EEFB" w14:textId="305DFC69" w:rsidR="000C2403" w:rsidRPr="00F626C1" w:rsidRDefault="000C2403" w:rsidP="001E29BD">
      <w:pPr>
        <w:pStyle w:val="Heading3"/>
        <w:rPr>
          <w:rFonts w:cs="Arial"/>
          <w:b w:val="0"/>
          <w:bCs/>
          <w:color w:val="000000"/>
          <w:sz w:val="26"/>
          <w:szCs w:val="26"/>
          <w:lang w:eastAsia="en-AU"/>
        </w:rPr>
      </w:pPr>
      <w:r w:rsidRPr="001E29BD">
        <w:rPr>
          <w:lang w:eastAsia="en-AU"/>
        </w:rPr>
        <w:t xml:space="preserve">Workers' Compensation (Dust </w:t>
      </w:r>
      <w:r w:rsidRPr="00F626C1">
        <w:rPr>
          <w:rFonts w:cs="Arial"/>
          <w:bCs/>
          <w:color w:val="000000"/>
          <w:sz w:val="26"/>
          <w:szCs w:val="26"/>
          <w:lang w:eastAsia="en-AU"/>
        </w:rPr>
        <w:t>Diseases) Authority</w:t>
      </w:r>
    </w:p>
    <w:tbl>
      <w:tblPr>
        <w:tblW w:w="9694" w:type="dxa"/>
        <w:tblLook w:val="04A0" w:firstRow="1" w:lastRow="0" w:firstColumn="1" w:lastColumn="0" w:noHBand="0" w:noVBand="1"/>
        <w:tblCaption w:val="Financial Statement - Operating Statement - Workers' Compensation (Dust Diseases) Authority"/>
        <w:tblDescription w:val="Financial Statement - Operating Statement - Workers' Compensation (Dust Diseases) Authority"/>
      </w:tblPr>
      <w:tblGrid>
        <w:gridCol w:w="5953"/>
        <w:gridCol w:w="1247"/>
        <w:gridCol w:w="1247"/>
        <w:gridCol w:w="1247"/>
      </w:tblGrid>
      <w:tr w:rsidR="000C2403" w:rsidRPr="00F626C1" w14:paraId="7BFFC0DB" w14:textId="77777777" w:rsidTr="00F6349A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E70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DB33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FD7C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3C3C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DC795AE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D968374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23DB03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39DF4D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313484AD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CC6146B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60A2F66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C956CA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134B1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3474CD6F" w14:textId="77777777" w:rsidTr="00F6349A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6D2BA16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D39C4A5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C39C1F0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ED1DF6A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6AD402B3" w14:textId="77777777" w:rsidTr="00F6349A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F9F2B0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E04233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58668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625E9A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095CEBD4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78752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342BC5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7FF809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5B5872" w14:textId="77777777" w:rsidR="000C2403" w:rsidRPr="00F626C1" w:rsidRDefault="000C2403" w:rsidP="00FC6C4F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31BDB979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CFD26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7573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AA43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B934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0150CE0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813704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8690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52CDF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B4906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442DBD8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9BA319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CD8F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11,893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AD406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118,849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C3E67" w14:textId="00A5B10F" w:rsidR="000C2403" w:rsidRPr="00F626C1" w:rsidRDefault="00E01528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121,335</w:t>
            </w:r>
          </w:p>
        </w:tc>
      </w:tr>
      <w:tr w:rsidR="000C2403" w:rsidRPr="00F626C1" w14:paraId="43623577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8D2E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07F5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E179F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0679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9,467</w:t>
            </w:r>
          </w:p>
        </w:tc>
      </w:tr>
      <w:tr w:rsidR="000C2403" w:rsidRPr="00F626C1" w14:paraId="060E9ED9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A9DF8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F070C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3EB2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01BF2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829B866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F0AB5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A37D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4,189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6E24E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898E6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5,964</w:t>
            </w:r>
          </w:p>
        </w:tc>
      </w:tr>
      <w:tr w:rsidR="000C2403" w:rsidRPr="00F626C1" w14:paraId="15AA43CA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9401D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1848D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AF138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(2,440)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8C2D1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(1,492)</w:t>
            </w:r>
          </w:p>
        </w:tc>
      </w:tr>
      <w:tr w:rsidR="000C2403" w:rsidRPr="00F626C1" w14:paraId="1057D9ED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68F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2714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03DF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2,887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9ED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D5F865B" w14:textId="77777777" w:rsidTr="00F6349A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015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50087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24,611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61E7B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133,078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2540F" w14:textId="266671F7" w:rsidR="000C2403" w:rsidRPr="00F626C1" w:rsidRDefault="00E01528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135,275</w:t>
            </w:r>
          </w:p>
        </w:tc>
      </w:tr>
      <w:tr w:rsidR="000C2403" w:rsidRPr="00F626C1" w14:paraId="4E72F124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B2592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21B6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3400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AB0F3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79B7A84E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99D53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95380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271D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25A8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8EAF7D4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C0B9F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B0C6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8875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3C007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34FE6B2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  <w:hideMark/>
          </w:tcPr>
          <w:p w14:paraId="593239A2" w14:textId="77777777" w:rsidR="000C2403" w:rsidRPr="00F626C1" w:rsidRDefault="000C2403" w:rsidP="00187054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D9EFD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D2EBD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AE5DC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49A8856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5200D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84C6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883C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0554F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9B6AB1C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6D32F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8306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74B12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BC528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588</w:t>
            </w:r>
          </w:p>
        </w:tc>
      </w:tr>
      <w:tr w:rsidR="000C2403" w:rsidRPr="00F626C1" w14:paraId="6AEBABE1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F0F2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493E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29A9E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7DF3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7ADE689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2DC19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6872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57,222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F31A1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102,277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3C203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64,869</w:t>
            </w:r>
          </w:p>
        </w:tc>
      </w:tr>
      <w:tr w:rsidR="000C2403" w:rsidRPr="00F626C1" w14:paraId="266D0FCF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1BA8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EE0E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(32,956)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6FFC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30,579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1EFA17" w14:textId="0936FDFD" w:rsidR="000C2403" w:rsidRPr="00F626C1" w:rsidRDefault="00E01528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69,998</w:t>
            </w:r>
          </w:p>
        </w:tc>
      </w:tr>
      <w:tr w:rsidR="000C2403" w:rsidRPr="00F626C1" w14:paraId="7DD77341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4EA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C11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BBA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8CA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</w:tr>
      <w:tr w:rsidR="000C2403" w:rsidRPr="00F626C1" w14:paraId="08CF20DA" w14:textId="77777777" w:rsidTr="00F6349A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7D9F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79241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24,872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6A4C5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133,353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FF7241" w14:textId="256D1608" w:rsidR="000C2403" w:rsidRPr="00F626C1" w:rsidRDefault="00E01528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135,486</w:t>
            </w:r>
          </w:p>
        </w:tc>
      </w:tr>
      <w:tr w:rsidR="000C2403" w:rsidRPr="00F626C1" w14:paraId="7A4BDF10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2BFAA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3AA52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DE27D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AAAA1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837BD58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B9572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526EF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(261)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7862E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(275)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7742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(271)</w:t>
            </w:r>
          </w:p>
        </w:tc>
      </w:tr>
      <w:tr w:rsidR="000C2403" w:rsidRPr="00F626C1" w14:paraId="2A31C848" w14:textId="77777777" w:rsidTr="00F6349A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C158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27C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033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38F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(59)</w:t>
            </w:r>
          </w:p>
        </w:tc>
      </w:tr>
    </w:tbl>
    <w:p w14:paraId="52DD367D" w14:textId="77777777" w:rsidR="000C2403" w:rsidRDefault="000C2403" w:rsidP="000C2403">
      <w:pPr>
        <w:spacing w:before="360"/>
      </w:pPr>
    </w:p>
    <w:p w14:paraId="0B804C6E" w14:textId="77777777" w:rsidR="000C2403" w:rsidRDefault="000C2403" w:rsidP="000C2403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Balance Sheet - Workers' Compensation (Dust Diseases) Authority"/>
        <w:tblDescription w:val="Balance Sheet - Workers' Compensation (Dust Diseases) Authority"/>
      </w:tblPr>
      <w:tblGrid>
        <w:gridCol w:w="5953"/>
        <w:gridCol w:w="1247"/>
        <w:gridCol w:w="1247"/>
        <w:gridCol w:w="1247"/>
      </w:tblGrid>
      <w:tr w:rsidR="000C2403" w:rsidRPr="00F626C1" w14:paraId="446637D2" w14:textId="77777777" w:rsidTr="00F6349A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C478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Balance Sheet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0563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7FFB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91EE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E61BAAA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0783D65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FD817D2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0169BB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2E0B9CC9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642E226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EEAB634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D5CC00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A3FD642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15BC1054" w14:textId="77777777" w:rsidTr="00F6349A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0E8A99B3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763710DC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98EC7E6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3597A5B0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71397142" w14:textId="77777777" w:rsidTr="00F6349A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CB339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880AB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0FF1E9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C052E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7CCBC007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BAEF28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75A6DF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8FB4F2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1D6C2C" w14:textId="77777777" w:rsidR="000C2403" w:rsidRPr="00F626C1" w:rsidRDefault="000C2403" w:rsidP="00FC6C4F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F626C1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0C2403" w:rsidRPr="00F626C1" w14:paraId="6E5AA7CF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92C9E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58520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51,244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5079D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45,551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5FF58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79,038</w:t>
            </w:r>
          </w:p>
        </w:tc>
      </w:tr>
      <w:tr w:rsidR="000C2403" w:rsidRPr="00F626C1" w14:paraId="3DDB91DF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4AEC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0F40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6DDF0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11AB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8ABF24F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77FFC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CB1D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54,871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5E52B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58,739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978A9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51,898</w:t>
            </w:r>
          </w:p>
        </w:tc>
      </w:tr>
      <w:tr w:rsidR="000C2403" w:rsidRPr="00F626C1" w14:paraId="7ED96C8B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B906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6063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CCEDF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2C4E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7529FFA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26166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5EAF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83200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180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0DDE24D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FE34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4E1F9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1,143,660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1F8C3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1,167,280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5242E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1,099,525</w:t>
            </w:r>
          </w:p>
        </w:tc>
      </w:tr>
      <w:tr w:rsidR="000C2403" w:rsidRPr="00F626C1" w14:paraId="3407B4F9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3F6EE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8E5FF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04950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5B82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DF5FD8F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67C6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CECA3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2F86A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E829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1CF0A2A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0AB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48C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DD0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D88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88B55CC" w14:textId="77777777" w:rsidTr="00F6349A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5B38A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59D8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1,249,775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85F0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1,271,570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62E22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1,230,461</w:t>
            </w:r>
          </w:p>
        </w:tc>
      </w:tr>
      <w:tr w:rsidR="000C2403" w:rsidRPr="00F626C1" w14:paraId="3630EAD1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676CB9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C2A13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AEA02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43D43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5EBE019B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AD2D8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B8EA4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FF21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F74FD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1B2A7F4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07AB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17FE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563B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9F3B4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C208F54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E2113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BB1FB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650,358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D1DF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710,262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33DFE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625,339</w:t>
            </w:r>
          </w:p>
        </w:tc>
      </w:tr>
      <w:tr w:rsidR="000C2403" w:rsidRPr="00F626C1" w14:paraId="7949A64F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78C7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4584B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01D44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3A43D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595E05D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7E13D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B212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C3A2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2C67C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1674ADF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D038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E727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B3B0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4E4B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9B8E64B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039A8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A0CA6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81D29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8F0C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6951866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679E58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25A4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BF2EF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7A72D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26620C4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5B68E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9339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CCDEB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8877B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1,691</w:t>
            </w:r>
          </w:p>
        </w:tc>
      </w:tr>
      <w:tr w:rsidR="000C2403" w:rsidRPr="00F626C1" w14:paraId="3A150ED3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03E54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7ED79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2181B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7921D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38A088A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E691F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9837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B67AC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90DD6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4B57612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766D5A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DD9A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A3D23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3FC5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165</w:t>
            </w:r>
          </w:p>
        </w:tc>
      </w:tr>
      <w:tr w:rsidR="000C2403" w:rsidRPr="00F626C1" w14:paraId="2BD7C47E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7F54C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E5022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908F8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DEDD2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12,133</w:t>
            </w:r>
          </w:p>
        </w:tc>
      </w:tr>
      <w:tr w:rsidR="000C2403" w:rsidRPr="00F626C1" w14:paraId="6B389546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D1A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5F7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23E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409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67C1879" w14:textId="77777777" w:rsidTr="00F6349A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8AC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AFC0F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655,282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89D6D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721,275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492A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639,328</w:t>
            </w:r>
          </w:p>
        </w:tc>
      </w:tr>
      <w:tr w:rsidR="000C2403" w:rsidRPr="00F626C1" w14:paraId="118BC851" w14:textId="77777777" w:rsidTr="00F6349A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85B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9A5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1,905,057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F14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1,992,845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71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1,869,789</w:t>
            </w:r>
          </w:p>
        </w:tc>
      </w:tr>
      <w:tr w:rsidR="000C2403" w:rsidRPr="00F626C1" w14:paraId="072A06E9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07D6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27B82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D1756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2EA0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34CE3DA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57DABB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6F19B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3A5CF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0D679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71873F54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CDF8A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C95CC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877E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1DF68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9C682E5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9572B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005B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C73E5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3,517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EECF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3,538</w:t>
            </w:r>
          </w:p>
        </w:tc>
      </w:tr>
      <w:tr w:rsidR="000C2403" w:rsidRPr="00F626C1" w14:paraId="653DF391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874FD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CCFA0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A0E2D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2C301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8E70B28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5DC4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CFE7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EA7E6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00C73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188A0A1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3BB4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5439A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5AC7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262C9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632</w:t>
            </w:r>
          </w:p>
        </w:tc>
      </w:tr>
      <w:tr w:rsidR="000C2403" w:rsidRPr="00F626C1" w14:paraId="37267E05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86FC3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864E2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116,063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71F4C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122,914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C86DB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115,310</w:t>
            </w:r>
          </w:p>
        </w:tc>
      </w:tr>
      <w:tr w:rsidR="000C2403" w:rsidRPr="00F626C1" w14:paraId="553577C2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BD4C8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2E82A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5835A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0F762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435F042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403E6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784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9EF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866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895FB7F" w14:textId="77777777" w:rsidTr="00F6349A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F695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568D7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119,392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DF82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127,073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A6D06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119,480</w:t>
            </w:r>
          </w:p>
        </w:tc>
      </w:tr>
      <w:tr w:rsidR="000C2403" w:rsidRPr="00F626C1" w14:paraId="170BFF5A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E2F8D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D2E3B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77368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4B33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172CF0B7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FE64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420FA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60508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FE9F2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C4F3E63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B69E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B9CEE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4536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40998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52345B71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9548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C7C8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D358A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FD15A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4828DE2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4EB9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F157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182C2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61F86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4690FE8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9FF7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AC62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FE5E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92FFB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276</w:t>
            </w:r>
          </w:p>
        </w:tc>
      </w:tr>
      <w:tr w:rsidR="000C2403" w:rsidRPr="00F626C1" w14:paraId="3A1D2F91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41E01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00DC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1,785,389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2CE65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1,865,496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8DF5D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1,750,092</w:t>
            </w:r>
          </w:p>
        </w:tc>
      </w:tr>
      <w:tr w:rsidR="000C2403" w:rsidRPr="00F626C1" w14:paraId="5F440D4D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B6AE30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5191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157C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F1833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7DA9672" w14:textId="77777777" w:rsidTr="00F6349A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3CE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71E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1,785,665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C56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1,865,772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627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1,750,368</w:t>
            </w:r>
          </w:p>
        </w:tc>
      </w:tr>
      <w:tr w:rsidR="000C2403" w:rsidRPr="00F626C1" w14:paraId="30F4C1B7" w14:textId="77777777" w:rsidTr="00F6349A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3D8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1AA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1,905,057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D58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1,992,845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B94B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1,869,848</w:t>
            </w:r>
          </w:p>
        </w:tc>
      </w:tr>
      <w:tr w:rsidR="000C2403" w:rsidRPr="00F626C1" w14:paraId="6E737A93" w14:textId="77777777" w:rsidTr="00F6349A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5AC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613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EAB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9851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(59)</w:t>
            </w:r>
          </w:p>
        </w:tc>
      </w:tr>
      <w:tr w:rsidR="000C2403" w:rsidRPr="00F626C1" w14:paraId="67447584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325495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E3C9A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B9FE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F2160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3D4A9982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5D3AC5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A46E0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E1A4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E2C27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(59)</w:t>
            </w:r>
          </w:p>
        </w:tc>
      </w:tr>
      <w:tr w:rsidR="000C2403" w:rsidRPr="00F626C1" w14:paraId="5B3FDBD1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EFE0F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78F8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68D48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E0D4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FE4BE5F" w14:textId="77777777" w:rsidTr="00F6349A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D344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B89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270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73B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838660A" w14:textId="77777777" w:rsidTr="00F6349A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42DE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F7F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BD3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8B7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(59)</w:t>
            </w:r>
          </w:p>
        </w:tc>
      </w:tr>
    </w:tbl>
    <w:p w14:paraId="11AD0B9E" w14:textId="77777777" w:rsidR="001857EB" w:rsidRDefault="001857EB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Cash Flow Statement - Workers' Compensation (Dust Diseases) Authority"/>
        <w:tblDescription w:val="Cash Flow Statement - Workers' Compensation (Dust Diseases) Authority"/>
      </w:tblPr>
      <w:tblGrid>
        <w:gridCol w:w="5953"/>
        <w:gridCol w:w="1247"/>
        <w:gridCol w:w="1247"/>
        <w:gridCol w:w="1247"/>
      </w:tblGrid>
      <w:tr w:rsidR="000C2403" w:rsidRPr="00F626C1" w14:paraId="7C716131" w14:textId="77777777" w:rsidTr="00F6349A">
        <w:trPr>
          <w:trHeight w:val="317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BF13" w14:textId="0C401688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Cash Flow Statement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0D34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3A71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BD84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0EC00A6" w14:textId="77777777" w:rsidTr="00E257F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4AA98C0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FB2D2A5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A47D610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0C2403" w:rsidRPr="00F626C1" w14:paraId="6498E0DE" w14:textId="77777777" w:rsidTr="000363C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8E1BC2B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6FC8B9F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1852FF9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D8E3BCC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0C2403" w:rsidRPr="00F626C1" w14:paraId="1B61C195" w14:textId="77777777" w:rsidTr="00F6349A">
        <w:trPr>
          <w:trHeight w:val="225"/>
        </w:trPr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57F783BB" w14:textId="77777777" w:rsidR="000C2403" w:rsidRPr="00F626C1" w:rsidRDefault="000C2403" w:rsidP="00FC6C4F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4D858A07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170D1A5E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00426F"/>
            <w:vAlign w:val="center"/>
            <w:hideMark/>
          </w:tcPr>
          <w:p w14:paraId="6CB94A3C" w14:textId="77777777" w:rsidR="000C2403" w:rsidRPr="00F626C1" w:rsidRDefault="000C2403" w:rsidP="00FC6C4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0C2403" w:rsidRPr="00F626C1" w14:paraId="0BEB105D" w14:textId="77777777" w:rsidTr="00F6349A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4C264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645D22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55D32B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92EF16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77D4CED1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DF6C71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500EC8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53DF6E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AF5176" w14:textId="77777777" w:rsidR="000C2403" w:rsidRPr="00F626C1" w:rsidRDefault="000C2403" w:rsidP="00FC6C4F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63FAC512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0F158C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BA6BC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C6B6C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5E840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41BD526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6731E9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F2807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37911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56E0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5827C7D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CCBFFD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E14B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9CA49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6309F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9,467</w:t>
            </w:r>
          </w:p>
        </w:tc>
      </w:tr>
      <w:tr w:rsidR="000C2403" w:rsidRPr="00F626C1" w14:paraId="671537C9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EE7184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85D84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C7EBD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FB08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</w:t>
            </w:r>
          </w:p>
        </w:tc>
      </w:tr>
      <w:tr w:rsidR="000C2403" w:rsidRPr="00F626C1" w14:paraId="1644FE7B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0A120E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637C7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AB228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9209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1A06859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E3672F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1FA604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195,478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4B398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215,075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EC19A3" w14:textId="41200AA6" w:rsidR="000C2403" w:rsidRPr="00F626C1" w:rsidRDefault="009922B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242,816</w:t>
            </w:r>
          </w:p>
        </w:tc>
      </w:tr>
      <w:tr w:rsidR="000C2403" w:rsidRPr="00F626C1" w14:paraId="3F385881" w14:textId="77777777" w:rsidTr="00F6349A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C18D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FFF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204,007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64A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222,994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35CB" w14:textId="38998164" w:rsidR="000C2403" w:rsidRPr="00F01A51" w:rsidRDefault="009922B3" w:rsidP="00FC6C4F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01A51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252,298</w:t>
            </w:r>
          </w:p>
        </w:tc>
      </w:tr>
      <w:tr w:rsidR="000C2403" w:rsidRPr="00F626C1" w14:paraId="665CCE31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A829B2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5493E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BA5FF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00E4F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7F67676D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5F0E50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B4C4B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C70E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B463D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3D0D645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F7BA82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BAD51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8D67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7407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95DFEA2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B8E205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C3A23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3243D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1434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830318F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FE8DF4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98A23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93998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6AF4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C31F195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E9F5EB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8C105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5B968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AA600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2CBF7EC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0DDE90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FF07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59AB6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11468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838</w:t>
            </w:r>
          </w:p>
        </w:tc>
      </w:tr>
      <w:tr w:rsidR="000C2403" w:rsidRPr="00F626C1" w14:paraId="76132B75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F2DFD7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82236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170,996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9520A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105,069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17DC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161,762</w:t>
            </w:r>
          </w:p>
        </w:tc>
      </w:tr>
      <w:tr w:rsidR="000C2403" w:rsidRPr="00F626C1" w14:paraId="009E872D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77248F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C261E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18,312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33DB7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41,349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6AB8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25,288</w:t>
            </w:r>
          </w:p>
        </w:tc>
      </w:tr>
      <w:tr w:rsidR="000C2403" w:rsidRPr="00F626C1" w14:paraId="07C9D329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B480DE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0B55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9B71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23AE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7F690AC2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B68450" w14:textId="77777777" w:rsidR="000C2403" w:rsidRPr="00F626C1" w:rsidRDefault="000C2403" w:rsidP="00FC6C4F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FEE8A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8,558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2FFE3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92,002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399DD7" w14:textId="58323B36" w:rsidR="000C2403" w:rsidRPr="00F626C1" w:rsidRDefault="009922B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34,569</w:t>
            </w:r>
          </w:p>
        </w:tc>
      </w:tr>
      <w:tr w:rsidR="000C2403" w:rsidRPr="00F626C1" w14:paraId="2286358D" w14:textId="77777777" w:rsidTr="00F6349A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A384" w14:textId="77777777" w:rsidR="000C2403" w:rsidRPr="00F626C1" w:rsidRDefault="000C2403" w:rsidP="00FC6C4F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06A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198,794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E65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239,209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A838" w14:textId="626E8D05" w:rsidR="000C2403" w:rsidRPr="00F626C1" w:rsidRDefault="009922B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222,457</w:t>
            </w:r>
          </w:p>
        </w:tc>
      </w:tr>
      <w:tr w:rsidR="000C2403" w:rsidRPr="00F626C1" w14:paraId="49796D49" w14:textId="77777777" w:rsidTr="00F6349A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277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870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(5,213)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C58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16,215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C02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(29,840)</w:t>
            </w:r>
          </w:p>
        </w:tc>
      </w:tr>
      <w:tr w:rsidR="000C2403" w:rsidRPr="00F626C1" w14:paraId="40B581C0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62708C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847B5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7C48D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04301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40380C58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3F80B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9976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729A6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9ADDB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C740376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3E708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6F956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C275C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2CBDA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(1,390)</w:t>
            </w:r>
          </w:p>
        </w:tc>
      </w:tr>
      <w:tr w:rsidR="000C2403" w:rsidRPr="00F626C1" w14:paraId="6FF52AE2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B5994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C57F8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BB006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0AD0B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75,000</w:t>
            </w:r>
          </w:p>
        </w:tc>
      </w:tr>
      <w:tr w:rsidR="000C2403" w:rsidRPr="00F626C1" w14:paraId="7FB63D62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7B015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EFF79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(13,933)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F96B0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(73,262)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8B3D2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(2,723)</w:t>
            </w:r>
          </w:p>
        </w:tc>
      </w:tr>
      <w:tr w:rsidR="000C2403" w:rsidRPr="00F626C1" w14:paraId="5AB2A64A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5DE39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115F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E44CB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60EEB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43716E2B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A24D7C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3576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CDD9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8DB5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1895A6FA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9C329F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4EF72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6C2A2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(7,712)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9AAAC3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(7,550)</w:t>
            </w:r>
          </w:p>
        </w:tc>
      </w:tr>
      <w:tr w:rsidR="000C2403" w:rsidRPr="00F626C1" w14:paraId="60DA353C" w14:textId="77777777" w:rsidTr="00F6349A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7C6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AE3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36,028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374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8,907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C3AA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63,337</w:t>
            </w:r>
          </w:p>
        </w:tc>
      </w:tr>
      <w:tr w:rsidR="000C2403" w:rsidRPr="00F626C1" w14:paraId="3AF5B4BC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92EF7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CB905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6D7F4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B86B3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C2403" w:rsidRPr="00F626C1" w14:paraId="270393D5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235A06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418E3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F8CAF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8E2A8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BA5E279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4B0AB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E74BD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(601)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4B7B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(601)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18CE0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(10)</w:t>
            </w:r>
          </w:p>
        </w:tc>
      </w:tr>
      <w:tr w:rsidR="000C2403" w:rsidRPr="00F626C1" w14:paraId="76FE73B6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EE31A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454C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64053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9FDE7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C227036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AA036E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52659C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0D28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6A9D5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62AB26D5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37B983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D48DA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4B79A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66A5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2C182512" w14:textId="77777777" w:rsidTr="00F6349A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FDAA4B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7AF52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1CE22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1D5A26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5327986" w14:textId="77777777" w:rsidTr="00F6349A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DF08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184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(601)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9550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(601)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145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(10)</w:t>
            </w:r>
          </w:p>
        </w:tc>
      </w:tr>
      <w:tr w:rsidR="000C2403" w:rsidRPr="00F626C1" w14:paraId="7EF5B52A" w14:textId="77777777" w:rsidTr="00F6349A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CA90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020D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30,214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A3C8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24,520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219F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33,487</w:t>
            </w:r>
          </w:p>
        </w:tc>
      </w:tr>
      <w:tr w:rsidR="000C2403" w:rsidRPr="00F626C1" w14:paraId="4264E754" w14:textId="77777777" w:rsidTr="00F6349A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33F562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59847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21,031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3AED11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21,031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A5957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45,551</w:t>
            </w:r>
          </w:p>
        </w:tc>
      </w:tr>
      <w:tr w:rsidR="000C2403" w:rsidRPr="00F626C1" w14:paraId="2794DE20" w14:textId="77777777" w:rsidTr="00F6349A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0B5237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5DD38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7FFA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67E3A4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041E0BED" w14:textId="77777777" w:rsidTr="00F6349A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14:paraId="151A3969" w14:textId="77777777" w:rsidR="000C2403" w:rsidRPr="00F626C1" w:rsidRDefault="000C2403" w:rsidP="00FC6C4F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A19251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1AFF8A9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E32C0E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C2403" w:rsidRPr="00F626C1" w14:paraId="3A7705F2" w14:textId="77777777" w:rsidTr="00F6349A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39E0" w14:textId="77777777" w:rsidR="000C2403" w:rsidRPr="00F626C1" w:rsidRDefault="000C2403" w:rsidP="00FC6C4F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F162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51,244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207B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45,551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ED65" w14:textId="77777777" w:rsidR="000C2403" w:rsidRPr="00F626C1" w:rsidRDefault="000C2403" w:rsidP="00FC6C4F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F626C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79,038</w:t>
            </w:r>
          </w:p>
        </w:tc>
      </w:tr>
    </w:tbl>
    <w:p w14:paraId="032BEEFB" w14:textId="77777777" w:rsidR="000C2403" w:rsidRDefault="000C2403" w:rsidP="000C2403">
      <w:pPr>
        <w:spacing w:before="360"/>
      </w:pPr>
    </w:p>
    <w:p w14:paraId="46A953BD" w14:textId="69175B20" w:rsidR="003D3CA5" w:rsidRPr="001E6146" w:rsidRDefault="003D3CA5" w:rsidP="0058475C"/>
    <w:sectPr w:rsidR="003D3CA5" w:rsidRPr="001E6146" w:rsidSect="00217B58">
      <w:headerReference w:type="even" r:id="rId66"/>
      <w:headerReference w:type="default" r:id="rId67"/>
      <w:headerReference w:type="first" r:id="rId68"/>
      <w:footerReference w:type="first" r:id="rId69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EB451" w14:textId="77777777" w:rsidR="008D1F20" w:rsidRDefault="008D1F20">
      <w:r>
        <w:separator/>
      </w:r>
    </w:p>
    <w:p w14:paraId="7E786455" w14:textId="77777777" w:rsidR="008D1F20" w:rsidRDefault="008D1F20"/>
  </w:endnote>
  <w:endnote w:type="continuationSeparator" w:id="0">
    <w:p w14:paraId="112B14DC" w14:textId="77777777" w:rsidR="008D1F20" w:rsidRDefault="008D1F20">
      <w:r>
        <w:continuationSeparator/>
      </w:r>
    </w:p>
    <w:p w14:paraId="3CCBFA30" w14:textId="77777777" w:rsidR="008D1F20" w:rsidRDefault="008D1F20"/>
  </w:endnote>
  <w:endnote w:type="continuationNotice" w:id="1">
    <w:p w14:paraId="44676237" w14:textId="77777777" w:rsidR="008D1F20" w:rsidRDefault="008D1F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CC305" w14:textId="5D5F7786" w:rsidR="00196DCD" w:rsidRDefault="004B6D17" w:rsidP="00217B58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9</w:t>
    </w:r>
    <w:r w:rsidR="00196DCD">
      <w:rPr>
        <w:szCs w:val="18"/>
      </w:rPr>
      <w:t xml:space="preserve"> </w:t>
    </w:r>
    <w:r w:rsidR="00196DCD" w:rsidRPr="00D67CF6">
      <w:rPr>
        <w:szCs w:val="18"/>
      </w:rPr>
      <w:t xml:space="preserve">- </w:t>
    </w:r>
    <w:r w:rsidR="00196DCD" w:rsidRPr="00D67CF6">
      <w:rPr>
        <w:szCs w:val="18"/>
      </w:rPr>
      <w:fldChar w:fldCharType="begin"/>
    </w:r>
    <w:r w:rsidR="00196DCD" w:rsidRPr="00D67CF6">
      <w:rPr>
        <w:szCs w:val="18"/>
      </w:rPr>
      <w:instrText xml:space="preserve"> PAGE  \* MERGEFORMAT </w:instrText>
    </w:r>
    <w:r w:rsidR="00196DCD" w:rsidRPr="00D67CF6">
      <w:rPr>
        <w:szCs w:val="18"/>
      </w:rPr>
      <w:fldChar w:fldCharType="separate"/>
    </w:r>
    <w:r w:rsidR="00196DCD">
      <w:rPr>
        <w:szCs w:val="18"/>
      </w:rPr>
      <w:t>1</w:t>
    </w:r>
    <w:r w:rsidR="00196DCD" w:rsidRPr="00D67CF6">
      <w:rPr>
        <w:szCs w:val="18"/>
      </w:rPr>
      <w:fldChar w:fldCharType="end"/>
    </w:r>
    <w:r w:rsidR="00196DCD">
      <w:rPr>
        <w:szCs w:val="18"/>
      </w:rPr>
      <w:tab/>
    </w:r>
    <w:r w:rsidR="002C1F63">
      <w:rPr>
        <w:szCs w:val="18"/>
      </w:rPr>
      <w:t>Agency Financial Statements</w:t>
    </w:r>
    <w:r w:rsidR="00196DCD" w:rsidRPr="00D67CF6">
      <w:rPr>
        <w:szCs w:val="18"/>
      </w:rPr>
      <w:t xml:space="preserve"> 20</w:t>
    </w:r>
    <w:r w:rsidR="002C1F63">
      <w:rPr>
        <w:szCs w:val="18"/>
      </w:rPr>
      <w:t>2</w:t>
    </w:r>
    <w:r w:rsidR="006F444E">
      <w:rPr>
        <w:szCs w:val="18"/>
      </w:rPr>
      <w:t>1-22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D7C4" w14:textId="6ADD8318" w:rsidR="00006354" w:rsidRDefault="00006354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9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20</w:t>
    </w:r>
    <w:r w:rsidRPr="00D67CF6">
      <w:rPr>
        <w:szCs w:val="18"/>
      </w:rPr>
      <w:fldChar w:fldCharType="end"/>
    </w:r>
    <w:r>
      <w:rPr>
        <w:szCs w:val="18"/>
      </w:rPr>
      <w:tab/>
      <w:t>Agency Financial Statements</w:t>
    </w:r>
    <w:r w:rsidRPr="00D67CF6">
      <w:rPr>
        <w:szCs w:val="18"/>
      </w:rPr>
      <w:t xml:space="preserve"> 20</w:t>
    </w:r>
    <w:r>
      <w:rPr>
        <w:szCs w:val="18"/>
      </w:rPr>
      <w:t>21-22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F0137" w14:textId="71EF438A" w:rsidR="00CB7A11" w:rsidRDefault="00CB7A11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20</w:t>
    </w:r>
    <w:r>
      <w:rPr>
        <w:szCs w:val="18"/>
      </w:rPr>
      <w:t>21-22</w:t>
    </w:r>
    <w:r>
      <w:rPr>
        <w:szCs w:val="18"/>
      </w:rPr>
      <w:tab/>
      <w:t xml:space="preserve">9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23</w:t>
    </w:r>
    <w:r w:rsidRPr="00D67CF6">
      <w:rPr>
        <w:szCs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37A5A" w14:textId="2D7DB535" w:rsidR="00E84CFF" w:rsidRDefault="00E84CFF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9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26</w:t>
    </w:r>
    <w:r w:rsidRPr="00D67CF6">
      <w:rPr>
        <w:szCs w:val="18"/>
      </w:rPr>
      <w:fldChar w:fldCharType="end"/>
    </w:r>
    <w:r>
      <w:rPr>
        <w:szCs w:val="18"/>
      </w:rPr>
      <w:tab/>
      <w:t>Agency Financial Statements</w:t>
    </w:r>
    <w:r w:rsidRPr="00D67CF6">
      <w:rPr>
        <w:szCs w:val="18"/>
      </w:rPr>
      <w:t xml:space="preserve"> 20</w:t>
    </w:r>
    <w:r>
      <w:rPr>
        <w:szCs w:val="18"/>
      </w:rPr>
      <w:t>21-22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B1944" w14:textId="6D9E45AB" w:rsidR="006D722E" w:rsidRDefault="006D722E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20</w:t>
    </w:r>
    <w:r>
      <w:rPr>
        <w:szCs w:val="18"/>
      </w:rPr>
      <w:t>21-22</w:t>
    </w:r>
    <w:r>
      <w:rPr>
        <w:szCs w:val="18"/>
      </w:rPr>
      <w:tab/>
      <w:t xml:space="preserve">9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29</w:t>
    </w:r>
    <w:r w:rsidRPr="00D67CF6">
      <w:rPr>
        <w:szCs w:val="18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2773" w14:textId="26EC51A1" w:rsidR="006D722E" w:rsidRDefault="006D722E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9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32</w:t>
    </w:r>
    <w:r w:rsidRPr="00D67CF6">
      <w:rPr>
        <w:szCs w:val="18"/>
      </w:rPr>
      <w:fldChar w:fldCharType="end"/>
    </w:r>
    <w:r>
      <w:rPr>
        <w:szCs w:val="18"/>
      </w:rPr>
      <w:tab/>
      <w:t>Agency Financial Statements</w:t>
    </w:r>
    <w:r w:rsidRPr="00D67CF6">
      <w:rPr>
        <w:szCs w:val="18"/>
      </w:rPr>
      <w:t xml:space="preserve"> 20</w:t>
    </w:r>
    <w:r>
      <w:rPr>
        <w:szCs w:val="18"/>
      </w:rPr>
      <w:t>21-22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30FD7" w14:textId="0041B182" w:rsidR="006D722E" w:rsidRDefault="006D722E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20</w:t>
    </w:r>
    <w:r>
      <w:rPr>
        <w:szCs w:val="18"/>
      </w:rPr>
      <w:t>21-22</w:t>
    </w:r>
    <w:r>
      <w:rPr>
        <w:szCs w:val="18"/>
      </w:rPr>
      <w:tab/>
      <w:t xml:space="preserve">9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35</w:t>
    </w:r>
    <w:r w:rsidRPr="00D67CF6">
      <w:rPr>
        <w:szCs w:val="18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8C339" w14:textId="77777777" w:rsidR="006522DA" w:rsidRDefault="003210F2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9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38</w:t>
    </w:r>
    <w:r w:rsidRPr="00D67CF6">
      <w:rPr>
        <w:szCs w:val="18"/>
      </w:rPr>
      <w:fldChar w:fldCharType="end"/>
    </w:r>
    <w:r>
      <w:rPr>
        <w:szCs w:val="18"/>
      </w:rPr>
      <w:tab/>
      <w:t>Agency Financial Statements</w:t>
    </w:r>
    <w:r w:rsidRPr="00D67CF6">
      <w:rPr>
        <w:szCs w:val="18"/>
      </w:rPr>
      <w:t xml:space="preserve"> 20</w:t>
    </w:r>
    <w:r>
      <w:rPr>
        <w:szCs w:val="18"/>
      </w:rPr>
      <w:t>21-22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38013" w14:textId="0CF788E3" w:rsidR="00196DCD" w:rsidRDefault="00D132CF" w:rsidP="00217B58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</w:t>
    </w:r>
    <w:r w:rsidR="00A210AA">
      <w:rPr>
        <w:szCs w:val="18"/>
      </w:rPr>
      <w:t>2</w:t>
    </w:r>
    <w:r>
      <w:rPr>
        <w:szCs w:val="18"/>
      </w:rPr>
      <w:t>1</w:t>
    </w:r>
    <w:r w:rsidR="00A210AA">
      <w:rPr>
        <w:szCs w:val="18"/>
      </w:rPr>
      <w:t>-22</w:t>
    </w:r>
    <w:r w:rsidR="00196DCD">
      <w:rPr>
        <w:szCs w:val="18"/>
      </w:rPr>
      <w:tab/>
    </w:r>
    <w:r w:rsidR="004B6D17">
      <w:rPr>
        <w:szCs w:val="18"/>
      </w:rPr>
      <w:t>9</w:t>
    </w:r>
    <w:r w:rsidR="00196DCD">
      <w:rPr>
        <w:szCs w:val="18"/>
      </w:rPr>
      <w:t xml:space="preserve"> </w:t>
    </w:r>
    <w:r w:rsidR="00196DCD" w:rsidRPr="00D67CF6">
      <w:rPr>
        <w:szCs w:val="18"/>
      </w:rPr>
      <w:t xml:space="preserve">- </w:t>
    </w:r>
    <w:r w:rsidR="00196DCD" w:rsidRPr="00D67CF6">
      <w:rPr>
        <w:szCs w:val="18"/>
      </w:rPr>
      <w:fldChar w:fldCharType="begin"/>
    </w:r>
    <w:r w:rsidR="00196DCD" w:rsidRPr="00D67CF6">
      <w:rPr>
        <w:szCs w:val="18"/>
      </w:rPr>
      <w:instrText xml:space="preserve"> PAGE  \* MERGEFORMAT </w:instrText>
    </w:r>
    <w:r w:rsidR="00196DCD" w:rsidRPr="00D67CF6">
      <w:rPr>
        <w:szCs w:val="18"/>
      </w:rPr>
      <w:fldChar w:fldCharType="separate"/>
    </w:r>
    <w:r w:rsidR="00196DCD">
      <w:rPr>
        <w:szCs w:val="18"/>
      </w:rPr>
      <w:t>3</w:t>
    </w:r>
    <w:r w:rsidR="00196DCD" w:rsidRPr="00D67CF6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79F68" w14:textId="7B61A1B1" w:rsidR="00196DCD" w:rsidRDefault="002C1F63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="00196DCD" w:rsidRPr="00D67CF6">
      <w:rPr>
        <w:szCs w:val="18"/>
      </w:rPr>
      <w:t xml:space="preserve"> 20</w:t>
    </w:r>
    <w:r>
      <w:rPr>
        <w:szCs w:val="18"/>
      </w:rPr>
      <w:t>2</w:t>
    </w:r>
    <w:r w:rsidR="0091170E">
      <w:rPr>
        <w:szCs w:val="18"/>
      </w:rPr>
      <w:t>1-22</w:t>
    </w:r>
    <w:r w:rsidR="00196DCD">
      <w:rPr>
        <w:szCs w:val="18"/>
      </w:rPr>
      <w:tab/>
    </w:r>
    <w:r w:rsidR="00D6204B">
      <w:rPr>
        <w:szCs w:val="18"/>
      </w:rPr>
      <w:t>9</w:t>
    </w:r>
    <w:r w:rsidR="00196DCD">
      <w:rPr>
        <w:szCs w:val="18"/>
      </w:rPr>
      <w:t xml:space="preserve"> </w:t>
    </w:r>
    <w:r w:rsidR="00196DCD" w:rsidRPr="00D67CF6">
      <w:rPr>
        <w:szCs w:val="18"/>
      </w:rPr>
      <w:t xml:space="preserve">- </w:t>
    </w:r>
    <w:r w:rsidR="00196DCD" w:rsidRPr="00D67CF6">
      <w:rPr>
        <w:szCs w:val="18"/>
      </w:rPr>
      <w:fldChar w:fldCharType="begin"/>
    </w:r>
    <w:r w:rsidR="00196DCD" w:rsidRPr="00D67CF6">
      <w:rPr>
        <w:szCs w:val="18"/>
      </w:rPr>
      <w:instrText xml:space="preserve"> PAGE  \* MERGEFORMAT </w:instrText>
    </w:r>
    <w:r w:rsidR="00196DCD" w:rsidRPr="00D67CF6">
      <w:rPr>
        <w:szCs w:val="18"/>
      </w:rPr>
      <w:fldChar w:fldCharType="separate"/>
    </w:r>
    <w:r w:rsidR="00196DCD">
      <w:rPr>
        <w:szCs w:val="18"/>
      </w:rPr>
      <w:t>1</w:t>
    </w:r>
    <w:r w:rsidR="00196DCD" w:rsidRPr="00D67CF6">
      <w:rPr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B5393" w14:textId="099BE11F" w:rsidR="00BE42F3" w:rsidRDefault="00BD2832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9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</w:t>
    </w:r>
    <w:r w:rsidRPr="00D67CF6">
      <w:rPr>
        <w:szCs w:val="18"/>
      </w:rPr>
      <w:fldChar w:fldCharType="end"/>
    </w:r>
    <w:r w:rsidR="00CA5CE4">
      <w:rPr>
        <w:szCs w:val="18"/>
      </w:rPr>
      <w:tab/>
    </w:r>
    <w:r w:rsidR="00BE42F3">
      <w:rPr>
        <w:szCs w:val="18"/>
      </w:rPr>
      <w:t>Agency Financial Statements</w:t>
    </w:r>
    <w:r w:rsidR="00BE42F3" w:rsidRPr="00D67CF6">
      <w:rPr>
        <w:szCs w:val="18"/>
      </w:rPr>
      <w:t xml:space="preserve"> 20</w:t>
    </w:r>
    <w:r w:rsidR="00BE42F3">
      <w:rPr>
        <w:szCs w:val="18"/>
      </w:rPr>
      <w:t>2</w:t>
    </w:r>
    <w:r w:rsidR="00561ED5">
      <w:rPr>
        <w:szCs w:val="18"/>
      </w:rPr>
      <w:t>1</w:t>
    </w:r>
    <w:r w:rsidR="00D34E73">
      <w:rPr>
        <w:szCs w:val="18"/>
      </w:rPr>
      <w:t>-22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48A81" w14:textId="77777777" w:rsidR="006522DA" w:rsidRDefault="00723C48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20</w:t>
    </w:r>
    <w:r>
      <w:rPr>
        <w:szCs w:val="18"/>
      </w:rPr>
      <w:t>21-22</w:t>
    </w:r>
    <w:r>
      <w:rPr>
        <w:szCs w:val="18"/>
      </w:rPr>
      <w:tab/>
      <w:t xml:space="preserve">9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5</w:t>
    </w:r>
    <w:r w:rsidRPr="00D67CF6">
      <w:rPr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E8416" w14:textId="77777777" w:rsidR="006522DA" w:rsidRDefault="00BD4BB6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9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8</w:t>
    </w:r>
    <w:r w:rsidRPr="00D67CF6">
      <w:rPr>
        <w:szCs w:val="18"/>
      </w:rPr>
      <w:fldChar w:fldCharType="end"/>
    </w:r>
    <w:r>
      <w:rPr>
        <w:szCs w:val="18"/>
      </w:rPr>
      <w:tab/>
      <w:t>Agency Financial Statements</w:t>
    </w:r>
    <w:r w:rsidRPr="00D67CF6">
      <w:rPr>
        <w:szCs w:val="18"/>
      </w:rPr>
      <w:t xml:space="preserve"> 20</w:t>
    </w:r>
    <w:r>
      <w:rPr>
        <w:szCs w:val="18"/>
      </w:rPr>
      <w:t>21-22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83331" w14:textId="0794AD27" w:rsidR="00DC4987" w:rsidRDefault="00DC4987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20</w:t>
    </w:r>
    <w:r>
      <w:rPr>
        <w:szCs w:val="18"/>
      </w:rPr>
      <w:t>21-22</w:t>
    </w:r>
    <w:r>
      <w:rPr>
        <w:szCs w:val="18"/>
      </w:rPr>
      <w:tab/>
      <w:t xml:space="preserve">9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11</w:t>
    </w:r>
    <w:r w:rsidRPr="00D67CF6">
      <w:rPr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283" w14:textId="06D703A6" w:rsidR="004921B9" w:rsidRDefault="004921B9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9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14</w:t>
    </w:r>
    <w:r w:rsidRPr="00D67CF6">
      <w:rPr>
        <w:szCs w:val="18"/>
      </w:rPr>
      <w:fldChar w:fldCharType="end"/>
    </w:r>
    <w:r>
      <w:rPr>
        <w:szCs w:val="18"/>
      </w:rPr>
      <w:tab/>
      <w:t>Agency Financial Statements</w:t>
    </w:r>
    <w:r w:rsidRPr="00D67CF6">
      <w:rPr>
        <w:szCs w:val="18"/>
      </w:rPr>
      <w:t xml:space="preserve"> 20</w:t>
    </w:r>
    <w:r>
      <w:rPr>
        <w:szCs w:val="18"/>
      </w:rPr>
      <w:t>21-22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BF06A" w14:textId="3710BF44" w:rsidR="00006354" w:rsidRDefault="00006354" w:rsidP="000F645F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Pr="00D67CF6">
      <w:rPr>
        <w:szCs w:val="18"/>
      </w:rPr>
      <w:t xml:space="preserve"> 20</w:t>
    </w:r>
    <w:r>
      <w:rPr>
        <w:szCs w:val="18"/>
      </w:rPr>
      <w:t>21-22</w:t>
    </w:r>
    <w:r>
      <w:rPr>
        <w:szCs w:val="18"/>
      </w:rPr>
      <w:tab/>
      <w:t xml:space="preserve">9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17</w:t>
    </w:r>
    <w:r w:rsidRPr="00D67CF6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2A43E" w14:textId="77777777" w:rsidR="008D1F20" w:rsidRDefault="008D1F20">
      <w:pPr>
        <w:spacing w:before="120"/>
      </w:pPr>
      <w:r>
        <w:separator/>
      </w:r>
    </w:p>
    <w:p w14:paraId="7F03AFBE" w14:textId="77777777" w:rsidR="008D1F20" w:rsidRDefault="008D1F20"/>
  </w:footnote>
  <w:footnote w:type="continuationSeparator" w:id="0">
    <w:p w14:paraId="239E658B" w14:textId="77777777" w:rsidR="008D1F20" w:rsidRDefault="008D1F20">
      <w:pPr>
        <w:spacing w:before="120"/>
      </w:pPr>
      <w:r>
        <w:continuationSeparator/>
      </w:r>
    </w:p>
    <w:p w14:paraId="0EAA55F9" w14:textId="77777777" w:rsidR="008D1F20" w:rsidRDefault="008D1F20"/>
  </w:footnote>
  <w:footnote w:type="continuationNotice" w:id="1">
    <w:p w14:paraId="18C43111" w14:textId="77777777" w:rsidR="008D1F20" w:rsidRDefault="008D1F20">
      <w:pPr>
        <w:rPr>
          <w:sz w:val="16"/>
        </w:rPr>
      </w:pPr>
    </w:p>
    <w:p w14:paraId="399B1EEF" w14:textId="77777777" w:rsidR="008D1F20" w:rsidRDefault="008D1F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F719F" w14:textId="02B726F5" w:rsidR="00196DCD" w:rsidRPr="003D3CA5" w:rsidRDefault="00196DCD" w:rsidP="003D3CA5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Treasury Cluster</w:t>
    </w:r>
  </w:p>
  <w:p w14:paraId="1456AF70" w14:textId="77777777" w:rsidR="00196DCD" w:rsidRPr="00A62927" w:rsidRDefault="00196DCD" w:rsidP="003D3CA5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CEC4B" w14:textId="55980BE9" w:rsidR="00BD4BB6" w:rsidRPr="00E531B9" w:rsidRDefault="00BD4BB6" w:rsidP="005F54C1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Alpha Distribution Ministerial Holding Corporation</w:t>
    </w:r>
  </w:p>
  <w:p w14:paraId="72C1B1AA" w14:textId="77777777" w:rsidR="006522DA" w:rsidRDefault="006522DA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C6651" w14:textId="07A71135" w:rsidR="00BD4BB6" w:rsidRPr="003D3CA5" w:rsidRDefault="00BD4BB6" w:rsidP="001B7654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Alpha Distribution Ministerial Holding Corporation</w:t>
    </w:r>
  </w:p>
  <w:p w14:paraId="2CBDF144" w14:textId="77777777" w:rsidR="006522DA" w:rsidRDefault="006522DA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039FB" w14:textId="77777777" w:rsidR="006522DA" w:rsidRPr="00E531B9" w:rsidRDefault="00BD4BB6" w:rsidP="00723C48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Alpha Distribution Ministerial Holding Corporation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E33CB" w14:textId="26D62493" w:rsidR="00DC4987" w:rsidRPr="00E531B9" w:rsidRDefault="00DC4987" w:rsidP="005F54C1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Building Insurers’ Guarantee Corporation</w:t>
    </w:r>
  </w:p>
  <w:p w14:paraId="0C55B6B6" w14:textId="77777777" w:rsidR="00DC4987" w:rsidRDefault="00DC4987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0F6C5" w14:textId="49EAF573" w:rsidR="00DC4987" w:rsidRPr="003D3CA5" w:rsidRDefault="00DC4987" w:rsidP="001B7654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Building Insurers’ Guarantee Corporation</w:t>
    </w:r>
  </w:p>
  <w:p w14:paraId="4617B53D" w14:textId="77777777" w:rsidR="00DC4987" w:rsidRDefault="00DC4987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BF819" w14:textId="567C424D" w:rsidR="00BD4BB6" w:rsidRPr="00E531B9" w:rsidRDefault="00DC4987" w:rsidP="00BD4BB6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Building Insurers’ Guarantee Corporation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839A0" w14:textId="7A961273" w:rsidR="004921B9" w:rsidRPr="00E531B9" w:rsidRDefault="004921B9" w:rsidP="005F54C1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Assets Ministerial Holding Corporation</w:t>
    </w:r>
  </w:p>
  <w:p w14:paraId="6B877555" w14:textId="77777777" w:rsidR="004921B9" w:rsidRDefault="004921B9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90FD" w14:textId="1A26521D" w:rsidR="004921B9" w:rsidRPr="003D3CA5" w:rsidRDefault="004921B9" w:rsidP="001B7654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Assets Ministerial Holding Corporation</w:t>
    </w:r>
  </w:p>
  <w:p w14:paraId="4D4A1579" w14:textId="77777777" w:rsidR="004921B9" w:rsidRDefault="004921B9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4317D" w14:textId="2E4D1D6E" w:rsidR="00DC4987" w:rsidRPr="00E531B9" w:rsidRDefault="004921B9" w:rsidP="00DC4987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Assets Ministerial Holding Corporation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6CD39" w14:textId="6B939617" w:rsidR="00006354" w:rsidRPr="00E531B9" w:rsidRDefault="00006354" w:rsidP="005F54C1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Retained Interest Corporation - Ausgrid</w:t>
    </w:r>
  </w:p>
  <w:p w14:paraId="597BBB14" w14:textId="77777777" w:rsidR="00006354" w:rsidRDefault="00006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1AF3" w14:textId="77777777" w:rsidR="00196DCD" w:rsidRPr="003D3CA5" w:rsidRDefault="00196DCD" w:rsidP="00217B58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Treasury Cluster</w:t>
    </w:r>
  </w:p>
  <w:p w14:paraId="1E5532F4" w14:textId="77777777" w:rsidR="00196DCD" w:rsidRDefault="00196DCD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1F27C" w14:textId="79B75EE8" w:rsidR="00006354" w:rsidRPr="003D3CA5" w:rsidRDefault="00006354" w:rsidP="001B7654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Retained Interest Corporation - Ausgrid</w:t>
    </w:r>
  </w:p>
  <w:p w14:paraId="04B06CE5" w14:textId="77777777" w:rsidR="00006354" w:rsidRDefault="00006354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A6BEE" w14:textId="45E63018" w:rsidR="004921B9" w:rsidRPr="00E531B9" w:rsidRDefault="00006354" w:rsidP="004921B9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Retained Interest Corporation - Ausgrid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D31DB" w14:textId="31E730FF" w:rsidR="00006354" w:rsidRPr="00E531B9" w:rsidRDefault="00006354" w:rsidP="005F54C1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Retained Interest Corporation – Endeavour Energy</w:t>
    </w:r>
  </w:p>
  <w:p w14:paraId="3BDE6272" w14:textId="77777777" w:rsidR="00006354" w:rsidRDefault="00006354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2DB57" w14:textId="6AA46F87" w:rsidR="00006354" w:rsidRPr="003D3CA5" w:rsidRDefault="00006354" w:rsidP="001B7654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Retained Interest Corporation – Endeavour Energy</w:t>
    </w:r>
  </w:p>
  <w:p w14:paraId="17456137" w14:textId="77777777" w:rsidR="00006354" w:rsidRDefault="00006354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99B0C" w14:textId="5008D18E" w:rsidR="00006354" w:rsidRPr="00E531B9" w:rsidRDefault="00006354" w:rsidP="00006354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Retained Interest Corporation – Endeavour Energy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B4A4C" w14:textId="4FC9A075" w:rsidR="00CB7A11" w:rsidRPr="00E531B9" w:rsidRDefault="00CB7A11" w:rsidP="005F54C1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Transmission Ministerial Holding Corporation</w:t>
    </w:r>
  </w:p>
  <w:p w14:paraId="7C3E3061" w14:textId="77777777" w:rsidR="00CB7A11" w:rsidRDefault="00CB7A11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9858A" w14:textId="1A60B0D8" w:rsidR="00CB7A11" w:rsidRPr="003D3CA5" w:rsidRDefault="00CB7A11" w:rsidP="001B7654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Transmission Ministerial Holding Corporation</w:t>
    </w:r>
  </w:p>
  <w:p w14:paraId="6524F57B" w14:textId="77777777" w:rsidR="00CB7A11" w:rsidRDefault="00CB7A11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5BFDA" w14:textId="6F01E02D" w:rsidR="00006354" w:rsidRPr="00E531B9" w:rsidRDefault="00CB7A11" w:rsidP="00006354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Electricity Transmission Ministerial Holding Corporation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33CC6" w14:textId="288AB8D3" w:rsidR="00E84CFF" w:rsidRPr="00E531B9" w:rsidRDefault="00E84CFF" w:rsidP="005F54C1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Epsilon Distribution Ministerial Holding Corporation</w:t>
    </w:r>
  </w:p>
  <w:p w14:paraId="003F8386" w14:textId="77777777" w:rsidR="00E84CFF" w:rsidRDefault="00E84CFF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E158" w14:textId="794C59FA" w:rsidR="00E84CFF" w:rsidRPr="003D3CA5" w:rsidRDefault="00E84CFF" w:rsidP="001B7654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Epsilon Distribution Ministerial Holding Corporation</w:t>
    </w:r>
  </w:p>
  <w:p w14:paraId="4B50A6E3" w14:textId="77777777" w:rsidR="00E84CFF" w:rsidRDefault="00E84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056D3" w14:textId="77777777" w:rsidR="00F3491E" w:rsidRDefault="00F3491E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BB5BD" w14:textId="4577EAB4" w:rsidR="00CB7A11" w:rsidRPr="00E531B9" w:rsidRDefault="00E84CFF" w:rsidP="00CB7A11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Epsilon Distribution Ministerial Holding Corporation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5D5A8" w14:textId="1C8E4D0D" w:rsidR="006D722E" w:rsidRPr="00E531B9" w:rsidRDefault="006D722E" w:rsidP="005F54C1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Liability Management Ministerial Corporation</w:t>
    </w:r>
  </w:p>
  <w:p w14:paraId="04B274D6" w14:textId="77777777" w:rsidR="006D722E" w:rsidRDefault="006D722E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4DA79" w14:textId="2AE0E892" w:rsidR="006D722E" w:rsidRPr="003D3CA5" w:rsidRDefault="006D722E" w:rsidP="001B7654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Liability Management Ministerial Corporation</w:t>
    </w:r>
  </w:p>
  <w:p w14:paraId="331E1E5D" w14:textId="77777777" w:rsidR="006D722E" w:rsidRDefault="006D722E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B20A3" w14:textId="369484A6" w:rsidR="00E84CFF" w:rsidRPr="00E531B9" w:rsidRDefault="006D722E" w:rsidP="00E84CFF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Liability Management Ministerial Corporation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AE335" w14:textId="577099CA" w:rsidR="006D722E" w:rsidRPr="00E531B9" w:rsidRDefault="006D722E" w:rsidP="005F54C1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Ports Assets Ministerial Holding Corporation</w:t>
    </w:r>
  </w:p>
  <w:p w14:paraId="257B5D5E" w14:textId="77777777" w:rsidR="006D722E" w:rsidRDefault="006D722E">
    <w:pPr>
      <w:pStyle w:val="Header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8CD9B" w14:textId="39CB9D71" w:rsidR="006D722E" w:rsidRPr="003D3CA5" w:rsidRDefault="006D722E" w:rsidP="001B7654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Ports Assets Ministerial Holding Corporation</w:t>
    </w:r>
  </w:p>
  <w:p w14:paraId="4AD4867B" w14:textId="77777777" w:rsidR="006D722E" w:rsidRDefault="006D722E">
    <w:pPr>
      <w:pStyle w:val="Header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C5424" w14:textId="3AA6DFB5" w:rsidR="006D722E" w:rsidRPr="00E531B9" w:rsidRDefault="006D722E" w:rsidP="006D722E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Ports Assets Ministerial Holding Corporation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36244" w14:textId="03A2B13A" w:rsidR="006D722E" w:rsidRPr="00E531B9" w:rsidRDefault="006D722E" w:rsidP="005F54C1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Roads Retained Interest Pty Ltd</w:t>
    </w:r>
  </w:p>
  <w:p w14:paraId="78EDC283" w14:textId="77777777" w:rsidR="006D722E" w:rsidRDefault="006D722E">
    <w:pPr>
      <w:pStyle w:val="Header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FB1D" w14:textId="2D12A60D" w:rsidR="006D722E" w:rsidRPr="003D3CA5" w:rsidRDefault="006D722E" w:rsidP="001B7654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Roads Retained Interest Pty Ltd</w:t>
    </w:r>
  </w:p>
  <w:p w14:paraId="71F84C51" w14:textId="77777777" w:rsidR="006D722E" w:rsidRDefault="006D722E">
    <w:pPr>
      <w:pStyle w:val="Header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BE8A" w14:textId="61BE25BC" w:rsidR="006D722E" w:rsidRPr="00E531B9" w:rsidRDefault="006D722E" w:rsidP="006D722E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Roads Retained Interest Pty Ltd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C9BA8" w14:textId="6937D846" w:rsidR="001B7654" w:rsidRPr="003D3CA5" w:rsidRDefault="00F501BD" w:rsidP="001B7654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The </w:t>
    </w:r>
    <w:r w:rsidR="00E53132">
      <w:rPr>
        <w:rFonts w:ascii="Arial" w:hAnsi="Arial"/>
        <w:sz w:val="18"/>
        <w:szCs w:val="18"/>
      </w:rPr>
      <w:t>Treasur</w:t>
    </w:r>
    <w:r>
      <w:rPr>
        <w:rFonts w:ascii="Arial" w:hAnsi="Arial"/>
        <w:sz w:val="18"/>
        <w:szCs w:val="18"/>
      </w:rPr>
      <w:t>y</w:t>
    </w:r>
  </w:p>
  <w:p w14:paraId="43585117" w14:textId="77777777" w:rsidR="001B7654" w:rsidRDefault="001B7654">
    <w:pPr>
      <w:pStyle w:val="Header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9C388" w14:textId="1998799B" w:rsidR="003210F2" w:rsidRPr="00E531B9" w:rsidRDefault="003210F2" w:rsidP="005F54C1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Workers’ Compensation (Dust Diseases) Authority</w:t>
    </w:r>
  </w:p>
  <w:p w14:paraId="708EF971" w14:textId="77777777" w:rsidR="006522DA" w:rsidRDefault="006522DA">
    <w:pPr>
      <w:pStyle w:val="Header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18974" w14:textId="7A97CF9D" w:rsidR="003210F2" w:rsidRPr="003D3CA5" w:rsidRDefault="003210F2" w:rsidP="001B7654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Workers’ Compensation (Dust Diseases) Authority</w:t>
    </w:r>
  </w:p>
  <w:p w14:paraId="1272DB85" w14:textId="77777777" w:rsidR="006522DA" w:rsidRDefault="006522DA">
    <w:pPr>
      <w:pStyle w:val="Header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AC9DC" w14:textId="77777777" w:rsidR="006522DA" w:rsidRPr="00E531B9" w:rsidRDefault="003210F2" w:rsidP="006D722E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Workers’ Compensation (Dust Diseases) Authority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797DE" w14:textId="08A743B7" w:rsidR="001B7654" w:rsidRPr="003D3CA5" w:rsidRDefault="00AE77C5" w:rsidP="001B7654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The </w:t>
    </w:r>
    <w:r w:rsidR="0062540F">
      <w:rPr>
        <w:rFonts w:ascii="Arial" w:hAnsi="Arial"/>
        <w:sz w:val="18"/>
        <w:szCs w:val="18"/>
      </w:rPr>
      <w:t>Treasur</w:t>
    </w:r>
    <w:r>
      <w:rPr>
        <w:rFonts w:ascii="Arial" w:hAnsi="Arial"/>
        <w:sz w:val="18"/>
        <w:szCs w:val="18"/>
      </w:rPr>
      <w:t>y</w:t>
    </w:r>
  </w:p>
  <w:p w14:paraId="5DE61C81" w14:textId="77777777" w:rsidR="001B7654" w:rsidRDefault="001B765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7E74F" w14:textId="4ABB221E" w:rsidR="001B7654" w:rsidRPr="003D3CA5" w:rsidRDefault="0062540F" w:rsidP="00EF44EE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The Treasury</w:t>
    </w:r>
  </w:p>
  <w:p w14:paraId="43A173D4" w14:textId="77777777" w:rsidR="001B7654" w:rsidRPr="00A62927" w:rsidRDefault="001B7654" w:rsidP="003D3CA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C8810" w14:textId="77777777" w:rsidR="005F54C1" w:rsidRPr="00E531B9" w:rsidRDefault="005F54C1" w:rsidP="005F54C1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 w:rsidRPr="00E531B9">
      <w:rPr>
        <w:rFonts w:ascii="Arial" w:hAnsi="Arial"/>
        <w:sz w:val="18"/>
        <w:szCs w:val="18"/>
      </w:rPr>
      <w:t>NSW Self Insurance Corporation</w:t>
    </w:r>
  </w:p>
  <w:p w14:paraId="2F0F0938" w14:textId="77777777" w:rsidR="00313918" w:rsidRDefault="0031391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61741" w14:textId="437C9F75" w:rsidR="00F84FB6" w:rsidRPr="003D3CA5" w:rsidRDefault="00723C48" w:rsidP="001B7654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 w:rsidRPr="00E531B9">
      <w:rPr>
        <w:rFonts w:ascii="Arial" w:hAnsi="Arial"/>
        <w:sz w:val="18"/>
        <w:szCs w:val="18"/>
      </w:rPr>
      <w:t>NSW Self Insurance Corporation</w:t>
    </w:r>
  </w:p>
  <w:p w14:paraId="21770377" w14:textId="77777777" w:rsidR="006522DA" w:rsidRDefault="006522D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F4004" w14:textId="2BC2C769" w:rsidR="00704F1D" w:rsidRPr="00E531B9" w:rsidRDefault="00E531B9" w:rsidP="00DF4598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 w:rsidRPr="00E531B9">
      <w:rPr>
        <w:rFonts w:ascii="Arial" w:hAnsi="Arial"/>
        <w:sz w:val="18"/>
        <w:szCs w:val="18"/>
      </w:rPr>
      <w:t>NSW Self Insurance Corporation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1" w15:restartNumberingAfterBreak="0">
    <w:nsid w:val="078768F2"/>
    <w:multiLevelType w:val="hybridMultilevel"/>
    <w:tmpl w:val="B704BD7E"/>
    <w:lvl w:ilvl="0" w:tplc="86F838E4">
      <w:start w:val="1"/>
      <w:numFmt w:val="decimal"/>
      <w:pStyle w:val="21Heading2"/>
      <w:lvlText w:val="%1."/>
      <w:lvlJc w:val="left"/>
      <w:pPr>
        <w:tabs>
          <w:tab w:val="num" w:pos="720"/>
        </w:tabs>
        <w:ind w:left="720" w:hanging="720"/>
      </w:pPr>
    </w:lvl>
    <w:lvl w:ilvl="1" w:tplc="E4DC834C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8B78F5D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AF1444B2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AC04B698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5E44C5F4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C304E37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807C92A2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ECD89A7E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B471A3"/>
    <w:multiLevelType w:val="hybridMultilevel"/>
    <w:tmpl w:val="45B6CE62"/>
    <w:lvl w:ilvl="0" w:tplc="118223CE">
      <w:start w:val="1"/>
      <w:numFmt w:val="decimal"/>
      <w:lvlText w:val="8.%1"/>
      <w:lvlJc w:val="left"/>
      <w:pPr>
        <w:ind w:left="720" w:hanging="360"/>
      </w:pPr>
      <w:rPr>
        <w:rFonts w:hAnsi="Arial Bold" w:hint="default"/>
        <w:b/>
        <w:i w:val="0"/>
        <w:color w:val="53C8E9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D53B3"/>
    <w:multiLevelType w:val="multilevel"/>
    <w:tmpl w:val="9AC63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C7344C"/>
    <w:multiLevelType w:val="hybridMultilevel"/>
    <w:tmpl w:val="1AA8261E"/>
    <w:lvl w:ilvl="0" w:tplc="BFE2C9BA">
      <w:start w:val="1"/>
      <w:numFmt w:val="lowerLetter"/>
      <w:lvlText w:val="(%1)"/>
      <w:lvlJc w:val="left"/>
      <w:pPr>
        <w:ind w:left="408" w:hanging="408"/>
      </w:pPr>
      <w:rPr>
        <w:rFonts w:hint="default"/>
        <w:color w:val="auto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A61EC"/>
    <w:multiLevelType w:val="hybridMultilevel"/>
    <w:tmpl w:val="3E96665C"/>
    <w:lvl w:ilvl="0" w:tplc="350C6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  <w:szCs w:val="23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853202"/>
    <w:multiLevelType w:val="multilevel"/>
    <w:tmpl w:val="7E70EC9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6D178EE"/>
    <w:multiLevelType w:val="multilevel"/>
    <w:tmpl w:val="4E7425BC"/>
    <w:lvl w:ilvl="0">
      <w:start w:val="9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E5742F"/>
    <w:multiLevelType w:val="hybridMultilevel"/>
    <w:tmpl w:val="BEE4C54C"/>
    <w:lvl w:ilvl="0" w:tplc="1CAE7EA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CAE7EA4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87231"/>
    <w:multiLevelType w:val="hybridMultilevel"/>
    <w:tmpl w:val="E900448A"/>
    <w:lvl w:ilvl="0" w:tplc="B4AA6F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707BA4"/>
    <w:multiLevelType w:val="hybridMultilevel"/>
    <w:tmpl w:val="B2F26772"/>
    <w:lvl w:ilvl="0" w:tplc="6BF4D52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9B61DA"/>
    <w:multiLevelType w:val="hybridMultilevel"/>
    <w:tmpl w:val="05F27CF6"/>
    <w:lvl w:ilvl="0" w:tplc="D68C7034">
      <w:start w:val="1"/>
      <w:numFmt w:val="decimal"/>
      <w:pStyle w:val="Chart11X"/>
      <w:lvlText w:val="Chart 10.%1:"/>
      <w:lvlJc w:val="left"/>
      <w:pPr>
        <w:ind w:left="72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0A14"/>
    <w:multiLevelType w:val="hybridMultilevel"/>
    <w:tmpl w:val="93047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65E7C"/>
    <w:multiLevelType w:val="hybridMultilevel"/>
    <w:tmpl w:val="4F98F472"/>
    <w:lvl w:ilvl="0" w:tplc="6C1C0F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944FB"/>
    <w:multiLevelType w:val="hybridMultilevel"/>
    <w:tmpl w:val="96863882"/>
    <w:lvl w:ilvl="0" w:tplc="06F08FE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0972CCE0">
      <w:numFmt w:val="decimal"/>
      <w:lvlText w:val=""/>
      <w:lvlJc w:val="left"/>
    </w:lvl>
    <w:lvl w:ilvl="2" w:tplc="619E75AE">
      <w:numFmt w:val="decimal"/>
      <w:lvlText w:val=""/>
      <w:lvlJc w:val="left"/>
    </w:lvl>
    <w:lvl w:ilvl="3" w:tplc="2C38E3CE">
      <w:numFmt w:val="decimal"/>
      <w:lvlText w:val=""/>
      <w:lvlJc w:val="left"/>
    </w:lvl>
    <w:lvl w:ilvl="4" w:tplc="D4C29CAC">
      <w:numFmt w:val="decimal"/>
      <w:lvlText w:val=""/>
      <w:lvlJc w:val="left"/>
    </w:lvl>
    <w:lvl w:ilvl="5" w:tplc="E6A4E2C0">
      <w:numFmt w:val="decimal"/>
      <w:lvlText w:val=""/>
      <w:lvlJc w:val="left"/>
    </w:lvl>
    <w:lvl w:ilvl="6" w:tplc="64C2CE16">
      <w:numFmt w:val="decimal"/>
      <w:lvlText w:val=""/>
      <w:lvlJc w:val="left"/>
    </w:lvl>
    <w:lvl w:ilvl="7" w:tplc="DA406346">
      <w:numFmt w:val="decimal"/>
      <w:lvlText w:val=""/>
      <w:lvlJc w:val="left"/>
    </w:lvl>
    <w:lvl w:ilvl="8" w:tplc="0360BA4A">
      <w:numFmt w:val="decimal"/>
      <w:lvlText w:val=""/>
      <w:lvlJc w:val="left"/>
    </w:lvl>
  </w:abstractNum>
  <w:abstractNum w:abstractNumId="16" w15:restartNumberingAfterBreak="0">
    <w:nsid w:val="47B070AB"/>
    <w:multiLevelType w:val="hybridMultilevel"/>
    <w:tmpl w:val="7922932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AE7EA4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4400BB"/>
    <w:multiLevelType w:val="hybridMultilevel"/>
    <w:tmpl w:val="5B846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24CD8"/>
    <w:multiLevelType w:val="hybridMultilevel"/>
    <w:tmpl w:val="91E81468"/>
    <w:lvl w:ilvl="0" w:tplc="1CAE7EA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E3692B"/>
    <w:multiLevelType w:val="hybridMultilevel"/>
    <w:tmpl w:val="5268F332"/>
    <w:lvl w:ilvl="0" w:tplc="692AFA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541822"/>
    <w:multiLevelType w:val="hybridMultilevel"/>
    <w:tmpl w:val="AFD61036"/>
    <w:lvl w:ilvl="0" w:tplc="3CF26D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22501"/>
    <w:multiLevelType w:val="hybridMultilevel"/>
    <w:tmpl w:val="96967530"/>
    <w:lvl w:ilvl="0" w:tplc="1FFA34BC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D6C93"/>
    <w:multiLevelType w:val="hybridMultilevel"/>
    <w:tmpl w:val="34A06618"/>
    <w:lvl w:ilvl="0" w:tplc="040C9252">
      <w:start w:val="1"/>
      <w:numFmt w:val="decimal"/>
      <w:lvlText w:val="Box 5.%1:"/>
      <w:lvlJc w:val="left"/>
      <w:pPr>
        <w:ind w:left="720" w:hanging="360"/>
      </w:pPr>
      <w:rPr>
        <w:rFonts w:ascii="Arial Bold" w:hAnsi="Arial Bold" w:hint="default"/>
        <w:b/>
        <w:i w:val="0"/>
        <w:sz w:val="23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75030"/>
    <w:multiLevelType w:val="hybridMultilevel"/>
    <w:tmpl w:val="60983D32"/>
    <w:lvl w:ilvl="0" w:tplc="BB368532">
      <w:start w:val="1"/>
      <w:numFmt w:val="decimal"/>
      <w:lvlText w:val="10.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25A9E1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2332E"/>
    <w:multiLevelType w:val="hybridMultilevel"/>
    <w:tmpl w:val="8D8A793E"/>
    <w:lvl w:ilvl="0" w:tplc="26D04FBE">
      <w:start w:val="1"/>
      <w:numFmt w:val="decimal"/>
      <w:lvlText w:val="Box 5.%1:"/>
      <w:lvlJc w:val="left"/>
      <w:pPr>
        <w:ind w:left="720" w:hanging="360"/>
      </w:pPr>
      <w:rPr>
        <w:rFonts w:ascii="Arial Bold" w:hAnsi="Arial Bold" w:hint="default"/>
        <w:b/>
        <w:i w:val="0"/>
        <w:caps w:val="0"/>
        <w:color w:val="25A9E1"/>
        <w:sz w:val="23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76709"/>
    <w:multiLevelType w:val="hybridMultilevel"/>
    <w:tmpl w:val="08D41E9A"/>
    <w:lvl w:ilvl="0" w:tplc="3F5AAC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6A5B05"/>
    <w:multiLevelType w:val="hybridMultilevel"/>
    <w:tmpl w:val="B27CEEDC"/>
    <w:lvl w:ilvl="0" w:tplc="35FC820E">
      <w:start w:val="1"/>
      <w:numFmt w:val="decimal"/>
      <w:pStyle w:val="Table5X"/>
      <w:lvlText w:val="Table 10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2691C"/>
    <w:multiLevelType w:val="hybridMultilevel"/>
    <w:tmpl w:val="5D727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5338B"/>
    <w:multiLevelType w:val="hybridMultilevel"/>
    <w:tmpl w:val="233E5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B6A69"/>
    <w:multiLevelType w:val="multilevel"/>
    <w:tmpl w:val="08BA1016"/>
    <w:lvl w:ilvl="0">
      <w:start w:val="8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CE07192"/>
    <w:multiLevelType w:val="hybridMultilevel"/>
    <w:tmpl w:val="21EE0EB4"/>
    <w:lvl w:ilvl="0" w:tplc="7C043ACC">
      <w:start w:val="1"/>
      <w:numFmt w:val="decimal"/>
      <w:pStyle w:val="Chart81"/>
      <w:lvlText w:val="Chart 8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9E4F96"/>
    <w:multiLevelType w:val="hybridMultilevel"/>
    <w:tmpl w:val="79EE3EA2"/>
    <w:lvl w:ilvl="0" w:tplc="322AE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0"/>
  </w:num>
  <w:num w:numId="4">
    <w:abstractNumId w:val="15"/>
  </w:num>
  <w:num w:numId="5">
    <w:abstractNumId w:val="3"/>
  </w:num>
  <w:num w:numId="6">
    <w:abstractNumId w:val="18"/>
  </w:num>
  <w:num w:numId="7">
    <w:abstractNumId w:val="28"/>
  </w:num>
  <w:num w:numId="8">
    <w:abstractNumId w:val="12"/>
  </w:num>
  <w:num w:numId="9">
    <w:abstractNumId w:val="21"/>
  </w:num>
  <w:num w:numId="10">
    <w:abstractNumId w:val="7"/>
  </w:num>
  <w:num w:numId="11">
    <w:abstractNumId w:val="4"/>
  </w:num>
  <w:num w:numId="12">
    <w:abstractNumId w:val="6"/>
  </w:num>
  <w:num w:numId="13">
    <w:abstractNumId w:val="33"/>
  </w:num>
  <w:num w:numId="14">
    <w:abstractNumId w:val="17"/>
  </w:num>
  <w:num w:numId="15">
    <w:abstractNumId w:val="16"/>
  </w:num>
  <w:num w:numId="16">
    <w:abstractNumId w:val="20"/>
  </w:num>
  <w:num w:numId="17">
    <w:abstractNumId w:val="9"/>
  </w:num>
  <w:num w:numId="18">
    <w:abstractNumId w:val="22"/>
  </w:num>
  <w:num w:numId="19">
    <w:abstractNumId w:val="13"/>
  </w:num>
  <w:num w:numId="20">
    <w:abstractNumId w:val="14"/>
  </w:num>
  <w:num w:numId="21">
    <w:abstractNumId w:val="30"/>
  </w:num>
  <w:num w:numId="22">
    <w:abstractNumId w:val="29"/>
  </w:num>
  <w:num w:numId="23">
    <w:abstractNumId w:val="31"/>
  </w:num>
  <w:num w:numId="24">
    <w:abstractNumId w:val="10"/>
  </w:num>
  <w:num w:numId="25">
    <w:abstractNumId w:val="5"/>
  </w:num>
  <w:num w:numId="26">
    <w:abstractNumId w:val="27"/>
  </w:num>
  <w:num w:numId="27">
    <w:abstractNumId w:val="27"/>
  </w:num>
  <w:num w:numId="28">
    <w:abstractNumId w:val="27"/>
  </w:num>
  <w:num w:numId="29">
    <w:abstractNumId w:val="27"/>
  </w:num>
  <w:num w:numId="30">
    <w:abstractNumId w:val="11"/>
  </w:num>
  <w:num w:numId="31">
    <w:abstractNumId w:val="6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1"/>
  </w:num>
  <w:num w:numId="38">
    <w:abstractNumId w:val="23"/>
  </w:num>
  <w:num w:numId="39">
    <w:abstractNumId w:val="19"/>
  </w:num>
  <w:num w:numId="40">
    <w:abstractNumId w:val="0"/>
  </w:num>
  <w:num w:numId="41">
    <w:abstractNumId w:val="24"/>
  </w:num>
  <w:num w:numId="42">
    <w:abstractNumId w:val="26"/>
  </w:num>
  <w:num w:numId="43">
    <w:abstractNumId w:val="2"/>
  </w:num>
  <w:num w:numId="44">
    <w:abstractNumId w:val="2"/>
  </w:num>
  <w:num w:numId="45">
    <w:abstractNumId w:val="2"/>
  </w:num>
  <w:num w:numId="46">
    <w:abstractNumId w:val="32"/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19"/>
  </w:num>
  <w:num w:numId="5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M3MzK1NDUwNjZU0lEKTi0uzszPAykwrAUAzU2qZywAAAA="/>
  </w:docVars>
  <w:rsids>
    <w:rsidRoot w:val="005541CC"/>
    <w:rsid w:val="00000CC4"/>
    <w:rsid w:val="0000153D"/>
    <w:rsid w:val="00002B6F"/>
    <w:rsid w:val="00002CC7"/>
    <w:rsid w:val="00002FA7"/>
    <w:rsid w:val="00003BB8"/>
    <w:rsid w:val="00003D5F"/>
    <w:rsid w:val="00004BD4"/>
    <w:rsid w:val="0000557E"/>
    <w:rsid w:val="0000563D"/>
    <w:rsid w:val="00005C22"/>
    <w:rsid w:val="000062D8"/>
    <w:rsid w:val="00006354"/>
    <w:rsid w:val="00006B98"/>
    <w:rsid w:val="00006BA0"/>
    <w:rsid w:val="00006BD9"/>
    <w:rsid w:val="00010048"/>
    <w:rsid w:val="000103C4"/>
    <w:rsid w:val="0001080A"/>
    <w:rsid w:val="00011987"/>
    <w:rsid w:val="00011C2E"/>
    <w:rsid w:val="00011E63"/>
    <w:rsid w:val="00011F23"/>
    <w:rsid w:val="00012535"/>
    <w:rsid w:val="00012B44"/>
    <w:rsid w:val="00012BB1"/>
    <w:rsid w:val="0001360B"/>
    <w:rsid w:val="00013613"/>
    <w:rsid w:val="00014E52"/>
    <w:rsid w:val="00015AC6"/>
    <w:rsid w:val="000160B3"/>
    <w:rsid w:val="0001711C"/>
    <w:rsid w:val="00020181"/>
    <w:rsid w:val="000204FE"/>
    <w:rsid w:val="00021E77"/>
    <w:rsid w:val="00022027"/>
    <w:rsid w:val="000220A6"/>
    <w:rsid w:val="00022724"/>
    <w:rsid w:val="00022AB7"/>
    <w:rsid w:val="000230DC"/>
    <w:rsid w:val="0002323C"/>
    <w:rsid w:val="000232AD"/>
    <w:rsid w:val="00024AB6"/>
    <w:rsid w:val="000254F7"/>
    <w:rsid w:val="00025CCE"/>
    <w:rsid w:val="000267DC"/>
    <w:rsid w:val="00026AF9"/>
    <w:rsid w:val="00026EA6"/>
    <w:rsid w:val="000275F2"/>
    <w:rsid w:val="00027D94"/>
    <w:rsid w:val="0003042F"/>
    <w:rsid w:val="0003046C"/>
    <w:rsid w:val="00030D3A"/>
    <w:rsid w:val="00030F4E"/>
    <w:rsid w:val="00032EF5"/>
    <w:rsid w:val="0003344F"/>
    <w:rsid w:val="000344F7"/>
    <w:rsid w:val="000357D4"/>
    <w:rsid w:val="00035FAE"/>
    <w:rsid w:val="000363CC"/>
    <w:rsid w:val="0003696F"/>
    <w:rsid w:val="00037A05"/>
    <w:rsid w:val="00041374"/>
    <w:rsid w:val="00041C12"/>
    <w:rsid w:val="00041F5E"/>
    <w:rsid w:val="00042507"/>
    <w:rsid w:val="000434CD"/>
    <w:rsid w:val="00043AA9"/>
    <w:rsid w:val="00043CE2"/>
    <w:rsid w:val="000448F2"/>
    <w:rsid w:val="00045719"/>
    <w:rsid w:val="00046271"/>
    <w:rsid w:val="00046A93"/>
    <w:rsid w:val="00046BE0"/>
    <w:rsid w:val="00046C09"/>
    <w:rsid w:val="00046C95"/>
    <w:rsid w:val="00046F8B"/>
    <w:rsid w:val="0004735E"/>
    <w:rsid w:val="00047485"/>
    <w:rsid w:val="00047D16"/>
    <w:rsid w:val="00047E88"/>
    <w:rsid w:val="00050511"/>
    <w:rsid w:val="00050646"/>
    <w:rsid w:val="00050C23"/>
    <w:rsid w:val="00051133"/>
    <w:rsid w:val="00052403"/>
    <w:rsid w:val="0005266A"/>
    <w:rsid w:val="00053682"/>
    <w:rsid w:val="00053FBE"/>
    <w:rsid w:val="000549F3"/>
    <w:rsid w:val="00054EC9"/>
    <w:rsid w:val="00056ACB"/>
    <w:rsid w:val="00056CBE"/>
    <w:rsid w:val="000604F4"/>
    <w:rsid w:val="0006069C"/>
    <w:rsid w:val="00060775"/>
    <w:rsid w:val="00060BA9"/>
    <w:rsid w:val="00060BF4"/>
    <w:rsid w:val="00061680"/>
    <w:rsid w:val="00062DA6"/>
    <w:rsid w:val="00063EFB"/>
    <w:rsid w:val="0006478A"/>
    <w:rsid w:val="000649E2"/>
    <w:rsid w:val="00064A32"/>
    <w:rsid w:val="00065C91"/>
    <w:rsid w:val="00065CE5"/>
    <w:rsid w:val="000674C0"/>
    <w:rsid w:val="000677D9"/>
    <w:rsid w:val="000678FF"/>
    <w:rsid w:val="00070E7C"/>
    <w:rsid w:val="000717AB"/>
    <w:rsid w:val="000717E8"/>
    <w:rsid w:val="00072E0C"/>
    <w:rsid w:val="00073F5D"/>
    <w:rsid w:val="000754C4"/>
    <w:rsid w:val="00075788"/>
    <w:rsid w:val="00075B4E"/>
    <w:rsid w:val="00075D94"/>
    <w:rsid w:val="0007652E"/>
    <w:rsid w:val="000766BD"/>
    <w:rsid w:val="0007684A"/>
    <w:rsid w:val="000768C4"/>
    <w:rsid w:val="000769F3"/>
    <w:rsid w:val="00076C61"/>
    <w:rsid w:val="00080235"/>
    <w:rsid w:val="00080650"/>
    <w:rsid w:val="00082BCE"/>
    <w:rsid w:val="000836AF"/>
    <w:rsid w:val="000841A9"/>
    <w:rsid w:val="000841C3"/>
    <w:rsid w:val="0008460F"/>
    <w:rsid w:val="000846F6"/>
    <w:rsid w:val="00084BE5"/>
    <w:rsid w:val="00084F97"/>
    <w:rsid w:val="0008513F"/>
    <w:rsid w:val="00085DC0"/>
    <w:rsid w:val="00086F9C"/>
    <w:rsid w:val="000902B2"/>
    <w:rsid w:val="00090B97"/>
    <w:rsid w:val="0009106A"/>
    <w:rsid w:val="000910E0"/>
    <w:rsid w:val="000910F2"/>
    <w:rsid w:val="000915CD"/>
    <w:rsid w:val="00091A1E"/>
    <w:rsid w:val="000929B2"/>
    <w:rsid w:val="000942C8"/>
    <w:rsid w:val="000944C8"/>
    <w:rsid w:val="00094500"/>
    <w:rsid w:val="00094E05"/>
    <w:rsid w:val="00094E99"/>
    <w:rsid w:val="00094F44"/>
    <w:rsid w:val="0009586B"/>
    <w:rsid w:val="000958E7"/>
    <w:rsid w:val="00095E8D"/>
    <w:rsid w:val="000961BC"/>
    <w:rsid w:val="000971D0"/>
    <w:rsid w:val="00097AD6"/>
    <w:rsid w:val="00097B2F"/>
    <w:rsid w:val="000A0984"/>
    <w:rsid w:val="000A0FB2"/>
    <w:rsid w:val="000A191C"/>
    <w:rsid w:val="000A1B83"/>
    <w:rsid w:val="000A1C3F"/>
    <w:rsid w:val="000A2AB6"/>
    <w:rsid w:val="000A35A1"/>
    <w:rsid w:val="000A447E"/>
    <w:rsid w:val="000A4E9B"/>
    <w:rsid w:val="000A53AE"/>
    <w:rsid w:val="000A562B"/>
    <w:rsid w:val="000A5DF6"/>
    <w:rsid w:val="000A6903"/>
    <w:rsid w:val="000A6E33"/>
    <w:rsid w:val="000A7C28"/>
    <w:rsid w:val="000B0292"/>
    <w:rsid w:val="000B0579"/>
    <w:rsid w:val="000B0683"/>
    <w:rsid w:val="000B0B7B"/>
    <w:rsid w:val="000B1B1D"/>
    <w:rsid w:val="000B1F84"/>
    <w:rsid w:val="000B2082"/>
    <w:rsid w:val="000B2618"/>
    <w:rsid w:val="000B382F"/>
    <w:rsid w:val="000B4B0F"/>
    <w:rsid w:val="000B4F67"/>
    <w:rsid w:val="000B6112"/>
    <w:rsid w:val="000B6504"/>
    <w:rsid w:val="000B6EEF"/>
    <w:rsid w:val="000C0100"/>
    <w:rsid w:val="000C0405"/>
    <w:rsid w:val="000C0935"/>
    <w:rsid w:val="000C2403"/>
    <w:rsid w:val="000C240A"/>
    <w:rsid w:val="000C243C"/>
    <w:rsid w:val="000C3E98"/>
    <w:rsid w:val="000C404A"/>
    <w:rsid w:val="000C4C60"/>
    <w:rsid w:val="000C5437"/>
    <w:rsid w:val="000C57C1"/>
    <w:rsid w:val="000C60B3"/>
    <w:rsid w:val="000C7F0B"/>
    <w:rsid w:val="000D011C"/>
    <w:rsid w:val="000D0187"/>
    <w:rsid w:val="000D01DC"/>
    <w:rsid w:val="000D06DE"/>
    <w:rsid w:val="000D210D"/>
    <w:rsid w:val="000D2202"/>
    <w:rsid w:val="000D33F3"/>
    <w:rsid w:val="000D593A"/>
    <w:rsid w:val="000D7138"/>
    <w:rsid w:val="000E058B"/>
    <w:rsid w:val="000E09DC"/>
    <w:rsid w:val="000E0CE7"/>
    <w:rsid w:val="000E14B9"/>
    <w:rsid w:val="000E25FA"/>
    <w:rsid w:val="000E2640"/>
    <w:rsid w:val="000E399E"/>
    <w:rsid w:val="000E3FC9"/>
    <w:rsid w:val="000E519F"/>
    <w:rsid w:val="000E64FD"/>
    <w:rsid w:val="000E7FD4"/>
    <w:rsid w:val="000F026C"/>
    <w:rsid w:val="000F11A7"/>
    <w:rsid w:val="000F1305"/>
    <w:rsid w:val="000F1BC5"/>
    <w:rsid w:val="000F1C78"/>
    <w:rsid w:val="000F3C82"/>
    <w:rsid w:val="000F428A"/>
    <w:rsid w:val="000F4519"/>
    <w:rsid w:val="000F489C"/>
    <w:rsid w:val="000F4FFF"/>
    <w:rsid w:val="000F58C0"/>
    <w:rsid w:val="000F645F"/>
    <w:rsid w:val="000F7FE8"/>
    <w:rsid w:val="00100311"/>
    <w:rsid w:val="00100E58"/>
    <w:rsid w:val="001025B0"/>
    <w:rsid w:val="00102876"/>
    <w:rsid w:val="001046CE"/>
    <w:rsid w:val="001056E3"/>
    <w:rsid w:val="00105C6C"/>
    <w:rsid w:val="00107CFB"/>
    <w:rsid w:val="00111328"/>
    <w:rsid w:val="00111430"/>
    <w:rsid w:val="001128C8"/>
    <w:rsid w:val="00112A08"/>
    <w:rsid w:val="00113843"/>
    <w:rsid w:val="00113ABC"/>
    <w:rsid w:val="001152C8"/>
    <w:rsid w:val="00115C85"/>
    <w:rsid w:val="00115D08"/>
    <w:rsid w:val="00116DAF"/>
    <w:rsid w:val="00117307"/>
    <w:rsid w:val="00120D33"/>
    <w:rsid w:val="001214B6"/>
    <w:rsid w:val="001215F7"/>
    <w:rsid w:val="00122506"/>
    <w:rsid w:val="00123C44"/>
    <w:rsid w:val="001241B9"/>
    <w:rsid w:val="001243F8"/>
    <w:rsid w:val="00124E5A"/>
    <w:rsid w:val="0012537E"/>
    <w:rsid w:val="00125E8A"/>
    <w:rsid w:val="00125F61"/>
    <w:rsid w:val="00130624"/>
    <w:rsid w:val="0013163F"/>
    <w:rsid w:val="00131D77"/>
    <w:rsid w:val="001325CB"/>
    <w:rsid w:val="00132908"/>
    <w:rsid w:val="00132949"/>
    <w:rsid w:val="00132E3E"/>
    <w:rsid w:val="00132E59"/>
    <w:rsid w:val="001333B3"/>
    <w:rsid w:val="00134EFC"/>
    <w:rsid w:val="00136486"/>
    <w:rsid w:val="00136629"/>
    <w:rsid w:val="00136DCF"/>
    <w:rsid w:val="0013739A"/>
    <w:rsid w:val="00137483"/>
    <w:rsid w:val="00137681"/>
    <w:rsid w:val="0013769F"/>
    <w:rsid w:val="00137FF5"/>
    <w:rsid w:val="00140766"/>
    <w:rsid w:val="001407D9"/>
    <w:rsid w:val="00142806"/>
    <w:rsid w:val="00143E41"/>
    <w:rsid w:val="00144338"/>
    <w:rsid w:val="001458D9"/>
    <w:rsid w:val="00147B34"/>
    <w:rsid w:val="001510BF"/>
    <w:rsid w:val="00151102"/>
    <w:rsid w:val="001519BF"/>
    <w:rsid w:val="00152205"/>
    <w:rsid w:val="00152BA8"/>
    <w:rsid w:val="00152C05"/>
    <w:rsid w:val="00153F5F"/>
    <w:rsid w:val="00153FE8"/>
    <w:rsid w:val="0015414B"/>
    <w:rsid w:val="00156821"/>
    <w:rsid w:val="00157603"/>
    <w:rsid w:val="001578B5"/>
    <w:rsid w:val="001614D9"/>
    <w:rsid w:val="00161A96"/>
    <w:rsid w:val="00161C47"/>
    <w:rsid w:val="00161DD1"/>
    <w:rsid w:val="00162C96"/>
    <w:rsid w:val="00163106"/>
    <w:rsid w:val="001657A9"/>
    <w:rsid w:val="001667EC"/>
    <w:rsid w:val="00166B62"/>
    <w:rsid w:val="00166C0D"/>
    <w:rsid w:val="0016718B"/>
    <w:rsid w:val="001675BC"/>
    <w:rsid w:val="001704C2"/>
    <w:rsid w:val="0017051B"/>
    <w:rsid w:val="0017162B"/>
    <w:rsid w:val="00173967"/>
    <w:rsid w:val="00173BEF"/>
    <w:rsid w:val="00174AD7"/>
    <w:rsid w:val="00174E05"/>
    <w:rsid w:val="001750CE"/>
    <w:rsid w:val="001753AF"/>
    <w:rsid w:val="00175B02"/>
    <w:rsid w:val="001765B9"/>
    <w:rsid w:val="00176ABD"/>
    <w:rsid w:val="00176B97"/>
    <w:rsid w:val="00176D07"/>
    <w:rsid w:val="00177689"/>
    <w:rsid w:val="00180DA3"/>
    <w:rsid w:val="00180E9A"/>
    <w:rsid w:val="00181522"/>
    <w:rsid w:val="00181EE8"/>
    <w:rsid w:val="001829DB"/>
    <w:rsid w:val="001829EC"/>
    <w:rsid w:val="00182FA1"/>
    <w:rsid w:val="00182FCB"/>
    <w:rsid w:val="001832B2"/>
    <w:rsid w:val="00183DF0"/>
    <w:rsid w:val="001857EB"/>
    <w:rsid w:val="00186385"/>
    <w:rsid w:val="00187033"/>
    <w:rsid w:val="00187054"/>
    <w:rsid w:val="001871FA"/>
    <w:rsid w:val="00187AAD"/>
    <w:rsid w:val="00187E36"/>
    <w:rsid w:val="00187F18"/>
    <w:rsid w:val="00194E42"/>
    <w:rsid w:val="001967F9"/>
    <w:rsid w:val="00196DCD"/>
    <w:rsid w:val="001972AD"/>
    <w:rsid w:val="00197368"/>
    <w:rsid w:val="001975C1"/>
    <w:rsid w:val="0019777D"/>
    <w:rsid w:val="001A0484"/>
    <w:rsid w:val="001A0D01"/>
    <w:rsid w:val="001A186F"/>
    <w:rsid w:val="001A2CB6"/>
    <w:rsid w:val="001A4636"/>
    <w:rsid w:val="001A6C68"/>
    <w:rsid w:val="001A6C88"/>
    <w:rsid w:val="001A6F4D"/>
    <w:rsid w:val="001A7048"/>
    <w:rsid w:val="001B002F"/>
    <w:rsid w:val="001B011A"/>
    <w:rsid w:val="001B0EE2"/>
    <w:rsid w:val="001B0F76"/>
    <w:rsid w:val="001B1569"/>
    <w:rsid w:val="001B48B5"/>
    <w:rsid w:val="001B49FE"/>
    <w:rsid w:val="001B4A60"/>
    <w:rsid w:val="001B4CDD"/>
    <w:rsid w:val="001B5577"/>
    <w:rsid w:val="001B6132"/>
    <w:rsid w:val="001B61CE"/>
    <w:rsid w:val="001B64E0"/>
    <w:rsid w:val="001B6671"/>
    <w:rsid w:val="001B66CB"/>
    <w:rsid w:val="001B7654"/>
    <w:rsid w:val="001B78C2"/>
    <w:rsid w:val="001B7C75"/>
    <w:rsid w:val="001C0B83"/>
    <w:rsid w:val="001C1DDE"/>
    <w:rsid w:val="001C270E"/>
    <w:rsid w:val="001C28EE"/>
    <w:rsid w:val="001C3B6A"/>
    <w:rsid w:val="001C43DD"/>
    <w:rsid w:val="001C452D"/>
    <w:rsid w:val="001C4810"/>
    <w:rsid w:val="001C5558"/>
    <w:rsid w:val="001C5E88"/>
    <w:rsid w:val="001C6032"/>
    <w:rsid w:val="001C652C"/>
    <w:rsid w:val="001C721E"/>
    <w:rsid w:val="001D041F"/>
    <w:rsid w:val="001D10AC"/>
    <w:rsid w:val="001D13CD"/>
    <w:rsid w:val="001D1EA1"/>
    <w:rsid w:val="001D2409"/>
    <w:rsid w:val="001D2A82"/>
    <w:rsid w:val="001D3CC2"/>
    <w:rsid w:val="001D3D6A"/>
    <w:rsid w:val="001D4870"/>
    <w:rsid w:val="001D4B21"/>
    <w:rsid w:val="001D50DC"/>
    <w:rsid w:val="001D5B3D"/>
    <w:rsid w:val="001D5C0D"/>
    <w:rsid w:val="001D5E55"/>
    <w:rsid w:val="001D6124"/>
    <w:rsid w:val="001D6B1C"/>
    <w:rsid w:val="001D72FD"/>
    <w:rsid w:val="001D74CB"/>
    <w:rsid w:val="001D76E9"/>
    <w:rsid w:val="001D7F2A"/>
    <w:rsid w:val="001E044B"/>
    <w:rsid w:val="001E047B"/>
    <w:rsid w:val="001E2086"/>
    <w:rsid w:val="001E2714"/>
    <w:rsid w:val="001E29BD"/>
    <w:rsid w:val="001E2D89"/>
    <w:rsid w:val="001E3428"/>
    <w:rsid w:val="001E35CA"/>
    <w:rsid w:val="001E396F"/>
    <w:rsid w:val="001E40E2"/>
    <w:rsid w:val="001E437E"/>
    <w:rsid w:val="001E555A"/>
    <w:rsid w:val="001E6146"/>
    <w:rsid w:val="001F0849"/>
    <w:rsid w:val="001F1432"/>
    <w:rsid w:val="001F1702"/>
    <w:rsid w:val="001F347E"/>
    <w:rsid w:val="001F36EF"/>
    <w:rsid w:val="001F3ACE"/>
    <w:rsid w:val="001F3E3E"/>
    <w:rsid w:val="001F4BAE"/>
    <w:rsid w:val="001F5AFD"/>
    <w:rsid w:val="001F660D"/>
    <w:rsid w:val="001F7C01"/>
    <w:rsid w:val="00200368"/>
    <w:rsid w:val="00201890"/>
    <w:rsid w:val="002021D6"/>
    <w:rsid w:val="00202856"/>
    <w:rsid w:val="00202BC2"/>
    <w:rsid w:val="00203842"/>
    <w:rsid w:val="00203914"/>
    <w:rsid w:val="00203AC6"/>
    <w:rsid w:val="00203B96"/>
    <w:rsid w:val="00203FCD"/>
    <w:rsid w:val="0020468B"/>
    <w:rsid w:val="00204857"/>
    <w:rsid w:val="00204A34"/>
    <w:rsid w:val="00206124"/>
    <w:rsid w:val="00206156"/>
    <w:rsid w:val="002064C2"/>
    <w:rsid w:val="002065BA"/>
    <w:rsid w:val="00206A32"/>
    <w:rsid w:val="00207174"/>
    <w:rsid w:val="00207BE8"/>
    <w:rsid w:val="002104DA"/>
    <w:rsid w:val="00210A33"/>
    <w:rsid w:val="00211278"/>
    <w:rsid w:val="00211E2C"/>
    <w:rsid w:val="002137A8"/>
    <w:rsid w:val="00213C66"/>
    <w:rsid w:val="00213E75"/>
    <w:rsid w:val="00214980"/>
    <w:rsid w:val="00214FC9"/>
    <w:rsid w:val="002156D5"/>
    <w:rsid w:val="0021579B"/>
    <w:rsid w:val="002158B5"/>
    <w:rsid w:val="00215CEC"/>
    <w:rsid w:val="00215FC7"/>
    <w:rsid w:val="0021621C"/>
    <w:rsid w:val="002162A9"/>
    <w:rsid w:val="0021655A"/>
    <w:rsid w:val="002167DB"/>
    <w:rsid w:val="00217B58"/>
    <w:rsid w:val="0022072E"/>
    <w:rsid w:val="0022076C"/>
    <w:rsid w:val="00220C16"/>
    <w:rsid w:val="0022136E"/>
    <w:rsid w:val="002213CE"/>
    <w:rsid w:val="00222696"/>
    <w:rsid w:val="00222D11"/>
    <w:rsid w:val="0022345A"/>
    <w:rsid w:val="00223937"/>
    <w:rsid w:val="00224786"/>
    <w:rsid w:val="00224B8C"/>
    <w:rsid w:val="002251B3"/>
    <w:rsid w:val="00225A82"/>
    <w:rsid w:val="00225B36"/>
    <w:rsid w:val="00225D78"/>
    <w:rsid w:val="0022659E"/>
    <w:rsid w:val="00230302"/>
    <w:rsid w:val="0023031D"/>
    <w:rsid w:val="002303D8"/>
    <w:rsid w:val="00230DE6"/>
    <w:rsid w:val="00232C6C"/>
    <w:rsid w:val="00232FF4"/>
    <w:rsid w:val="00233019"/>
    <w:rsid w:val="00234E83"/>
    <w:rsid w:val="00235213"/>
    <w:rsid w:val="00235455"/>
    <w:rsid w:val="00236A86"/>
    <w:rsid w:val="00236C2C"/>
    <w:rsid w:val="00237795"/>
    <w:rsid w:val="00237BC4"/>
    <w:rsid w:val="00237CF7"/>
    <w:rsid w:val="0024083F"/>
    <w:rsid w:val="00240A3A"/>
    <w:rsid w:val="00241349"/>
    <w:rsid w:val="002417DC"/>
    <w:rsid w:val="00241DE4"/>
    <w:rsid w:val="002424C0"/>
    <w:rsid w:val="002431DB"/>
    <w:rsid w:val="002433C5"/>
    <w:rsid w:val="00243E49"/>
    <w:rsid w:val="00243F38"/>
    <w:rsid w:val="00244FC7"/>
    <w:rsid w:val="00245801"/>
    <w:rsid w:val="002469C6"/>
    <w:rsid w:val="00247596"/>
    <w:rsid w:val="00247724"/>
    <w:rsid w:val="00251984"/>
    <w:rsid w:val="00251DE7"/>
    <w:rsid w:val="002528B2"/>
    <w:rsid w:val="00253FCB"/>
    <w:rsid w:val="00254178"/>
    <w:rsid w:val="0025447E"/>
    <w:rsid w:val="002544CE"/>
    <w:rsid w:val="00254F73"/>
    <w:rsid w:val="0025503E"/>
    <w:rsid w:val="0025564E"/>
    <w:rsid w:val="0025574D"/>
    <w:rsid w:val="002560D0"/>
    <w:rsid w:val="00256770"/>
    <w:rsid w:val="00256DD1"/>
    <w:rsid w:val="00260AC1"/>
    <w:rsid w:val="002617CD"/>
    <w:rsid w:val="0026304E"/>
    <w:rsid w:val="0026307F"/>
    <w:rsid w:val="0026394B"/>
    <w:rsid w:val="00265461"/>
    <w:rsid w:val="00265F02"/>
    <w:rsid w:val="00265F15"/>
    <w:rsid w:val="00266660"/>
    <w:rsid w:val="002674CB"/>
    <w:rsid w:val="0027039F"/>
    <w:rsid w:val="00271529"/>
    <w:rsid w:val="00271AE9"/>
    <w:rsid w:val="00271F95"/>
    <w:rsid w:val="0027361D"/>
    <w:rsid w:val="00273E23"/>
    <w:rsid w:val="00273F36"/>
    <w:rsid w:val="0027557D"/>
    <w:rsid w:val="00276BA0"/>
    <w:rsid w:val="00277446"/>
    <w:rsid w:val="00280397"/>
    <w:rsid w:val="0028099F"/>
    <w:rsid w:val="0028166A"/>
    <w:rsid w:val="00281CE6"/>
    <w:rsid w:val="00281F11"/>
    <w:rsid w:val="00282978"/>
    <w:rsid w:val="00282B14"/>
    <w:rsid w:val="0028330C"/>
    <w:rsid w:val="00283C03"/>
    <w:rsid w:val="0028596D"/>
    <w:rsid w:val="00286506"/>
    <w:rsid w:val="00287E25"/>
    <w:rsid w:val="00287E47"/>
    <w:rsid w:val="002905FB"/>
    <w:rsid w:val="002908AF"/>
    <w:rsid w:val="00291086"/>
    <w:rsid w:val="00291B49"/>
    <w:rsid w:val="00292764"/>
    <w:rsid w:val="002929EA"/>
    <w:rsid w:val="002930B3"/>
    <w:rsid w:val="00294A8B"/>
    <w:rsid w:val="00295028"/>
    <w:rsid w:val="0029529A"/>
    <w:rsid w:val="0029540F"/>
    <w:rsid w:val="002958B9"/>
    <w:rsid w:val="00296F0F"/>
    <w:rsid w:val="0029751C"/>
    <w:rsid w:val="002A0A9C"/>
    <w:rsid w:val="002A108B"/>
    <w:rsid w:val="002A17D9"/>
    <w:rsid w:val="002A2448"/>
    <w:rsid w:val="002A24A8"/>
    <w:rsid w:val="002A47F5"/>
    <w:rsid w:val="002A557E"/>
    <w:rsid w:val="002A6456"/>
    <w:rsid w:val="002A7171"/>
    <w:rsid w:val="002A7256"/>
    <w:rsid w:val="002A77C0"/>
    <w:rsid w:val="002A7D06"/>
    <w:rsid w:val="002B076C"/>
    <w:rsid w:val="002B0826"/>
    <w:rsid w:val="002B11C5"/>
    <w:rsid w:val="002B1310"/>
    <w:rsid w:val="002B152E"/>
    <w:rsid w:val="002B285D"/>
    <w:rsid w:val="002B2E4D"/>
    <w:rsid w:val="002B302C"/>
    <w:rsid w:val="002B3093"/>
    <w:rsid w:val="002B3F89"/>
    <w:rsid w:val="002B4268"/>
    <w:rsid w:val="002B44E7"/>
    <w:rsid w:val="002B5809"/>
    <w:rsid w:val="002B6DF3"/>
    <w:rsid w:val="002C0E16"/>
    <w:rsid w:val="002C1AC0"/>
    <w:rsid w:val="002C1D76"/>
    <w:rsid w:val="002C1F63"/>
    <w:rsid w:val="002C1F7F"/>
    <w:rsid w:val="002C22A7"/>
    <w:rsid w:val="002C3284"/>
    <w:rsid w:val="002C3C40"/>
    <w:rsid w:val="002C4248"/>
    <w:rsid w:val="002C43C6"/>
    <w:rsid w:val="002C4701"/>
    <w:rsid w:val="002C4FCD"/>
    <w:rsid w:val="002C54F2"/>
    <w:rsid w:val="002C5E7F"/>
    <w:rsid w:val="002D084B"/>
    <w:rsid w:val="002D098B"/>
    <w:rsid w:val="002D0A95"/>
    <w:rsid w:val="002D0CC0"/>
    <w:rsid w:val="002D0E77"/>
    <w:rsid w:val="002D1DFA"/>
    <w:rsid w:val="002D1EBD"/>
    <w:rsid w:val="002D24F6"/>
    <w:rsid w:val="002D259B"/>
    <w:rsid w:val="002D2888"/>
    <w:rsid w:val="002D2AD6"/>
    <w:rsid w:val="002D3129"/>
    <w:rsid w:val="002D3466"/>
    <w:rsid w:val="002D462B"/>
    <w:rsid w:val="002D4B70"/>
    <w:rsid w:val="002D56CE"/>
    <w:rsid w:val="002D5B53"/>
    <w:rsid w:val="002D6862"/>
    <w:rsid w:val="002D7145"/>
    <w:rsid w:val="002D7197"/>
    <w:rsid w:val="002D7855"/>
    <w:rsid w:val="002D7F95"/>
    <w:rsid w:val="002E0644"/>
    <w:rsid w:val="002E07E9"/>
    <w:rsid w:val="002E119C"/>
    <w:rsid w:val="002E190E"/>
    <w:rsid w:val="002E266B"/>
    <w:rsid w:val="002E3C60"/>
    <w:rsid w:val="002E5C6B"/>
    <w:rsid w:val="002E6051"/>
    <w:rsid w:val="002E613C"/>
    <w:rsid w:val="002E78DC"/>
    <w:rsid w:val="002E7B2B"/>
    <w:rsid w:val="002F17C4"/>
    <w:rsid w:val="002F221C"/>
    <w:rsid w:val="002F2630"/>
    <w:rsid w:val="002F2980"/>
    <w:rsid w:val="002F2A6F"/>
    <w:rsid w:val="002F369E"/>
    <w:rsid w:val="002F48A2"/>
    <w:rsid w:val="002F56C9"/>
    <w:rsid w:val="002F575C"/>
    <w:rsid w:val="002F7502"/>
    <w:rsid w:val="002F778E"/>
    <w:rsid w:val="002F785B"/>
    <w:rsid w:val="00300057"/>
    <w:rsid w:val="00300080"/>
    <w:rsid w:val="00300DCE"/>
    <w:rsid w:val="0030107E"/>
    <w:rsid w:val="003015D5"/>
    <w:rsid w:val="00303565"/>
    <w:rsid w:val="003039CC"/>
    <w:rsid w:val="00303E6F"/>
    <w:rsid w:val="00304663"/>
    <w:rsid w:val="00305503"/>
    <w:rsid w:val="00305F38"/>
    <w:rsid w:val="00305F5B"/>
    <w:rsid w:val="00306D94"/>
    <w:rsid w:val="00307FCE"/>
    <w:rsid w:val="00310A03"/>
    <w:rsid w:val="0031162A"/>
    <w:rsid w:val="00312312"/>
    <w:rsid w:val="003123CE"/>
    <w:rsid w:val="003127B2"/>
    <w:rsid w:val="00312E46"/>
    <w:rsid w:val="00313719"/>
    <w:rsid w:val="00313918"/>
    <w:rsid w:val="00314F23"/>
    <w:rsid w:val="00315807"/>
    <w:rsid w:val="0031613A"/>
    <w:rsid w:val="003172CB"/>
    <w:rsid w:val="00317893"/>
    <w:rsid w:val="003201BD"/>
    <w:rsid w:val="003210F2"/>
    <w:rsid w:val="00321B17"/>
    <w:rsid w:val="00322A26"/>
    <w:rsid w:val="00322D7C"/>
    <w:rsid w:val="00323265"/>
    <w:rsid w:val="00323D70"/>
    <w:rsid w:val="00325240"/>
    <w:rsid w:val="00325969"/>
    <w:rsid w:val="00325ADC"/>
    <w:rsid w:val="00325FFB"/>
    <w:rsid w:val="0032670F"/>
    <w:rsid w:val="00326AED"/>
    <w:rsid w:val="00327840"/>
    <w:rsid w:val="00327ADB"/>
    <w:rsid w:val="0033021A"/>
    <w:rsid w:val="00330220"/>
    <w:rsid w:val="003313F5"/>
    <w:rsid w:val="0033154E"/>
    <w:rsid w:val="00331B66"/>
    <w:rsid w:val="00332221"/>
    <w:rsid w:val="00332441"/>
    <w:rsid w:val="00332573"/>
    <w:rsid w:val="00332B1C"/>
    <w:rsid w:val="00332B5B"/>
    <w:rsid w:val="00333E9E"/>
    <w:rsid w:val="003352B6"/>
    <w:rsid w:val="0033540A"/>
    <w:rsid w:val="00337C43"/>
    <w:rsid w:val="003401F8"/>
    <w:rsid w:val="00340550"/>
    <w:rsid w:val="00342727"/>
    <w:rsid w:val="0034320E"/>
    <w:rsid w:val="00343297"/>
    <w:rsid w:val="003435A6"/>
    <w:rsid w:val="00343903"/>
    <w:rsid w:val="00343AA5"/>
    <w:rsid w:val="00343EAD"/>
    <w:rsid w:val="00345D5E"/>
    <w:rsid w:val="00346827"/>
    <w:rsid w:val="0034710E"/>
    <w:rsid w:val="003509C6"/>
    <w:rsid w:val="00351330"/>
    <w:rsid w:val="003517D3"/>
    <w:rsid w:val="00351A33"/>
    <w:rsid w:val="00351E79"/>
    <w:rsid w:val="00351FFE"/>
    <w:rsid w:val="00352DF0"/>
    <w:rsid w:val="003538B6"/>
    <w:rsid w:val="003545DF"/>
    <w:rsid w:val="00355026"/>
    <w:rsid w:val="00355487"/>
    <w:rsid w:val="00355F34"/>
    <w:rsid w:val="0035727F"/>
    <w:rsid w:val="00357620"/>
    <w:rsid w:val="00357ACD"/>
    <w:rsid w:val="003603A9"/>
    <w:rsid w:val="0036146F"/>
    <w:rsid w:val="00362247"/>
    <w:rsid w:val="003625BD"/>
    <w:rsid w:val="00364773"/>
    <w:rsid w:val="0036550C"/>
    <w:rsid w:val="00365BB2"/>
    <w:rsid w:val="00366CDC"/>
    <w:rsid w:val="00367858"/>
    <w:rsid w:val="00367A82"/>
    <w:rsid w:val="00370F0C"/>
    <w:rsid w:val="00371106"/>
    <w:rsid w:val="0037145A"/>
    <w:rsid w:val="00372259"/>
    <w:rsid w:val="003739C0"/>
    <w:rsid w:val="00373E8B"/>
    <w:rsid w:val="00373F4D"/>
    <w:rsid w:val="003745C6"/>
    <w:rsid w:val="00374A71"/>
    <w:rsid w:val="00375E42"/>
    <w:rsid w:val="00376480"/>
    <w:rsid w:val="003768D8"/>
    <w:rsid w:val="00377B98"/>
    <w:rsid w:val="0038003C"/>
    <w:rsid w:val="00380A78"/>
    <w:rsid w:val="00380FB3"/>
    <w:rsid w:val="00381127"/>
    <w:rsid w:val="00381B1F"/>
    <w:rsid w:val="00382019"/>
    <w:rsid w:val="003834E5"/>
    <w:rsid w:val="003838A2"/>
    <w:rsid w:val="00384973"/>
    <w:rsid w:val="00384C32"/>
    <w:rsid w:val="00384CAB"/>
    <w:rsid w:val="00385643"/>
    <w:rsid w:val="00386708"/>
    <w:rsid w:val="00387101"/>
    <w:rsid w:val="003878D2"/>
    <w:rsid w:val="00387EC1"/>
    <w:rsid w:val="00390A31"/>
    <w:rsid w:val="003912BC"/>
    <w:rsid w:val="00391441"/>
    <w:rsid w:val="00391970"/>
    <w:rsid w:val="0039260A"/>
    <w:rsid w:val="00392877"/>
    <w:rsid w:val="00392F97"/>
    <w:rsid w:val="00393DA4"/>
    <w:rsid w:val="0039521D"/>
    <w:rsid w:val="003953BE"/>
    <w:rsid w:val="003955A6"/>
    <w:rsid w:val="003956D8"/>
    <w:rsid w:val="003960B0"/>
    <w:rsid w:val="003971FD"/>
    <w:rsid w:val="003973F9"/>
    <w:rsid w:val="00397682"/>
    <w:rsid w:val="0039772A"/>
    <w:rsid w:val="00397D29"/>
    <w:rsid w:val="00397E1D"/>
    <w:rsid w:val="003A0E7F"/>
    <w:rsid w:val="003A1446"/>
    <w:rsid w:val="003A1863"/>
    <w:rsid w:val="003A1F9F"/>
    <w:rsid w:val="003A219B"/>
    <w:rsid w:val="003A4848"/>
    <w:rsid w:val="003A56CA"/>
    <w:rsid w:val="003A596C"/>
    <w:rsid w:val="003A5ABE"/>
    <w:rsid w:val="003A5ED9"/>
    <w:rsid w:val="003A5F57"/>
    <w:rsid w:val="003A75C2"/>
    <w:rsid w:val="003A7A13"/>
    <w:rsid w:val="003A7BF4"/>
    <w:rsid w:val="003A7F12"/>
    <w:rsid w:val="003B03A2"/>
    <w:rsid w:val="003B04E4"/>
    <w:rsid w:val="003B1D78"/>
    <w:rsid w:val="003B219A"/>
    <w:rsid w:val="003B2231"/>
    <w:rsid w:val="003B2419"/>
    <w:rsid w:val="003B2869"/>
    <w:rsid w:val="003B2D99"/>
    <w:rsid w:val="003B37DE"/>
    <w:rsid w:val="003B50D7"/>
    <w:rsid w:val="003B5E3E"/>
    <w:rsid w:val="003B5F60"/>
    <w:rsid w:val="003B6BF8"/>
    <w:rsid w:val="003B75D5"/>
    <w:rsid w:val="003B7AD1"/>
    <w:rsid w:val="003C000A"/>
    <w:rsid w:val="003C0C60"/>
    <w:rsid w:val="003C12FF"/>
    <w:rsid w:val="003C149B"/>
    <w:rsid w:val="003C194D"/>
    <w:rsid w:val="003C1BB6"/>
    <w:rsid w:val="003C21CA"/>
    <w:rsid w:val="003C26DC"/>
    <w:rsid w:val="003C32DC"/>
    <w:rsid w:val="003C3554"/>
    <w:rsid w:val="003C3748"/>
    <w:rsid w:val="003C376F"/>
    <w:rsid w:val="003C46BC"/>
    <w:rsid w:val="003C4B1C"/>
    <w:rsid w:val="003C6647"/>
    <w:rsid w:val="003C6692"/>
    <w:rsid w:val="003C6B88"/>
    <w:rsid w:val="003C74EA"/>
    <w:rsid w:val="003C77FB"/>
    <w:rsid w:val="003C7A0B"/>
    <w:rsid w:val="003D0375"/>
    <w:rsid w:val="003D05C7"/>
    <w:rsid w:val="003D0F8F"/>
    <w:rsid w:val="003D1441"/>
    <w:rsid w:val="003D19B2"/>
    <w:rsid w:val="003D1FF0"/>
    <w:rsid w:val="003D202B"/>
    <w:rsid w:val="003D3252"/>
    <w:rsid w:val="003D3CA5"/>
    <w:rsid w:val="003D404C"/>
    <w:rsid w:val="003D4D5A"/>
    <w:rsid w:val="003D5E1F"/>
    <w:rsid w:val="003D7003"/>
    <w:rsid w:val="003D7339"/>
    <w:rsid w:val="003D74B5"/>
    <w:rsid w:val="003D75A3"/>
    <w:rsid w:val="003E0029"/>
    <w:rsid w:val="003E077E"/>
    <w:rsid w:val="003E092B"/>
    <w:rsid w:val="003E20CE"/>
    <w:rsid w:val="003E229F"/>
    <w:rsid w:val="003E2605"/>
    <w:rsid w:val="003E2B17"/>
    <w:rsid w:val="003E2E41"/>
    <w:rsid w:val="003E3DE3"/>
    <w:rsid w:val="003E44F7"/>
    <w:rsid w:val="003E4850"/>
    <w:rsid w:val="003E5045"/>
    <w:rsid w:val="003E5164"/>
    <w:rsid w:val="003E70E7"/>
    <w:rsid w:val="003E796F"/>
    <w:rsid w:val="003E7E32"/>
    <w:rsid w:val="003F04C4"/>
    <w:rsid w:val="003F0A0A"/>
    <w:rsid w:val="003F0F90"/>
    <w:rsid w:val="003F1350"/>
    <w:rsid w:val="003F1532"/>
    <w:rsid w:val="003F1A75"/>
    <w:rsid w:val="003F2383"/>
    <w:rsid w:val="003F4080"/>
    <w:rsid w:val="003F64E5"/>
    <w:rsid w:val="003F6880"/>
    <w:rsid w:val="00401F4E"/>
    <w:rsid w:val="0040223E"/>
    <w:rsid w:val="00403148"/>
    <w:rsid w:val="00403861"/>
    <w:rsid w:val="00403D42"/>
    <w:rsid w:val="00404CE4"/>
    <w:rsid w:val="0040518C"/>
    <w:rsid w:val="00406636"/>
    <w:rsid w:val="00406975"/>
    <w:rsid w:val="004106A6"/>
    <w:rsid w:val="00411446"/>
    <w:rsid w:val="00411C30"/>
    <w:rsid w:val="0041367E"/>
    <w:rsid w:val="004156A4"/>
    <w:rsid w:val="00415AF3"/>
    <w:rsid w:val="004160E5"/>
    <w:rsid w:val="004162E1"/>
    <w:rsid w:val="004163AF"/>
    <w:rsid w:val="00416557"/>
    <w:rsid w:val="004179D7"/>
    <w:rsid w:val="00417F17"/>
    <w:rsid w:val="0042169D"/>
    <w:rsid w:val="00421A47"/>
    <w:rsid w:val="00421A76"/>
    <w:rsid w:val="00422DCA"/>
    <w:rsid w:val="00423B35"/>
    <w:rsid w:val="00424181"/>
    <w:rsid w:val="0042450D"/>
    <w:rsid w:val="004245E8"/>
    <w:rsid w:val="00425053"/>
    <w:rsid w:val="00425285"/>
    <w:rsid w:val="00425DEA"/>
    <w:rsid w:val="004263AE"/>
    <w:rsid w:val="0042701C"/>
    <w:rsid w:val="0042778F"/>
    <w:rsid w:val="0043045F"/>
    <w:rsid w:val="004309FE"/>
    <w:rsid w:val="00430B17"/>
    <w:rsid w:val="00430E43"/>
    <w:rsid w:val="00431244"/>
    <w:rsid w:val="00432532"/>
    <w:rsid w:val="00432F58"/>
    <w:rsid w:val="004354C3"/>
    <w:rsid w:val="00435885"/>
    <w:rsid w:val="004417D2"/>
    <w:rsid w:val="004428A1"/>
    <w:rsid w:val="004436F0"/>
    <w:rsid w:val="004442CA"/>
    <w:rsid w:val="004448C5"/>
    <w:rsid w:val="004453A6"/>
    <w:rsid w:val="00446332"/>
    <w:rsid w:val="00447945"/>
    <w:rsid w:val="00450915"/>
    <w:rsid w:val="00450C93"/>
    <w:rsid w:val="00451762"/>
    <w:rsid w:val="0045224C"/>
    <w:rsid w:val="004527AC"/>
    <w:rsid w:val="00452C88"/>
    <w:rsid w:val="00452F1D"/>
    <w:rsid w:val="004537A2"/>
    <w:rsid w:val="004539B3"/>
    <w:rsid w:val="00453A07"/>
    <w:rsid w:val="004541F1"/>
    <w:rsid w:val="004545D4"/>
    <w:rsid w:val="00456704"/>
    <w:rsid w:val="00456B2F"/>
    <w:rsid w:val="00460733"/>
    <w:rsid w:val="00461039"/>
    <w:rsid w:val="0046136F"/>
    <w:rsid w:val="00461B40"/>
    <w:rsid w:val="004628C7"/>
    <w:rsid w:val="0046299F"/>
    <w:rsid w:val="00463400"/>
    <w:rsid w:val="00464A65"/>
    <w:rsid w:val="00464D00"/>
    <w:rsid w:val="00465F6F"/>
    <w:rsid w:val="004661D8"/>
    <w:rsid w:val="004665FC"/>
    <w:rsid w:val="004676A2"/>
    <w:rsid w:val="00467E18"/>
    <w:rsid w:val="00470357"/>
    <w:rsid w:val="0047129A"/>
    <w:rsid w:val="00471E6D"/>
    <w:rsid w:val="00472C58"/>
    <w:rsid w:val="004730DA"/>
    <w:rsid w:val="004735A2"/>
    <w:rsid w:val="00473A8F"/>
    <w:rsid w:val="00474931"/>
    <w:rsid w:val="00475722"/>
    <w:rsid w:val="00475D23"/>
    <w:rsid w:val="004761BE"/>
    <w:rsid w:val="00476433"/>
    <w:rsid w:val="00476754"/>
    <w:rsid w:val="004768D8"/>
    <w:rsid w:val="00476D1A"/>
    <w:rsid w:val="0047757A"/>
    <w:rsid w:val="00477ECC"/>
    <w:rsid w:val="0048128D"/>
    <w:rsid w:val="0048158A"/>
    <w:rsid w:val="00481CDE"/>
    <w:rsid w:val="00481EB3"/>
    <w:rsid w:val="00483F56"/>
    <w:rsid w:val="00484014"/>
    <w:rsid w:val="0048463F"/>
    <w:rsid w:val="00484CCC"/>
    <w:rsid w:val="00485509"/>
    <w:rsid w:val="0048593B"/>
    <w:rsid w:val="004864D5"/>
    <w:rsid w:val="00486BF5"/>
    <w:rsid w:val="00486C1F"/>
    <w:rsid w:val="00486DFE"/>
    <w:rsid w:val="00487806"/>
    <w:rsid w:val="00491B07"/>
    <w:rsid w:val="004921B9"/>
    <w:rsid w:val="00492A05"/>
    <w:rsid w:val="00492F87"/>
    <w:rsid w:val="0049476C"/>
    <w:rsid w:val="00494E24"/>
    <w:rsid w:val="00494EF6"/>
    <w:rsid w:val="00495767"/>
    <w:rsid w:val="00495E54"/>
    <w:rsid w:val="00496ECE"/>
    <w:rsid w:val="00497AC6"/>
    <w:rsid w:val="00497BC0"/>
    <w:rsid w:val="004A2C5D"/>
    <w:rsid w:val="004A2E3D"/>
    <w:rsid w:val="004A3A93"/>
    <w:rsid w:val="004A3CFA"/>
    <w:rsid w:val="004A3D93"/>
    <w:rsid w:val="004A43A5"/>
    <w:rsid w:val="004A6655"/>
    <w:rsid w:val="004A6724"/>
    <w:rsid w:val="004A74F2"/>
    <w:rsid w:val="004A7763"/>
    <w:rsid w:val="004A7B1A"/>
    <w:rsid w:val="004A7E73"/>
    <w:rsid w:val="004B08D5"/>
    <w:rsid w:val="004B2698"/>
    <w:rsid w:val="004B2CAA"/>
    <w:rsid w:val="004B2D4B"/>
    <w:rsid w:val="004B3162"/>
    <w:rsid w:val="004B320A"/>
    <w:rsid w:val="004B343F"/>
    <w:rsid w:val="004B4033"/>
    <w:rsid w:val="004B416D"/>
    <w:rsid w:val="004B52A8"/>
    <w:rsid w:val="004B5E3D"/>
    <w:rsid w:val="004B5F68"/>
    <w:rsid w:val="004B6D17"/>
    <w:rsid w:val="004B739B"/>
    <w:rsid w:val="004B75B5"/>
    <w:rsid w:val="004B7D76"/>
    <w:rsid w:val="004B7F68"/>
    <w:rsid w:val="004C039F"/>
    <w:rsid w:val="004C06D2"/>
    <w:rsid w:val="004C1C09"/>
    <w:rsid w:val="004C2386"/>
    <w:rsid w:val="004C25C3"/>
    <w:rsid w:val="004C4638"/>
    <w:rsid w:val="004C4639"/>
    <w:rsid w:val="004C54A3"/>
    <w:rsid w:val="004C5735"/>
    <w:rsid w:val="004C598A"/>
    <w:rsid w:val="004C6A4D"/>
    <w:rsid w:val="004C6AAF"/>
    <w:rsid w:val="004C737D"/>
    <w:rsid w:val="004C7996"/>
    <w:rsid w:val="004D002E"/>
    <w:rsid w:val="004D0321"/>
    <w:rsid w:val="004D067D"/>
    <w:rsid w:val="004D26E6"/>
    <w:rsid w:val="004D375B"/>
    <w:rsid w:val="004D3FD6"/>
    <w:rsid w:val="004D4BC6"/>
    <w:rsid w:val="004D52F9"/>
    <w:rsid w:val="004D6049"/>
    <w:rsid w:val="004D64B6"/>
    <w:rsid w:val="004D6E7E"/>
    <w:rsid w:val="004E0674"/>
    <w:rsid w:val="004E12F7"/>
    <w:rsid w:val="004E1D16"/>
    <w:rsid w:val="004E2174"/>
    <w:rsid w:val="004E2561"/>
    <w:rsid w:val="004E2A7C"/>
    <w:rsid w:val="004E3197"/>
    <w:rsid w:val="004E36CF"/>
    <w:rsid w:val="004E3AEC"/>
    <w:rsid w:val="004E3C48"/>
    <w:rsid w:val="004E41FA"/>
    <w:rsid w:val="004E529E"/>
    <w:rsid w:val="004E550F"/>
    <w:rsid w:val="004E6140"/>
    <w:rsid w:val="004E63C9"/>
    <w:rsid w:val="004E75E8"/>
    <w:rsid w:val="004F158F"/>
    <w:rsid w:val="004F1778"/>
    <w:rsid w:val="004F187D"/>
    <w:rsid w:val="004F1C41"/>
    <w:rsid w:val="004F2482"/>
    <w:rsid w:val="004F2D9D"/>
    <w:rsid w:val="004F3152"/>
    <w:rsid w:val="004F347E"/>
    <w:rsid w:val="004F3557"/>
    <w:rsid w:val="004F478F"/>
    <w:rsid w:val="004F48CD"/>
    <w:rsid w:val="004F4F88"/>
    <w:rsid w:val="004F50CA"/>
    <w:rsid w:val="004F73B3"/>
    <w:rsid w:val="00501842"/>
    <w:rsid w:val="00502E6C"/>
    <w:rsid w:val="005049BC"/>
    <w:rsid w:val="005053F5"/>
    <w:rsid w:val="00505906"/>
    <w:rsid w:val="00506011"/>
    <w:rsid w:val="00506075"/>
    <w:rsid w:val="00507786"/>
    <w:rsid w:val="0051013A"/>
    <w:rsid w:val="00510B73"/>
    <w:rsid w:val="005114F1"/>
    <w:rsid w:val="00511642"/>
    <w:rsid w:val="005117A8"/>
    <w:rsid w:val="0051191A"/>
    <w:rsid w:val="00511BF8"/>
    <w:rsid w:val="00512454"/>
    <w:rsid w:val="00512560"/>
    <w:rsid w:val="00512EB4"/>
    <w:rsid w:val="00513511"/>
    <w:rsid w:val="005138FD"/>
    <w:rsid w:val="00513C76"/>
    <w:rsid w:val="005175D9"/>
    <w:rsid w:val="00520033"/>
    <w:rsid w:val="00520224"/>
    <w:rsid w:val="00520572"/>
    <w:rsid w:val="00520F98"/>
    <w:rsid w:val="00522A76"/>
    <w:rsid w:val="005232AA"/>
    <w:rsid w:val="00523DB6"/>
    <w:rsid w:val="00525678"/>
    <w:rsid w:val="005256EA"/>
    <w:rsid w:val="0052577D"/>
    <w:rsid w:val="00526AA9"/>
    <w:rsid w:val="005270DE"/>
    <w:rsid w:val="00527D03"/>
    <w:rsid w:val="00530B62"/>
    <w:rsid w:val="00530ED9"/>
    <w:rsid w:val="00531A3A"/>
    <w:rsid w:val="00531B1B"/>
    <w:rsid w:val="00531C87"/>
    <w:rsid w:val="005320F3"/>
    <w:rsid w:val="00533316"/>
    <w:rsid w:val="00533AD7"/>
    <w:rsid w:val="00534543"/>
    <w:rsid w:val="00534909"/>
    <w:rsid w:val="005349DE"/>
    <w:rsid w:val="00534B29"/>
    <w:rsid w:val="0053582B"/>
    <w:rsid w:val="00535BC2"/>
    <w:rsid w:val="005366B3"/>
    <w:rsid w:val="005367E7"/>
    <w:rsid w:val="0053704A"/>
    <w:rsid w:val="00537FD6"/>
    <w:rsid w:val="00540777"/>
    <w:rsid w:val="0054124B"/>
    <w:rsid w:val="005420DE"/>
    <w:rsid w:val="00543C46"/>
    <w:rsid w:val="00543EE5"/>
    <w:rsid w:val="00543FD7"/>
    <w:rsid w:val="0054411A"/>
    <w:rsid w:val="00545073"/>
    <w:rsid w:val="00545C8C"/>
    <w:rsid w:val="00546167"/>
    <w:rsid w:val="005469EE"/>
    <w:rsid w:val="00546CE0"/>
    <w:rsid w:val="005470FB"/>
    <w:rsid w:val="0054776F"/>
    <w:rsid w:val="00551285"/>
    <w:rsid w:val="005513C6"/>
    <w:rsid w:val="005519D5"/>
    <w:rsid w:val="005538DC"/>
    <w:rsid w:val="005541CC"/>
    <w:rsid w:val="00554368"/>
    <w:rsid w:val="00556405"/>
    <w:rsid w:val="00556E8A"/>
    <w:rsid w:val="005571DA"/>
    <w:rsid w:val="00557686"/>
    <w:rsid w:val="00557E83"/>
    <w:rsid w:val="00560876"/>
    <w:rsid w:val="00560D02"/>
    <w:rsid w:val="00561271"/>
    <w:rsid w:val="00561321"/>
    <w:rsid w:val="00561A01"/>
    <w:rsid w:val="00561ED5"/>
    <w:rsid w:val="0056221C"/>
    <w:rsid w:val="00563140"/>
    <w:rsid w:val="0056472D"/>
    <w:rsid w:val="0056516A"/>
    <w:rsid w:val="0056520F"/>
    <w:rsid w:val="00565869"/>
    <w:rsid w:val="0056596D"/>
    <w:rsid w:val="0056690E"/>
    <w:rsid w:val="00566962"/>
    <w:rsid w:val="00566C9C"/>
    <w:rsid w:val="005675FC"/>
    <w:rsid w:val="00570BC3"/>
    <w:rsid w:val="00570DA0"/>
    <w:rsid w:val="00571971"/>
    <w:rsid w:val="00571D9C"/>
    <w:rsid w:val="00571FE5"/>
    <w:rsid w:val="00572F85"/>
    <w:rsid w:val="00573433"/>
    <w:rsid w:val="005734D8"/>
    <w:rsid w:val="00574A81"/>
    <w:rsid w:val="00575776"/>
    <w:rsid w:val="00575C43"/>
    <w:rsid w:val="00577EFB"/>
    <w:rsid w:val="00580D3F"/>
    <w:rsid w:val="00581200"/>
    <w:rsid w:val="005815CF"/>
    <w:rsid w:val="00581DA9"/>
    <w:rsid w:val="00581EF8"/>
    <w:rsid w:val="00583ECA"/>
    <w:rsid w:val="0058475C"/>
    <w:rsid w:val="00584899"/>
    <w:rsid w:val="00584E2C"/>
    <w:rsid w:val="00585BBC"/>
    <w:rsid w:val="0058600B"/>
    <w:rsid w:val="0058688F"/>
    <w:rsid w:val="00587529"/>
    <w:rsid w:val="00587D17"/>
    <w:rsid w:val="00590848"/>
    <w:rsid w:val="00592210"/>
    <w:rsid w:val="00592979"/>
    <w:rsid w:val="005930E1"/>
    <w:rsid w:val="0059335C"/>
    <w:rsid w:val="005944DA"/>
    <w:rsid w:val="00594E97"/>
    <w:rsid w:val="0059560B"/>
    <w:rsid w:val="00595CDE"/>
    <w:rsid w:val="00595FB8"/>
    <w:rsid w:val="0059693E"/>
    <w:rsid w:val="005974A6"/>
    <w:rsid w:val="005A0196"/>
    <w:rsid w:val="005A109C"/>
    <w:rsid w:val="005A14D6"/>
    <w:rsid w:val="005A1503"/>
    <w:rsid w:val="005A15B2"/>
    <w:rsid w:val="005A1D54"/>
    <w:rsid w:val="005A2FCC"/>
    <w:rsid w:val="005A35D5"/>
    <w:rsid w:val="005A3EF7"/>
    <w:rsid w:val="005A3FBA"/>
    <w:rsid w:val="005A5B77"/>
    <w:rsid w:val="005A79C9"/>
    <w:rsid w:val="005A7C2E"/>
    <w:rsid w:val="005B0E39"/>
    <w:rsid w:val="005B0E8A"/>
    <w:rsid w:val="005B14AF"/>
    <w:rsid w:val="005B18F5"/>
    <w:rsid w:val="005B3B2E"/>
    <w:rsid w:val="005B46EB"/>
    <w:rsid w:val="005B4D3A"/>
    <w:rsid w:val="005B4ECC"/>
    <w:rsid w:val="005B7572"/>
    <w:rsid w:val="005C02E3"/>
    <w:rsid w:val="005C0C1E"/>
    <w:rsid w:val="005C1158"/>
    <w:rsid w:val="005C157C"/>
    <w:rsid w:val="005C1F1A"/>
    <w:rsid w:val="005C2926"/>
    <w:rsid w:val="005C2CD5"/>
    <w:rsid w:val="005C39CC"/>
    <w:rsid w:val="005C3B3C"/>
    <w:rsid w:val="005C6756"/>
    <w:rsid w:val="005C725C"/>
    <w:rsid w:val="005C78A8"/>
    <w:rsid w:val="005D0299"/>
    <w:rsid w:val="005D1903"/>
    <w:rsid w:val="005D2116"/>
    <w:rsid w:val="005D31A4"/>
    <w:rsid w:val="005D3DE1"/>
    <w:rsid w:val="005D4A45"/>
    <w:rsid w:val="005D4F31"/>
    <w:rsid w:val="005D63C4"/>
    <w:rsid w:val="005D7EDD"/>
    <w:rsid w:val="005E0086"/>
    <w:rsid w:val="005E0776"/>
    <w:rsid w:val="005E16E2"/>
    <w:rsid w:val="005E1785"/>
    <w:rsid w:val="005E1797"/>
    <w:rsid w:val="005E1B41"/>
    <w:rsid w:val="005E258E"/>
    <w:rsid w:val="005E29F2"/>
    <w:rsid w:val="005E2E12"/>
    <w:rsid w:val="005E3293"/>
    <w:rsid w:val="005E4160"/>
    <w:rsid w:val="005E44F1"/>
    <w:rsid w:val="005E52F4"/>
    <w:rsid w:val="005E532C"/>
    <w:rsid w:val="005E5403"/>
    <w:rsid w:val="005E5CF1"/>
    <w:rsid w:val="005E608B"/>
    <w:rsid w:val="005E6349"/>
    <w:rsid w:val="005E6538"/>
    <w:rsid w:val="005E690B"/>
    <w:rsid w:val="005E796E"/>
    <w:rsid w:val="005E7E95"/>
    <w:rsid w:val="005F0E76"/>
    <w:rsid w:val="005F2868"/>
    <w:rsid w:val="005F2CB7"/>
    <w:rsid w:val="005F38FD"/>
    <w:rsid w:val="005F3F20"/>
    <w:rsid w:val="005F4DC2"/>
    <w:rsid w:val="005F5077"/>
    <w:rsid w:val="005F52DC"/>
    <w:rsid w:val="005F54C1"/>
    <w:rsid w:val="005F6130"/>
    <w:rsid w:val="005F6670"/>
    <w:rsid w:val="005F7794"/>
    <w:rsid w:val="00600630"/>
    <w:rsid w:val="006017B2"/>
    <w:rsid w:val="0060193A"/>
    <w:rsid w:val="00601952"/>
    <w:rsid w:val="00601F2A"/>
    <w:rsid w:val="00602AC8"/>
    <w:rsid w:val="00602F9E"/>
    <w:rsid w:val="006030DA"/>
    <w:rsid w:val="0060315A"/>
    <w:rsid w:val="0060456A"/>
    <w:rsid w:val="00605CFE"/>
    <w:rsid w:val="006062BB"/>
    <w:rsid w:val="00606367"/>
    <w:rsid w:val="00607A83"/>
    <w:rsid w:val="00607E47"/>
    <w:rsid w:val="00611CE7"/>
    <w:rsid w:val="00612E0C"/>
    <w:rsid w:val="006139D5"/>
    <w:rsid w:val="00614F0B"/>
    <w:rsid w:val="00614F99"/>
    <w:rsid w:val="006156CF"/>
    <w:rsid w:val="006159A1"/>
    <w:rsid w:val="006159D7"/>
    <w:rsid w:val="006159FB"/>
    <w:rsid w:val="00615D5E"/>
    <w:rsid w:val="00616727"/>
    <w:rsid w:val="00617155"/>
    <w:rsid w:val="00617A36"/>
    <w:rsid w:val="006200AA"/>
    <w:rsid w:val="00620108"/>
    <w:rsid w:val="00621ABC"/>
    <w:rsid w:val="00622690"/>
    <w:rsid w:val="00622B8E"/>
    <w:rsid w:val="00622F9C"/>
    <w:rsid w:val="006231C8"/>
    <w:rsid w:val="006232C0"/>
    <w:rsid w:val="00623F89"/>
    <w:rsid w:val="00624927"/>
    <w:rsid w:val="0062540F"/>
    <w:rsid w:val="00625EC7"/>
    <w:rsid w:val="00625FC4"/>
    <w:rsid w:val="006260F8"/>
    <w:rsid w:val="00626B76"/>
    <w:rsid w:val="0062741C"/>
    <w:rsid w:val="006303AD"/>
    <w:rsid w:val="00630A73"/>
    <w:rsid w:val="00630AD1"/>
    <w:rsid w:val="00631206"/>
    <w:rsid w:val="006314FA"/>
    <w:rsid w:val="00631810"/>
    <w:rsid w:val="00631C48"/>
    <w:rsid w:val="00632D74"/>
    <w:rsid w:val="006334A8"/>
    <w:rsid w:val="006347BA"/>
    <w:rsid w:val="006352D3"/>
    <w:rsid w:val="00635DD5"/>
    <w:rsid w:val="00635FF4"/>
    <w:rsid w:val="006360C8"/>
    <w:rsid w:val="00636849"/>
    <w:rsid w:val="00636FE5"/>
    <w:rsid w:val="006405D8"/>
    <w:rsid w:val="006411C3"/>
    <w:rsid w:val="00641C49"/>
    <w:rsid w:val="00644B56"/>
    <w:rsid w:val="00644C7C"/>
    <w:rsid w:val="0064649D"/>
    <w:rsid w:val="00646723"/>
    <w:rsid w:val="00646C86"/>
    <w:rsid w:val="00646E5A"/>
    <w:rsid w:val="006472C7"/>
    <w:rsid w:val="00650A04"/>
    <w:rsid w:val="0065207A"/>
    <w:rsid w:val="006522DA"/>
    <w:rsid w:val="006524C0"/>
    <w:rsid w:val="00652AD5"/>
    <w:rsid w:val="0065377B"/>
    <w:rsid w:val="00653D40"/>
    <w:rsid w:val="00654302"/>
    <w:rsid w:val="006549BE"/>
    <w:rsid w:val="0065516C"/>
    <w:rsid w:val="00655560"/>
    <w:rsid w:val="00655AC4"/>
    <w:rsid w:val="006571AA"/>
    <w:rsid w:val="0065742C"/>
    <w:rsid w:val="0065784B"/>
    <w:rsid w:val="00657F13"/>
    <w:rsid w:val="00661A7C"/>
    <w:rsid w:val="00661EFD"/>
    <w:rsid w:val="00662685"/>
    <w:rsid w:val="00662E8C"/>
    <w:rsid w:val="00663BB1"/>
    <w:rsid w:val="00663EDF"/>
    <w:rsid w:val="00663FA6"/>
    <w:rsid w:val="00664173"/>
    <w:rsid w:val="00664265"/>
    <w:rsid w:val="0066456E"/>
    <w:rsid w:val="006645D6"/>
    <w:rsid w:val="006648EC"/>
    <w:rsid w:val="00664A03"/>
    <w:rsid w:val="00664FD3"/>
    <w:rsid w:val="00665323"/>
    <w:rsid w:val="00666C01"/>
    <w:rsid w:val="00666F67"/>
    <w:rsid w:val="00667217"/>
    <w:rsid w:val="00667450"/>
    <w:rsid w:val="0067023B"/>
    <w:rsid w:val="006719F5"/>
    <w:rsid w:val="00671AE3"/>
    <w:rsid w:val="00671ED8"/>
    <w:rsid w:val="00672126"/>
    <w:rsid w:val="0067250E"/>
    <w:rsid w:val="00672C78"/>
    <w:rsid w:val="0067327D"/>
    <w:rsid w:val="00675336"/>
    <w:rsid w:val="00677C4E"/>
    <w:rsid w:val="006804E4"/>
    <w:rsid w:val="00680E2D"/>
    <w:rsid w:val="00681B78"/>
    <w:rsid w:val="00681C2E"/>
    <w:rsid w:val="00682E29"/>
    <w:rsid w:val="0068348C"/>
    <w:rsid w:val="006855DD"/>
    <w:rsid w:val="00685883"/>
    <w:rsid w:val="00685FA3"/>
    <w:rsid w:val="0068628A"/>
    <w:rsid w:val="006863BF"/>
    <w:rsid w:val="006866F2"/>
    <w:rsid w:val="0068689C"/>
    <w:rsid w:val="00686E6E"/>
    <w:rsid w:val="00686EC3"/>
    <w:rsid w:val="0068748C"/>
    <w:rsid w:val="00690D66"/>
    <w:rsid w:val="00690F38"/>
    <w:rsid w:val="006913A2"/>
    <w:rsid w:val="0069195F"/>
    <w:rsid w:val="006920CB"/>
    <w:rsid w:val="0069239B"/>
    <w:rsid w:val="006928C5"/>
    <w:rsid w:val="006928CF"/>
    <w:rsid w:val="00692A03"/>
    <w:rsid w:val="00694A81"/>
    <w:rsid w:val="00694C67"/>
    <w:rsid w:val="006950B3"/>
    <w:rsid w:val="006958D6"/>
    <w:rsid w:val="00695B8A"/>
    <w:rsid w:val="00696165"/>
    <w:rsid w:val="00696982"/>
    <w:rsid w:val="006A1796"/>
    <w:rsid w:val="006A1FA8"/>
    <w:rsid w:val="006A2E25"/>
    <w:rsid w:val="006A541A"/>
    <w:rsid w:val="006A5F27"/>
    <w:rsid w:val="006A645F"/>
    <w:rsid w:val="006A6EFE"/>
    <w:rsid w:val="006B0D2A"/>
    <w:rsid w:val="006B1035"/>
    <w:rsid w:val="006B12F5"/>
    <w:rsid w:val="006B1B12"/>
    <w:rsid w:val="006B279E"/>
    <w:rsid w:val="006B2E96"/>
    <w:rsid w:val="006B31D9"/>
    <w:rsid w:val="006B3435"/>
    <w:rsid w:val="006B348E"/>
    <w:rsid w:val="006B356A"/>
    <w:rsid w:val="006B3740"/>
    <w:rsid w:val="006B3B40"/>
    <w:rsid w:val="006B5238"/>
    <w:rsid w:val="006B5C0E"/>
    <w:rsid w:val="006B6237"/>
    <w:rsid w:val="006B7E40"/>
    <w:rsid w:val="006B7F46"/>
    <w:rsid w:val="006C0AF3"/>
    <w:rsid w:val="006C0EB9"/>
    <w:rsid w:val="006C1252"/>
    <w:rsid w:val="006C1666"/>
    <w:rsid w:val="006C183C"/>
    <w:rsid w:val="006C1BE1"/>
    <w:rsid w:val="006C1E88"/>
    <w:rsid w:val="006C2550"/>
    <w:rsid w:val="006C25E3"/>
    <w:rsid w:val="006C2950"/>
    <w:rsid w:val="006C2BE7"/>
    <w:rsid w:val="006C3A04"/>
    <w:rsid w:val="006C403F"/>
    <w:rsid w:val="006C40C5"/>
    <w:rsid w:val="006C420A"/>
    <w:rsid w:val="006C450A"/>
    <w:rsid w:val="006C4AB5"/>
    <w:rsid w:val="006C529C"/>
    <w:rsid w:val="006C55F5"/>
    <w:rsid w:val="006C5CA9"/>
    <w:rsid w:val="006C61A8"/>
    <w:rsid w:val="006C6543"/>
    <w:rsid w:val="006C7786"/>
    <w:rsid w:val="006D1DC4"/>
    <w:rsid w:val="006D223A"/>
    <w:rsid w:val="006D2C11"/>
    <w:rsid w:val="006D2D10"/>
    <w:rsid w:val="006D2F6F"/>
    <w:rsid w:val="006D30A8"/>
    <w:rsid w:val="006D3A74"/>
    <w:rsid w:val="006D3FFF"/>
    <w:rsid w:val="006D569B"/>
    <w:rsid w:val="006D5BEC"/>
    <w:rsid w:val="006D706F"/>
    <w:rsid w:val="006D722E"/>
    <w:rsid w:val="006D7B1F"/>
    <w:rsid w:val="006E0205"/>
    <w:rsid w:val="006E1906"/>
    <w:rsid w:val="006E2164"/>
    <w:rsid w:val="006E33A0"/>
    <w:rsid w:val="006E36FD"/>
    <w:rsid w:val="006E4342"/>
    <w:rsid w:val="006E4445"/>
    <w:rsid w:val="006E4564"/>
    <w:rsid w:val="006E488C"/>
    <w:rsid w:val="006E4DD7"/>
    <w:rsid w:val="006E4F27"/>
    <w:rsid w:val="006E4FC9"/>
    <w:rsid w:val="006E5D67"/>
    <w:rsid w:val="006E61F5"/>
    <w:rsid w:val="006E69E0"/>
    <w:rsid w:val="006F00D1"/>
    <w:rsid w:val="006F00D8"/>
    <w:rsid w:val="006F0EDB"/>
    <w:rsid w:val="006F1809"/>
    <w:rsid w:val="006F1A66"/>
    <w:rsid w:val="006F2ADF"/>
    <w:rsid w:val="006F312B"/>
    <w:rsid w:val="006F3E43"/>
    <w:rsid w:val="006F4192"/>
    <w:rsid w:val="006F444E"/>
    <w:rsid w:val="006F4A2D"/>
    <w:rsid w:val="006F4CD9"/>
    <w:rsid w:val="006F50C6"/>
    <w:rsid w:val="006F5372"/>
    <w:rsid w:val="006F5693"/>
    <w:rsid w:val="006F61F8"/>
    <w:rsid w:val="006F7653"/>
    <w:rsid w:val="006F76AB"/>
    <w:rsid w:val="006F7E18"/>
    <w:rsid w:val="007019E8"/>
    <w:rsid w:val="007020EA"/>
    <w:rsid w:val="0070278F"/>
    <w:rsid w:val="007038BF"/>
    <w:rsid w:val="00703C4D"/>
    <w:rsid w:val="00703E2E"/>
    <w:rsid w:val="00704F1D"/>
    <w:rsid w:val="00705DAE"/>
    <w:rsid w:val="00706BAD"/>
    <w:rsid w:val="00706D86"/>
    <w:rsid w:val="00711B8D"/>
    <w:rsid w:val="00711DCA"/>
    <w:rsid w:val="0071234C"/>
    <w:rsid w:val="00712EFE"/>
    <w:rsid w:val="007133F2"/>
    <w:rsid w:val="00713D87"/>
    <w:rsid w:val="00713D8C"/>
    <w:rsid w:val="00713EC5"/>
    <w:rsid w:val="00714175"/>
    <w:rsid w:val="00714BFC"/>
    <w:rsid w:val="007152CE"/>
    <w:rsid w:val="0071552B"/>
    <w:rsid w:val="00715EF6"/>
    <w:rsid w:val="00716A15"/>
    <w:rsid w:val="0072042E"/>
    <w:rsid w:val="00720558"/>
    <w:rsid w:val="00721677"/>
    <w:rsid w:val="00721ABF"/>
    <w:rsid w:val="0072205B"/>
    <w:rsid w:val="0072234A"/>
    <w:rsid w:val="00722B64"/>
    <w:rsid w:val="00723035"/>
    <w:rsid w:val="00723359"/>
    <w:rsid w:val="007234C3"/>
    <w:rsid w:val="00723C48"/>
    <w:rsid w:val="007244DF"/>
    <w:rsid w:val="007247B6"/>
    <w:rsid w:val="0072519E"/>
    <w:rsid w:val="007252ED"/>
    <w:rsid w:val="00726F2F"/>
    <w:rsid w:val="007279C3"/>
    <w:rsid w:val="00730FBB"/>
    <w:rsid w:val="007310D7"/>
    <w:rsid w:val="007313CA"/>
    <w:rsid w:val="007329F0"/>
    <w:rsid w:val="0073444A"/>
    <w:rsid w:val="00734544"/>
    <w:rsid w:val="007348B3"/>
    <w:rsid w:val="00735426"/>
    <w:rsid w:val="00737FD6"/>
    <w:rsid w:val="007405F3"/>
    <w:rsid w:val="0074085E"/>
    <w:rsid w:val="00741008"/>
    <w:rsid w:val="0074141E"/>
    <w:rsid w:val="007415CB"/>
    <w:rsid w:val="00742297"/>
    <w:rsid w:val="007422AA"/>
    <w:rsid w:val="00742FFA"/>
    <w:rsid w:val="00744695"/>
    <w:rsid w:val="00745059"/>
    <w:rsid w:val="007451E5"/>
    <w:rsid w:val="00745B4D"/>
    <w:rsid w:val="00745ED7"/>
    <w:rsid w:val="0074651A"/>
    <w:rsid w:val="00746534"/>
    <w:rsid w:val="00746CAE"/>
    <w:rsid w:val="007470DA"/>
    <w:rsid w:val="007502D8"/>
    <w:rsid w:val="00750A5D"/>
    <w:rsid w:val="00751631"/>
    <w:rsid w:val="00751AD2"/>
    <w:rsid w:val="00754EB2"/>
    <w:rsid w:val="00755AF8"/>
    <w:rsid w:val="0075620B"/>
    <w:rsid w:val="007573D1"/>
    <w:rsid w:val="007578CC"/>
    <w:rsid w:val="00757AD5"/>
    <w:rsid w:val="00757B6A"/>
    <w:rsid w:val="0076096C"/>
    <w:rsid w:val="0076136B"/>
    <w:rsid w:val="00762B8C"/>
    <w:rsid w:val="00763ECE"/>
    <w:rsid w:val="00763F01"/>
    <w:rsid w:val="007641D6"/>
    <w:rsid w:val="00764A10"/>
    <w:rsid w:val="007660D0"/>
    <w:rsid w:val="007664EB"/>
    <w:rsid w:val="007670A4"/>
    <w:rsid w:val="007676FE"/>
    <w:rsid w:val="007709CA"/>
    <w:rsid w:val="00771090"/>
    <w:rsid w:val="0077216A"/>
    <w:rsid w:val="00772800"/>
    <w:rsid w:val="00773726"/>
    <w:rsid w:val="00773857"/>
    <w:rsid w:val="0077397B"/>
    <w:rsid w:val="00774204"/>
    <w:rsid w:val="007752DC"/>
    <w:rsid w:val="00775F74"/>
    <w:rsid w:val="00775F86"/>
    <w:rsid w:val="00776316"/>
    <w:rsid w:val="00776E43"/>
    <w:rsid w:val="00777A13"/>
    <w:rsid w:val="00777BD8"/>
    <w:rsid w:val="00780009"/>
    <w:rsid w:val="00780363"/>
    <w:rsid w:val="00781688"/>
    <w:rsid w:val="00781E1D"/>
    <w:rsid w:val="00781F86"/>
    <w:rsid w:val="00781FA9"/>
    <w:rsid w:val="00782597"/>
    <w:rsid w:val="00782BB4"/>
    <w:rsid w:val="007833B8"/>
    <w:rsid w:val="007837E1"/>
    <w:rsid w:val="00783EF5"/>
    <w:rsid w:val="007842C8"/>
    <w:rsid w:val="00784401"/>
    <w:rsid w:val="00785CFC"/>
    <w:rsid w:val="007862A6"/>
    <w:rsid w:val="0078768B"/>
    <w:rsid w:val="00787708"/>
    <w:rsid w:val="00787B82"/>
    <w:rsid w:val="00790255"/>
    <w:rsid w:val="00790CAA"/>
    <w:rsid w:val="007935FF"/>
    <w:rsid w:val="00793F36"/>
    <w:rsid w:val="00794DBC"/>
    <w:rsid w:val="00794F52"/>
    <w:rsid w:val="00795AB5"/>
    <w:rsid w:val="00795F7D"/>
    <w:rsid w:val="00796364"/>
    <w:rsid w:val="007963C2"/>
    <w:rsid w:val="00797E60"/>
    <w:rsid w:val="007A0568"/>
    <w:rsid w:val="007A219B"/>
    <w:rsid w:val="007A2471"/>
    <w:rsid w:val="007A2B37"/>
    <w:rsid w:val="007A34FD"/>
    <w:rsid w:val="007A488E"/>
    <w:rsid w:val="007A4AAB"/>
    <w:rsid w:val="007A4E89"/>
    <w:rsid w:val="007A641C"/>
    <w:rsid w:val="007A6756"/>
    <w:rsid w:val="007A738E"/>
    <w:rsid w:val="007A79B8"/>
    <w:rsid w:val="007A7A76"/>
    <w:rsid w:val="007A7FAE"/>
    <w:rsid w:val="007B0914"/>
    <w:rsid w:val="007B1639"/>
    <w:rsid w:val="007B1B6A"/>
    <w:rsid w:val="007B30DE"/>
    <w:rsid w:val="007B3851"/>
    <w:rsid w:val="007B3BA1"/>
    <w:rsid w:val="007B3EBE"/>
    <w:rsid w:val="007B55ED"/>
    <w:rsid w:val="007B566B"/>
    <w:rsid w:val="007B5C37"/>
    <w:rsid w:val="007B66AF"/>
    <w:rsid w:val="007B6B31"/>
    <w:rsid w:val="007B7424"/>
    <w:rsid w:val="007B763E"/>
    <w:rsid w:val="007C07EE"/>
    <w:rsid w:val="007C0980"/>
    <w:rsid w:val="007C119A"/>
    <w:rsid w:val="007C12E0"/>
    <w:rsid w:val="007C1B38"/>
    <w:rsid w:val="007C31A4"/>
    <w:rsid w:val="007C3D33"/>
    <w:rsid w:val="007C4C02"/>
    <w:rsid w:val="007C60B2"/>
    <w:rsid w:val="007C61FC"/>
    <w:rsid w:val="007C6451"/>
    <w:rsid w:val="007C64FD"/>
    <w:rsid w:val="007C70EB"/>
    <w:rsid w:val="007C7C01"/>
    <w:rsid w:val="007D01F6"/>
    <w:rsid w:val="007D1018"/>
    <w:rsid w:val="007D2684"/>
    <w:rsid w:val="007D29DB"/>
    <w:rsid w:val="007D375A"/>
    <w:rsid w:val="007D3909"/>
    <w:rsid w:val="007D3EF4"/>
    <w:rsid w:val="007D4CEC"/>
    <w:rsid w:val="007D5157"/>
    <w:rsid w:val="007D6248"/>
    <w:rsid w:val="007D6DA5"/>
    <w:rsid w:val="007D6FA9"/>
    <w:rsid w:val="007D7338"/>
    <w:rsid w:val="007E03E3"/>
    <w:rsid w:val="007E045B"/>
    <w:rsid w:val="007E1164"/>
    <w:rsid w:val="007E1F57"/>
    <w:rsid w:val="007E364A"/>
    <w:rsid w:val="007E5048"/>
    <w:rsid w:val="007E5C7F"/>
    <w:rsid w:val="007E7144"/>
    <w:rsid w:val="007E7515"/>
    <w:rsid w:val="007E7C9E"/>
    <w:rsid w:val="007F14DC"/>
    <w:rsid w:val="007F15C6"/>
    <w:rsid w:val="007F2BA0"/>
    <w:rsid w:val="007F30E7"/>
    <w:rsid w:val="007F3782"/>
    <w:rsid w:val="007F4B72"/>
    <w:rsid w:val="007F5D4F"/>
    <w:rsid w:val="007F6461"/>
    <w:rsid w:val="007F648C"/>
    <w:rsid w:val="007F6A54"/>
    <w:rsid w:val="007F6CE4"/>
    <w:rsid w:val="00800091"/>
    <w:rsid w:val="00802702"/>
    <w:rsid w:val="008030A1"/>
    <w:rsid w:val="008032F2"/>
    <w:rsid w:val="00803455"/>
    <w:rsid w:val="00803A3F"/>
    <w:rsid w:val="00805312"/>
    <w:rsid w:val="008057D0"/>
    <w:rsid w:val="008060D4"/>
    <w:rsid w:val="00806B5D"/>
    <w:rsid w:val="008071EF"/>
    <w:rsid w:val="00807529"/>
    <w:rsid w:val="00807541"/>
    <w:rsid w:val="008079D6"/>
    <w:rsid w:val="00807D38"/>
    <w:rsid w:val="00807DAE"/>
    <w:rsid w:val="00807FB6"/>
    <w:rsid w:val="008102E4"/>
    <w:rsid w:val="00810F5A"/>
    <w:rsid w:val="00811413"/>
    <w:rsid w:val="00811984"/>
    <w:rsid w:val="00811D55"/>
    <w:rsid w:val="00812C69"/>
    <w:rsid w:val="00814A27"/>
    <w:rsid w:val="00814AAB"/>
    <w:rsid w:val="008154F0"/>
    <w:rsid w:val="00815C5C"/>
    <w:rsid w:val="00816002"/>
    <w:rsid w:val="00816454"/>
    <w:rsid w:val="00816952"/>
    <w:rsid w:val="00817041"/>
    <w:rsid w:val="00817883"/>
    <w:rsid w:val="008206E6"/>
    <w:rsid w:val="008221D9"/>
    <w:rsid w:val="00823E24"/>
    <w:rsid w:val="00824E8C"/>
    <w:rsid w:val="00824FA4"/>
    <w:rsid w:val="00825F00"/>
    <w:rsid w:val="00826434"/>
    <w:rsid w:val="0082690E"/>
    <w:rsid w:val="00826AF2"/>
    <w:rsid w:val="00826DBC"/>
    <w:rsid w:val="00827D18"/>
    <w:rsid w:val="00831240"/>
    <w:rsid w:val="00831659"/>
    <w:rsid w:val="00834A97"/>
    <w:rsid w:val="00834F99"/>
    <w:rsid w:val="00835B9D"/>
    <w:rsid w:val="00836F1F"/>
    <w:rsid w:val="00840351"/>
    <w:rsid w:val="00840BAF"/>
    <w:rsid w:val="00840E32"/>
    <w:rsid w:val="00841AD6"/>
    <w:rsid w:val="00842934"/>
    <w:rsid w:val="00842F8A"/>
    <w:rsid w:val="00843CD5"/>
    <w:rsid w:val="00843DFE"/>
    <w:rsid w:val="00844DE4"/>
    <w:rsid w:val="00845B38"/>
    <w:rsid w:val="008468CC"/>
    <w:rsid w:val="00846CD6"/>
    <w:rsid w:val="00847F72"/>
    <w:rsid w:val="00850D74"/>
    <w:rsid w:val="0085164C"/>
    <w:rsid w:val="00853D6D"/>
    <w:rsid w:val="00853FBD"/>
    <w:rsid w:val="00854230"/>
    <w:rsid w:val="00855155"/>
    <w:rsid w:val="0085569F"/>
    <w:rsid w:val="00855B2D"/>
    <w:rsid w:val="0085636D"/>
    <w:rsid w:val="0085713D"/>
    <w:rsid w:val="00857B44"/>
    <w:rsid w:val="008601DD"/>
    <w:rsid w:val="00860719"/>
    <w:rsid w:val="00860BC1"/>
    <w:rsid w:val="0086182B"/>
    <w:rsid w:val="00862358"/>
    <w:rsid w:val="00862A18"/>
    <w:rsid w:val="0086374D"/>
    <w:rsid w:val="00865778"/>
    <w:rsid w:val="00865E14"/>
    <w:rsid w:val="00865EB0"/>
    <w:rsid w:val="00866284"/>
    <w:rsid w:val="00870EE6"/>
    <w:rsid w:val="008713D9"/>
    <w:rsid w:val="0087165E"/>
    <w:rsid w:val="00871B37"/>
    <w:rsid w:val="00872F79"/>
    <w:rsid w:val="00872FB2"/>
    <w:rsid w:val="008734A4"/>
    <w:rsid w:val="00873AC5"/>
    <w:rsid w:val="008742C4"/>
    <w:rsid w:val="00874B61"/>
    <w:rsid w:val="00874CD1"/>
    <w:rsid w:val="00874DEE"/>
    <w:rsid w:val="00875632"/>
    <w:rsid w:val="00875BD9"/>
    <w:rsid w:val="00876EFE"/>
    <w:rsid w:val="00880914"/>
    <w:rsid w:val="008815F2"/>
    <w:rsid w:val="00881605"/>
    <w:rsid w:val="00883653"/>
    <w:rsid w:val="00883712"/>
    <w:rsid w:val="008838F7"/>
    <w:rsid w:val="00885AFA"/>
    <w:rsid w:val="008867D1"/>
    <w:rsid w:val="00887078"/>
    <w:rsid w:val="008873BB"/>
    <w:rsid w:val="00887620"/>
    <w:rsid w:val="00890529"/>
    <w:rsid w:val="00890546"/>
    <w:rsid w:val="00891049"/>
    <w:rsid w:val="00891771"/>
    <w:rsid w:val="00892652"/>
    <w:rsid w:val="00893333"/>
    <w:rsid w:val="0089357F"/>
    <w:rsid w:val="008938AA"/>
    <w:rsid w:val="0089417D"/>
    <w:rsid w:val="00894835"/>
    <w:rsid w:val="008957CC"/>
    <w:rsid w:val="00895AA3"/>
    <w:rsid w:val="00895AF5"/>
    <w:rsid w:val="00895FF1"/>
    <w:rsid w:val="0089631E"/>
    <w:rsid w:val="00896501"/>
    <w:rsid w:val="00896C8B"/>
    <w:rsid w:val="00896CCE"/>
    <w:rsid w:val="00896E7A"/>
    <w:rsid w:val="008978AF"/>
    <w:rsid w:val="00897CDA"/>
    <w:rsid w:val="00897D17"/>
    <w:rsid w:val="00897ECC"/>
    <w:rsid w:val="008A04E5"/>
    <w:rsid w:val="008A36F4"/>
    <w:rsid w:val="008A44F7"/>
    <w:rsid w:val="008A4A64"/>
    <w:rsid w:val="008A4EB6"/>
    <w:rsid w:val="008A5A91"/>
    <w:rsid w:val="008A5D07"/>
    <w:rsid w:val="008A5EDD"/>
    <w:rsid w:val="008A6E87"/>
    <w:rsid w:val="008A7132"/>
    <w:rsid w:val="008A750B"/>
    <w:rsid w:val="008A7BEB"/>
    <w:rsid w:val="008B12C5"/>
    <w:rsid w:val="008B163D"/>
    <w:rsid w:val="008B1C96"/>
    <w:rsid w:val="008B2C82"/>
    <w:rsid w:val="008B33AF"/>
    <w:rsid w:val="008B36F5"/>
    <w:rsid w:val="008B3F4E"/>
    <w:rsid w:val="008B4A6E"/>
    <w:rsid w:val="008B4E75"/>
    <w:rsid w:val="008B572B"/>
    <w:rsid w:val="008B7666"/>
    <w:rsid w:val="008C0ED0"/>
    <w:rsid w:val="008C0FF9"/>
    <w:rsid w:val="008C1560"/>
    <w:rsid w:val="008C1DAD"/>
    <w:rsid w:val="008C26F4"/>
    <w:rsid w:val="008C4136"/>
    <w:rsid w:val="008C4305"/>
    <w:rsid w:val="008C4AEE"/>
    <w:rsid w:val="008C4FEC"/>
    <w:rsid w:val="008C54A4"/>
    <w:rsid w:val="008D0935"/>
    <w:rsid w:val="008D0B3B"/>
    <w:rsid w:val="008D0D06"/>
    <w:rsid w:val="008D0F72"/>
    <w:rsid w:val="008D1D19"/>
    <w:rsid w:val="008D1E47"/>
    <w:rsid w:val="008D1F20"/>
    <w:rsid w:val="008D3F7D"/>
    <w:rsid w:val="008D4452"/>
    <w:rsid w:val="008D4A48"/>
    <w:rsid w:val="008D6355"/>
    <w:rsid w:val="008D638B"/>
    <w:rsid w:val="008D7837"/>
    <w:rsid w:val="008E0107"/>
    <w:rsid w:val="008E0856"/>
    <w:rsid w:val="008E0CA9"/>
    <w:rsid w:val="008E231A"/>
    <w:rsid w:val="008E242C"/>
    <w:rsid w:val="008E3362"/>
    <w:rsid w:val="008E4429"/>
    <w:rsid w:val="008E4FC6"/>
    <w:rsid w:val="008E60B2"/>
    <w:rsid w:val="008E715A"/>
    <w:rsid w:val="008E7188"/>
    <w:rsid w:val="008E749D"/>
    <w:rsid w:val="008E7997"/>
    <w:rsid w:val="008F04E2"/>
    <w:rsid w:val="008F0A8C"/>
    <w:rsid w:val="008F0C8E"/>
    <w:rsid w:val="008F0E74"/>
    <w:rsid w:val="008F17E0"/>
    <w:rsid w:val="008F2DB3"/>
    <w:rsid w:val="008F33B4"/>
    <w:rsid w:val="008F3D91"/>
    <w:rsid w:val="008F4121"/>
    <w:rsid w:val="008F420A"/>
    <w:rsid w:val="008F4987"/>
    <w:rsid w:val="008F4CD9"/>
    <w:rsid w:val="008F54ED"/>
    <w:rsid w:val="008F6C94"/>
    <w:rsid w:val="008F7749"/>
    <w:rsid w:val="00900918"/>
    <w:rsid w:val="00900DDD"/>
    <w:rsid w:val="00902215"/>
    <w:rsid w:val="0090270E"/>
    <w:rsid w:val="0090328D"/>
    <w:rsid w:val="0090355F"/>
    <w:rsid w:val="00904199"/>
    <w:rsid w:val="009048D6"/>
    <w:rsid w:val="00905A9D"/>
    <w:rsid w:val="00905EF5"/>
    <w:rsid w:val="009063AE"/>
    <w:rsid w:val="00906EC6"/>
    <w:rsid w:val="00906ECE"/>
    <w:rsid w:val="00907424"/>
    <w:rsid w:val="00907F88"/>
    <w:rsid w:val="00910FEF"/>
    <w:rsid w:val="0091170E"/>
    <w:rsid w:val="00911BC6"/>
    <w:rsid w:val="00912099"/>
    <w:rsid w:val="0091269A"/>
    <w:rsid w:val="009127DE"/>
    <w:rsid w:val="00913322"/>
    <w:rsid w:val="0091406A"/>
    <w:rsid w:val="0091486A"/>
    <w:rsid w:val="00914E0A"/>
    <w:rsid w:val="00914E1E"/>
    <w:rsid w:val="009156F4"/>
    <w:rsid w:val="00915940"/>
    <w:rsid w:val="00916398"/>
    <w:rsid w:val="00916D3C"/>
    <w:rsid w:val="0091794B"/>
    <w:rsid w:val="00917EA8"/>
    <w:rsid w:val="00917EC6"/>
    <w:rsid w:val="009205C8"/>
    <w:rsid w:val="009208D3"/>
    <w:rsid w:val="00920987"/>
    <w:rsid w:val="009212C3"/>
    <w:rsid w:val="009220AC"/>
    <w:rsid w:val="0092248D"/>
    <w:rsid w:val="00923C06"/>
    <w:rsid w:val="00923C33"/>
    <w:rsid w:val="0092401F"/>
    <w:rsid w:val="00924833"/>
    <w:rsid w:val="009272B2"/>
    <w:rsid w:val="00930D4C"/>
    <w:rsid w:val="009314AA"/>
    <w:rsid w:val="009325CD"/>
    <w:rsid w:val="00933468"/>
    <w:rsid w:val="00933AD5"/>
    <w:rsid w:val="00933F3A"/>
    <w:rsid w:val="00935D29"/>
    <w:rsid w:val="0093776E"/>
    <w:rsid w:val="00937CCF"/>
    <w:rsid w:val="00941686"/>
    <w:rsid w:val="00942A9B"/>
    <w:rsid w:val="00942AF7"/>
    <w:rsid w:val="00942F02"/>
    <w:rsid w:val="00943813"/>
    <w:rsid w:val="009460E7"/>
    <w:rsid w:val="00946502"/>
    <w:rsid w:val="00946EAE"/>
    <w:rsid w:val="0094768C"/>
    <w:rsid w:val="0095114F"/>
    <w:rsid w:val="009526E7"/>
    <w:rsid w:val="00953168"/>
    <w:rsid w:val="00953549"/>
    <w:rsid w:val="00953AF1"/>
    <w:rsid w:val="00954AB9"/>
    <w:rsid w:val="00955EE6"/>
    <w:rsid w:val="009561F8"/>
    <w:rsid w:val="00956481"/>
    <w:rsid w:val="009564D5"/>
    <w:rsid w:val="00956898"/>
    <w:rsid w:val="00956B79"/>
    <w:rsid w:val="00956EA4"/>
    <w:rsid w:val="0095743E"/>
    <w:rsid w:val="009575A7"/>
    <w:rsid w:val="009600D8"/>
    <w:rsid w:val="00960BEE"/>
    <w:rsid w:val="00960C97"/>
    <w:rsid w:val="009615D7"/>
    <w:rsid w:val="00961902"/>
    <w:rsid w:val="00961B86"/>
    <w:rsid w:val="00962CA4"/>
    <w:rsid w:val="00963059"/>
    <w:rsid w:val="0096380E"/>
    <w:rsid w:val="0096395F"/>
    <w:rsid w:val="009639C2"/>
    <w:rsid w:val="00963B4F"/>
    <w:rsid w:val="00964A57"/>
    <w:rsid w:val="00964ABC"/>
    <w:rsid w:val="0096668A"/>
    <w:rsid w:val="0096688A"/>
    <w:rsid w:val="00966AD4"/>
    <w:rsid w:val="00966D4C"/>
    <w:rsid w:val="009676ED"/>
    <w:rsid w:val="00967E4E"/>
    <w:rsid w:val="00970155"/>
    <w:rsid w:val="009706FB"/>
    <w:rsid w:val="00970DB7"/>
    <w:rsid w:val="00970E92"/>
    <w:rsid w:val="00970FC2"/>
    <w:rsid w:val="009714FE"/>
    <w:rsid w:val="009715F6"/>
    <w:rsid w:val="0097246A"/>
    <w:rsid w:val="00972588"/>
    <w:rsid w:val="009728A1"/>
    <w:rsid w:val="00973223"/>
    <w:rsid w:val="009741BA"/>
    <w:rsid w:val="009768F5"/>
    <w:rsid w:val="00981D10"/>
    <w:rsid w:val="00982AA6"/>
    <w:rsid w:val="00983482"/>
    <w:rsid w:val="00983D20"/>
    <w:rsid w:val="00984DA8"/>
    <w:rsid w:val="00985684"/>
    <w:rsid w:val="00985735"/>
    <w:rsid w:val="00985AA5"/>
    <w:rsid w:val="00986C31"/>
    <w:rsid w:val="009902C4"/>
    <w:rsid w:val="00990731"/>
    <w:rsid w:val="00990ABC"/>
    <w:rsid w:val="00990B7C"/>
    <w:rsid w:val="00991894"/>
    <w:rsid w:val="009922B3"/>
    <w:rsid w:val="009929B6"/>
    <w:rsid w:val="00992F28"/>
    <w:rsid w:val="00993558"/>
    <w:rsid w:val="00994E37"/>
    <w:rsid w:val="0099574A"/>
    <w:rsid w:val="00997852"/>
    <w:rsid w:val="009A0351"/>
    <w:rsid w:val="009A049B"/>
    <w:rsid w:val="009A0A14"/>
    <w:rsid w:val="009A1FC0"/>
    <w:rsid w:val="009A2945"/>
    <w:rsid w:val="009A3709"/>
    <w:rsid w:val="009A4137"/>
    <w:rsid w:val="009A45BB"/>
    <w:rsid w:val="009A4D8F"/>
    <w:rsid w:val="009A5684"/>
    <w:rsid w:val="009A5C61"/>
    <w:rsid w:val="009A6FCA"/>
    <w:rsid w:val="009B2FE8"/>
    <w:rsid w:val="009B3111"/>
    <w:rsid w:val="009B32D9"/>
    <w:rsid w:val="009B3F0F"/>
    <w:rsid w:val="009B42F7"/>
    <w:rsid w:val="009B4F49"/>
    <w:rsid w:val="009B4FA4"/>
    <w:rsid w:val="009B50E2"/>
    <w:rsid w:val="009B706C"/>
    <w:rsid w:val="009C03DC"/>
    <w:rsid w:val="009C1500"/>
    <w:rsid w:val="009C1BFA"/>
    <w:rsid w:val="009C2A34"/>
    <w:rsid w:val="009C32F7"/>
    <w:rsid w:val="009C3DCB"/>
    <w:rsid w:val="009C40FF"/>
    <w:rsid w:val="009C547A"/>
    <w:rsid w:val="009C561E"/>
    <w:rsid w:val="009C7579"/>
    <w:rsid w:val="009C7869"/>
    <w:rsid w:val="009D04A8"/>
    <w:rsid w:val="009D0B6E"/>
    <w:rsid w:val="009D0D15"/>
    <w:rsid w:val="009D0DE3"/>
    <w:rsid w:val="009D0DF7"/>
    <w:rsid w:val="009D0E05"/>
    <w:rsid w:val="009D1A7E"/>
    <w:rsid w:val="009D2F8F"/>
    <w:rsid w:val="009D3739"/>
    <w:rsid w:val="009D5C5A"/>
    <w:rsid w:val="009D6339"/>
    <w:rsid w:val="009D6FA4"/>
    <w:rsid w:val="009D7CA6"/>
    <w:rsid w:val="009D7CF5"/>
    <w:rsid w:val="009E0A59"/>
    <w:rsid w:val="009E12C7"/>
    <w:rsid w:val="009E1957"/>
    <w:rsid w:val="009E199E"/>
    <w:rsid w:val="009E1C6D"/>
    <w:rsid w:val="009E2280"/>
    <w:rsid w:val="009E2383"/>
    <w:rsid w:val="009E24D7"/>
    <w:rsid w:val="009E2614"/>
    <w:rsid w:val="009E2EBB"/>
    <w:rsid w:val="009E2F5B"/>
    <w:rsid w:val="009E40B3"/>
    <w:rsid w:val="009E5383"/>
    <w:rsid w:val="009E5918"/>
    <w:rsid w:val="009E5D07"/>
    <w:rsid w:val="009E6731"/>
    <w:rsid w:val="009E6AEA"/>
    <w:rsid w:val="009E6E42"/>
    <w:rsid w:val="009E714B"/>
    <w:rsid w:val="009E7152"/>
    <w:rsid w:val="009E7B11"/>
    <w:rsid w:val="009F0713"/>
    <w:rsid w:val="009F0ACE"/>
    <w:rsid w:val="009F18AC"/>
    <w:rsid w:val="009F1AE3"/>
    <w:rsid w:val="009F23DF"/>
    <w:rsid w:val="009F25C9"/>
    <w:rsid w:val="009F3A5C"/>
    <w:rsid w:val="009F3B7B"/>
    <w:rsid w:val="009F402B"/>
    <w:rsid w:val="009F4A68"/>
    <w:rsid w:val="009F4E3C"/>
    <w:rsid w:val="009F4F57"/>
    <w:rsid w:val="009F512E"/>
    <w:rsid w:val="009F5E12"/>
    <w:rsid w:val="00A007BD"/>
    <w:rsid w:val="00A00E73"/>
    <w:rsid w:val="00A0106E"/>
    <w:rsid w:val="00A0143A"/>
    <w:rsid w:val="00A02437"/>
    <w:rsid w:val="00A02F02"/>
    <w:rsid w:val="00A0324F"/>
    <w:rsid w:val="00A03836"/>
    <w:rsid w:val="00A0413B"/>
    <w:rsid w:val="00A046BE"/>
    <w:rsid w:val="00A05A9D"/>
    <w:rsid w:val="00A05DE1"/>
    <w:rsid w:val="00A05E88"/>
    <w:rsid w:val="00A07C61"/>
    <w:rsid w:val="00A07D3D"/>
    <w:rsid w:val="00A07FBE"/>
    <w:rsid w:val="00A116C1"/>
    <w:rsid w:val="00A117F4"/>
    <w:rsid w:val="00A13910"/>
    <w:rsid w:val="00A13AF4"/>
    <w:rsid w:val="00A1406B"/>
    <w:rsid w:val="00A14978"/>
    <w:rsid w:val="00A15E5E"/>
    <w:rsid w:val="00A16511"/>
    <w:rsid w:val="00A16888"/>
    <w:rsid w:val="00A16A90"/>
    <w:rsid w:val="00A17DBA"/>
    <w:rsid w:val="00A202D8"/>
    <w:rsid w:val="00A20D89"/>
    <w:rsid w:val="00A210AA"/>
    <w:rsid w:val="00A214E3"/>
    <w:rsid w:val="00A21D62"/>
    <w:rsid w:val="00A21F20"/>
    <w:rsid w:val="00A22E74"/>
    <w:rsid w:val="00A23E30"/>
    <w:rsid w:val="00A247BB"/>
    <w:rsid w:val="00A248B9"/>
    <w:rsid w:val="00A24D1B"/>
    <w:rsid w:val="00A25218"/>
    <w:rsid w:val="00A25AEB"/>
    <w:rsid w:val="00A25B22"/>
    <w:rsid w:val="00A31BFA"/>
    <w:rsid w:val="00A31EE4"/>
    <w:rsid w:val="00A31FCF"/>
    <w:rsid w:val="00A339CF"/>
    <w:rsid w:val="00A33B7B"/>
    <w:rsid w:val="00A34BEC"/>
    <w:rsid w:val="00A36563"/>
    <w:rsid w:val="00A36FD7"/>
    <w:rsid w:val="00A37493"/>
    <w:rsid w:val="00A37EEE"/>
    <w:rsid w:val="00A402A1"/>
    <w:rsid w:val="00A4177B"/>
    <w:rsid w:val="00A42183"/>
    <w:rsid w:val="00A42689"/>
    <w:rsid w:val="00A44065"/>
    <w:rsid w:val="00A45487"/>
    <w:rsid w:val="00A459FE"/>
    <w:rsid w:val="00A46CE1"/>
    <w:rsid w:val="00A47520"/>
    <w:rsid w:val="00A478A6"/>
    <w:rsid w:val="00A511F8"/>
    <w:rsid w:val="00A54158"/>
    <w:rsid w:val="00A548C4"/>
    <w:rsid w:val="00A54B49"/>
    <w:rsid w:val="00A55898"/>
    <w:rsid w:val="00A55B0C"/>
    <w:rsid w:val="00A56494"/>
    <w:rsid w:val="00A57152"/>
    <w:rsid w:val="00A571CB"/>
    <w:rsid w:val="00A575FE"/>
    <w:rsid w:val="00A60EDD"/>
    <w:rsid w:val="00A61573"/>
    <w:rsid w:val="00A61623"/>
    <w:rsid w:val="00A63763"/>
    <w:rsid w:val="00A63D1D"/>
    <w:rsid w:val="00A657EF"/>
    <w:rsid w:val="00A66C69"/>
    <w:rsid w:val="00A700FF"/>
    <w:rsid w:val="00A711DD"/>
    <w:rsid w:val="00A7188F"/>
    <w:rsid w:val="00A72159"/>
    <w:rsid w:val="00A729B1"/>
    <w:rsid w:val="00A7309D"/>
    <w:rsid w:val="00A7507E"/>
    <w:rsid w:val="00A75FB4"/>
    <w:rsid w:val="00A77748"/>
    <w:rsid w:val="00A80DDA"/>
    <w:rsid w:val="00A811AC"/>
    <w:rsid w:val="00A83BCC"/>
    <w:rsid w:val="00A855D5"/>
    <w:rsid w:val="00A86385"/>
    <w:rsid w:val="00A86492"/>
    <w:rsid w:val="00A864E9"/>
    <w:rsid w:val="00A869B9"/>
    <w:rsid w:val="00A87EC6"/>
    <w:rsid w:val="00A9018E"/>
    <w:rsid w:val="00A90C56"/>
    <w:rsid w:val="00A91822"/>
    <w:rsid w:val="00A93A0D"/>
    <w:rsid w:val="00A93C8B"/>
    <w:rsid w:val="00A94268"/>
    <w:rsid w:val="00A94351"/>
    <w:rsid w:val="00A94A9D"/>
    <w:rsid w:val="00A94E08"/>
    <w:rsid w:val="00A94E5E"/>
    <w:rsid w:val="00A96171"/>
    <w:rsid w:val="00A96259"/>
    <w:rsid w:val="00A97EB9"/>
    <w:rsid w:val="00AA0105"/>
    <w:rsid w:val="00AA1B96"/>
    <w:rsid w:val="00AA1E78"/>
    <w:rsid w:val="00AA21DF"/>
    <w:rsid w:val="00AA23A7"/>
    <w:rsid w:val="00AA2577"/>
    <w:rsid w:val="00AA2A0A"/>
    <w:rsid w:val="00AA2C8C"/>
    <w:rsid w:val="00AA2DC8"/>
    <w:rsid w:val="00AA30F6"/>
    <w:rsid w:val="00AA33C4"/>
    <w:rsid w:val="00AA38C2"/>
    <w:rsid w:val="00AA4E69"/>
    <w:rsid w:val="00AA4E6B"/>
    <w:rsid w:val="00AA5332"/>
    <w:rsid w:val="00AA58A5"/>
    <w:rsid w:val="00AA58BC"/>
    <w:rsid w:val="00AA5A09"/>
    <w:rsid w:val="00AA6326"/>
    <w:rsid w:val="00AA74A6"/>
    <w:rsid w:val="00AA74C2"/>
    <w:rsid w:val="00AA7F1B"/>
    <w:rsid w:val="00AB0112"/>
    <w:rsid w:val="00AB05C7"/>
    <w:rsid w:val="00AB063C"/>
    <w:rsid w:val="00AB0B00"/>
    <w:rsid w:val="00AB0C5B"/>
    <w:rsid w:val="00AB3D0B"/>
    <w:rsid w:val="00AB475F"/>
    <w:rsid w:val="00AB4882"/>
    <w:rsid w:val="00AB58A9"/>
    <w:rsid w:val="00AB5CEE"/>
    <w:rsid w:val="00AB7435"/>
    <w:rsid w:val="00AB799B"/>
    <w:rsid w:val="00AB79C4"/>
    <w:rsid w:val="00AC1776"/>
    <w:rsid w:val="00AC19A3"/>
    <w:rsid w:val="00AC310C"/>
    <w:rsid w:val="00AC3645"/>
    <w:rsid w:val="00AC3A4D"/>
    <w:rsid w:val="00AC3A64"/>
    <w:rsid w:val="00AC5794"/>
    <w:rsid w:val="00AC5B99"/>
    <w:rsid w:val="00AC7C70"/>
    <w:rsid w:val="00AC7D8E"/>
    <w:rsid w:val="00AD0F34"/>
    <w:rsid w:val="00AD0FB1"/>
    <w:rsid w:val="00AD231A"/>
    <w:rsid w:val="00AD2B46"/>
    <w:rsid w:val="00AD2D4D"/>
    <w:rsid w:val="00AD3193"/>
    <w:rsid w:val="00AD42D8"/>
    <w:rsid w:val="00AD4F09"/>
    <w:rsid w:val="00AD565F"/>
    <w:rsid w:val="00AD5C3E"/>
    <w:rsid w:val="00AD5DFF"/>
    <w:rsid w:val="00AD605A"/>
    <w:rsid w:val="00AD6A6A"/>
    <w:rsid w:val="00AD784F"/>
    <w:rsid w:val="00AD7BDB"/>
    <w:rsid w:val="00AD7F32"/>
    <w:rsid w:val="00AE05EB"/>
    <w:rsid w:val="00AE0C22"/>
    <w:rsid w:val="00AE1A72"/>
    <w:rsid w:val="00AE1D4D"/>
    <w:rsid w:val="00AE2096"/>
    <w:rsid w:val="00AE2490"/>
    <w:rsid w:val="00AE3631"/>
    <w:rsid w:val="00AE36E2"/>
    <w:rsid w:val="00AE3B89"/>
    <w:rsid w:val="00AE6212"/>
    <w:rsid w:val="00AE6772"/>
    <w:rsid w:val="00AE731C"/>
    <w:rsid w:val="00AE77C5"/>
    <w:rsid w:val="00AE79C9"/>
    <w:rsid w:val="00AE7E76"/>
    <w:rsid w:val="00AF0702"/>
    <w:rsid w:val="00AF0800"/>
    <w:rsid w:val="00AF19E5"/>
    <w:rsid w:val="00AF200B"/>
    <w:rsid w:val="00AF3E18"/>
    <w:rsid w:val="00AF5E52"/>
    <w:rsid w:val="00AF70E2"/>
    <w:rsid w:val="00AF7D38"/>
    <w:rsid w:val="00B0203A"/>
    <w:rsid w:val="00B020B3"/>
    <w:rsid w:val="00B0388D"/>
    <w:rsid w:val="00B038F7"/>
    <w:rsid w:val="00B03B09"/>
    <w:rsid w:val="00B03B0B"/>
    <w:rsid w:val="00B040F4"/>
    <w:rsid w:val="00B04E5D"/>
    <w:rsid w:val="00B04F71"/>
    <w:rsid w:val="00B052BA"/>
    <w:rsid w:val="00B05A50"/>
    <w:rsid w:val="00B06C9F"/>
    <w:rsid w:val="00B07063"/>
    <w:rsid w:val="00B103C0"/>
    <w:rsid w:val="00B10AC7"/>
    <w:rsid w:val="00B1172C"/>
    <w:rsid w:val="00B11C8A"/>
    <w:rsid w:val="00B124DB"/>
    <w:rsid w:val="00B124F2"/>
    <w:rsid w:val="00B1337E"/>
    <w:rsid w:val="00B1430A"/>
    <w:rsid w:val="00B1499D"/>
    <w:rsid w:val="00B14A0C"/>
    <w:rsid w:val="00B16849"/>
    <w:rsid w:val="00B16B7C"/>
    <w:rsid w:val="00B16BDC"/>
    <w:rsid w:val="00B16C8D"/>
    <w:rsid w:val="00B17134"/>
    <w:rsid w:val="00B175FB"/>
    <w:rsid w:val="00B20B8F"/>
    <w:rsid w:val="00B20D27"/>
    <w:rsid w:val="00B20E15"/>
    <w:rsid w:val="00B20E85"/>
    <w:rsid w:val="00B20EAA"/>
    <w:rsid w:val="00B223B5"/>
    <w:rsid w:val="00B2293D"/>
    <w:rsid w:val="00B22B86"/>
    <w:rsid w:val="00B23048"/>
    <w:rsid w:val="00B233DB"/>
    <w:rsid w:val="00B233EE"/>
    <w:rsid w:val="00B2420F"/>
    <w:rsid w:val="00B24671"/>
    <w:rsid w:val="00B247EA"/>
    <w:rsid w:val="00B25099"/>
    <w:rsid w:val="00B2646F"/>
    <w:rsid w:val="00B264B6"/>
    <w:rsid w:val="00B273EE"/>
    <w:rsid w:val="00B27864"/>
    <w:rsid w:val="00B30DAD"/>
    <w:rsid w:val="00B31BAA"/>
    <w:rsid w:val="00B31BAC"/>
    <w:rsid w:val="00B323DE"/>
    <w:rsid w:val="00B3286A"/>
    <w:rsid w:val="00B3357A"/>
    <w:rsid w:val="00B3501F"/>
    <w:rsid w:val="00B35A34"/>
    <w:rsid w:val="00B35A88"/>
    <w:rsid w:val="00B35D0C"/>
    <w:rsid w:val="00B36B24"/>
    <w:rsid w:val="00B37903"/>
    <w:rsid w:val="00B37FE5"/>
    <w:rsid w:val="00B40082"/>
    <w:rsid w:val="00B40445"/>
    <w:rsid w:val="00B408F7"/>
    <w:rsid w:val="00B41086"/>
    <w:rsid w:val="00B4119C"/>
    <w:rsid w:val="00B4137E"/>
    <w:rsid w:val="00B41FE5"/>
    <w:rsid w:val="00B42EB4"/>
    <w:rsid w:val="00B431D4"/>
    <w:rsid w:val="00B44063"/>
    <w:rsid w:val="00B4409F"/>
    <w:rsid w:val="00B4471A"/>
    <w:rsid w:val="00B45A7E"/>
    <w:rsid w:val="00B45EDB"/>
    <w:rsid w:val="00B4682E"/>
    <w:rsid w:val="00B46DF6"/>
    <w:rsid w:val="00B47025"/>
    <w:rsid w:val="00B47220"/>
    <w:rsid w:val="00B50366"/>
    <w:rsid w:val="00B5057B"/>
    <w:rsid w:val="00B50ECC"/>
    <w:rsid w:val="00B5172D"/>
    <w:rsid w:val="00B52861"/>
    <w:rsid w:val="00B528C9"/>
    <w:rsid w:val="00B53499"/>
    <w:rsid w:val="00B53E1C"/>
    <w:rsid w:val="00B55219"/>
    <w:rsid w:val="00B55407"/>
    <w:rsid w:val="00B55BBC"/>
    <w:rsid w:val="00B56265"/>
    <w:rsid w:val="00B571D5"/>
    <w:rsid w:val="00B57845"/>
    <w:rsid w:val="00B61731"/>
    <w:rsid w:val="00B6194C"/>
    <w:rsid w:val="00B63544"/>
    <w:rsid w:val="00B636B5"/>
    <w:rsid w:val="00B63A82"/>
    <w:rsid w:val="00B63FD3"/>
    <w:rsid w:val="00B640DD"/>
    <w:rsid w:val="00B663B8"/>
    <w:rsid w:val="00B67360"/>
    <w:rsid w:val="00B67ACA"/>
    <w:rsid w:val="00B70197"/>
    <w:rsid w:val="00B7123A"/>
    <w:rsid w:val="00B72289"/>
    <w:rsid w:val="00B73E28"/>
    <w:rsid w:val="00B74202"/>
    <w:rsid w:val="00B74771"/>
    <w:rsid w:val="00B75147"/>
    <w:rsid w:val="00B75673"/>
    <w:rsid w:val="00B75D91"/>
    <w:rsid w:val="00B770F0"/>
    <w:rsid w:val="00B800EA"/>
    <w:rsid w:val="00B80209"/>
    <w:rsid w:val="00B8061B"/>
    <w:rsid w:val="00B81BF7"/>
    <w:rsid w:val="00B8252B"/>
    <w:rsid w:val="00B835DD"/>
    <w:rsid w:val="00B8543D"/>
    <w:rsid w:val="00B857D3"/>
    <w:rsid w:val="00B85AAA"/>
    <w:rsid w:val="00B860CE"/>
    <w:rsid w:val="00B86CAF"/>
    <w:rsid w:val="00B87326"/>
    <w:rsid w:val="00B9015F"/>
    <w:rsid w:val="00B907B1"/>
    <w:rsid w:val="00B90840"/>
    <w:rsid w:val="00B91144"/>
    <w:rsid w:val="00B9201E"/>
    <w:rsid w:val="00B922E6"/>
    <w:rsid w:val="00B9261D"/>
    <w:rsid w:val="00B92A4A"/>
    <w:rsid w:val="00B932E3"/>
    <w:rsid w:val="00B9404C"/>
    <w:rsid w:val="00B941C4"/>
    <w:rsid w:val="00B94A34"/>
    <w:rsid w:val="00B94F34"/>
    <w:rsid w:val="00B956D4"/>
    <w:rsid w:val="00B9682E"/>
    <w:rsid w:val="00B97D70"/>
    <w:rsid w:val="00B97FE6"/>
    <w:rsid w:val="00BA11C7"/>
    <w:rsid w:val="00BA1B54"/>
    <w:rsid w:val="00BA20C1"/>
    <w:rsid w:val="00BA29C8"/>
    <w:rsid w:val="00BA2B02"/>
    <w:rsid w:val="00BA6219"/>
    <w:rsid w:val="00BA6322"/>
    <w:rsid w:val="00BA73B9"/>
    <w:rsid w:val="00BA7E73"/>
    <w:rsid w:val="00BA7F16"/>
    <w:rsid w:val="00BB000B"/>
    <w:rsid w:val="00BB1579"/>
    <w:rsid w:val="00BB1973"/>
    <w:rsid w:val="00BB1A73"/>
    <w:rsid w:val="00BB1DF4"/>
    <w:rsid w:val="00BB2C2B"/>
    <w:rsid w:val="00BB39AF"/>
    <w:rsid w:val="00BB4143"/>
    <w:rsid w:val="00BB4F00"/>
    <w:rsid w:val="00BB5CE8"/>
    <w:rsid w:val="00BB6629"/>
    <w:rsid w:val="00BB74D3"/>
    <w:rsid w:val="00BB77F7"/>
    <w:rsid w:val="00BB7C9D"/>
    <w:rsid w:val="00BB7E12"/>
    <w:rsid w:val="00BC0400"/>
    <w:rsid w:val="00BC0AB5"/>
    <w:rsid w:val="00BC2455"/>
    <w:rsid w:val="00BC24B9"/>
    <w:rsid w:val="00BC287D"/>
    <w:rsid w:val="00BC2DF1"/>
    <w:rsid w:val="00BC2EE9"/>
    <w:rsid w:val="00BC3456"/>
    <w:rsid w:val="00BC4684"/>
    <w:rsid w:val="00BC489B"/>
    <w:rsid w:val="00BC5231"/>
    <w:rsid w:val="00BC5B3C"/>
    <w:rsid w:val="00BC5BDC"/>
    <w:rsid w:val="00BC5D30"/>
    <w:rsid w:val="00BC6A3F"/>
    <w:rsid w:val="00BC70C0"/>
    <w:rsid w:val="00BC7176"/>
    <w:rsid w:val="00BC7598"/>
    <w:rsid w:val="00BC793F"/>
    <w:rsid w:val="00BC7C37"/>
    <w:rsid w:val="00BD0E6D"/>
    <w:rsid w:val="00BD1243"/>
    <w:rsid w:val="00BD23D9"/>
    <w:rsid w:val="00BD259F"/>
    <w:rsid w:val="00BD2832"/>
    <w:rsid w:val="00BD2A3F"/>
    <w:rsid w:val="00BD2BDB"/>
    <w:rsid w:val="00BD2EAB"/>
    <w:rsid w:val="00BD3C3C"/>
    <w:rsid w:val="00BD3CAF"/>
    <w:rsid w:val="00BD42E3"/>
    <w:rsid w:val="00BD4BB6"/>
    <w:rsid w:val="00BD4F5C"/>
    <w:rsid w:val="00BD500C"/>
    <w:rsid w:val="00BD5508"/>
    <w:rsid w:val="00BD57A2"/>
    <w:rsid w:val="00BD5995"/>
    <w:rsid w:val="00BD5E51"/>
    <w:rsid w:val="00BD5E72"/>
    <w:rsid w:val="00BD5FC5"/>
    <w:rsid w:val="00BD636E"/>
    <w:rsid w:val="00BD6A99"/>
    <w:rsid w:val="00BD79EA"/>
    <w:rsid w:val="00BD7CEE"/>
    <w:rsid w:val="00BD7D0A"/>
    <w:rsid w:val="00BD7DE7"/>
    <w:rsid w:val="00BD7F7E"/>
    <w:rsid w:val="00BE015C"/>
    <w:rsid w:val="00BE01C8"/>
    <w:rsid w:val="00BE0EBB"/>
    <w:rsid w:val="00BE1480"/>
    <w:rsid w:val="00BE1D03"/>
    <w:rsid w:val="00BE2416"/>
    <w:rsid w:val="00BE33FF"/>
    <w:rsid w:val="00BE34A7"/>
    <w:rsid w:val="00BE411E"/>
    <w:rsid w:val="00BE42F3"/>
    <w:rsid w:val="00BE4C49"/>
    <w:rsid w:val="00BE581C"/>
    <w:rsid w:val="00BE5BAF"/>
    <w:rsid w:val="00BE696C"/>
    <w:rsid w:val="00BE6EC3"/>
    <w:rsid w:val="00BE6FBA"/>
    <w:rsid w:val="00BE77CA"/>
    <w:rsid w:val="00BF0165"/>
    <w:rsid w:val="00BF0959"/>
    <w:rsid w:val="00BF1508"/>
    <w:rsid w:val="00BF1E9A"/>
    <w:rsid w:val="00BF256B"/>
    <w:rsid w:val="00BF2B7D"/>
    <w:rsid w:val="00BF31D1"/>
    <w:rsid w:val="00BF3E86"/>
    <w:rsid w:val="00BF5074"/>
    <w:rsid w:val="00BF5807"/>
    <w:rsid w:val="00BF6087"/>
    <w:rsid w:val="00BF62F7"/>
    <w:rsid w:val="00BF71CB"/>
    <w:rsid w:val="00C0019F"/>
    <w:rsid w:val="00C02000"/>
    <w:rsid w:val="00C02F2B"/>
    <w:rsid w:val="00C02F53"/>
    <w:rsid w:val="00C058DE"/>
    <w:rsid w:val="00C05EB7"/>
    <w:rsid w:val="00C06002"/>
    <w:rsid w:val="00C06C26"/>
    <w:rsid w:val="00C06D7E"/>
    <w:rsid w:val="00C06F86"/>
    <w:rsid w:val="00C1003E"/>
    <w:rsid w:val="00C1046E"/>
    <w:rsid w:val="00C12C7A"/>
    <w:rsid w:val="00C130D0"/>
    <w:rsid w:val="00C13309"/>
    <w:rsid w:val="00C142E4"/>
    <w:rsid w:val="00C14C34"/>
    <w:rsid w:val="00C14DFA"/>
    <w:rsid w:val="00C1565B"/>
    <w:rsid w:val="00C15C36"/>
    <w:rsid w:val="00C15C9D"/>
    <w:rsid w:val="00C162A5"/>
    <w:rsid w:val="00C16B00"/>
    <w:rsid w:val="00C16E17"/>
    <w:rsid w:val="00C17346"/>
    <w:rsid w:val="00C1739F"/>
    <w:rsid w:val="00C175C6"/>
    <w:rsid w:val="00C17C2E"/>
    <w:rsid w:val="00C17D22"/>
    <w:rsid w:val="00C17F74"/>
    <w:rsid w:val="00C2081B"/>
    <w:rsid w:val="00C20A24"/>
    <w:rsid w:val="00C21741"/>
    <w:rsid w:val="00C21DF0"/>
    <w:rsid w:val="00C230CE"/>
    <w:rsid w:val="00C2353D"/>
    <w:rsid w:val="00C25654"/>
    <w:rsid w:val="00C25905"/>
    <w:rsid w:val="00C25E1B"/>
    <w:rsid w:val="00C260AE"/>
    <w:rsid w:val="00C2633B"/>
    <w:rsid w:val="00C26D33"/>
    <w:rsid w:val="00C27768"/>
    <w:rsid w:val="00C3041F"/>
    <w:rsid w:val="00C307A3"/>
    <w:rsid w:val="00C30F5D"/>
    <w:rsid w:val="00C31202"/>
    <w:rsid w:val="00C31B05"/>
    <w:rsid w:val="00C3256B"/>
    <w:rsid w:val="00C355D6"/>
    <w:rsid w:val="00C35D0E"/>
    <w:rsid w:val="00C37FE1"/>
    <w:rsid w:val="00C40496"/>
    <w:rsid w:val="00C40CCC"/>
    <w:rsid w:val="00C420BC"/>
    <w:rsid w:val="00C42C77"/>
    <w:rsid w:val="00C435E0"/>
    <w:rsid w:val="00C44AE1"/>
    <w:rsid w:val="00C451F8"/>
    <w:rsid w:val="00C453D0"/>
    <w:rsid w:val="00C456A9"/>
    <w:rsid w:val="00C45DC4"/>
    <w:rsid w:val="00C46D9F"/>
    <w:rsid w:val="00C47A86"/>
    <w:rsid w:val="00C50468"/>
    <w:rsid w:val="00C52538"/>
    <w:rsid w:val="00C52604"/>
    <w:rsid w:val="00C52963"/>
    <w:rsid w:val="00C53418"/>
    <w:rsid w:val="00C54431"/>
    <w:rsid w:val="00C54A63"/>
    <w:rsid w:val="00C55066"/>
    <w:rsid w:val="00C550A3"/>
    <w:rsid w:val="00C55552"/>
    <w:rsid w:val="00C55754"/>
    <w:rsid w:val="00C55D7D"/>
    <w:rsid w:val="00C56B3B"/>
    <w:rsid w:val="00C615CF"/>
    <w:rsid w:val="00C623D4"/>
    <w:rsid w:val="00C6705C"/>
    <w:rsid w:val="00C67BA8"/>
    <w:rsid w:val="00C711D3"/>
    <w:rsid w:val="00C72CBD"/>
    <w:rsid w:val="00C74B16"/>
    <w:rsid w:val="00C7585E"/>
    <w:rsid w:val="00C760B9"/>
    <w:rsid w:val="00C7719E"/>
    <w:rsid w:val="00C77A2A"/>
    <w:rsid w:val="00C77E38"/>
    <w:rsid w:val="00C800CC"/>
    <w:rsid w:val="00C802CF"/>
    <w:rsid w:val="00C80B66"/>
    <w:rsid w:val="00C8182D"/>
    <w:rsid w:val="00C81CE1"/>
    <w:rsid w:val="00C81FB0"/>
    <w:rsid w:val="00C82527"/>
    <w:rsid w:val="00C82577"/>
    <w:rsid w:val="00C8258F"/>
    <w:rsid w:val="00C82665"/>
    <w:rsid w:val="00C826F6"/>
    <w:rsid w:val="00C82712"/>
    <w:rsid w:val="00C82AB8"/>
    <w:rsid w:val="00C8333A"/>
    <w:rsid w:val="00C8371E"/>
    <w:rsid w:val="00C83832"/>
    <w:rsid w:val="00C84000"/>
    <w:rsid w:val="00C845B0"/>
    <w:rsid w:val="00C84B24"/>
    <w:rsid w:val="00C852B0"/>
    <w:rsid w:val="00C86F1C"/>
    <w:rsid w:val="00C871A2"/>
    <w:rsid w:val="00C87E46"/>
    <w:rsid w:val="00C91A8A"/>
    <w:rsid w:val="00C91B1A"/>
    <w:rsid w:val="00C928E0"/>
    <w:rsid w:val="00C94884"/>
    <w:rsid w:val="00C948BA"/>
    <w:rsid w:val="00C94B12"/>
    <w:rsid w:val="00C95504"/>
    <w:rsid w:val="00C9576A"/>
    <w:rsid w:val="00C9598A"/>
    <w:rsid w:val="00C95B85"/>
    <w:rsid w:val="00C95E86"/>
    <w:rsid w:val="00C96175"/>
    <w:rsid w:val="00C96292"/>
    <w:rsid w:val="00C96F3F"/>
    <w:rsid w:val="00C97F82"/>
    <w:rsid w:val="00CA075E"/>
    <w:rsid w:val="00CA0792"/>
    <w:rsid w:val="00CA1219"/>
    <w:rsid w:val="00CA1DA5"/>
    <w:rsid w:val="00CA205A"/>
    <w:rsid w:val="00CA2726"/>
    <w:rsid w:val="00CA2EF7"/>
    <w:rsid w:val="00CA2F37"/>
    <w:rsid w:val="00CA40F7"/>
    <w:rsid w:val="00CA4E87"/>
    <w:rsid w:val="00CA5CE4"/>
    <w:rsid w:val="00CA760A"/>
    <w:rsid w:val="00CA796C"/>
    <w:rsid w:val="00CB04D7"/>
    <w:rsid w:val="00CB2254"/>
    <w:rsid w:val="00CB3324"/>
    <w:rsid w:val="00CB38FE"/>
    <w:rsid w:val="00CB433C"/>
    <w:rsid w:val="00CB538D"/>
    <w:rsid w:val="00CB5EFC"/>
    <w:rsid w:val="00CB602E"/>
    <w:rsid w:val="00CB6F19"/>
    <w:rsid w:val="00CB7A11"/>
    <w:rsid w:val="00CC0409"/>
    <w:rsid w:val="00CC0884"/>
    <w:rsid w:val="00CC1070"/>
    <w:rsid w:val="00CC2031"/>
    <w:rsid w:val="00CC266A"/>
    <w:rsid w:val="00CC3184"/>
    <w:rsid w:val="00CC3C04"/>
    <w:rsid w:val="00CC3F51"/>
    <w:rsid w:val="00CC46DE"/>
    <w:rsid w:val="00CC5E19"/>
    <w:rsid w:val="00CD0D85"/>
    <w:rsid w:val="00CD180B"/>
    <w:rsid w:val="00CD19FE"/>
    <w:rsid w:val="00CD1EEB"/>
    <w:rsid w:val="00CD22E1"/>
    <w:rsid w:val="00CD2EDA"/>
    <w:rsid w:val="00CD3BD7"/>
    <w:rsid w:val="00CD3C25"/>
    <w:rsid w:val="00CD3C76"/>
    <w:rsid w:val="00CD3F3E"/>
    <w:rsid w:val="00CD44C1"/>
    <w:rsid w:val="00CD4C50"/>
    <w:rsid w:val="00CD5544"/>
    <w:rsid w:val="00CD5A6D"/>
    <w:rsid w:val="00CD5F26"/>
    <w:rsid w:val="00CD7F21"/>
    <w:rsid w:val="00CD7FE8"/>
    <w:rsid w:val="00CE0887"/>
    <w:rsid w:val="00CE0AF8"/>
    <w:rsid w:val="00CE17CD"/>
    <w:rsid w:val="00CE23B9"/>
    <w:rsid w:val="00CE270B"/>
    <w:rsid w:val="00CE3065"/>
    <w:rsid w:val="00CE3833"/>
    <w:rsid w:val="00CE3B9A"/>
    <w:rsid w:val="00CE4E5B"/>
    <w:rsid w:val="00CE545A"/>
    <w:rsid w:val="00CE5ACD"/>
    <w:rsid w:val="00CE5EB4"/>
    <w:rsid w:val="00CF0EDA"/>
    <w:rsid w:val="00CF1472"/>
    <w:rsid w:val="00CF2316"/>
    <w:rsid w:val="00CF2F68"/>
    <w:rsid w:val="00CF35C0"/>
    <w:rsid w:val="00CF3FAF"/>
    <w:rsid w:val="00CF4AD6"/>
    <w:rsid w:val="00CF58E1"/>
    <w:rsid w:val="00CF75B2"/>
    <w:rsid w:val="00D0025B"/>
    <w:rsid w:val="00D00923"/>
    <w:rsid w:val="00D0248A"/>
    <w:rsid w:val="00D029D8"/>
    <w:rsid w:val="00D032F2"/>
    <w:rsid w:val="00D037C0"/>
    <w:rsid w:val="00D0394F"/>
    <w:rsid w:val="00D03F40"/>
    <w:rsid w:val="00D04ABE"/>
    <w:rsid w:val="00D07656"/>
    <w:rsid w:val="00D0785E"/>
    <w:rsid w:val="00D104EA"/>
    <w:rsid w:val="00D10659"/>
    <w:rsid w:val="00D1093B"/>
    <w:rsid w:val="00D10A78"/>
    <w:rsid w:val="00D10E9A"/>
    <w:rsid w:val="00D11214"/>
    <w:rsid w:val="00D132CF"/>
    <w:rsid w:val="00D148C2"/>
    <w:rsid w:val="00D14C35"/>
    <w:rsid w:val="00D14F5E"/>
    <w:rsid w:val="00D153B7"/>
    <w:rsid w:val="00D15928"/>
    <w:rsid w:val="00D16A90"/>
    <w:rsid w:val="00D16B53"/>
    <w:rsid w:val="00D17934"/>
    <w:rsid w:val="00D206FA"/>
    <w:rsid w:val="00D212D4"/>
    <w:rsid w:val="00D21A31"/>
    <w:rsid w:val="00D21C96"/>
    <w:rsid w:val="00D21FEF"/>
    <w:rsid w:val="00D229CD"/>
    <w:rsid w:val="00D23F59"/>
    <w:rsid w:val="00D24AC3"/>
    <w:rsid w:val="00D24BE5"/>
    <w:rsid w:val="00D2539E"/>
    <w:rsid w:val="00D25C78"/>
    <w:rsid w:val="00D26E20"/>
    <w:rsid w:val="00D27D89"/>
    <w:rsid w:val="00D27E80"/>
    <w:rsid w:val="00D30410"/>
    <w:rsid w:val="00D30C97"/>
    <w:rsid w:val="00D30EAD"/>
    <w:rsid w:val="00D312A4"/>
    <w:rsid w:val="00D32B95"/>
    <w:rsid w:val="00D33377"/>
    <w:rsid w:val="00D34E73"/>
    <w:rsid w:val="00D356A2"/>
    <w:rsid w:val="00D357D0"/>
    <w:rsid w:val="00D36270"/>
    <w:rsid w:val="00D3677C"/>
    <w:rsid w:val="00D37053"/>
    <w:rsid w:val="00D371D5"/>
    <w:rsid w:val="00D40658"/>
    <w:rsid w:val="00D40828"/>
    <w:rsid w:val="00D40D96"/>
    <w:rsid w:val="00D40FAA"/>
    <w:rsid w:val="00D4236F"/>
    <w:rsid w:val="00D427E1"/>
    <w:rsid w:val="00D42C30"/>
    <w:rsid w:val="00D43388"/>
    <w:rsid w:val="00D43E1A"/>
    <w:rsid w:val="00D44777"/>
    <w:rsid w:val="00D44D51"/>
    <w:rsid w:val="00D44FDA"/>
    <w:rsid w:val="00D450D6"/>
    <w:rsid w:val="00D45215"/>
    <w:rsid w:val="00D45AF4"/>
    <w:rsid w:val="00D45D63"/>
    <w:rsid w:val="00D46846"/>
    <w:rsid w:val="00D46CF9"/>
    <w:rsid w:val="00D46FCF"/>
    <w:rsid w:val="00D47A47"/>
    <w:rsid w:val="00D50EE1"/>
    <w:rsid w:val="00D5203B"/>
    <w:rsid w:val="00D5292D"/>
    <w:rsid w:val="00D52D39"/>
    <w:rsid w:val="00D52F6D"/>
    <w:rsid w:val="00D53496"/>
    <w:rsid w:val="00D534FE"/>
    <w:rsid w:val="00D53E68"/>
    <w:rsid w:val="00D5468A"/>
    <w:rsid w:val="00D54869"/>
    <w:rsid w:val="00D55FC0"/>
    <w:rsid w:val="00D56C82"/>
    <w:rsid w:val="00D60097"/>
    <w:rsid w:val="00D607B1"/>
    <w:rsid w:val="00D61232"/>
    <w:rsid w:val="00D6156B"/>
    <w:rsid w:val="00D6204B"/>
    <w:rsid w:val="00D62161"/>
    <w:rsid w:val="00D6296F"/>
    <w:rsid w:val="00D62E2E"/>
    <w:rsid w:val="00D62F50"/>
    <w:rsid w:val="00D63487"/>
    <w:rsid w:val="00D63ADC"/>
    <w:rsid w:val="00D63D08"/>
    <w:rsid w:val="00D64340"/>
    <w:rsid w:val="00D64873"/>
    <w:rsid w:val="00D65954"/>
    <w:rsid w:val="00D71F90"/>
    <w:rsid w:val="00D72772"/>
    <w:rsid w:val="00D72D2A"/>
    <w:rsid w:val="00D734F7"/>
    <w:rsid w:val="00D73636"/>
    <w:rsid w:val="00D73980"/>
    <w:rsid w:val="00D74A76"/>
    <w:rsid w:val="00D7542C"/>
    <w:rsid w:val="00D75557"/>
    <w:rsid w:val="00D759F3"/>
    <w:rsid w:val="00D75E88"/>
    <w:rsid w:val="00D76867"/>
    <w:rsid w:val="00D7694E"/>
    <w:rsid w:val="00D776EC"/>
    <w:rsid w:val="00D802F7"/>
    <w:rsid w:val="00D8049B"/>
    <w:rsid w:val="00D80802"/>
    <w:rsid w:val="00D8317F"/>
    <w:rsid w:val="00D831EF"/>
    <w:rsid w:val="00D84243"/>
    <w:rsid w:val="00D845BE"/>
    <w:rsid w:val="00D84734"/>
    <w:rsid w:val="00D861B7"/>
    <w:rsid w:val="00D87964"/>
    <w:rsid w:val="00D87B58"/>
    <w:rsid w:val="00D90B17"/>
    <w:rsid w:val="00D9157D"/>
    <w:rsid w:val="00D9391D"/>
    <w:rsid w:val="00D94DFB"/>
    <w:rsid w:val="00D950B3"/>
    <w:rsid w:val="00D958A6"/>
    <w:rsid w:val="00D95D94"/>
    <w:rsid w:val="00D96B25"/>
    <w:rsid w:val="00D96F46"/>
    <w:rsid w:val="00D97428"/>
    <w:rsid w:val="00D97614"/>
    <w:rsid w:val="00DA01E0"/>
    <w:rsid w:val="00DA0F1E"/>
    <w:rsid w:val="00DA10C2"/>
    <w:rsid w:val="00DA171C"/>
    <w:rsid w:val="00DA1969"/>
    <w:rsid w:val="00DA243F"/>
    <w:rsid w:val="00DA3D9D"/>
    <w:rsid w:val="00DA3F29"/>
    <w:rsid w:val="00DA3F4F"/>
    <w:rsid w:val="00DA6EC8"/>
    <w:rsid w:val="00DA739F"/>
    <w:rsid w:val="00DA747C"/>
    <w:rsid w:val="00DA7869"/>
    <w:rsid w:val="00DA7C12"/>
    <w:rsid w:val="00DB000D"/>
    <w:rsid w:val="00DB01C9"/>
    <w:rsid w:val="00DB0540"/>
    <w:rsid w:val="00DB07A8"/>
    <w:rsid w:val="00DB082E"/>
    <w:rsid w:val="00DB091B"/>
    <w:rsid w:val="00DB0B3C"/>
    <w:rsid w:val="00DB2044"/>
    <w:rsid w:val="00DB38BA"/>
    <w:rsid w:val="00DB391C"/>
    <w:rsid w:val="00DB478C"/>
    <w:rsid w:val="00DB4A48"/>
    <w:rsid w:val="00DB5488"/>
    <w:rsid w:val="00DB548A"/>
    <w:rsid w:val="00DB57A2"/>
    <w:rsid w:val="00DB5B83"/>
    <w:rsid w:val="00DB707E"/>
    <w:rsid w:val="00DB7388"/>
    <w:rsid w:val="00DC03B2"/>
    <w:rsid w:val="00DC0E51"/>
    <w:rsid w:val="00DC1C66"/>
    <w:rsid w:val="00DC201E"/>
    <w:rsid w:val="00DC22C9"/>
    <w:rsid w:val="00DC4987"/>
    <w:rsid w:val="00DC4BCF"/>
    <w:rsid w:val="00DC52D5"/>
    <w:rsid w:val="00DC5CC9"/>
    <w:rsid w:val="00DC7131"/>
    <w:rsid w:val="00DD0028"/>
    <w:rsid w:val="00DD07CC"/>
    <w:rsid w:val="00DD15FA"/>
    <w:rsid w:val="00DD176E"/>
    <w:rsid w:val="00DD1A23"/>
    <w:rsid w:val="00DD30DF"/>
    <w:rsid w:val="00DD4019"/>
    <w:rsid w:val="00DD47FF"/>
    <w:rsid w:val="00DD4F44"/>
    <w:rsid w:val="00DD4F67"/>
    <w:rsid w:val="00DD7224"/>
    <w:rsid w:val="00DD7AB2"/>
    <w:rsid w:val="00DE0938"/>
    <w:rsid w:val="00DE0B09"/>
    <w:rsid w:val="00DE1D32"/>
    <w:rsid w:val="00DE272C"/>
    <w:rsid w:val="00DE2F8D"/>
    <w:rsid w:val="00DE559B"/>
    <w:rsid w:val="00DE5661"/>
    <w:rsid w:val="00DE6678"/>
    <w:rsid w:val="00DE6C7B"/>
    <w:rsid w:val="00DE7567"/>
    <w:rsid w:val="00DE7D64"/>
    <w:rsid w:val="00DE7FFD"/>
    <w:rsid w:val="00DF0617"/>
    <w:rsid w:val="00DF0B5F"/>
    <w:rsid w:val="00DF1818"/>
    <w:rsid w:val="00DF18BD"/>
    <w:rsid w:val="00DF1F50"/>
    <w:rsid w:val="00DF2135"/>
    <w:rsid w:val="00DF2F64"/>
    <w:rsid w:val="00DF4598"/>
    <w:rsid w:val="00DF500E"/>
    <w:rsid w:val="00DF5649"/>
    <w:rsid w:val="00DF63D8"/>
    <w:rsid w:val="00DF6BA6"/>
    <w:rsid w:val="00DF6E60"/>
    <w:rsid w:val="00DF7539"/>
    <w:rsid w:val="00E004F8"/>
    <w:rsid w:val="00E00BD3"/>
    <w:rsid w:val="00E010EE"/>
    <w:rsid w:val="00E01528"/>
    <w:rsid w:val="00E01A53"/>
    <w:rsid w:val="00E04286"/>
    <w:rsid w:val="00E04F92"/>
    <w:rsid w:val="00E059A8"/>
    <w:rsid w:val="00E05A53"/>
    <w:rsid w:val="00E05DB3"/>
    <w:rsid w:val="00E05E32"/>
    <w:rsid w:val="00E06021"/>
    <w:rsid w:val="00E07915"/>
    <w:rsid w:val="00E106F4"/>
    <w:rsid w:val="00E11FB0"/>
    <w:rsid w:val="00E11FED"/>
    <w:rsid w:val="00E124B2"/>
    <w:rsid w:val="00E124F2"/>
    <w:rsid w:val="00E13088"/>
    <w:rsid w:val="00E131C3"/>
    <w:rsid w:val="00E1423E"/>
    <w:rsid w:val="00E1467D"/>
    <w:rsid w:val="00E14DB1"/>
    <w:rsid w:val="00E153AD"/>
    <w:rsid w:val="00E15593"/>
    <w:rsid w:val="00E161D7"/>
    <w:rsid w:val="00E1640F"/>
    <w:rsid w:val="00E167F4"/>
    <w:rsid w:val="00E173EF"/>
    <w:rsid w:val="00E209DC"/>
    <w:rsid w:val="00E21019"/>
    <w:rsid w:val="00E21845"/>
    <w:rsid w:val="00E22643"/>
    <w:rsid w:val="00E254F5"/>
    <w:rsid w:val="00E257F3"/>
    <w:rsid w:val="00E25D6A"/>
    <w:rsid w:val="00E2770D"/>
    <w:rsid w:val="00E27E2C"/>
    <w:rsid w:val="00E30455"/>
    <w:rsid w:val="00E3085C"/>
    <w:rsid w:val="00E31D6E"/>
    <w:rsid w:val="00E31EB7"/>
    <w:rsid w:val="00E327AB"/>
    <w:rsid w:val="00E34261"/>
    <w:rsid w:val="00E34404"/>
    <w:rsid w:val="00E34BFA"/>
    <w:rsid w:val="00E35E93"/>
    <w:rsid w:val="00E36306"/>
    <w:rsid w:val="00E36D06"/>
    <w:rsid w:val="00E37468"/>
    <w:rsid w:val="00E3781C"/>
    <w:rsid w:val="00E40164"/>
    <w:rsid w:val="00E40B94"/>
    <w:rsid w:val="00E41D31"/>
    <w:rsid w:val="00E41D72"/>
    <w:rsid w:val="00E4291F"/>
    <w:rsid w:val="00E42E08"/>
    <w:rsid w:val="00E437BF"/>
    <w:rsid w:val="00E44985"/>
    <w:rsid w:val="00E45082"/>
    <w:rsid w:val="00E451EE"/>
    <w:rsid w:val="00E453F7"/>
    <w:rsid w:val="00E45E11"/>
    <w:rsid w:val="00E46012"/>
    <w:rsid w:val="00E467D0"/>
    <w:rsid w:val="00E47BF9"/>
    <w:rsid w:val="00E50DC4"/>
    <w:rsid w:val="00E51375"/>
    <w:rsid w:val="00E528B2"/>
    <w:rsid w:val="00E53132"/>
    <w:rsid w:val="00E531B9"/>
    <w:rsid w:val="00E5437A"/>
    <w:rsid w:val="00E54549"/>
    <w:rsid w:val="00E547A4"/>
    <w:rsid w:val="00E54B72"/>
    <w:rsid w:val="00E555BC"/>
    <w:rsid w:val="00E556F8"/>
    <w:rsid w:val="00E5688B"/>
    <w:rsid w:val="00E56ABA"/>
    <w:rsid w:val="00E57050"/>
    <w:rsid w:val="00E57FAD"/>
    <w:rsid w:val="00E60F0D"/>
    <w:rsid w:val="00E62C18"/>
    <w:rsid w:val="00E62C78"/>
    <w:rsid w:val="00E62FD1"/>
    <w:rsid w:val="00E63145"/>
    <w:rsid w:val="00E640F5"/>
    <w:rsid w:val="00E6424E"/>
    <w:rsid w:val="00E642EA"/>
    <w:rsid w:val="00E6471B"/>
    <w:rsid w:val="00E653DF"/>
    <w:rsid w:val="00E65DB8"/>
    <w:rsid w:val="00E6604C"/>
    <w:rsid w:val="00E66944"/>
    <w:rsid w:val="00E66C18"/>
    <w:rsid w:val="00E67650"/>
    <w:rsid w:val="00E67E0D"/>
    <w:rsid w:val="00E67E49"/>
    <w:rsid w:val="00E71305"/>
    <w:rsid w:val="00E713B6"/>
    <w:rsid w:val="00E7291D"/>
    <w:rsid w:val="00E72BA5"/>
    <w:rsid w:val="00E72F17"/>
    <w:rsid w:val="00E733F1"/>
    <w:rsid w:val="00E735B2"/>
    <w:rsid w:val="00E747E5"/>
    <w:rsid w:val="00E74AA1"/>
    <w:rsid w:val="00E75E16"/>
    <w:rsid w:val="00E77BC5"/>
    <w:rsid w:val="00E77EAD"/>
    <w:rsid w:val="00E8224A"/>
    <w:rsid w:val="00E835CF"/>
    <w:rsid w:val="00E84CFF"/>
    <w:rsid w:val="00E851B4"/>
    <w:rsid w:val="00E85349"/>
    <w:rsid w:val="00E86001"/>
    <w:rsid w:val="00E8798C"/>
    <w:rsid w:val="00E9103F"/>
    <w:rsid w:val="00E9117B"/>
    <w:rsid w:val="00E9178D"/>
    <w:rsid w:val="00E92440"/>
    <w:rsid w:val="00E92E01"/>
    <w:rsid w:val="00E93B46"/>
    <w:rsid w:val="00E9406B"/>
    <w:rsid w:val="00E94DBA"/>
    <w:rsid w:val="00E95CE1"/>
    <w:rsid w:val="00E967C8"/>
    <w:rsid w:val="00E9704C"/>
    <w:rsid w:val="00EA07A2"/>
    <w:rsid w:val="00EA1734"/>
    <w:rsid w:val="00EA275F"/>
    <w:rsid w:val="00EA3030"/>
    <w:rsid w:val="00EA4082"/>
    <w:rsid w:val="00EA5920"/>
    <w:rsid w:val="00EA5D5E"/>
    <w:rsid w:val="00EA5DFE"/>
    <w:rsid w:val="00EA6AC1"/>
    <w:rsid w:val="00EA6D2A"/>
    <w:rsid w:val="00EA7792"/>
    <w:rsid w:val="00EA78A7"/>
    <w:rsid w:val="00EB0141"/>
    <w:rsid w:val="00EB0416"/>
    <w:rsid w:val="00EB096A"/>
    <w:rsid w:val="00EB0B55"/>
    <w:rsid w:val="00EB1065"/>
    <w:rsid w:val="00EB1245"/>
    <w:rsid w:val="00EB13BA"/>
    <w:rsid w:val="00EB1632"/>
    <w:rsid w:val="00EB18CC"/>
    <w:rsid w:val="00EB1FB5"/>
    <w:rsid w:val="00EB21D7"/>
    <w:rsid w:val="00EB2303"/>
    <w:rsid w:val="00EB308A"/>
    <w:rsid w:val="00EB484E"/>
    <w:rsid w:val="00EB4A0E"/>
    <w:rsid w:val="00EB5235"/>
    <w:rsid w:val="00EB5776"/>
    <w:rsid w:val="00EB5D37"/>
    <w:rsid w:val="00EB6430"/>
    <w:rsid w:val="00EB6507"/>
    <w:rsid w:val="00EB6607"/>
    <w:rsid w:val="00EB7184"/>
    <w:rsid w:val="00EC03C8"/>
    <w:rsid w:val="00EC0E98"/>
    <w:rsid w:val="00EC116C"/>
    <w:rsid w:val="00EC1431"/>
    <w:rsid w:val="00EC1B3F"/>
    <w:rsid w:val="00EC20CC"/>
    <w:rsid w:val="00EC28A7"/>
    <w:rsid w:val="00EC306F"/>
    <w:rsid w:val="00EC31DF"/>
    <w:rsid w:val="00EC3CE4"/>
    <w:rsid w:val="00EC4555"/>
    <w:rsid w:val="00EC46AC"/>
    <w:rsid w:val="00EC4C28"/>
    <w:rsid w:val="00EC5DAD"/>
    <w:rsid w:val="00EC72A0"/>
    <w:rsid w:val="00EC75A6"/>
    <w:rsid w:val="00ED0897"/>
    <w:rsid w:val="00ED0902"/>
    <w:rsid w:val="00ED0929"/>
    <w:rsid w:val="00ED0EA3"/>
    <w:rsid w:val="00ED1D9B"/>
    <w:rsid w:val="00ED2005"/>
    <w:rsid w:val="00ED3770"/>
    <w:rsid w:val="00ED429C"/>
    <w:rsid w:val="00ED481C"/>
    <w:rsid w:val="00ED4B9D"/>
    <w:rsid w:val="00ED4F8F"/>
    <w:rsid w:val="00ED5476"/>
    <w:rsid w:val="00ED6459"/>
    <w:rsid w:val="00ED79C5"/>
    <w:rsid w:val="00EE0DB6"/>
    <w:rsid w:val="00EE1626"/>
    <w:rsid w:val="00EE18DA"/>
    <w:rsid w:val="00EE2712"/>
    <w:rsid w:val="00EE28CF"/>
    <w:rsid w:val="00EE3230"/>
    <w:rsid w:val="00EE3537"/>
    <w:rsid w:val="00EE4246"/>
    <w:rsid w:val="00EE4CD9"/>
    <w:rsid w:val="00EE5B42"/>
    <w:rsid w:val="00EE5E12"/>
    <w:rsid w:val="00EE68A1"/>
    <w:rsid w:val="00EE75D5"/>
    <w:rsid w:val="00EE77E1"/>
    <w:rsid w:val="00EE7A54"/>
    <w:rsid w:val="00EE7DF5"/>
    <w:rsid w:val="00EF03FC"/>
    <w:rsid w:val="00EF10D6"/>
    <w:rsid w:val="00EF1E5E"/>
    <w:rsid w:val="00EF2777"/>
    <w:rsid w:val="00EF2DAB"/>
    <w:rsid w:val="00EF3A12"/>
    <w:rsid w:val="00EF3E6F"/>
    <w:rsid w:val="00EF3FE6"/>
    <w:rsid w:val="00EF44EE"/>
    <w:rsid w:val="00EF586A"/>
    <w:rsid w:val="00EF58D8"/>
    <w:rsid w:val="00EF59F6"/>
    <w:rsid w:val="00EF5C79"/>
    <w:rsid w:val="00F002FC"/>
    <w:rsid w:val="00F003FC"/>
    <w:rsid w:val="00F00E22"/>
    <w:rsid w:val="00F012AF"/>
    <w:rsid w:val="00F0196D"/>
    <w:rsid w:val="00F01A51"/>
    <w:rsid w:val="00F03065"/>
    <w:rsid w:val="00F034FD"/>
    <w:rsid w:val="00F03E8A"/>
    <w:rsid w:val="00F04AFB"/>
    <w:rsid w:val="00F051F3"/>
    <w:rsid w:val="00F05A6A"/>
    <w:rsid w:val="00F05C6F"/>
    <w:rsid w:val="00F068DC"/>
    <w:rsid w:val="00F06BB1"/>
    <w:rsid w:val="00F06DE4"/>
    <w:rsid w:val="00F10D21"/>
    <w:rsid w:val="00F1179D"/>
    <w:rsid w:val="00F12415"/>
    <w:rsid w:val="00F127A8"/>
    <w:rsid w:val="00F138C6"/>
    <w:rsid w:val="00F148CD"/>
    <w:rsid w:val="00F14965"/>
    <w:rsid w:val="00F1538C"/>
    <w:rsid w:val="00F15423"/>
    <w:rsid w:val="00F15955"/>
    <w:rsid w:val="00F16036"/>
    <w:rsid w:val="00F17037"/>
    <w:rsid w:val="00F17242"/>
    <w:rsid w:val="00F17AB1"/>
    <w:rsid w:val="00F17EFC"/>
    <w:rsid w:val="00F17F51"/>
    <w:rsid w:val="00F17FEB"/>
    <w:rsid w:val="00F20FA2"/>
    <w:rsid w:val="00F2120A"/>
    <w:rsid w:val="00F21843"/>
    <w:rsid w:val="00F2268C"/>
    <w:rsid w:val="00F229F2"/>
    <w:rsid w:val="00F23770"/>
    <w:rsid w:val="00F249E9"/>
    <w:rsid w:val="00F250BF"/>
    <w:rsid w:val="00F257F4"/>
    <w:rsid w:val="00F26A08"/>
    <w:rsid w:val="00F2727E"/>
    <w:rsid w:val="00F27E79"/>
    <w:rsid w:val="00F30E69"/>
    <w:rsid w:val="00F3185C"/>
    <w:rsid w:val="00F31A51"/>
    <w:rsid w:val="00F31EDA"/>
    <w:rsid w:val="00F32E24"/>
    <w:rsid w:val="00F33115"/>
    <w:rsid w:val="00F33172"/>
    <w:rsid w:val="00F33395"/>
    <w:rsid w:val="00F34103"/>
    <w:rsid w:val="00F3491E"/>
    <w:rsid w:val="00F349A7"/>
    <w:rsid w:val="00F34DF3"/>
    <w:rsid w:val="00F365ED"/>
    <w:rsid w:val="00F36F5B"/>
    <w:rsid w:val="00F41733"/>
    <w:rsid w:val="00F420B5"/>
    <w:rsid w:val="00F42119"/>
    <w:rsid w:val="00F428CC"/>
    <w:rsid w:val="00F43A94"/>
    <w:rsid w:val="00F447DF"/>
    <w:rsid w:val="00F449F3"/>
    <w:rsid w:val="00F44A4F"/>
    <w:rsid w:val="00F501BD"/>
    <w:rsid w:val="00F51C26"/>
    <w:rsid w:val="00F52001"/>
    <w:rsid w:val="00F54207"/>
    <w:rsid w:val="00F54885"/>
    <w:rsid w:val="00F54E74"/>
    <w:rsid w:val="00F55385"/>
    <w:rsid w:val="00F558F8"/>
    <w:rsid w:val="00F56171"/>
    <w:rsid w:val="00F56480"/>
    <w:rsid w:val="00F568E1"/>
    <w:rsid w:val="00F5769D"/>
    <w:rsid w:val="00F578B0"/>
    <w:rsid w:val="00F57C26"/>
    <w:rsid w:val="00F60749"/>
    <w:rsid w:val="00F60836"/>
    <w:rsid w:val="00F6349A"/>
    <w:rsid w:val="00F641E5"/>
    <w:rsid w:val="00F642B4"/>
    <w:rsid w:val="00F64311"/>
    <w:rsid w:val="00F64692"/>
    <w:rsid w:val="00F64A3B"/>
    <w:rsid w:val="00F64AA8"/>
    <w:rsid w:val="00F65ADC"/>
    <w:rsid w:val="00F65C08"/>
    <w:rsid w:val="00F6756E"/>
    <w:rsid w:val="00F67794"/>
    <w:rsid w:val="00F67913"/>
    <w:rsid w:val="00F679BB"/>
    <w:rsid w:val="00F67E4C"/>
    <w:rsid w:val="00F705E6"/>
    <w:rsid w:val="00F70D63"/>
    <w:rsid w:val="00F7132A"/>
    <w:rsid w:val="00F7248A"/>
    <w:rsid w:val="00F7257D"/>
    <w:rsid w:val="00F7269D"/>
    <w:rsid w:val="00F72DDE"/>
    <w:rsid w:val="00F72DF4"/>
    <w:rsid w:val="00F7343D"/>
    <w:rsid w:val="00F7471F"/>
    <w:rsid w:val="00F7593E"/>
    <w:rsid w:val="00F765AE"/>
    <w:rsid w:val="00F76753"/>
    <w:rsid w:val="00F76B83"/>
    <w:rsid w:val="00F77122"/>
    <w:rsid w:val="00F77130"/>
    <w:rsid w:val="00F77473"/>
    <w:rsid w:val="00F7757C"/>
    <w:rsid w:val="00F77800"/>
    <w:rsid w:val="00F77903"/>
    <w:rsid w:val="00F80945"/>
    <w:rsid w:val="00F80D74"/>
    <w:rsid w:val="00F80E08"/>
    <w:rsid w:val="00F81286"/>
    <w:rsid w:val="00F8196A"/>
    <w:rsid w:val="00F828BB"/>
    <w:rsid w:val="00F82B26"/>
    <w:rsid w:val="00F82D8B"/>
    <w:rsid w:val="00F84124"/>
    <w:rsid w:val="00F84FB6"/>
    <w:rsid w:val="00F8509B"/>
    <w:rsid w:val="00F853AC"/>
    <w:rsid w:val="00F8680E"/>
    <w:rsid w:val="00F8683A"/>
    <w:rsid w:val="00F86CE6"/>
    <w:rsid w:val="00F86DAD"/>
    <w:rsid w:val="00F87B3A"/>
    <w:rsid w:val="00F91693"/>
    <w:rsid w:val="00F91F0B"/>
    <w:rsid w:val="00F92B67"/>
    <w:rsid w:val="00F92C83"/>
    <w:rsid w:val="00F92FEC"/>
    <w:rsid w:val="00F93366"/>
    <w:rsid w:val="00F9361E"/>
    <w:rsid w:val="00F93AF8"/>
    <w:rsid w:val="00F93E9F"/>
    <w:rsid w:val="00F94113"/>
    <w:rsid w:val="00F941BA"/>
    <w:rsid w:val="00F947BF"/>
    <w:rsid w:val="00F95215"/>
    <w:rsid w:val="00F9585F"/>
    <w:rsid w:val="00F96011"/>
    <w:rsid w:val="00F97245"/>
    <w:rsid w:val="00F97EA6"/>
    <w:rsid w:val="00FA04D3"/>
    <w:rsid w:val="00FA127B"/>
    <w:rsid w:val="00FA1E2F"/>
    <w:rsid w:val="00FA2385"/>
    <w:rsid w:val="00FA2ABC"/>
    <w:rsid w:val="00FA4759"/>
    <w:rsid w:val="00FA4A24"/>
    <w:rsid w:val="00FA4C8C"/>
    <w:rsid w:val="00FA4EF5"/>
    <w:rsid w:val="00FA515B"/>
    <w:rsid w:val="00FA6ED7"/>
    <w:rsid w:val="00FA705A"/>
    <w:rsid w:val="00FB07C3"/>
    <w:rsid w:val="00FB1521"/>
    <w:rsid w:val="00FB249D"/>
    <w:rsid w:val="00FB2CCF"/>
    <w:rsid w:val="00FB2F76"/>
    <w:rsid w:val="00FB3C1A"/>
    <w:rsid w:val="00FB40E7"/>
    <w:rsid w:val="00FB41E3"/>
    <w:rsid w:val="00FB4358"/>
    <w:rsid w:val="00FB460C"/>
    <w:rsid w:val="00FB4651"/>
    <w:rsid w:val="00FB468D"/>
    <w:rsid w:val="00FB46A2"/>
    <w:rsid w:val="00FB58CE"/>
    <w:rsid w:val="00FB5A8E"/>
    <w:rsid w:val="00FB752F"/>
    <w:rsid w:val="00FB7F06"/>
    <w:rsid w:val="00FC0E9A"/>
    <w:rsid w:val="00FC0FD3"/>
    <w:rsid w:val="00FC1190"/>
    <w:rsid w:val="00FC22CF"/>
    <w:rsid w:val="00FC2BF9"/>
    <w:rsid w:val="00FC40E6"/>
    <w:rsid w:val="00FC4893"/>
    <w:rsid w:val="00FC48A8"/>
    <w:rsid w:val="00FC4AEA"/>
    <w:rsid w:val="00FC5884"/>
    <w:rsid w:val="00FC5C6B"/>
    <w:rsid w:val="00FC64FC"/>
    <w:rsid w:val="00FC6C4F"/>
    <w:rsid w:val="00FC6F3B"/>
    <w:rsid w:val="00FC715C"/>
    <w:rsid w:val="00FC77DE"/>
    <w:rsid w:val="00FD025A"/>
    <w:rsid w:val="00FD07E6"/>
    <w:rsid w:val="00FD0DD7"/>
    <w:rsid w:val="00FD1F1E"/>
    <w:rsid w:val="00FD2466"/>
    <w:rsid w:val="00FD3136"/>
    <w:rsid w:val="00FD3D7B"/>
    <w:rsid w:val="00FD403A"/>
    <w:rsid w:val="00FD485C"/>
    <w:rsid w:val="00FD5CC8"/>
    <w:rsid w:val="00FD69B2"/>
    <w:rsid w:val="00FD6A28"/>
    <w:rsid w:val="00FD7A99"/>
    <w:rsid w:val="00FE02CE"/>
    <w:rsid w:val="00FE05EA"/>
    <w:rsid w:val="00FE1F15"/>
    <w:rsid w:val="00FE20D5"/>
    <w:rsid w:val="00FE2961"/>
    <w:rsid w:val="00FE2AD1"/>
    <w:rsid w:val="00FE2D46"/>
    <w:rsid w:val="00FE4826"/>
    <w:rsid w:val="00FE6838"/>
    <w:rsid w:val="00FE6A1C"/>
    <w:rsid w:val="00FE76F7"/>
    <w:rsid w:val="00FF036B"/>
    <w:rsid w:val="00FF16B5"/>
    <w:rsid w:val="00FF17A3"/>
    <w:rsid w:val="00FF1878"/>
    <w:rsid w:val="00FF1EB5"/>
    <w:rsid w:val="00FF244B"/>
    <w:rsid w:val="00FF3E27"/>
    <w:rsid w:val="00FF4630"/>
    <w:rsid w:val="00FF50C3"/>
    <w:rsid w:val="00FF5B10"/>
    <w:rsid w:val="00FF5BD7"/>
    <w:rsid w:val="00FF5DBE"/>
    <w:rsid w:val="00FF6F0A"/>
    <w:rsid w:val="00FF7040"/>
    <w:rsid w:val="00FF71B7"/>
    <w:rsid w:val="00FF753B"/>
    <w:rsid w:val="00FF77E3"/>
    <w:rsid w:val="0D932EC8"/>
    <w:rsid w:val="1A2FC162"/>
    <w:rsid w:val="1AAB512C"/>
    <w:rsid w:val="231B9F30"/>
    <w:rsid w:val="2B3F6A87"/>
    <w:rsid w:val="401F7F52"/>
    <w:rsid w:val="47BC39AE"/>
    <w:rsid w:val="4950694E"/>
    <w:rsid w:val="4B31C777"/>
    <w:rsid w:val="4EAA7C98"/>
    <w:rsid w:val="5256003A"/>
    <w:rsid w:val="57E4C392"/>
    <w:rsid w:val="7FF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9B51CB"/>
  <w15:docId w15:val="{1428DF4A-92C6-44D5-8639-F19CDB73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3AD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E153AD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DB01C9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1E29BD"/>
    <w:pPr>
      <w:pBdr>
        <w:bottom w:val="none" w:sz="0" w:space="0" w:color="auto"/>
      </w:pBdr>
      <w:spacing w:before="0" w:after="120" w:line="240" w:lineRule="atLeast"/>
      <w:outlineLvl w:val="2"/>
    </w:pPr>
    <w:rPr>
      <w:rFonts w:ascii="Arial" w:eastAsiaTheme="majorEastAsia" w:hAnsi="Arial" w:cstheme="majorBidi"/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7B1B6A"/>
    <w:pPr>
      <w:outlineLvl w:val="3"/>
    </w:pPr>
    <w:rPr>
      <w:rFonts w:eastAsia="Times New Roman" w:cs="Times New Roman"/>
      <w:sz w:val="25"/>
    </w:rPr>
  </w:style>
  <w:style w:type="paragraph" w:styleId="Heading5">
    <w:name w:val="heading 5"/>
    <w:basedOn w:val="Heading4"/>
    <w:next w:val="BodyText"/>
    <w:link w:val="Heading5Char"/>
    <w:qFormat/>
    <w:rsid w:val="00E153AD"/>
    <w:pPr>
      <w:spacing w:after="60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E153AD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E153AD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E153AD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E153AD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15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53AD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CD180B"/>
    <w:rPr>
      <w:rFonts w:ascii="Arial" w:eastAsiaTheme="majorEastAsia" w:hAnsi="Arial" w:cstheme="majorBidi"/>
      <w:b/>
      <w:kern w:val="28"/>
      <w:sz w:val="27"/>
      <w:szCs w:val="36"/>
      <w:lang w:eastAsia="en-US"/>
    </w:rPr>
  </w:style>
  <w:style w:type="paragraph" w:styleId="BodyText">
    <w:name w:val="Body Text"/>
    <w:link w:val="BodyTextChar"/>
    <w:autoRedefine/>
    <w:rsid w:val="007B1B6A"/>
    <w:pPr>
      <w:spacing w:before="160" w:after="100" w:line="240" w:lineRule="atLeast"/>
    </w:pPr>
    <w:rPr>
      <w:rFonts w:ascii="Arial" w:eastAsiaTheme="minorHAnsi" w:hAnsi="Arial" w:cs="Arial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7B1B6A"/>
    <w:rPr>
      <w:rFonts w:ascii="Arial" w:eastAsiaTheme="minorHAnsi" w:hAnsi="Arial" w:cs="Arial"/>
      <w:sz w:val="23"/>
      <w:lang w:eastAsia="en-US"/>
    </w:rPr>
  </w:style>
  <w:style w:type="paragraph" w:customStyle="1" w:styleId="BodyText-Box">
    <w:name w:val="Body Text - Box"/>
    <w:basedOn w:val="BodyText"/>
    <w:autoRedefine/>
    <w:rsid w:val="00E153AD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BodyTextBox">
    <w:name w:val="Body Text Box"/>
    <w:basedOn w:val="Normal"/>
    <w:link w:val="BodyTextBoxChar"/>
    <w:autoRedefine/>
    <w:rsid w:val="00E153AD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E153AD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E153AD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E153AD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7B1B6A"/>
    <w:pPr>
      <w:numPr>
        <w:numId w:val="38"/>
      </w:numPr>
      <w:spacing w:before="120" w:after="80"/>
      <w:ind w:left="357" w:hanging="357"/>
    </w:pPr>
    <w:rPr>
      <w:rFonts w:eastAsia="Times New Roman"/>
    </w:rPr>
  </w:style>
  <w:style w:type="character" w:customStyle="1" w:styleId="Bullet1Char">
    <w:name w:val="Bullet 1 Char"/>
    <w:link w:val="Bullet1"/>
    <w:rsid w:val="007B1B6A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E153AD"/>
    <w:pPr>
      <w:spacing w:before="100" w:after="60" w:line="240" w:lineRule="exact"/>
    </w:pPr>
    <w:rPr>
      <w:color w:val="0579B9"/>
      <w14:textFill>
        <w14:solidFill>
          <w14:srgbClr w14:val="0579B9">
            <w14:lumMod w14:val="75000"/>
          </w14:srgbClr>
        </w14:solidFill>
      </w14:textFill>
    </w:rPr>
  </w:style>
  <w:style w:type="paragraph" w:customStyle="1" w:styleId="Bullet1Paragraph">
    <w:name w:val="Bullet 1 Paragraph"/>
    <w:basedOn w:val="Normal"/>
    <w:rsid w:val="00E153AD"/>
    <w:pPr>
      <w:ind w:left="425"/>
    </w:pPr>
  </w:style>
  <w:style w:type="paragraph" w:customStyle="1" w:styleId="Bullet2">
    <w:name w:val="Bullet 2"/>
    <w:basedOn w:val="Bullet1"/>
    <w:rsid w:val="007B1B6A"/>
    <w:pPr>
      <w:numPr>
        <w:numId w:val="39"/>
      </w:numPr>
      <w:tabs>
        <w:tab w:val="left" w:pos="851"/>
      </w:tabs>
      <w:spacing w:before="80" w:after="40"/>
      <w:ind w:left="714" w:hanging="357"/>
    </w:pPr>
  </w:style>
  <w:style w:type="paragraph" w:customStyle="1" w:styleId="Bullet2innumberedlist">
    <w:name w:val="Bullet 2 in numbered list"/>
    <w:basedOn w:val="Bullet2"/>
    <w:rsid w:val="00E153AD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E153AD"/>
    <w:pPr>
      <w:ind w:left="851"/>
    </w:pPr>
  </w:style>
  <w:style w:type="paragraph" w:customStyle="1" w:styleId="Bullet3">
    <w:name w:val="Bullet 3"/>
    <w:basedOn w:val="Bullet2"/>
    <w:rsid w:val="007B1B6A"/>
    <w:pPr>
      <w:numPr>
        <w:numId w:val="40"/>
      </w:numPr>
    </w:pPr>
  </w:style>
  <w:style w:type="paragraph" w:customStyle="1" w:styleId="Bullet3Paragraph">
    <w:name w:val="Bullet 3 Paragraph"/>
    <w:basedOn w:val="Bullet2Paragraph"/>
    <w:rsid w:val="00E153AD"/>
    <w:pPr>
      <w:ind w:left="1276"/>
    </w:pPr>
  </w:style>
  <w:style w:type="character" w:customStyle="1" w:styleId="Heading8Char">
    <w:name w:val="Heading 8 Char"/>
    <w:link w:val="Heading8"/>
    <w:rsid w:val="00E153AD"/>
    <w:rPr>
      <w:rFonts w:ascii="Arial Bold" w:hAnsi="Arial Bold"/>
      <w:i/>
      <w:kern w:val="28"/>
      <w:sz w:val="23"/>
      <w:szCs w:val="36"/>
      <w:lang w:eastAsia="en-US"/>
    </w:rPr>
  </w:style>
  <w:style w:type="paragraph" w:customStyle="1" w:styleId="Bullet4">
    <w:name w:val="Bullet 4"/>
    <w:basedOn w:val="Bullet3"/>
    <w:rsid w:val="00E153AD"/>
    <w:pPr>
      <w:numPr>
        <w:numId w:val="4"/>
      </w:numPr>
    </w:pPr>
  </w:style>
  <w:style w:type="paragraph" w:customStyle="1" w:styleId="Bullet4Paragraph">
    <w:name w:val="Bullet 4 Paragraph"/>
    <w:basedOn w:val="Bullet3Paragraph"/>
    <w:rsid w:val="00E153AD"/>
    <w:pPr>
      <w:ind w:left="1701"/>
    </w:pPr>
  </w:style>
  <w:style w:type="paragraph" w:customStyle="1" w:styleId="ChapterHeadingStyle">
    <w:name w:val="Chapter Heading Style"/>
    <w:basedOn w:val="Normal"/>
    <w:rsid w:val="00E153AD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11X">
    <w:name w:val="Chart 11.X"/>
    <w:basedOn w:val="Normal"/>
    <w:next w:val="Normal"/>
    <w:rsid w:val="0033154E"/>
    <w:pPr>
      <w:keepLines/>
      <w:widowControl w:val="0"/>
      <w:numPr>
        <w:numId w:val="8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E153AD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E15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53AD"/>
  </w:style>
  <w:style w:type="character" w:customStyle="1" w:styleId="CommentTextChar">
    <w:name w:val="Comment Text Char"/>
    <w:link w:val="CommentText"/>
    <w:uiPriority w:val="99"/>
    <w:rsid w:val="00E153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153AD"/>
    <w:rPr>
      <w:b/>
      <w:bCs/>
    </w:rPr>
  </w:style>
  <w:style w:type="character" w:customStyle="1" w:styleId="CommentSubjectChar">
    <w:name w:val="Comment Subject Char"/>
    <w:link w:val="CommentSubject"/>
    <w:rsid w:val="00E153AD"/>
    <w:rPr>
      <w:b/>
      <w:bCs/>
      <w:lang w:eastAsia="en-US"/>
    </w:rPr>
  </w:style>
  <w:style w:type="character" w:styleId="EndnoteReference">
    <w:name w:val="endnote reference"/>
    <w:rsid w:val="00E153AD"/>
    <w:rPr>
      <w:i/>
      <w:sz w:val="16"/>
      <w:vertAlign w:val="superscript"/>
    </w:rPr>
  </w:style>
  <w:style w:type="paragraph" w:styleId="Footer">
    <w:name w:val="footer"/>
    <w:basedOn w:val="Normal"/>
    <w:link w:val="FooterChar"/>
    <w:rsid w:val="00E153AD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rsid w:val="00E153AD"/>
    <w:rPr>
      <w:rFonts w:ascii="Arial" w:hAnsi="Arial"/>
      <w:sz w:val="18"/>
      <w:lang w:eastAsia="en-US"/>
    </w:rPr>
  </w:style>
  <w:style w:type="character" w:styleId="FootnoteReference">
    <w:name w:val="footnote reference"/>
    <w:rsid w:val="00E153AD"/>
    <w:rPr>
      <w:vertAlign w:val="superscript"/>
    </w:rPr>
  </w:style>
  <w:style w:type="paragraph" w:styleId="FootnoteText">
    <w:name w:val="footnote text"/>
    <w:basedOn w:val="Normal"/>
    <w:link w:val="FootnoteTextChar"/>
    <w:rsid w:val="00E153AD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E153AD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E153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153AD"/>
    <w:rPr>
      <w:lang w:eastAsia="en-US"/>
    </w:rPr>
  </w:style>
  <w:style w:type="paragraph" w:customStyle="1" w:styleId="HeaderHeading">
    <w:name w:val="Header Heading"/>
    <w:basedOn w:val="Normal"/>
    <w:rsid w:val="00E153AD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E153AD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customStyle="1" w:styleId="Heading4Char">
    <w:name w:val="Heading 4 Char"/>
    <w:link w:val="Heading4"/>
    <w:rsid w:val="007B1B6A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E153AD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E153AD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E153AD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E153AD"/>
    <w:rPr>
      <w:rFonts w:ascii="Arial Bold" w:hAnsi="Arial Bold"/>
      <w:kern w:val="28"/>
      <w:sz w:val="23"/>
      <w:szCs w:val="36"/>
      <w:lang w:eastAsia="en-US"/>
    </w:rPr>
  </w:style>
  <w:style w:type="character" w:styleId="Hyperlink">
    <w:name w:val="Hyperlink"/>
    <w:uiPriority w:val="99"/>
    <w:rsid w:val="00E153AD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E153AD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1"/>
    <w:qFormat/>
    <w:rsid w:val="00E153AD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uiPriority w:val="1"/>
    <w:qFormat/>
    <w:rsid w:val="00E153AD"/>
  </w:style>
  <w:style w:type="character" w:customStyle="1" w:styleId="NoSpacingChar">
    <w:name w:val="No Spacing Char"/>
    <w:link w:val="NoSpacing"/>
    <w:rsid w:val="00E153AD"/>
    <w:rPr>
      <w:lang w:eastAsia="en-US"/>
    </w:rPr>
  </w:style>
  <w:style w:type="paragraph" w:customStyle="1" w:styleId="Object">
    <w:name w:val="Object"/>
    <w:basedOn w:val="Normal"/>
    <w:next w:val="Normal"/>
    <w:rsid w:val="00E153AD"/>
    <w:pPr>
      <w:jc w:val="center"/>
    </w:pPr>
  </w:style>
  <w:style w:type="paragraph" w:customStyle="1" w:styleId="ObjectFootnote">
    <w:name w:val="Object Footnote"/>
    <w:basedOn w:val="Object"/>
    <w:next w:val="Normal"/>
    <w:rsid w:val="00E153AD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E153AD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E153AD"/>
    <w:pPr>
      <w:ind w:left="709" w:hanging="283"/>
    </w:pPr>
  </w:style>
  <w:style w:type="character" w:styleId="PageNumber">
    <w:name w:val="page number"/>
    <w:rsid w:val="00E153AD"/>
  </w:style>
  <w:style w:type="paragraph" w:styleId="Quote">
    <w:name w:val="Quote"/>
    <w:basedOn w:val="Normal"/>
    <w:next w:val="Normal"/>
    <w:link w:val="QuoteChar"/>
    <w:uiPriority w:val="29"/>
    <w:qFormat/>
    <w:rsid w:val="00E153A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153AD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E153AD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E153AD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E153AD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33154E"/>
    <w:pPr>
      <w:widowControl w:val="0"/>
      <w:numPr>
        <w:numId w:val="7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E153AD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E153AD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E153AD"/>
    <w:pPr>
      <w:keepNext/>
      <w:keepLines/>
      <w:numPr>
        <w:numId w:val="6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E153AD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E153A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character" w:customStyle="1" w:styleId="Heading2Char">
    <w:name w:val="Heading 2 Char"/>
    <w:link w:val="Heading2"/>
    <w:rsid w:val="00DB01C9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1Char">
    <w:name w:val="Heading 1 Char"/>
    <w:link w:val="Heading1"/>
    <w:rsid w:val="00E153AD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UnresolvedMention2">
    <w:name w:val="Unresolved Mention2"/>
    <w:uiPriority w:val="99"/>
    <w:semiHidden/>
    <w:unhideWhenUsed/>
    <w:rsid w:val="00F002FC"/>
    <w:rPr>
      <w:color w:val="808080"/>
      <w:shd w:val="clear" w:color="auto" w:fill="E6E6E6"/>
    </w:rPr>
  </w:style>
  <w:style w:type="character" w:customStyle="1" w:styleId="StyleArial9ptBoldCustomColorRGB37169225">
    <w:name w:val="Style Arial 9 pt Bold Custom Color(RGB(37169225))"/>
    <w:basedOn w:val="DefaultParagraphFont"/>
    <w:rsid w:val="002930B3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2930B3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B67360"/>
    <w:pPr>
      <w:widowControl w:val="0"/>
      <w:tabs>
        <w:tab w:val="left" w:pos="1134"/>
      </w:tabs>
      <w:spacing w:before="360" w:after="120"/>
      <w:ind w:left="1134" w:hanging="1134"/>
    </w:pPr>
    <w:rPr>
      <w:rFonts w:ascii="Arial" w:hAnsi="Arial"/>
      <w:bCs/>
      <w:i/>
      <w:color w:val="4F4F4F"/>
      <w:kern w:val="28"/>
      <w:sz w:val="22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B46EB"/>
    <w:pPr>
      <w:keepLines/>
      <w:tabs>
        <w:tab w:val="clear" w:pos="284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B46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46EB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B46EB"/>
    <w:pPr>
      <w:spacing w:after="100"/>
      <w:ind w:left="400"/>
    </w:pPr>
  </w:style>
  <w:style w:type="paragraph" w:customStyle="1" w:styleId="StyleChart11XLeft0cmFirstline0cm">
    <w:name w:val="Style Chart 11.X + Left:  0 cm First line:  0 cm"/>
    <w:basedOn w:val="Chart11X"/>
    <w:rsid w:val="00B67360"/>
    <w:pPr>
      <w:tabs>
        <w:tab w:val="left" w:pos="1134"/>
      </w:tabs>
      <w:ind w:left="1134" w:hanging="1134"/>
    </w:pPr>
    <w:rPr>
      <w:bCs w:val="0"/>
      <w:iCs/>
      <w:szCs w:val="20"/>
    </w:rPr>
  </w:style>
  <w:style w:type="paragraph" w:customStyle="1" w:styleId="StyleTable6x11pt">
    <w:name w:val="Style Table 6.x + 11 pt"/>
    <w:basedOn w:val="Table6x"/>
    <w:rsid w:val="00B67360"/>
    <w:rPr>
      <w:bCs w:val="0"/>
      <w:iCs/>
    </w:rPr>
  </w:style>
  <w:style w:type="paragraph" w:customStyle="1" w:styleId="21Heading2">
    <w:name w:val="2.1 Heading 2"/>
    <w:basedOn w:val="Normal"/>
    <w:qFormat/>
    <w:rsid w:val="006B7F46"/>
    <w:pPr>
      <w:numPr>
        <w:numId w:val="37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  <w:style w:type="paragraph" w:customStyle="1" w:styleId="Chart81">
    <w:name w:val="Chart 8.1"/>
    <w:basedOn w:val="Normal"/>
    <w:qFormat/>
    <w:rsid w:val="00DB01C9"/>
    <w:pPr>
      <w:numPr>
        <w:numId w:val="46"/>
      </w:numPr>
      <w:spacing w:before="240" w:after="120"/>
      <w:ind w:left="357" w:hanging="357"/>
    </w:pPr>
    <w:rPr>
      <w:rFonts w:ascii="Arial" w:hAnsi="Arial"/>
      <w:i/>
      <w:color w:val="4F4F4F"/>
      <w:sz w:val="22"/>
    </w:rPr>
  </w:style>
  <w:style w:type="character" w:styleId="UnresolvedMention">
    <w:name w:val="Unresolved Mention"/>
    <w:basedOn w:val="DefaultParagraphFont"/>
    <w:uiPriority w:val="99"/>
    <w:unhideWhenUsed/>
    <w:rsid w:val="00475D2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75D2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4.xml"/><Relationship Id="rId42" Type="http://schemas.openxmlformats.org/officeDocument/2006/relationships/header" Target="header22.xml"/><Relationship Id="rId47" Type="http://schemas.openxmlformats.org/officeDocument/2006/relationships/header" Target="header26.xml"/><Relationship Id="rId63" Type="http://schemas.openxmlformats.org/officeDocument/2006/relationships/header" Target="header38.xml"/><Relationship Id="rId68" Type="http://schemas.openxmlformats.org/officeDocument/2006/relationships/header" Target="header42.xml"/><Relationship Id="rId7" Type="http://schemas.openxmlformats.org/officeDocument/2006/relationships/styles" Target="styles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9" Type="http://schemas.openxmlformats.org/officeDocument/2006/relationships/footer" Target="footer6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footer" Target="footer8.xml"/><Relationship Id="rId40" Type="http://schemas.openxmlformats.org/officeDocument/2006/relationships/header" Target="header21.xml"/><Relationship Id="rId45" Type="http://schemas.openxmlformats.org/officeDocument/2006/relationships/footer" Target="footer10.xml"/><Relationship Id="rId53" Type="http://schemas.openxmlformats.org/officeDocument/2006/relationships/footer" Target="footer12.xml"/><Relationship Id="rId58" Type="http://schemas.openxmlformats.org/officeDocument/2006/relationships/header" Target="header34.xml"/><Relationship Id="rId66" Type="http://schemas.openxmlformats.org/officeDocument/2006/relationships/header" Target="header40.xml"/><Relationship Id="rId5" Type="http://schemas.openxmlformats.org/officeDocument/2006/relationships/customXml" Target="../customXml/item5.xml"/><Relationship Id="rId61" Type="http://schemas.openxmlformats.org/officeDocument/2006/relationships/footer" Target="footer14.xml"/><Relationship Id="rId19" Type="http://schemas.openxmlformats.org/officeDocument/2006/relationships/header" Target="header5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7.xml"/><Relationship Id="rId43" Type="http://schemas.openxmlformats.org/officeDocument/2006/relationships/header" Target="header23.xml"/><Relationship Id="rId48" Type="http://schemas.openxmlformats.org/officeDocument/2006/relationships/header" Target="header27.xml"/><Relationship Id="rId56" Type="http://schemas.openxmlformats.org/officeDocument/2006/relationships/header" Target="header33.xml"/><Relationship Id="rId64" Type="http://schemas.openxmlformats.org/officeDocument/2006/relationships/header" Target="header39.xml"/><Relationship Id="rId69" Type="http://schemas.openxmlformats.org/officeDocument/2006/relationships/footer" Target="footer16.xml"/><Relationship Id="rId8" Type="http://schemas.openxmlformats.org/officeDocument/2006/relationships/settings" Target="settings.xml"/><Relationship Id="rId51" Type="http://schemas.openxmlformats.org/officeDocument/2006/relationships/header" Target="header29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33" Type="http://schemas.openxmlformats.org/officeDocument/2006/relationships/footer" Target="footer7.xml"/><Relationship Id="rId38" Type="http://schemas.openxmlformats.org/officeDocument/2006/relationships/header" Target="header19.xml"/><Relationship Id="rId46" Type="http://schemas.openxmlformats.org/officeDocument/2006/relationships/header" Target="header25.xml"/><Relationship Id="rId59" Type="http://schemas.openxmlformats.org/officeDocument/2006/relationships/header" Target="header35.xml"/><Relationship Id="rId67" Type="http://schemas.openxmlformats.org/officeDocument/2006/relationships/header" Target="header41.xml"/><Relationship Id="rId20" Type="http://schemas.openxmlformats.org/officeDocument/2006/relationships/header" Target="header6.xml"/><Relationship Id="rId41" Type="http://schemas.openxmlformats.org/officeDocument/2006/relationships/footer" Target="footer9.xml"/><Relationship Id="rId54" Type="http://schemas.openxmlformats.org/officeDocument/2006/relationships/header" Target="header31.xml"/><Relationship Id="rId62" Type="http://schemas.openxmlformats.org/officeDocument/2006/relationships/header" Target="header37.xm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49" Type="http://schemas.openxmlformats.org/officeDocument/2006/relationships/footer" Target="footer11.xml"/><Relationship Id="rId57" Type="http://schemas.openxmlformats.org/officeDocument/2006/relationships/footer" Target="footer13.xml"/><Relationship Id="rId10" Type="http://schemas.openxmlformats.org/officeDocument/2006/relationships/footnotes" Target="footnotes.xml"/><Relationship Id="rId31" Type="http://schemas.openxmlformats.org/officeDocument/2006/relationships/header" Target="header14.xml"/><Relationship Id="rId44" Type="http://schemas.openxmlformats.org/officeDocument/2006/relationships/header" Target="header24.xml"/><Relationship Id="rId52" Type="http://schemas.openxmlformats.org/officeDocument/2006/relationships/header" Target="header30.xml"/><Relationship Id="rId60" Type="http://schemas.openxmlformats.org/officeDocument/2006/relationships/header" Target="header36.xml"/><Relationship Id="rId65" Type="http://schemas.openxmlformats.org/officeDocument/2006/relationships/footer" Target="footer1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9" Type="http://schemas.openxmlformats.org/officeDocument/2006/relationships/header" Target="header20.xml"/><Relationship Id="rId34" Type="http://schemas.openxmlformats.org/officeDocument/2006/relationships/header" Target="header16.xml"/><Relationship Id="rId50" Type="http://schemas.openxmlformats.org/officeDocument/2006/relationships/header" Target="header28.xml"/><Relationship Id="rId55" Type="http://schemas.openxmlformats.org/officeDocument/2006/relationships/header" Target="header3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1a5968-9419-4033-b9de-7ffe8168468e">
      <UserInfo>
        <DisplayName>Alf Cocco</DisplayName>
        <AccountId>104</AccountId>
        <AccountType/>
      </UserInfo>
      <UserInfo>
        <DisplayName>Louis Kastoun</DisplayName>
        <AccountId>144</AccountId>
        <AccountType/>
      </UserInfo>
    </SharedWithUsers>
    <_Flow_SignoffStatus xmlns="1c478e85-8130-4c67-8ee4-8bdf1c0e604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aa9454f501cc4f443e6d2a358128cbdb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c4ef26c785574217d699266b2fdd00a6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metadata xmlns="http://www.objective.com/ecm/document/metadata/A8F43476EB784464BFCC994945052FE7" version="1.0.0">
  <systemFields>
    <field name="Objective-Id">
      <value order="0">A4329819</value>
    </field>
    <field name="Objective-Title">
      <value order="0">08 PRINTER FINAL - Treasury BP3 chapter</value>
    </field>
    <field name="Objective-Description">
      <value order="0"/>
    </field>
    <field name="Objective-CreationStamp">
      <value order="0">2019-06-07T23:14:45Z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2019-06-11T08:11:01Z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vA7634750</value>
    </field>
    <field name="Objective-Version">
      <value order="0">7.1</value>
    </field>
    <field name="Objective-VersionNumber">
      <value order="0">8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CC644C3-38F0-4632-8492-24D64F14C1B6}">
  <ds:schemaRefs>
    <ds:schemaRef ds:uri="http://schemas.microsoft.com/office/2006/metadata/properties"/>
    <ds:schemaRef ds:uri="http://schemas.microsoft.com/office/infopath/2007/PartnerControls"/>
    <ds:schemaRef ds:uri="be10ce44-c66e-469b-8f9a-44f6cf8d73cc"/>
  </ds:schemaRefs>
</ds:datastoreItem>
</file>

<file path=customXml/itemProps2.xml><?xml version="1.0" encoding="utf-8"?>
<ds:datastoreItem xmlns:ds="http://schemas.openxmlformats.org/officeDocument/2006/customXml" ds:itemID="{88E965DB-2E1A-40C5-97CF-38DFC87A22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FED694-4211-4870-A387-1A9D816427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D2E61B-AAA4-4B57-9D43-A18304993BB5}"/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4</Pages>
  <Words>10033</Words>
  <Characters>57192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Budget - Budget Paper No. 4 - Agency Financial Statements - 09 Treasury cluster</vt:lpstr>
    </vt:vector>
  </TitlesOfParts>
  <Company>NSW Treasury</Company>
  <LinksUpToDate>false</LinksUpToDate>
  <CharactersWithSpaces>67091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Budget - Budget Paper No. 4 - Agency Financial Statements - 09 Treasury cluster</dc:title>
  <dc:subject/>
  <dc:creator>The Treasury</dc:creator>
  <cp:keywords>The Treasury</cp:keywords>
  <cp:lastModifiedBy>Francess Lavorato</cp:lastModifiedBy>
  <cp:revision>366</cp:revision>
  <cp:lastPrinted>2021-06-11T19:34:00Z</cp:lastPrinted>
  <dcterms:created xsi:type="dcterms:W3CDTF">2019-06-13T11:11:00Z</dcterms:created>
  <dcterms:modified xsi:type="dcterms:W3CDTF">2021-06-15T10:56:00Z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A4329819</vt:lpwstr>
  </property>
  <property fmtid="{D5CDD505-2E9C-101B-9397-08002B2CF9AE}" pid="4" name="Objective-Title">
    <vt:lpwstr>08 PRINTER FINAL - Treasury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2019-06-10T05:29:02Z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2019-06-11T08:11:01Z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7.1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vA7634750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0x010100F02F16F1AFBDE54EBD2685E90FE1922F</vt:lpwstr>
  </property>
</Properties>
</file>