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7C86" w14:textId="1C88C77B" w:rsidR="003D1D64" w:rsidRPr="007972DD" w:rsidRDefault="00842D60" w:rsidP="00FA704D">
      <w:pPr>
        <w:pStyle w:val="Heading1"/>
        <w:spacing w:before="480" w:after="480"/>
        <w:rPr>
          <w:color w:val="00426F"/>
        </w:rPr>
      </w:pPr>
      <w:r w:rsidRPr="206430AA">
        <w:rPr>
          <w:color w:val="00426F"/>
        </w:rPr>
        <w:t>About this Budget Paper</w:t>
      </w:r>
    </w:p>
    <w:p w14:paraId="0FEAE983" w14:textId="77777777" w:rsidR="00334486" w:rsidRPr="00B91CDD" w:rsidRDefault="00842D60" w:rsidP="00B91CDD">
      <w:pPr>
        <w:pStyle w:val="Heading2"/>
        <w:pBdr>
          <w:bottom w:val="single" w:sz="4" w:space="4" w:color="008EBA"/>
        </w:pBdr>
        <w:spacing w:before="0"/>
        <w:rPr>
          <w:rFonts w:eastAsia="Times New Roman"/>
        </w:rPr>
      </w:pPr>
      <w:r w:rsidRPr="00B91CDD">
        <w:rPr>
          <w:rFonts w:eastAsia="Times New Roman"/>
        </w:rPr>
        <w:t>Purpose and scope</w:t>
      </w:r>
    </w:p>
    <w:p w14:paraId="420D0F58" w14:textId="77777777" w:rsidR="00842D60" w:rsidRDefault="00842D60" w:rsidP="00B91CDD">
      <w:pPr>
        <w:pStyle w:val="BodyText"/>
      </w:pPr>
      <w:r>
        <w:t xml:space="preserve">Budget Paper No. </w:t>
      </w:r>
      <w:r w:rsidR="007972DD">
        <w:t>3</w:t>
      </w:r>
      <w:r>
        <w:t xml:space="preserve"> </w:t>
      </w:r>
      <w:r w:rsidRPr="00842D60">
        <w:rPr>
          <w:i/>
        </w:rPr>
        <w:t>Infrastructure Statement</w:t>
      </w:r>
      <w:r>
        <w:t xml:space="preserve"> provides information on the Government’s infrastructure investment </w:t>
      </w:r>
      <w:r w:rsidRPr="00B91CDD">
        <w:t>program</w:t>
      </w:r>
      <w:r>
        <w:t xml:space="preserve">. The objectives of this </w:t>
      </w:r>
      <w:r w:rsidR="00F6094B">
        <w:t>b</w:t>
      </w:r>
      <w:r>
        <w:t xml:space="preserve">udget </w:t>
      </w:r>
      <w:r w:rsidR="00F6094B">
        <w:t>p</w:t>
      </w:r>
      <w:r>
        <w:t xml:space="preserve">aper are to: </w:t>
      </w:r>
    </w:p>
    <w:p w14:paraId="0A128B1F" w14:textId="47C01C8C" w:rsidR="00842D60" w:rsidRPr="00AC628A" w:rsidRDefault="00F36343" w:rsidP="00585430">
      <w:pPr>
        <w:pStyle w:val="Bullet1"/>
      </w:pPr>
      <w:r w:rsidRPr="00AC628A">
        <w:t xml:space="preserve">present a </w:t>
      </w:r>
      <w:r w:rsidR="00FA543C" w:rsidRPr="00AC628A">
        <w:t xml:space="preserve">clear </w:t>
      </w:r>
      <w:r w:rsidR="0052045F" w:rsidRPr="00AC628A">
        <w:t>r</w:t>
      </w:r>
      <w:r w:rsidRPr="00AC628A">
        <w:t>eport on</w:t>
      </w:r>
      <w:r w:rsidR="00842D60" w:rsidRPr="00AC628A">
        <w:t xml:space="preserve"> </w:t>
      </w:r>
      <w:r w:rsidRPr="00AC628A">
        <w:t xml:space="preserve">the </w:t>
      </w:r>
      <w:r w:rsidR="00847360">
        <w:t xml:space="preserve">State’s </w:t>
      </w:r>
      <w:r w:rsidR="00842D60" w:rsidRPr="00AC628A">
        <w:t xml:space="preserve">planned capital </w:t>
      </w:r>
      <w:r w:rsidR="00431112">
        <w:t>program</w:t>
      </w:r>
      <w:r w:rsidR="00842D60" w:rsidRPr="00AC628A">
        <w:t xml:space="preserve"> covering </w:t>
      </w:r>
      <w:r w:rsidRPr="00AC628A">
        <w:t xml:space="preserve">new works and </w:t>
      </w:r>
      <w:r w:rsidR="003F48C8">
        <w:t>works</w:t>
      </w:r>
      <w:r w:rsidR="00302294">
        <w:t xml:space="preserve"> </w:t>
      </w:r>
      <w:r w:rsidRPr="00AC628A">
        <w:t>in</w:t>
      </w:r>
      <w:r w:rsidR="00302294">
        <w:t xml:space="preserve"> </w:t>
      </w:r>
      <w:r w:rsidRPr="00AC628A">
        <w:t>progress</w:t>
      </w:r>
    </w:p>
    <w:p w14:paraId="046FEA2C" w14:textId="14BCA93E" w:rsidR="00842D60" w:rsidRPr="00AC628A" w:rsidRDefault="00842D60" w:rsidP="00AC628A">
      <w:pPr>
        <w:pStyle w:val="Bullet1"/>
      </w:pPr>
      <w:r>
        <w:t xml:space="preserve">explain how resources have been allocated in the current </w:t>
      </w:r>
      <w:r w:rsidR="00D76E61">
        <w:t>b</w:t>
      </w:r>
      <w:r>
        <w:t xml:space="preserve">udget and the over forward estimates for both the general government and public </w:t>
      </w:r>
      <w:r w:rsidR="002443DD">
        <w:t>non-financial corporation</w:t>
      </w:r>
      <w:r w:rsidR="0063072D">
        <w:t xml:space="preserve"> sectors</w:t>
      </w:r>
      <w:r>
        <w:t xml:space="preserve"> </w:t>
      </w:r>
    </w:p>
    <w:p w14:paraId="54775F84" w14:textId="77777777" w:rsidR="00842D60" w:rsidRPr="00AC628A" w:rsidRDefault="00842D60" w:rsidP="00AC628A">
      <w:pPr>
        <w:pStyle w:val="Bullet1"/>
      </w:pPr>
      <w:r w:rsidRPr="00AC628A">
        <w:t>explain how infrastructure investment supports the Government’s priorities and service delivery objectives, including the underlying policies and strategies</w:t>
      </w:r>
      <w:r w:rsidR="005462AE">
        <w:t>.</w:t>
      </w:r>
    </w:p>
    <w:p w14:paraId="02983A60" w14:textId="5CB3C636" w:rsidR="00842D60" w:rsidRDefault="00842D60" w:rsidP="00B169BD">
      <w:pPr>
        <w:pStyle w:val="BodyText"/>
      </w:pPr>
      <w:r>
        <w:t xml:space="preserve">This </w:t>
      </w:r>
      <w:r w:rsidR="00BE699B">
        <w:t>B</w:t>
      </w:r>
      <w:r>
        <w:t xml:space="preserve">udget </w:t>
      </w:r>
      <w:r w:rsidR="00BE699B">
        <w:t>P</w:t>
      </w:r>
      <w:r>
        <w:t xml:space="preserve">aper includes the infrastructure investment of agencies that are material to the general government and public </w:t>
      </w:r>
      <w:r w:rsidR="002443DD">
        <w:t>non-financial corporation</w:t>
      </w:r>
      <w:r>
        <w:t xml:space="preserve"> sectors. </w:t>
      </w:r>
      <w:proofErr w:type="gramStart"/>
      <w:r>
        <w:t xml:space="preserve">Budget Paper No. 1 </w:t>
      </w:r>
      <w:r w:rsidR="00757A66">
        <w:rPr>
          <w:i/>
        </w:rPr>
        <w:t>Budget </w:t>
      </w:r>
      <w:r w:rsidRPr="00842D60">
        <w:rPr>
          <w:i/>
        </w:rPr>
        <w:t>Statement</w:t>
      </w:r>
      <w:r>
        <w:t>,</w:t>
      </w:r>
      <w:proofErr w:type="gramEnd"/>
      <w:r>
        <w:t xml:space="preserve"> includes an overview of agency classifications by sector</w:t>
      </w:r>
      <w:r w:rsidR="00F268BE">
        <w:t xml:space="preserve">. A more detailed glossary is included in </w:t>
      </w:r>
      <w:r w:rsidR="00F268BE" w:rsidRPr="00F268BE">
        <w:rPr>
          <w:i/>
          <w:iCs/>
        </w:rPr>
        <w:t>How to Read the Budget Papers</w:t>
      </w:r>
      <w:r w:rsidR="00F268BE">
        <w:t>.</w:t>
      </w:r>
      <w:r>
        <w:t xml:space="preserve"> </w:t>
      </w:r>
    </w:p>
    <w:p w14:paraId="25042C2D" w14:textId="77777777" w:rsidR="00842D60" w:rsidRDefault="00842D60" w:rsidP="00B169BD">
      <w:pPr>
        <w:pStyle w:val="BodyText"/>
      </w:pPr>
      <w:r>
        <w:t xml:space="preserve">The capital projects listed in this </w:t>
      </w:r>
      <w:r w:rsidRPr="004C5070">
        <w:rPr>
          <w:i/>
        </w:rPr>
        <w:t>Infrastructure Statement</w:t>
      </w:r>
      <w:r>
        <w:t xml:space="preserve"> can be accessed online at </w:t>
      </w:r>
      <w:hyperlink r:id="rId11" w:history="1">
        <w:r w:rsidR="006A5832" w:rsidRPr="00AC628A">
          <w:rPr>
            <w:rStyle w:val="Hyperlink"/>
            <w:i/>
            <w:color w:val="0A7CB9"/>
          </w:rPr>
          <w:t>https://www.budget.nsw.gov.au/my-budget</w:t>
        </w:r>
      </w:hyperlink>
      <w:r w:rsidR="006A5832">
        <w:t xml:space="preserve"> </w:t>
      </w:r>
      <w:r>
        <w:t>with sorting functionality</w:t>
      </w:r>
      <w:r w:rsidR="00051B4B">
        <w:t xml:space="preserve"> and a </w:t>
      </w:r>
      <w:r>
        <w:t>ge</w:t>
      </w:r>
      <w:r w:rsidR="004000AA">
        <w:t xml:space="preserve">ospatial presentation available. </w:t>
      </w:r>
    </w:p>
    <w:p w14:paraId="2C1F6FC7" w14:textId="77777777" w:rsidR="007C4E5D" w:rsidRPr="007972DD" w:rsidRDefault="00757A66" w:rsidP="00B91CDD">
      <w:pPr>
        <w:pStyle w:val="Heading2"/>
        <w:rPr>
          <w:rFonts w:hint="eastAsia"/>
        </w:rPr>
      </w:pPr>
      <w:r>
        <w:br w:type="page"/>
      </w:r>
      <w:r w:rsidR="00842D60" w:rsidRPr="007972DD">
        <w:lastRenderedPageBreak/>
        <w:t xml:space="preserve">Structure of Budget </w:t>
      </w:r>
      <w:r w:rsidR="00842D60" w:rsidRPr="00B91CDD">
        <w:t>Paper</w:t>
      </w:r>
      <w:r w:rsidR="00842D60" w:rsidRPr="007972DD">
        <w:t xml:space="preserve"> No. </w:t>
      </w:r>
      <w:r w:rsidR="007972DD" w:rsidRPr="007972DD">
        <w:t>3</w:t>
      </w:r>
    </w:p>
    <w:p w14:paraId="4D0FDCF7" w14:textId="77777777" w:rsidR="00B169BD" w:rsidRPr="00B169BD" w:rsidRDefault="00B169BD" w:rsidP="00FA704D"/>
    <w:tbl>
      <w:tblPr>
        <w:tblW w:w="4890" w:type="pct"/>
        <w:tblInd w:w="108" w:type="dxa"/>
        <w:tblBorders>
          <w:bottom w:val="single" w:sz="4" w:space="0" w:color="A6A6A6"/>
          <w:insideH w:val="single" w:sz="4" w:space="0" w:color="A6A6A6"/>
        </w:tblBorders>
        <w:tblLook w:val="01E0" w:firstRow="1" w:lastRow="1" w:firstColumn="1" w:lastColumn="1" w:noHBand="0" w:noVBand="0"/>
      </w:tblPr>
      <w:tblGrid>
        <w:gridCol w:w="2811"/>
        <w:gridCol w:w="6616"/>
      </w:tblGrid>
      <w:tr w:rsidR="00B169BD" w:rsidRPr="00F0627C" w14:paraId="57E6EAE0" w14:textId="77777777" w:rsidTr="00B91CDD">
        <w:trPr>
          <w:cantSplit/>
          <w:trHeight w:val="74"/>
          <w:tblHeader/>
        </w:trPr>
        <w:tc>
          <w:tcPr>
            <w:tcW w:w="1491" w:type="pct"/>
            <w:tcBorders>
              <w:top w:val="nil"/>
              <w:bottom w:val="nil"/>
            </w:tcBorders>
            <w:shd w:val="clear" w:color="auto" w:fill="008EBA"/>
          </w:tcPr>
          <w:p w14:paraId="749CC7FE" w14:textId="77777777" w:rsidR="00842D60" w:rsidRPr="00F0627C" w:rsidRDefault="00842D60" w:rsidP="00B169BD">
            <w:pPr>
              <w:pStyle w:val="StyleBodyTextLucidaSans85pt"/>
              <w:spacing w:before="80" w:after="80" w:line="240" w:lineRule="atLeast"/>
              <w:rPr>
                <w:rFonts w:ascii="Arial" w:hAnsi="Arial" w:cs="Arial"/>
                <w:b/>
                <w:color w:val="FFFFFF"/>
                <w:sz w:val="18"/>
              </w:rPr>
            </w:pPr>
            <w:r w:rsidRPr="00F0627C">
              <w:rPr>
                <w:rFonts w:ascii="Arial" w:hAnsi="Arial" w:cs="Arial"/>
                <w:b/>
                <w:color w:val="FFFFFF"/>
                <w:sz w:val="18"/>
              </w:rPr>
              <w:t xml:space="preserve">Chapter </w:t>
            </w:r>
          </w:p>
        </w:tc>
        <w:tc>
          <w:tcPr>
            <w:tcW w:w="3509" w:type="pct"/>
            <w:tcBorders>
              <w:top w:val="nil"/>
              <w:bottom w:val="nil"/>
            </w:tcBorders>
            <w:shd w:val="clear" w:color="auto" w:fill="008EBA"/>
          </w:tcPr>
          <w:p w14:paraId="3DB15A6D" w14:textId="77777777" w:rsidR="00842D60" w:rsidRPr="00F0627C" w:rsidRDefault="00842D60" w:rsidP="00B169BD">
            <w:pPr>
              <w:pStyle w:val="StyleBodyTextLucidaSans85pt"/>
              <w:spacing w:before="80" w:after="80" w:line="240" w:lineRule="atLeast"/>
              <w:rPr>
                <w:rFonts w:ascii="Arial" w:hAnsi="Arial" w:cs="Arial"/>
                <w:color w:val="FFFFFF"/>
                <w:sz w:val="18"/>
              </w:rPr>
            </w:pPr>
            <w:r w:rsidRPr="00F0627C">
              <w:rPr>
                <w:rFonts w:ascii="Arial" w:hAnsi="Arial" w:cs="Arial"/>
                <w:b/>
                <w:color w:val="FFFFFF"/>
                <w:sz w:val="18"/>
              </w:rPr>
              <w:t xml:space="preserve">Description </w:t>
            </w:r>
          </w:p>
        </w:tc>
      </w:tr>
      <w:tr w:rsidR="00842D60" w:rsidRPr="006B2EEE" w14:paraId="1CAE9C57" w14:textId="77777777" w:rsidTr="004364E8">
        <w:trPr>
          <w:cantSplit/>
          <w:trHeight w:val="134"/>
        </w:trPr>
        <w:tc>
          <w:tcPr>
            <w:tcW w:w="1491" w:type="pct"/>
            <w:tcBorders>
              <w:top w:val="nil"/>
              <w:bottom w:val="single" w:sz="4" w:space="0" w:color="A6A6A6"/>
            </w:tcBorders>
          </w:tcPr>
          <w:p w14:paraId="50CD8710" w14:textId="77777777" w:rsidR="00842D60" w:rsidRPr="006B2EEE" w:rsidRDefault="00340B73" w:rsidP="00206FDB">
            <w:pPr>
              <w:pStyle w:val="StyleBodyTextLucidaSans85pt"/>
              <w:numPr>
                <w:ilvl w:val="0"/>
                <w:numId w:val="36"/>
              </w:numPr>
              <w:spacing w:before="80" w:after="80" w:line="240" w:lineRule="atLeast"/>
              <w:jc w:val="left"/>
              <w:rPr>
                <w:rFonts w:ascii="Arial" w:hAnsi="Arial" w:cs="Arial"/>
                <w:b/>
                <w:color w:val="000000"/>
                <w:sz w:val="18"/>
              </w:rPr>
            </w:pPr>
            <w:r>
              <w:rPr>
                <w:rFonts w:ascii="Arial" w:hAnsi="Arial" w:cs="Arial"/>
                <w:b/>
                <w:color w:val="000000"/>
                <w:sz w:val="18"/>
              </w:rPr>
              <w:t>Overview</w:t>
            </w:r>
            <w:r w:rsidR="00842D60" w:rsidRPr="006B2EEE">
              <w:rPr>
                <w:rFonts w:ascii="Arial" w:hAnsi="Arial" w:cs="Arial"/>
                <w:b/>
                <w:color w:val="000000"/>
                <w:sz w:val="18"/>
              </w:rPr>
              <w:t xml:space="preserve"> </w:t>
            </w:r>
          </w:p>
        </w:tc>
        <w:tc>
          <w:tcPr>
            <w:tcW w:w="3509" w:type="pct"/>
            <w:tcBorders>
              <w:top w:val="nil"/>
              <w:bottom w:val="single" w:sz="4" w:space="0" w:color="A6A6A6"/>
            </w:tcBorders>
          </w:tcPr>
          <w:p w14:paraId="77C35C08" w14:textId="63280F76" w:rsidR="00842D60" w:rsidRPr="00B64BEC" w:rsidRDefault="0091605E" w:rsidP="00206FDB">
            <w:pPr>
              <w:pStyle w:val="StyleBodyTextLucidaSans85pt"/>
              <w:spacing w:before="80" w:after="80" w:line="240" w:lineRule="atLeast"/>
              <w:ind w:right="-56"/>
              <w:jc w:val="left"/>
              <w:rPr>
                <w:rFonts w:ascii="Arial" w:hAnsi="Arial" w:cs="Arial"/>
                <w:sz w:val="18"/>
              </w:rPr>
            </w:pPr>
            <w:r w:rsidRPr="006B2EEE">
              <w:rPr>
                <w:rFonts w:ascii="Arial" w:hAnsi="Arial" w:cs="Arial"/>
                <w:sz w:val="18"/>
              </w:rPr>
              <w:t xml:space="preserve">Chapter 1 </w:t>
            </w:r>
            <w:r w:rsidR="00847360">
              <w:rPr>
                <w:rFonts w:ascii="Arial" w:hAnsi="Arial" w:cs="Arial"/>
                <w:sz w:val="18"/>
              </w:rPr>
              <w:t>summarises</w:t>
            </w:r>
            <w:r w:rsidRPr="006B2EEE">
              <w:rPr>
                <w:rFonts w:ascii="Arial" w:hAnsi="Arial" w:cs="Arial"/>
                <w:sz w:val="18"/>
              </w:rPr>
              <w:t xml:space="preserve"> the State’s capital investment </w:t>
            </w:r>
            <w:r w:rsidR="00847360">
              <w:rPr>
                <w:rFonts w:ascii="Arial" w:hAnsi="Arial" w:cs="Arial"/>
                <w:sz w:val="18"/>
              </w:rPr>
              <w:t>across</w:t>
            </w:r>
            <w:r w:rsidRPr="006B2EEE">
              <w:rPr>
                <w:rFonts w:ascii="Arial" w:hAnsi="Arial" w:cs="Arial"/>
                <w:sz w:val="18"/>
              </w:rPr>
              <w:t xml:space="preserve"> the </w:t>
            </w:r>
            <w:r w:rsidR="00643E6E">
              <w:rPr>
                <w:rFonts w:ascii="Arial" w:hAnsi="Arial" w:cs="Arial"/>
                <w:sz w:val="18"/>
              </w:rPr>
              <w:t>b</w:t>
            </w:r>
            <w:r w:rsidRPr="006B2EEE">
              <w:rPr>
                <w:rFonts w:ascii="Arial" w:hAnsi="Arial" w:cs="Arial"/>
                <w:sz w:val="18"/>
              </w:rPr>
              <w:t>udget and forward estimates and explains</w:t>
            </w:r>
            <w:r w:rsidR="00847360">
              <w:rPr>
                <w:rFonts w:ascii="Arial" w:hAnsi="Arial" w:cs="Arial"/>
                <w:sz w:val="18"/>
              </w:rPr>
              <w:t xml:space="preserve"> the</w:t>
            </w:r>
            <w:r w:rsidRPr="006B2EEE">
              <w:rPr>
                <w:rFonts w:ascii="Arial" w:hAnsi="Arial" w:cs="Arial"/>
                <w:sz w:val="18"/>
              </w:rPr>
              <w:t xml:space="preserve"> funding arrangements. It reports the value of the State’s physical assets at an aggregate level</w:t>
            </w:r>
            <w:r w:rsidR="00B64BEC">
              <w:rPr>
                <w:rFonts w:ascii="Arial" w:hAnsi="Arial" w:cs="Arial"/>
                <w:sz w:val="18"/>
              </w:rPr>
              <w:t xml:space="preserve"> and maintenance expenditure by the </w:t>
            </w:r>
            <w:r w:rsidRPr="006B2EEE">
              <w:rPr>
                <w:rFonts w:ascii="Arial" w:hAnsi="Arial" w:cs="Arial"/>
                <w:sz w:val="18"/>
              </w:rPr>
              <w:t>government sector.</w:t>
            </w:r>
          </w:p>
        </w:tc>
      </w:tr>
      <w:tr w:rsidR="00A83F04" w:rsidRPr="006B2EEE" w14:paraId="287D7394" w14:textId="77777777" w:rsidTr="004364E8">
        <w:trPr>
          <w:cantSplit/>
          <w:trHeight w:val="134"/>
        </w:trPr>
        <w:tc>
          <w:tcPr>
            <w:tcW w:w="1491" w:type="pct"/>
            <w:tcBorders>
              <w:top w:val="nil"/>
              <w:bottom w:val="single" w:sz="4" w:space="0" w:color="A6A6A6"/>
            </w:tcBorders>
          </w:tcPr>
          <w:p w14:paraId="71B06BC7" w14:textId="058F900D" w:rsidR="00A83F04" w:rsidRPr="006B2EEE" w:rsidRDefault="00EF43F4" w:rsidP="00206FDB">
            <w:pPr>
              <w:pStyle w:val="StyleBodyTextLucidaSans85pt"/>
              <w:numPr>
                <w:ilvl w:val="0"/>
                <w:numId w:val="36"/>
              </w:numPr>
              <w:spacing w:before="80" w:after="80" w:line="240" w:lineRule="atLeast"/>
              <w:jc w:val="left"/>
              <w:rPr>
                <w:rFonts w:ascii="Arial" w:hAnsi="Arial" w:cs="Arial"/>
                <w:b/>
                <w:color w:val="000000"/>
                <w:sz w:val="18"/>
              </w:rPr>
            </w:pPr>
            <w:r>
              <w:rPr>
                <w:rFonts w:ascii="Arial" w:hAnsi="Arial" w:cs="Arial"/>
                <w:b/>
                <w:color w:val="000000"/>
                <w:sz w:val="18"/>
              </w:rPr>
              <w:t xml:space="preserve">Building New South Wales for </w:t>
            </w:r>
            <w:r w:rsidR="006C018F">
              <w:rPr>
                <w:rFonts w:ascii="Arial" w:hAnsi="Arial" w:cs="Arial"/>
                <w:b/>
                <w:color w:val="000000"/>
                <w:sz w:val="18"/>
              </w:rPr>
              <w:t>t</w:t>
            </w:r>
            <w:r>
              <w:rPr>
                <w:rFonts w:ascii="Arial" w:hAnsi="Arial" w:cs="Arial"/>
                <w:b/>
                <w:color w:val="000000"/>
                <w:sz w:val="18"/>
              </w:rPr>
              <w:t xml:space="preserve">oday and </w:t>
            </w:r>
            <w:r w:rsidR="00586093">
              <w:rPr>
                <w:rFonts w:ascii="Arial" w:hAnsi="Arial" w:cs="Arial"/>
                <w:b/>
                <w:color w:val="000000"/>
                <w:sz w:val="18"/>
              </w:rPr>
              <w:t xml:space="preserve">for the </w:t>
            </w:r>
            <w:r w:rsidR="006C018F">
              <w:rPr>
                <w:rFonts w:ascii="Arial" w:hAnsi="Arial" w:cs="Arial"/>
                <w:b/>
                <w:color w:val="000000"/>
                <w:sz w:val="18"/>
              </w:rPr>
              <w:t>f</w:t>
            </w:r>
            <w:r w:rsidR="00586093">
              <w:rPr>
                <w:rFonts w:ascii="Arial" w:hAnsi="Arial" w:cs="Arial"/>
                <w:b/>
                <w:color w:val="000000"/>
                <w:sz w:val="18"/>
              </w:rPr>
              <w:t>uture</w:t>
            </w:r>
          </w:p>
        </w:tc>
        <w:tc>
          <w:tcPr>
            <w:tcW w:w="3509" w:type="pct"/>
            <w:tcBorders>
              <w:top w:val="nil"/>
              <w:bottom w:val="single" w:sz="4" w:space="0" w:color="A6A6A6"/>
            </w:tcBorders>
          </w:tcPr>
          <w:p w14:paraId="182397A6" w14:textId="751333B5" w:rsidR="00A83F04" w:rsidRPr="006B2EEE" w:rsidRDefault="00A83F04" w:rsidP="00206FDB">
            <w:pPr>
              <w:pStyle w:val="StyleBodyTextLucidaSans85pt"/>
              <w:spacing w:before="80" w:after="80" w:line="240" w:lineRule="atLeast"/>
              <w:ind w:right="-56"/>
              <w:jc w:val="left"/>
              <w:rPr>
                <w:rFonts w:ascii="Arial" w:hAnsi="Arial" w:cs="Arial"/>
                <w:sz w:val="18"/>
              </w:rPr>
            </w:pPr>
            <w:r>
              <w:rPr>
                <w:rFonts w:ascii="Arial" w:hAnsi="Arial" w:cs="Arial"/>
                <w:sz w:val="18"/>
              </w:rPr>
              <w:t xml:space="preserve">Chapter 2 presents </w:t>
            </w:r>
            <w:r w:rsidR="00101306">
              <w:rPr>
                <w:rFonts w:ascii="Arial" w:hAnsi="Arial" w:cs="Arial"/>
                <w:sz w:val="18"/>
              </w:rPr>
              <w:t>key infrastructure projects in delivery and</w:t>
            </w:r>
            <w:r>
              <w:rPr>
                <w:rFonts w:ascii="Arial" w:hAnsi="Arial" w:cs="Arial"/>
                <w:sz w:val="18"/>
              </w:rPr>
              <w:t xml:space="preserve"> projects that are under development.</w:t>
            </w:r>
            <w:r w:rsidR="00101306">
              <w:rPr>
                <w:rFonts w:ascii="Arial" w:hAnsi="Arial" w:cs="Arial"/>
                <w:sz w:val="18"/>
              </w:rPr>
              <w:t xml:space="preserve"> </w:t>
            </w:r>
          </w:p>
        </w:tc>
      </w:tr>
      <w:tr w:rsidR="004C698E" w:rsidRPr="006B2EEE" w14:paraId="5FD425D2" w14:textId="77777777" w:rsidTr="004364E8">
        <w:trPr>
          <w:cantSplit/>
          <w:trHeight w:val="134"/>
        </w:trPr>
        <w:tc>
          <w:tcPr>
            <w:tcW w:w="1491" w:type="pct"/>
            <w:tcBorders>
              <w:top w:val="nil"/>
              <w:bottom w:val="single" w:sz="4" w:space="0" w:color="A6A6A6"/>
            </w:tcBorders>
          </w:tcPr>
          <w:p w14:paraId="0E7E7BF6" w14:textId="4FA91A43" w:rsidR="004C698E" w:rsidRPr="00D62B03" w:rsidRDefault="00D62B03" w:rsidP="00206FDB">
            <w:pPr>
              <w:pStyle w:val="StyleBodyTextLucidaSans85pt"/>
              <w:numPr>
                <w:ilvl w:val="0"/>
                <w:numId w:val="36"/>
              </w:numPr>
              <w:spacing w:before="80" w:after="80" w:line="240" w:lineRule="atLeast"/>
              <w:jc w:val="left"/>
              <w:rPr>
                <w:rFonts w:ascii="Arial" w:hAnsi="Arial" w:cs="Arial"/>
                <w:b/>
                <w:color w:val="000000"/>
                <w:sz w:val="18"/>
              </w:rPr>
            </w:pPr>
            <w:r w:rsidRPr="00D62B03">
              <w:rPr>
                <w:rFonts w:ascii="Arial" w:hAnsi="Arial" w:cs="Arial"/>
                <w:b/>
                <w:color w:val="000000"/>
                <w:sz w:val="18"/>
              </w:rPr>
              <w:t>Infrastructure in place and delivering for New South Wales</w:t>
            </w:r>
          </w:p>
        </w:tc>
        <w:tc>
          <w:tcPr>
            <w:tcW w:w="3509" w:type="pct"/>
            <w:tcBorders>
              <w:top w:val="nil"/>
              <w:bottom w:val="single" w:sz="4" w:space="0" w:color="A6A6A6"/>
            </w:tcBorders>
          </w:tcPr>
          <w:p w14:paraId="25664790" w14:textId="7D00E634" w:rsidR="004C698E" w:rsidRDefault="00D62B03" w:rsidP="00206FDB">
            <w:pPr>
              <w:pStyle w:val="StyleBodyTextLucidaSans85pt"/>
              <w:spacing w:before="80" w:after="80" w:line="240" w:lineRule="atLeast"/>
              <w:ind w:right="-56"/>
              <w:jc w:val="left"/>
              <w:rPr>
                <w:rFonts w:ascii="Arial" w:hAnsi="Arial" w:cs="Arial"/>
                <w:sz w:val="18"/>
              </w:rPr>
            </w:pPr>
            <w:r>
              <w:rPr>
                <w:rFonts w:ascii="Arial" w:hAnsi="Arial" w:cs="Arial"/>
                <w:sz w:val="18"/>
              </w:rPr>
              <w:t xml:space="preserve">Chapter 3 </w:t>
            </w:r>
            <w:r w:rsidR="00BB239C">
              <w:rPr>
                <w:rFonts w:ascii="Arial" w:hAnsi="Arial" w:cs="Arial"/>
                <w:sz w:val="18"/>
              </w:rPr>
              <w:t xml:space="preserve">details </w:t>
            </w:r>
            <w:r>
              <w:rPr>
                <w:rFonts w:ascii="Arial" w:hAnsi="Arial" w:cs="Arial"/>
                <w:sz w:val="18"/>
              </w:rPr>
              <w:t xml:space="preserve">key infrastructure </w:t>
            </w:r>
            <w:r w:rsidR="00CE2726">
              <w:rPr>
                <w:rFonts w:ascii="Arial" w:hAnsi="Arial" w:cs="Arial"/>
                <w:sz w:val="18"/>
              </w:rPr>
              <w:t xml:space="preserve">projects </w:t>
            </w:r>
            <w:r>
              <w:rPr>
                <w:rFonts w:ascii="Arial" w:hAnsi="Arial" w:cs="Arial"/>
                <w:sz w:val="18"/>
              </w:rPr>
              <w:t xml:space="preserve">that </w:t>
            </w:r>
            <w:r w:rsidR="00562CF8">
              <w:rPr>
                <w:rFonts w:ascii="Arial" w:hAnsi="Arial" w:cs="Arial"/>
                <w:sz w:val="18"/>
              </w:rPr>
              <w:t>have</w:t>
            </w:r>
            <w:r>
              <w:rPr>
                <w:rFonts w:ascii="Arial" w:hAnsi="Arial" w:cs="Arial"/>
                <w:sz w:val="18"/>
              </w:rPr>
              <w:t xml:space="preserve"> been delivered</w:t>
            </w:r>
            <w:r w:rsidR="00643E6E">
              <w:rPr>
                <w:rFonts w:ascii="Arial" w:hAnsi="Arial" w:cs="Arial"/>
                <w:sz w:val="18"/>
              </w:rPr>
              <w:t>.</w:t>
            </w:r>
          </w:p>
        </w:tc>
      </w:tr>
      <w:tr w:rsidR="00051B4B" w:rsidRPr="006B2EEE" w14:paraId="2118B290" w14:textId="77777777" w:rsidTr="00D611B2">
        <w:trPr>
          <w:cantSplit/>
          <w:trHeight w:val="134"/>
        </w:trPr>
        <w:tc>
          <w:tcPr>
            <w:tcW w:w="1491" w:type="pct"/>
            <w:tcBorders>
              <w:top w:val="single" w:sz="4" w:space="0" w:color="A6A6A6"/>
              <w:bottom w:val="single" w:sz="4" w:space="0" w:color="A6A6A6"/>
            </w:tcBorders>
          </w:tcPr>
          <w:p w14:paraId="6FC7B80C" w14:textId="77777777" w:rsidR="00051B4B" w:rsidRPr="006B2EEE" w:rsidRDefault="0076409C" w:rsidP="00206FDB">
            <w:pPr>
              <w:pStyle w:val="StyleBodyTextLucidaSans85pt"/>
              <w:numPr>
                <w:ilvl w:val="0"/>
                <w:numId w:val="36"/>
              </w:numPr>
              <w:spacing w:before="80" w:after="80" w:line="240" w:lineRule="atLeast"/>
              <w:jc w:val="left"/>
              <w:rPr>
                <w:rFonts w:ascii="Arial" w:hAnsi="Arial" w:cs="Arial"/>
                <w:b/>
                <w:color w:val="000000"/>
                <w:sz w:val="18"/>
              </w:rPr>
            </w:pPr>
            <w:r>
              <w:rPr>
                <w:rFonts w:ascii="Arial" w:hAnsi="Arial" w:cs="Arial"/>
                <w:b/>
                <w:color w:val="000000"/>
                <w:sz w:val="18"/>
              </w:rPr>
              <w:t>The Restart NSW Fund</w:t>
            </w:r>
          </w:p>
        </w:tc>
        <w:tc>
          <w:tcPr>
            <w:tcW w:w="3509" w:type="pct"/>
            <w:tcBorders>
              <w:top w:val="single" w:sz="4" w:space="0" w:color="A6A6A6"/>
              <w:bottom w:val="single" w:sz="4" w:space="0" w:color="A6A6A6"/>
            </w:tcBorders>
          </w:tcPr>
          <w:p w14:paraId="5BECA8E8" w14:textId="05C97FB5" w:rsidR="00051B4B" w:rsidRPr="00F6094B" w:rsidRDefault="00051B4B" w:rsidP="00206FDB">
            <w:pPr>
              <w:pStyle w:val="StyleBodyTextLucidaSans85pt"/>
              <w:widowControl w:val="0"/>
              <w:spacing w:before="80" w:after="80" w:line="240" w:lineRule="atLeast"/>
              <w:jc w:val="left"/>
              <w:rPr>
                <w:rFonts w:ascii="Arial" w:hAnsi="Arial" w:cs="Arial"/>
                <w:sz w:val="18"/>
              </w:rPr>
            </w:pPr>
            <w:r w:rsidRPr="00F6094B">
              <w:rPr>
                <w:rFonts w:ascii="Arial" w:hAnsi="Arial" w:cs="Arial"/>
                <w:sz w:val="18"/>
              </w:rPr>
              <w:t xml:space="preserve">Chapter </w:t>
            </w:r>
            <w:r w:rsidR="004C698E">
              <w:rPr>
                <w:rFonts w:ascii="Arial" w:hAnsi="Arial" w:cs="Arial"/>
                <w:sz w:val="18"/>
              </w:rPr>
              <w:t>4</w:t>
            </w:r>
            <w:r w:rsidRPr="00F6094B">
              <w:rPr>
                <w:rFonts w:ascii="Arial" w:hAnsi="Arial" w:cs="Arial"/>
                <w:sz w:val="18"/>
              </w:rPr>
              <w:t xml:space="preserve"> presents the </w:t>
            </w:r>
            <w:r w:rsidR="00120345">
              <w:rPr>
                <w:rFonts w:ascii="Arial" w:hAnsi="Arial" w:cs="Arial"/>
                <w:sz w:val="18"/>
              </w:rPr>
              <w:t>State’s infrastructure</w:t>
            </w:r>
            <w:r w:rsidRPr="00F6094B">
              <w:rPr>
                <w:rFonts w:ascii="Arial" w:hAnsi="Arial" w:cs="Arial"/>
                <w:sz w:val="18"/>
              </w:rPr>
              <w:t xml:space="preserve"> commitments and reservations </w:t>
            </w:r>
            <w:r w:rsidR="0063244B">
              <w:rPr>
                <w:rFonts w:ascii="Arial" w:hAnsi="Arial" w:cs="Arial"/>
                <w:sz w:val="18"/>
              </w:rPr>
              <w:t xml:space="preserve">funded </w:t>
            </w:r>
            <w:r w:rsidRPr="00F6094B">
              <w:rPr>
                <w:rFonts w:ascii="Arial" w:hAnsi="Arial" w:cs="Arial"/>
                <w:sz w:val="18"/>
              </w:rPr>
              <w:t>from</w:t>
            </w:r>
            <w:r>
              <w:rPr>
                <w:rFonts w:ascii="Arial" w:hAnsi="Arial" w:cs="Arial"/>
                <w:sz w:val="18"/>
              </w:rPr>
              <w:t xml:space="preserve"> the Restart NSW Fund</w:t>
            </w:r>
            <w:r w:rsidR="001C3088">
              <w:rPr>
                <w:rFonts w:ascii="Arial" w:hAnsi="Arial" w:cs="Arial"/>
                <w:sz w:val="18"/>
              </w:rPr>
              <w:t xml:space="preserve">, including investment themes, funding sources and </w:t>
            </w:r>
            <w:r>
              <w:rPr>
                <w:rFonts w:ascii="Arial" w:hAnsi="Arial" w:cs="Arial"/>
                <w:sz w:val="18"/>
              </w:rPr>
              <w:t>governance arrangements.</w:t>
            </w:r>
          </w:p>
        </w:tc>
      </w:tr>
      <w:tr w:rsidR="00842D60" w:rsidRPr="006B2EEE" w14:paraId="4079B3DD" w14:textId="77777777" w:rsidTr="00F314A5">
        <w:trPr>
          <w:cantSplit/>
          <w:trHeight w:val="134"/>
        </w:trPr>
        <w:tc>
          <w:tcPr>
            <w:tcW w:w="1491" w:type="pct"/>
            <w:tcBorders>
              <w:top w:val="single" w:sz="4" w:space="0" w:color="A6A6A6"/>
              <w:bottom w:val="single" w:sz="4" w:space="0" w:color="A6A6A6"/>
            </w:tcBorders>
          </w:tcPr>
          <w:p w14:paraId="4B86EF77" w14:textId="77777777" w:rsidR="00842D60" w:rsidRPr="006B2EEE" w:rsidRDefault="003A1CF3" w:rsidP="00206FDB">
            <w:pPr>
              <w:pStyle w:val="StyleBodyTextLucidaSans85pt"/>
              <w:numPr>
                <w:ilvl w:val="0"/>
                <w:numId w:val="36"/>
              </w:numPr>
              <w:spacing w:before="80" w:after="80" w:line="240" w:lineRule="atLeast"/>
              <w:jc w:val="left"/>
              <w:rPr>
                <w:rFonts w:ascii="Arial" w:hAnsi="Arial" w:cs="Arial"/>
                <w:b/>
                <w:color w:val="000000"/>
                <w:sz w:val="18"/>
              </w:rPr>
            </w:pPr>
            <w:r>
              <w:rPr>
                <w:rFonts w:ascii="Arial" w:hAnsi="Arial" w:cs="Arial"/>
                <w:b/>
                <w:color w:val="000000"/>
                <w:sz w:val="18"/>
              </w:rPr>
              <w:t>General Government</w:t>
            </w:r>
            <w:r w:rsidR="00076899">
              <w:rPr>
                <w:rFonts w:ascii="Arial" w:hAnsi="Arial" w:cs="Arial"/>
                <w:b/>
                <w:color w:val="000000"/>
                <w:sz w:val="18"/>
              </w:rPr>
              <w:t xml:space="preserve"> (GG)</w:t>
            </w:r>
            <w:r>
              <w:rPr>
                <w:rFonts w:ascii="Arial" w:hAnsi="Arial" w:cs="Arial"/>
                <w:b/>
                <w:color w:val="000000"/>
                <w:sz w:val="18"/>
              </w:rPr>
              <w:t xml:space="preserve"> Sector </w:t>
            </w:r>
            <w:r w:rsidR="00842D60" w:rsidRPr="006B2EEE">
              <w:rPr>
                <w:rFonts w:ascii="Arial" w:hAnsi="Arial" w:cs="Arial"/>
                <w:b/>
                <w:color w:val="000000"/>
                <w:sz w:val="18"/>
              </w:rPr>
              <w:t xml:space="preserve">Projects </w:t>
            </w:r>
          </w:p>
        </w:tc>
        <w:tc>
          <w:tcPr>
            <w:tcW w:w="3509" w:type="pct"/>
            <w:tcBorders>
              <w:top w:val="single" w:sz="4" w:space="0" w:color="A6A6A6"/>
              <w:bottom w:val="single" w:sz="4" w:space="0" w:color="A6A6A6"/>
            </w:tcBorders>
          </w:tcPr>
          <w:p w14:paraId="129D8811" w14:textId="71DC9B56" w:rsidR="00842D60" w:rsidRPr="006B2EEE" w:rsidRDefault="00E86C49" w:rsidP="00206FDB">
            <w:pPr>
              <w:pStyle w:val="StyleBodyTextLucidaSans85pt"/>
              <w:widowControl w:val="0"/>
              <w:spacing w:before="80" w:after="80" w:line="240" w:lineRule="atLeast"/>
              <w:jc w:val="left"/>
              <w:rPr>
                <w:rFonts w:ascii="Arial" w:hAnsi="Arial" w:cs="Arial"/>
                <w:color w:val="000000"/>
                <w:sz w:val="18"/>
              </w:rPr>
            </w:pPr>
            <w:r>
              <w:rPr>
                <w:rFonts w:ascii="Arial" w:hAnsi="Arial" w:cs="Arial"/>
                <w:sz w:val="18"/>
              </w:rPr>
              <w:t xml:space="preserve">Chapter </w:t>
            </w:r>
            <w:r w:rsidR="004C698E">
              <w:rPr>
                <w:rFonts w:ascii="Arial" w:hAnsi="Arial" w:cs="Arial"/>
                <w:sz w:val="18"/>
              </w:rPr>
              <w:t>5</w:t>
            </w:r>
            <w:r w:rsidR="0091605E" w:rsidRPr="006B2EEE">
              <w:rPr>
                <w:rFonts w:ascii="Arial" w:hAnsi="Arial" w:cs="Arial"/>
                <w:sz w:val="18"/>
              </w:rPr>
              <w:t xml:space="preserve"> lists major capital projects and minor works for each general government agency, grouped by cluster. Project level information is treated as commercial</w:t>
            </w:r>
            <w:r w:rsidR="00AE1586">
              <w:rPr>
                <w:rFonts w:ascii="Arial" w:hAnsi="Arial" w:cs="Arial"/>
                <w:sz w:val="18"/>
              </w:rPr>
              <w:noBreakHyphen/>
            </w:r>
            <w:r w:rsidR="0091605E" w:rsidRPr="006B2EEE">
              <w:rPr>
                <w:rFonts w:ascii="Arial" w:hAnsi="Arial" w:cs="Arial"/>
                <w:sz w:val="18"/>
              </w:rPr>
              <w:t>in</w:t>
            </w:r>
            <w:r w:rsidR="00AE1586">
              <w:rPr>
                <w:rFonts w:ascii="Arial" w:hAnsi="Arial" w:cs="Arial"/>
                <w:sz w:val="18"/>
              </w:rPr>
              <w:noBreakHyphen/>
            </w:r>
            <w:r w:rsidR="0091605E" w:rsidRPr="006B2EEE">
              <w:rPr>
                <w:rFonts w:ascii="Arial" w:hAnsi="Arial" w:cs="Arial"/>
                <w:sz w:val="18"/>
              </w:rPr>
              <w:t>confidence for some parts of the sector and is not reported in detail.</w:t>
            </w:r>
          </w:p>
        </w:tc>
      </w:tr>
      <w:tr w:rsidR="00842D60" w:rsidRPr="006B2EEE" w14:paraId="3FC40AEA" w14:textId="77777777" w:rsidTr="00F314A5">
        <w:trPr>
          <w:cantSplit/>
          <w:trHeight w:val="134"/>
        </w:trPr>
        <w:tc>
          <w:tcPr>
            <w:tcW w:w="1491" w:type="pct"/>
            <w:tcBorders>
              <w:top w:val="single" w:sz="4" w:space="0" w:color="A6A6A6"/>
              <w:bottom w:val="single" w:sz="4" w:space="0" w:color="auto"/>
            </w:tcBorders>
          </w:tcPr>
          <w:p w14:paraId="17F60E43" w14:textId="5A17F023" w:rsidR="00842D60" w:rsidRPr="006B2EEE" w:rsidRDefault="00842D60" w:rsidP="00206FDB">
            <w:pPr>
              <w:pStyle w:val="StyleBodyTextLucidaSans85pt"/>
              <w:numPr>
                <w:ilvl w:val="0"/>
                <w:numId w:val="36"/>
              </w:numPr>
              <w:spacing w:before="80" w:after="80" w:line="240" w:lineRule="atLeast"/>
              <w:jc w:val="left"/>
              <w:rPr>
                <w:rFonts w:ascii="Arial" w:hAnsi="Arial" w:cs="Arial"/>
                <w:b/>
                <w:color w:val="000000"/>
                <w:sz w:val="18"/>
              </w:rPr>
            </w:pPr>
            <w:r w:rsidRPr="006B2EEE">
              <w:rPr>
                <w:rFonts w:ascii="Arial" w:hAnsi="Arial" w:cs="Arial"/>
                <w:b/>
                <w:color w:val="000000"/>
                <w:sz w:val="18"/>
              </w:rPr>
              <w:t xml:space="preserve">Public </w:t>
            </w:r>
            <w:r w:rsidR="0063072D">
              <w:rPr>
                <w:rFonts w:ascii="Arial" w:hAnsi="Arial" w:cs="Arial"/>
                <w:b/>
                <w:color w:val="000000"/>
                <w:sz w:val="18"/>
              </w:rPr>
              <w:t>Non-</w:t>
            </w:r>
            <w:r w:rsidR="00707D02">
              <w:rPr>
                <w:rFonts w:ascii="Arial" w:hAnsi="Arial" w:cs="Arial"/>
                <w:b/>
                <w:color w:val="000000"/>
                <w:sz w:val="18"/>
              </w:rPr>
              <w:t>F</w:t>
            </w:r>
            <w:r w:rsidR="0063072D">
              <w:rPr>
                <w:rFonts w:ascii="Arial" w:hAnsi="Arial" w:cs="Arial"/>
                <w:b/>
                <w:color w:val="000000"/>
                <w:sz w:val="18"/>
              </w:rPr>
              <w:t>inancial Corporations</w:t>
            </w:r>
            <w:r w:rsidR="00076899">
              <w:rPr>
                <w:rFonts w:ascii="Arial" w:hAnsi="Arial" w:cs="Arial"/>
                <w:b/>
                <w:color w:val="000000"/>
                <w:sz w:val="18"/>
              </w:rPr>
              <w:t xml:space="preserve"> (PNFC)</w:t>
            </w:r>
            <w:r w:rsidRPr="006B2EEE">
              <w:rPr>
                <w:rFonts w:ascii="Arial" w:hAnsi="Arial" w:cs="Arial"/>
                <w:b/>
                <w:color w:val="000000"/>
                <w:sz w:val="18"/>
              </w:rPr>
              <w:t xml:space="preserve"> Projects </w:t>
            </w:r>
          </w:p>
        </w:tc>
        <w:tc>
          <w:tcPr>
            <w:tcW w:w="3509" w:type="pct"/>
            <w:tcBorders>
              <w:top w:val="single" w:sz="4" w:space="0" w:color="A6A6A6"/>
              <w:bottom w:val="single" w:sz="4" w:space="0" w:color="auto"/>
            </w:tcBorders>
          </w:tcPr>
          <w:p w14:paraId="558DE62C" w14:textId="3055A535" w:rsidR="00842D60" w:rsidRPr="006B2EEE" w:rsidRDefault="00E86C49" w:rsidP="00206FDB">
            <w:pPr>
              <w:pStyle w:val="StyleBodyTextLucidaSans85pt"/>
              <w:widowControl w:val="0"/>
              <w:spacing w:before="80" w:after="80" w:line="240" w:lineRule="atLeast"/>
              <w:jc w:val="left"/>
              <w:rPr>
                <w:rFonts w:ascii="Arial" w:hAnsi="Arial" w:cs="Arial"/>
                <w:color w:val="000000"/>
                <w:sz w:val="18"/>
              </w:rPr>
            </w:pPr>
            <w:r>
              <w:rPr>
                <w:rFonts w:ascii="Arial" w:hAnsi="Arial" w:cs="Arial"/>
                <w:sz w:val="18"/>
              </w:rPr>
              <w:t xml:space="preserve">Chapter </w:t>
            </w:r>
            <w:r w:rsidR="004C698E">
              <w:rPr>
                <w:rFonts w:ascii="Arial" w:hAnsi="Arial" w:cs="Arial"/>
                <w:sz w:val="18"/>
              </w:rPr>
              <w:t>6</w:t>
            </w:r>
            <w:r w:rsidR="0091605E" w:rsidRPr="006B2EEE">
              <w:rPr>
                <w:rFonts w:ascii="Arial" w:hAnsi="Arial" w:cs="Arial"/>
                <w:sz w:val="18"/>
              </w:rPr>
              <w:t xml:space="preserve"> lists major capital projects and minor works for each public </w:t>
            </w:r>
            <w:r w:rsidR="0063072D">
              <w:rPr>
                <w:rFonts w:ascii="Arial" w:hAnsi="Arial" w:cs="Arial"/>
                <w:sz w:val="18"/>
              </w:rPr>
              <w:t>non</w:t>
            </w:r>
            <w:r w:rsidR="00AC628A">
              <w:rPr>
                <w:rFonts w:ascii="Arial" w:hAnsi="Arial" w:cs="Arial"/>
                <w:sz w:val="18"/>
              </w:rPr>
              <w:noBreakHyphen/>
            </w:r>
            <w:r w:rsidR="0063072D">
              <w:rPr>
                <w:rFonts w:ascii="Arial" w:hAnsi="Arial" w:cs="Arial"/>
                <w:sz w:val="18"/>
              </w:rPr>
              <w:t>financial corporation</w:t>
            </w:r>
            <w:r w:rsidR="0091605E" w:rsidRPr="006B2EEE">
              <w:rPr>
                <w:rFonts w:ascii="Arial" w:hAnsi="Arial" w:cs="Arial"/>
                <w:sz w:val="18"/>
              </w:rPr>
              <w:t>, grouped by industry sector. Project level information is treated as commercial</w:t>
            </w:r>
            <w:r w:rsidR="00AE1586">
              <w:rPr>
                <w:rFonts w:ascii="Arial" w:hAnsi="Arial" w:cs="Arial"/>
                <w:sz w:val="18"/>
              </w:rPr>
              <w:noBreakHyphen/>
            </w:r>
            <w:r w:rsidR="0091605E" w:rsidRPr="006B2EEE">
              <w:rPr>
                <w:rFonts w:ascii="Arial" w:hAnsi="Arial" w:cs="Arial"/>
                <w:sz w:val="18"/>
              </w:rPr>
              <w:t>in</w:t>
            </w:r>
            <w:r w:rsidR="00AE1586">
              <w:rPr>
                <w:rFonts w:ascii="Arial" w:hAnsi="Arial" w:cs="Arial"/>
                <w:sz w:val="18"/>
              </w:rPr>
              <w:noBreakHyphen/>
            </w:r>
            <w:r w:rsidR="0091605E" w:rsidRPr="006B2EEE">
              <w:rPr>
                <w:rFonts w:ascii="Arial" w:hAnsi="Arial" w:cs="Arial"/>
                <w:sz w:val="18"/>
              </w:rPr>
              <w:t>confidence for some parts of the sector and is not reported in detail.</w:t>
            </w:r>
          </w:p>
        </w:tc>
      </w:tr>
    </w:tbl>
    <w:p w14:paraId="5EE3802F" w14:textId="77777777" w:rsidR="00F362AC" w:rsidRDefault="00F362AC" w:rsidP="00F362AC"/>
    <w:p w14:paraId="24279259" w14:textId="77777777" w:rsidR="00BA7BC0" w:rsidRDefault="00BA7BC0">
      <w:pPr>
        <w:rPr>
          <w:rFonts w:ascii="Arial Bold" w:eastAsia="Arial Unicode MS" w:hAnsi="Arial Bold" w:hint="eastAsia"/>
          <w:b/>
          <w:color w:val="008EBA"/>
          <w:kern w:val="28"/>
          <w:sz w:val="28"/>
          <w:szCs w:val="36"/>
          <w:lang w:val="en-AU"/>
        </w:rPr>
      </w:pPr>
      <w:r>
        <w:rPr>
          <w:rFonts w:hint="eastAsia"/>
        </w:rPr>
        <w:br w:type="page"/>
      </w:r>
    </w:p>
    <w:p w14:paraId="58B9685C" w14:textId="440C3A5B" w:rsidR="0091605E" w:rsidRPr="007972DD" w:rsidRDefault="0091605E" w:rsidP="00B91CDD">
      <w:pPr>
        <w:pStyle w:val="Heading2"/>
        <w:rPr>
          <w:rFonts w:hint="eastAsia"/>
        </w:rPr>
      </w:pPr>
      <w:r w:rsidRPr="007972DD">
        <w:lastRenderedPageBreak/>
        <w:t xml:space="preserve">Agency </w:t>
      </w:r>
      <w:r w:rsidR="00D70EF3" w:rsidRPr="007972DD">
        <w:t>disclosures</w:t>
      </w:r>
    </w:p>
    <w:p w14:paraId="5BE570BB" w14:textId="77777777" w:rsidR="0091605E" w:rsidRPr="0091605E" w:rsidRDefault="0091605E" w:rsidP="00B169BD">
      <w:pPr>
        <w:pStyle w:val="Heading3"/>
        <w:rPr>
          <w:rFonts w:hint="eastAsia"/>
        </w:rPr>
      </w:pPr>
      <w:r w:rsidRPr="0091605E">
        <w:t>Capital program definitions</w:t>
      </w:r>
    </w:p>
    <w:tbl>
      <w:tblPr>
        <w:tblW w:w="9639" w:type="dxa"/>
        <w:tblInd w:w="108" w:type="dxa"/>
        <w:tblBorders>
          <w:insideH w:val="single" w:sz="4" w:space="0" w:color="A6A6A6"/>
        </w:tblBorders>
        <w:tblLook w:val="01E0" w:firstRow="1" w:lastRow="1" w:firstColumn="1" w:lastColumn="1" w:noHBand="0" w:noVBand="0"/>
      </w:tblPr>
      <w:tblGrid>
        <w:gridCol w:w="2884"/>
        <w:gridCol w:w="6755"/>
      </w:tblGrid>
      <w:tr w:rsidR="00B169BD" w:rsidRPr="00F0627C" w14:paraId="5A708AB6" w14:textId="77777777" w:rsidTr="00B91CDD">
        <w:trPr>
          <w:trHeight w:val="134"/>
        </w:trPr>
        <w:tc>
          <w:tcPr>
            <w:tcW w:w="2884" w:type="dxa"/>
            <w:tcBorders>
              <w:top w:val="nil"/>
              <w:bottom w:val="nil"/>
            </w:tcBorders>
            <w:shd w:val="clear" w:color="auto" w:fill="008EBA"/>
          </w:tcPr>
          <w:p w14:paraId="0C229193" w14:textId="77777777" w:rsidR="0091605E" w:rsidRPr="00F0627C" w:rsidRDefault="0091605E" w:rsidP="00B169BD">
            <w:pPr>
              <w:pStyle w:val="StyleBodyTextLucidaSans85pt"/>
              <w:spacing w:before="80" w:after="80" w:line="240" w:lineRule="atLeast"/>
              <w:rPr>
                <w:rFonts w:ascii="Arial" w:hAnsi="Arial" w:cs="Arial"/>
                <w:b/>
                <w:color w:val="FFFFFF"/>
                <w:sz w:val="18"/>
              </w:rPr>
            </w:pPr>
            <w:r w:rsidRPr="00F0627C">
              <w:rPr>
                <w:rFonts w:ascii="Arial" w:hAnsi="Arial" w:cs="Arial"/>
                <w:b/>
                <w:color w:val="FFFFFF"/>
                <w:sz w:val="18"/>
              </w:rPr>
              <w:t>Program</w:t>
            </w:r>
          </w:p>
        </w:tc>
        <w:tc>
          <w:tcPr>
            <w:tcW w:w="6755" w:type="dxa"/>
            <w:tcBorders>
              <w:top w:val="nil"/>
              <w:bottom w:val="nil"/>
            </w:tcBorders>
            <w:shd w:val="clear" w:color="auto" w:fill="008EBA"/>
          </w:tcPr>
          <w:p w14:paraId="25376D80" w14:textId="77777777" w:rsidR="0091605E" w:rsidRPr="00F0627C" w:rsidRDefault="0091605E" w:rsidP="00B169BD">
            <w:pPr>
              <w:pStyle w:val="StyleBodyTextLucidaSans85pt"/>
              <w:spacing w:before="80" w:after="80" w:line="240" w:lineRule="atLeast"/>
              <w:rPr>
                <w:rFonts w:ascii="Arial" w:hAnsi="Arial" w:cs="Arial"/>
                <w:b/>
                <w:color w:val="FFFFFF"/>
                <w:sz w:val="18"/>
              </w:rPr>
            </w:pPr>
            <w:r w:rsidRPr="00F0627C">
              <w:rPr>
                <w:rFonts w:ascii="Arial" w:hAnsi="Arial" w:cs="Arial"/>
                <w:b/>
                <w:color w:val="FFFFFF"/>
                <w:sz w:val="18"/>
              </w:rPr>
              <w:t>Definition</w:t>
            </w:r>
          </w:p>
        </w:tc>
      </w:tr>
      <w:tr w:rsidR="0091605E" w:rsidRPr="006B2EEE" w14:paraId="431ABD10" w14:textId="77777777" w:rsidTr="004364E8">
        <w:trPr>
          <w:trHeight w:val="134"/>
        </w:trPr>
        <w:tc>
          <w:tcPr>
            <w:tcW w:w="2884" w:type="dxa"/>
            <w:tcBorders>
              <w:top w:val="nil"/>
              <w:bottom w:val="single" w:sz="4" w:space="0" w:color="A6A6A6"/>
            </w:tcBorders>
          </w:tcPr>
          <w:p w14:paraId="2A863F56" w14:textId="77777777" w:rsidR="0091605E" w:rsidRPr="006B2EEE" w:rsidRDefault="0091605E" w:rsidP="00B169BD">
            <w:pPr>
              <w:pStyle w:val="StyleBodyTextLucidaSans85pt"/>
              <w:spacing w:line="240" w:lineRule="atLeast"/>
              <w:jc w:val="left"/>
              <w:rPr>
                <w:rFonts w:ascii="Arial" w:hAnsi="Arial" w:cs="Arial"/>
                <w:b/>
                <w:color w:val="000000"/>
                <w:sz w:val="18"/>
              </w:rPr>
            </w:pPr>
            <w:r w:rsidRPr="006B2EEE">
              <w:rPr>
                <w:rFonts w:ascii="Arial" w:hAnsi="Arial" w:cs="Arial"/>
                <w:b/>
                <w:color w:val="000000"/>
                <w:sz w:val="18"/>
              </w:rPr>
              <w:t>Major Works</w:t>
            </w:r>
          </w:p>
        </w:tc>
        <w:tc>
          <w:tcPr>
            <w:tcW w:w="6755" w:type="dxa"/>
            <w:tcBorders>
              <w:top w:val="nil"/>
              <w:bottom w:val="single" w:sz="4" w:space="0" w:color="A6A6A6"/>
            </w:tcBorders>
          </w:tcPr>
          <w:p w14:paraId="7B388A33" w14:textId="4CEE4492" w:rsidR="0091605E" w:rsidRPr="006B2EEE" w:rsidRDefault="00707D02" w:rsidP="007A6EEE">
            <w:pPr>
              <w:pStyle w:val="StyleBodyTextLucidaSans85pt"/>
              <w:spacing w:line="240" w:lineRule="atLeast"/>
              <w:jc w:val="left"/>
              <w:rPr>
                <w:rFonts w:ascii="Arial" w:hAnsi="Arial" w:cs="Arial"/>
                <w:color w:val="000000"/>
                <w:sz w:val="18"/>
              </w:rPr>
            </w:pPr>
            <w:r>
              <w:rPr>
                <w:rFonts w:ascii="Arial" w:hAnsi="Arial" w:cs="Arial"/>
                <w:color w:val="000000"/>
                <w:sz w:val="18"/>
              </w:rPr>
              <w:t>P</w:t>
            </w:r>
            <w:r w:rsidR="0091605E" w:rsidRPr="006B2EEE">
              <w:rPr>
                <w:rFonts w:ascii="Arial" w:hAnsi="Arial" w:cs="Arial"/>
                <w:color w:val="000000"/>
                <w:sz w:val="18"/>
              </w:rPr>
              <w:t xml:space="preserve">rojects with an estimated total cost of $250,000 or above, </w:t>
            </w:r>
            <w:r w:rsidR="00847360">
              <w:rPr>
                <w:rFonts w:ascii="Arial" w:hAnsi="Arial" w:cs="Arial"/>
                <w:color w:val="000000"/>
                <w:sz w:val="18"/>
              </w:rPr>
              <w:t>split</w:t>
            </w:r>
            <w:r w:rsidR="0091605E" w:rsidRPr="006B2EEE">
              <w:rPr>
                <w:rFonts w:ascii="Arial" w:hAnsi="Arial" w:cs="Arial"/>
                <w:color w:val="000000"/>
                <w:sz w:val="18"/>
              </w:rPr>
              <w:t xml:space="preserve"> into new projects (approved to begin in </w:t>
            </w:r>
            <w:r w:rsidR="00FF1986">
              <w:rPr>
                <w:rFonts w:ascii="Arial" w:hAnsi="Arial" w:cs="Arial"/>
                <w:color w:val="000000"/>
                <w:sz w:val="18"/>
              </w:rPr>
              <w:t>20</w:t>
            </w:r>
            <w:r w:rsidR="007972DD">
              <w:rPr>
                <w:rFonts w:ascii="Arial" w:hAnsi="Arial" w:cs="Arial"/>
                <w:color w:val="000000"/>
                <w:sz w:val="18"/>
              </w:rPr>
              <w:t>2</w:t>
            </w:r>
            <w:r w:rsidR="001C439E">
              <w:rPr>
                <w:rFonts w:ascii="Arial" w:hAnsi="Arial" w:cs="Arial"/>
                <w:color w:val="000000"/>
                <w:sz w:val="18"/>
              </w:rPr>
              <w:t>2</w:t>
            </w:r>
            <w:r w:rsidR="007A6EEE">
              <w:rPr>
                <w:rFonts w:ascii="Arial" w:hAnsi="Arial" w:cs="Arial"/>
                <w:color w:val="000000"/>
                <w:sz w:val="18"/>
              </w:rPr>
              <w:t>-</w:t>
            </w:r>
            <w:r w:rsidR="007B7A76">
              <w:rPr>
                <w:rFonts w:ascii="Arial" w:hAnsi="Arial" w:cs="Arial"/>
                <w:color w:val="000000"/>
                <w:sz w:val="18"/>
              </w:rPr>
              <w:t>2</w:t>
            </w:r>
            <w:r w:rsidR="001C439E">
              <w:rPr>
                <w:rFonts w:ascii="Arial" w:hAnsi="Arial" w:cs="Arial"/>
                <w:color w:val="000000"/>
                <w:sz w:val="18"/>
              </w:rPr>
              <w:t>3</w:t>
            </w:r>
            <w:r w:rsidR="0091605E" w:rsidRPr="006B2EEE">
              <w:rPr>
                <w:rFonts w:ascii="Arial" w:hAnsi="Arial" w:cs="Arial"/>
                <w:color w:val="000000"/>
                <w:sz w:val="18"/>
              </w:rPr>
              <w:t>) and works in progress (</w:t>
            </w:r>
            <w:r w:rsidR="00FA543C">
              <w:rPr>
                <w:rFonts w:ascii="Arial" w:hAnsi="Arial" w:cs="Arial"/>
                <w:color w:val="000000"/>
                <w:sz w:val="18"/>
              </w:rPr>
              <w:t>commenced</w:t>
            </w:r>
            <w:r w:rsidR="0091605E" w:rsidRPr="006B2EEE">
              <w:rPr>
                <w:rFonts w:ascii="Arial" w:hAnsi="Arial" w:cs="Arial"/>
                <w:color w:val="000000"/>
                <w:sz w:val="18"/>
              </w:rPr>
              <w:t xml:space="preserve"> before </w:t>
            </w:r>
            <w:r w:rsidR="008F16EB">
              <w:rPr>
                <w:rFonts w:ascii="Arial" w:hAnsi="Arial" w:cs="Arial"/>
                <w:color w:val="000000"/>
                <w:sz w:val="18"/>
              </w:rPr>
              <w:t>20</w:t>
            </w:r>
            <w:r w:rsidR="007972DD">
              <w:rPr>
                <w:rFonts w:ascii="Arial" w:hAnsi="Arial" w:cs="Arial"/>
                <w:color w:val="000000"/>
                <w:sz w:val="18"/>
              </w:rPr>
              <w:t>2</w:t>
            </w:r>
            <w:r w:rsidR="001C439E">
              <w:rPr>
                <w:rFonts w:ascii="Arial" w:hAnsi="Arial" w:cs="Arial"/>
                <w:color w:val="000000"/>
                <w:sz w:val="18"/>
              </w:rPr>
              <w:t>2</w:t>
            </w:r>
            <w:r w:rsidR="005E1374">
              <w:rPr>
                <w:rFonts w:ascii="Arial" w:hAnsi="Arial" w:cs="Arial"/>
                <w:color w:val="000000"/>
                <w:sz w:val="18"/>
              </w:rPr>
              <w:noBreakHyphen/>
            </w:r>
            <w:r w:rsidR="007B7A76">
              <w:rPr>
                <w:rFonts w:ascii="Arial" w:hAnsi="Arial" w:cs="Arial"/>
                <w:color w:val="000000"/>
                <w:sz w:val="18"/>
              </w:rPr>
              <w:t>2</w:t>
            </w:r>
            <w:r w:rsidR="001C439E">
              <w:rPr>
                <w:rFonts w:ascii="Arial" w:hAnsi="Arial" w:cs="Arial"/>
                <w:color w:val="000000"/>
                <w:sz w:val="18"/>
              </w:rPr>
              <w:t>3</w:t>
            </w:r>
            <w:r w:rsidR="0091605E" w:rsidRPr="006B2EEE">
              <w:rPr>
                <w:rFonts w:ascii="Arial" w:hAnsi="Arial" w:cs="Arial"/>
                <w:color w:val="000000"/>
                <w:sz w:val="18"/>
              </w:rPr>
              <w:t xml:space="preserve"> but not yet completed). </w:t>
            </w:r>
          </w:p>
        </w:tc>
      </w:tr>
      <w:tr w:rsidR="0091605E" w:rsidRPr="006B2EEE" w14:paraId="542E9F07" w14:textId="77777777" w:rsidTr="00187189">
        <w:trPr>
          <w:trHeight w:val="134"/>
        </w:trPr>
        <w:tc>
          <w:tcPr>
            <w:tcW w:w="2884" w:type="dxa"/>
            <w:tcBorders>
              <w:top w:val="single" w:sz="4" w:space="0" w:color="A6A6A6"/>
              <w:bottom w:val="single" w:sz="4" w:space="0" w:color="A6A6A6"/>
            </w:tcBorders>
          </w:tcPr>
          <w:p w14:paraId="73D3F66F" w14:textId="77777777" w:rsidR="0091605E" w:rsidRPr="006B2EEE" w:rsidRDefault="0091605E" w:rsidP="00B169BD">
            <w:pPr>
              <w:pStyle w:val="StyleBodyTextLucidaSans85pt"/>
              <w:spacing w:line="240" w:lineRule="atLeast"/>
              <w:ind w:right="-56"/>
              <w:jc w:val="left"/>
              <w:rPr>
                <w:rFonts w:ascii="Arial" w:hAnsi="Arial" w:cs="Arial"/>
                <w:b/>
                <w:color w:val="000000"/>
                <w:sz w:val="18"/>
              </w:rPr>
            </w:pPr>
            <w:r w:rsidRPr="006B2EEE">
              <w:rPr>
                <w:rFonts w:ascii="Arial" w:hAnsi="Arial" w:cs="Arial"/>
                <w:b/>
                <w:color w:val="000000"/>
                <w:sz w:val="18"/>
              </w:rPr>
              <w:t xml:space="preserve">Minor Works </w:t>
            </w:r>
          </w:p>
        </w:tc>
        <w:tc>
          <w:tcPr>
            <w:tcW w:w="6755" w:type="dxa"/>
            <w:tcBorders>
              <w:top w:val="single" w:sz="4" w:space="0" w:color="A6A6A6"/>
              <w:bottom w:val="single" w:sz="4" w:space="0" w:color="A6A6A6"/>
            </w:tcBorders>
          </w:tcPr>
          <w:p w14:paraId="25A2088C" w14:textId="71394A3C" w:rsidR="0091605E" w:rsidRPr="006B2EEE" w:rsidRDefault="00E14657" w:rsidP="00B169BD">
            <w:pPr>
              <w:pStyle w:val="StyleBodyTextLucidaSans85pt"/>
              <w:spacing w:line="240" w:lineRule="atLeast"/>
              <w:jc w:val="left"/>
              <w:rPr>
                <w:rFonts w:ascii="Arial" w:hAnsi="Arial" w:cs="Arial"/>
                <w:color w:val="000000"/>
                <w:sz w:val="18"/>
              </w:rPr>
            </w:pPr>
            <w:r>
              <w:rPr>
                <w:rFonts w:ascii="Arial" w:hAnsi="Arial" w:cs="Arial"/>
                <w:color w:val="000000"/>
                <w:sz w:val="18"/>
              </w:rPr>
              <w:t>P</w:t>
            </w:r>
            <w:r w:rsidR="0091605E" w:rsidRPr="006B2EEE">
              <w:rPr>
                <w:rFonts w:ascii="Arial" w:hAnsi="Arial" w:cs="Arial"/>
                <w:color w:val="000000"/>
                <w:sz w:val="18"/>
              </w:rPr>
              <w:t xml:space="preserve">rojects with an estimated total cost below $250,000, such as minor plant and equipment or annual provisions for replacements. </w:t>
            </w:r>
          </w:p>
        </w:tc>
      </w:tr>
      <w:tr w:rsidR="00974754" w:rsidRPr="006B2EEE" w14:paraId="58931685" w14:textId="77777777" w:rsidTr="00DB4E80">
        <w:trPr>
          <w:trHeight w:val="134"/>
        </w:trPr>
        <w:tc>
          <w:tcPr>
            <w:tcW w:w="2884" w:type="dxa"/>
            <w:tcBorders>
              <w:top w:val="single" w:sz="4" w:space="0" w:color="A6A6A6"/>
              <w:bottom w:val="single" w:sz="4" w:space="0" w:color="auto"/>
            </w:tcBorders>
          </w:tcPr>
          <w:p w14:paraId="3FFB1FA7" w14:textId="0498F026" w:rsidR="00974754" w:rsidRPr="006B2EEE" w:rsidRDefault="00974754" w:rsidP="00974754">
            <w:pPr>
              <w:pStyle w:val="StyleBodyTextLucidaSans85pt"/>
              <w:spacing w:line="240" w:lineRule="atLeast"/>
              <w:ind w:right="-56"/>
              <w:jc w:val="left"/>
              <w:rPr>
                <w:rFonts w:ascii="Arial" w:hAnsi="Arial" w:cs="Arial"/>
                <w:b/>
                <w:color w:val="000000"/>
                <w:sz w:val="18"/>
              </w:rPr>
            </w:pPr>
            <w:r>
              <w:rPr>
                <w:rFonts w:ascii="Arial" w:hAnsi="Arial" w:cs="Arial"/>
                <w:b/>
                <w:color w:val="000000"/>
                <w:sz w:val="18"/>
              </w:rPr>
              <w:t>Leases</w:t>
            </w:r>
          </w:p>
        </w:tc>
        <w:tc>
          <w:tcPr>
            <w:tcW w:w="6755" w:type="dxa"/>
            <w:tcBorders>
              <w:top w:val="single" w:sz="4" w:space="0" w:color="A6A6A6"/>
              <w:bottom w:val="single" w:sz="4" w:space="0" w:color="auto"/>
            </w:tcBorders>
          </w:tcPr>
          <w:p w14:paraId="1FFA18B8" w14:textId="3DE1CC72" w:rsidR="00974754" w:rsidRPr="006B2EEE" w:rsidRDefault="00974754" w:rsidP="00974754">
            <w:pPr>
              <w:pStyle w:val="StyleBodyTextLucidaSans85pt"/>
              <w:spacing w:line="240" w:lineRule="atLeast"/>
              <w:jc w:val="left"/>
              <w:rPr>
                <w:rFonts w:ascii="Arial" w:hAnsi="Arial" w:cs="Arial"/>
                <w:color w:val="000000"/>
                <w:sz w:val="18"/>
              </w:rPr>
            </w:pPr>
            <w:r>
              <w:rPr>
                <w:rFonts w:ascii="Arial" w:hAnsi="Arial" w:cs="Arial"/>
                <w:sz w:val="18"/>
                <w:szCs w:val="18"/>
              </w:rPr>
              <w:t>Projects relate</w:t>
            </w:r>
            <w:r w:rsidR="00E14657">
              <w:rPr>
                <w:rFonts w:ascii="Arial" w:hAnsi="Arial" w:cs="Arial"/>
                <w:sz w:val="18"/>
                <w:szCs w:val="18"/>
              </w:rPr>
              <w:t>d</w:t>
            </w:r>
            <w:r>
              <w:rPr>
                <w:rFonts w:ascii="Arial" w:hAnsi="Arial" w:cs="Arial"/>
                <w:sz w:val="18"/>
                <w:szCs w:val="18"/>
              </w:rPr>
              <w:t xml:space="preserve"> to accounting standard </w:t>
            </w:r>
            <w:r w:rsidRPr="005D20E9">
              <w:rPr>
                <w:rFonts w:ascii="Arial" w:hAnsi="Arial" w:cs="Arial"/>
                <w:i/>
                <w:iCs/>
                <w:sz w:val="18"/>
                <w:szCs w:val="18"/>
              </w:rPr>
              <w:t>AASB 16 Leases</w:t>
            </w:r>
            <w:r>
              <w:rPr>
                <w:rFonts w:ascii="Arial" w:hAnsi="Arial" w:cs="Arial"/>
                <w:sz w:val="18"/>
                <w:szCs w:val="18"/>
              </w:rPr>
              <w:t>.</w:t>
            </w:r>
          </w:p>
        </w:tc>
      </w:tr>
    </w:tbl>
    <w:p w14:paraId="1B97A3EA" w14:textId="77777777" w:rsidR="00E23407" w:rsidRDefault="00E23407" w:rsidP="00E23407"/>
    <w:p w14:paraId="23780FB7" w14:textId="77777777" w:rsidR="0091605E" w:rsidRPr="0091605E" w:rsidRDefault="0091605E" w:rsidP="00316461">
      <w:pPr>
        <w:pStyle w:val="Heading3"/>
        <w:rPr>
          <w:rFonts w:ascii="Lucida Sans" w:hAnsi="Lucida Sans"/>
        </w:rPr>
      </w:pPr>
      <w:r w:rsidRPr="0091605E">
        <w:t>Project level information</w:t>
      </w:r>
    </w:p>
    <w:tbl>
      <w:tblPr>
        <w:tblW w:w="9639" w:type="dxa"/>
        <w:tblInd w:w="108" w:type="dxa"/>
        <w:tblBorders>
          <w:bottom w:val="single" w:sz="4" w:space="0" w:color="A6A6A6"/>
          <w:insideH w:val="single" w:sz="4" w:space="0" w:color="A6A6A6"/>
        </w:tblBorders>
        <w:tblLook w:val="01E0" w:firstRow="1" w:lastRow="1" w:firstColumn="1" w:lastColumn="1" w:noHBand="0" w:noVBand="0"/>
      </w:tblPr>
      <w:tblGrid>
        <w:gridCol w:w="2884"/>
        <w:gridCol w:w="6755"/>
      </w:tblGrid>
      <w:tr w:rsidR="00B169BD" w:rsidRPr="00F0627C" w14:paraId="55AE9BC5" w14:textId="77777777" w:rsidTr="00B91CDD">
        <w:trPr>
          <w:trHeight w:val="134"/>
          <w:tblHeader/>
        </w:trPr>
        <w:tc>
          <w:tcPr>
            <w:tcW w:w="2884" w:type="dxa"/>
            <w:tcBorders>
              <w:top w:val="nil"/>
              <w:bottom w:val="nil"/>
            </w:tcBorders>
            <w:shd w:val="clear" w:color="auto" w:fill="008EBA"/>
          </w:tcPr>
          <w:p w14:paraId="4FFFB2CD" w14:textId="77777777" w:rsidR="0091605E" w:rsidRPr="00F0627C" w:rsidRDefault="0091605E" w:rsidP="00B169BD">
            <w:pPr>
              <w:pStyle w:val="StyleBodyTextLucidaSans85pt"/>
              <w:spacing w:before="80" w:after="80" w:line="240" w:lineRule="atLeast"/>
              <w:rPr>
                <w:rFonts w:ascii="Arial" w:hAnsi="Arial" w:cs="Arial"/>
                <w:b/>
                <w:color w:val="FFFFFF"/>
                <w:sz w:val="18"/>
              </w:rPr>
            </w:pPr>
            <w:r w:rsidRPr="00F0627C">
              <w:rPr>
                <w:rFonts w:ascii="Arial" w:hAnsi="Arial" w:cs="Arial"/>
                <w:b/>
                <w:color w:val="FFFFFF"/>
                <w:sz w:val="18"/>
              </w:rPr>
              <w:t>Item</w:t>
            </w:r>
          </w:p>
        </w:tc>
        <w:tc>
          <w:tcPr>
            <w:tcW w:w="6755" w:type="dxa"/>
            <w:tcBorders>
              <w:top w:val="nil"/>
              <w:bottom w:val="nil"/>
            </w:tcBorders>
            <w:shd w:val="clear" w:color="auto" w:fill="008EBA"/>
          </w:tcPr>
          <w:p w14:paraId="1F7B3BB7" w14:textId="77777777" w:rsidR="0091605E" w:rsidRPr="00F0627C" w:rsidRDefault="0091605E" w:rsidP="00B169BD">
            <w:pPr>
              <w:pStyle w:val="StyleBodyTextLucidaSans85pt"/>
              <w:spacing w:before="80" w:after="80" w:line="240" w:lineRule="atLeast"/>
              <w:rPr>
                <w:rFonts w:ascii="Arial" w:hAnsi="Arial" w:cs="Arial"/>
                <w:b/>
                <w:color w:val="FFFFFF"/>
                <w:sz w:val="18"/>
              </w:rPr>
            </w:pPr>
            <w:r w:rsidRPr="00F0627C">
              <w:rPr>
                <w:rFonts w:ascii="Arial" w:hAnsi="Arial" w:cs="Arial"/>
                <w:b/>
                <w:color w:val="FFFFFF"/>
                <w:sz w:val="18"/>
              </w:rPr>
              <w:t>Description</w:t>
            </w:r>
          </w:p>
        </w:tc>
      </w:tr>
      <w:tr w:rsidR="0091605E" w:rsidRPr="006B2EEE" w14:paraId="662E010E" w14:textId="77777777" w:rsidTr="004364E8">
        <w:trPr>
          <w:trHeight w:val="134"/>
        </w:trPr>
        <w:tc>
          <w:tcPr>
            <w:tcW w:w="2884" w:type="dxa"/>
            <w:tcBorders>
              <w:top w:val="nil"/>
              <w:bottom w:val="single" w:sz="4" w:space="0" w:color="A6A6A6"/>
            </w:tcBorders>
          </w:tcPr>
          <w:p w14:paraId="269AA890" w14:textId="77777777" w:rsidR="0091605E" w:rsidRPr="006B2EEE" w:rsidRDefault="0091605E" w:rsidP="00B169BD">
            <w:pPr>
              <w:pStyle w:val="StyleBodyTextLucidaSans85pt"/>
              <w:spacing w:line="240" w:lineRule="atLeast"/>
              <w:jc w:val="left"/>
              <w:rPr>
                <w:rFonts w:ascii="Arial" w:hAnsi="Arial" w:cs="Arial"/>
                <w:b/>
                <w:color w:val="000000"/>
                <w:sz w:val="18"/>
              </w:rPr>
            </w:pPr>
            <w:r w:rsidRPr="006B2EEE">
              <w:rPr>
                <w:rFonts w:ascii="Arial" w:hAnsi="Arial" w:cs="Arial"/>
                <w:b/>
                <w:color w:val="000000"/>
                <w:sz w:val="18"/>
              </w:rPr>
              <w:t>Project description</w:t>
            </w:r>
          </w:p>
        </w:tc>
        <w:tc>
          <w:tcPr>
            <w:tcW w:w="6755" w:type="dxa"/>
            <w:tcBorders>
              <w:top w:val="nil"/>
              <w:bottom w:val="single" w:sz="4" w:space="0" w:color="A6A6A6"/>
            </w:tcBorders>
          </w:tcPr>
          <w:p w14:paraId="1641678B" w14:textId="77777777" w:rsidR="0091605E" w:rsidRPr="006B2EEE" w:rsidDel="0059551F" w:rsidRDefault="00076899" w:rsidP="00B169BD">
            <w:pPr>
              <w:pStyle w:val="StyleBodyTextLucidaSans85pt"/>
              <w:spacing w:line="240" w:lineRule="atLeast"/>
              <w:jc w:val="left"/>
              <w:rPr>
                <w:rFonts w:ascii="Arial" w:hAnsi="Arial" w:cs="Arial"/>
                <w:color w:val="000000"/>
                <w:sz w:val="18"/>
              </w:rPr>
            </w:pPr>
            <w:r>
              <w:rPr>
                <w:rFonts w:ascii="Arial" w:hAnsi="Arial" w:cs="Arial"/>
                <w:color w:val="000000"/>
                <w:sz w:val="18"/>
              </w:rPr>
              <w:t>Name</w:t>
            </w:r>
            <w:r w:rsidR="0091605E" w:rsidRPr="006B2EEE">
              <w:rPr>
                <w:rFonts w:ascii="Arial" w:hAnsi="Arial" w:cs="Arial"/>
                <w:color w:val="000000"/>
                <w:sz w:val="18"/>
              </w:rPr>
              <w:t xml:space="preserve"> of the capital project.</w:t>
            </w:r>
          </w:p>
        </w:tc>
      </w:tr>
      <w:tr w:rsidR="0091605E" w:rsidRPr="006B2EEE" w14:paraId="162B6896" w14:textId="77777777" w:rsidTr="00DB4E80">
        <w:trPr>
          <w:trHeight w:val="134"/>
        </w:trPr>
        <w:tc>
          <w:tcPr>
            <w:tcW w:w="2884" w:type="dxa"/>
            <w:tcBorders>
              <w:top w:val="single" w:sz="4" w:space="0" w:color="A6A6A6"/>
              <w:bottom w:val="single" w:sz="4" w:space="0" w:color="A6A6A6"/>
            </w:tcBorders>
          </w:tcPr>
          <w:p w14:paraId="0DEB73D2" w14:textId="77777777" w:rsidR="0091605E" w:rsidRPr="006B2EEE" w:rsidRDefault="0091605E" w:rsidP="00B169BD">
            <w:pPr>
              <w:pStyle w:val="StyleBodyTextLucidaSans85pt"/>
              <w:spacing w:line="240" w:lineRule="atLeast"/>
              <w:jc w:val="left"/>
              <w:rPr>
                <w:rFonts w:ascii="Arial" w:hAnsi="Arial" w:cs="Arial"/>
                <w:b/>
                <w:color w:val="000000"/>
                <w:sz w:val="18"/>
              </w:rPr>
            </w:pPr>
            <w:r w:rsidRPr="006B2EEE">
              <w:rPr>
                <w:rFonts w:ascii="Arial" w:hAnsi="Arial" w:cs="Arial"/>
                <w:b/>
                <w:color w:val="000000"/>
                <w:sz w:val="18"/>
              </w:rPr>
              <w:t xml:space="preserve">Location </w:t>
            </w:r>
          </w:p>
        </w:tc>
        <w:tc>
          <w:tcPr>
            <w:tcW w:w="6755" w:type="dxa"/>
            <w:tcBorders>
              <w:top w:val="single" w:sz="4" w:space="0" w:color="A6A6A6"/>
              <w:bottom w:val="single" w:sz="4" w:space="0" w:color="A6A6A6"/>
            </w:tcBorders>
          </w:tcPr>
          <w:p w14:paraId="1CC6EAD3" w14:textId="2255AA76" w:rsidR="0091605E" w:rsidRPr="006B2EEE" w:rsidDel="0059551F" w:rsidRDefault="00E14657" w:rsidP="00D70EF3">
            <w:pPr>
              <w:pStyle w:val="StyleBodyTextLucidaSans85pt"/>
              <w:spacing w:line="240" w:lineRule="atLeast"/>
              <w:jc w:val="left"/>
              <w:rPr>
                <w:rFonts w:ascii="Arial" w:hAnsi="Arial" w:cs="Arial"/>
                <w:color w:val="000000"/>
                <w:sz w:val="18"/>
              </w:rPr>
            </w:pPr>
            <w:r>
              <w:rPr>
                <w:rFonts w:ascii="Arial" w:hAnsi="Arial" w:cs="Arial"/>
                <w:color w:val="000000"/>
                <w:sz w:val="18"/>
              </w:rPr>
              <w:t>T</w:t>
            </w:r>
            <w:r w:rsidR="0091605E" w:rsidRPr="006B2EEE">
              <w:rPr>
                <w:rFonts w:ascii="Arial" w:hAnsi="Arial" w:cs="Arial"/>
                <w:color w:val="000000"/>
                <w:sz w:val="18"/>
              </w:rPr>
              <w:t xml:space="preserve">he location where the infrastructure/project/asset will be built. ‘Various’ is noted for projects occurring across multiple locations. </w:t>
            </w:r>
          </w:p>
        </w:tc>
      </w:tr>
      <w:tr w:rsidR="0091605E" w:rsidRPr="006B2EEE" w14:paraId="06542F9B" w14:textId="77777777" w:rsidTr="00DB4E80">
        <w:trPr>
          <w:trHeight w:val="134"/>
        </w:trPr>
        <w:tc>
          <w:tcPr>
            <w:tcW w:w="2884" w:type="dxa"/>
            <w:tcBorders>
              <w:top w:val="single" w:sz="4" w:space="0" w:color="A6A6A6"/>
              <w:bottom w:val="single" w:sz="4" w:space="0" w:color="A6A6A6"/>
            </w:tcBorders>
          </w:tcPr>
          <w:p w14:paraId="1A58045B" w14:textId="77777777" w:rsidR="0091605E" w:rsidRPr="006B2EEE" w:rsidRDefault="0091605E" w:rsidP="00B169BD">
            <w:pPr>
              <w:pStyle w:val="StyleBodyTextLucidaSans85pt"/>
              <w:spacing w:line="240" w:lineRule="atLeast"/>
              <w:jc w:val="left"/>
              <w:rPr>
                <w:rFonts w:ascii="Arial" w:hAnsi="Arial" w:cs="Arial"/>
                <w:b/>
                <w:color w:val="000000"/>
                <w:sz w:val="18"/>
              </w:rPr>
            </w:pPr>
            <w:r w:rsidRPr="006B2EEE">
              <w:rPr>
                <w:rFonts w:ascii="Arial" w:hAnsi="Arial" w:cs="Arial"/>
                <w:b/>
                <w:color w:val="000000"/>
                <w:sz w:val="18"/>
              </w:rPr>
              <w:t>Start</w:t>
            </w:r>
          </w:p>
        </w:tc>
        <w:tc>
          <w:tcPr>
            <w:tcW w:w="6755" w:type="dxa"/>
            <w:tcBorders>
              <w:top w:val="single" w:sz="4" w:space="0" w:color="A6A6A6"/>
              <w:bottom w:val="single" w:sz="4" w:space="0" w:color="A6A6A6"/>
            </w:tcBorders>
          </w:tcPr>
          <w:p w14:paraId="3DABE3EF" w14:textId="318685BF" w:rsidR="0091605E" w:rsidRPr="006B2EEE" w:rsidRDefault="00E14657" w:rsidP="00B169BD">
            <w:pPr>
              <w:pStyle w:val="StyleBodyTextLucidaSans85pt"/>
              <w:spacing w:line="240" w:lineRule="atLeast"/>
              <w:jc w:val="left"/>
              <w:rPr>
                <w:rFonts w:ascii="Arial" w:hAnsi="Arial" w:cs="Arial"/>
                <w:color w:val="000000"/>
                <w:sz w:val="18"/>
              </w:rPr>
            </w:pPr>
            <w:r>
              <w:rPr>
                <w:rFonts w:ascii="Arial" w:hAnsi="Arial" w:cs="Arial"/>
                <w:color w:val="000000"/>
                <w:sz w:val="18"/>
              </w:rPr>
              <w:t>T</w:t>
            </w:r>
            <w:r w:rsidR="0091605E" w:rsidRPr="006B2EEE">
              <w:rPr>
                <w:rFonts w:ascii="Arial" w:hAnsi="Arial" w:cs="Arial"/>
                <w:color w:val="000000"/>
                <w:sz w:val="18"/>
              </w:rPr>
              <w:t xml:space="preserve">he calendar year when construction began or will begin. For planning works, it is the year that planning appraisals and related activities began or will begin. </w:t>
            </w:r>
          </w:p>
        </w:tc>
      </w:tr>
      <w:tr w:rsidR="0091605E" w:rsidRPr="006B2EEE" w14:paraId="4CAEF9A2" w14:textId="77777777" w:rsidTr="005D5A3F">
        <w:trPr>
          <w:trHeight w:val="134"/>
        </w:trPr>
        <w:tc>
          <w:tcPr>
            <w:tcW w:w="2884" w:type="dxa"/>
            <w:tcBorders>
              <w:top w:val="single" w:sz="4" w:space="0" w:color="A6A6A6"/>
              <w:bottom w:val="single" w:sz="4" w:space="0" w:color="A6A6A6"/>
            </w:tcBorders>
            <w:vAlign w:val="center"/>
          </w:tcPr>
          <w:p w14:paraId="66B2F05F" w14:textId="77777777" w:rsidR="0091605E" w:rsidRPr="006B2EEE" w:rsidRDefault="0091605E" w:rsidP="005D5A3F">
            <w:pPr>
              <w:pStyle w:val="StyleBodyTextLucidaSans85pt"/>
              <w:spacing w:line="240" w:lineRule="atLeast"/>
              <w:jc w:val="left"/>
              <w:rPr>
                <w:rFonts w:ascii="Arial" w:hAnsi="Arial" w:cs="Arial"/>
                <w:b/>
                <w:color w:val="000000"/>
                <w:sz w:val="18"/>
              </w:rPr>
            </w:pPr>
            <w:r w:rsidRPr="006B2EEE">
              <w:rPr>
                <w:rFonts w:ascii="Arial" w:hAnsi="Arial" w:cs="Arial"/>
                <w:b/>
                <w:color w:val="000000"/>
                <w:sz w:val="18"/>
              </w:rPr>
              <w:t xml:space="preserve">Complete </w:t>
            </w:r>
          </w:p>
        </w:tc>
        <w:tc>
          <w:tcPr>
            <w:tcW w:w="6755" w:type="dxa"/>
            <w:tcBorders>
              <w:top w:val="single" w:sz="4" w:space="0" w:color="A6A6A6"/>
              <w:bottom w:val="single" w:sz="4" w:space="0" w:color="A6A6A6"/>
            </w:tcBorders>
            <w:vAlign w:val="center"/>
          </w:tcPr>
          <w:p w14:paraId="79BC6D03" w14:textId="440B0830" w:rsidR="0091605E" w:rsidRPr="006B2EEE" w:rsidRDefault="00E14657" w:rsidP="005D5A3F">
            <w:pPr>
              <w:pStyle w:val="StyleBodyTextLucidaSans85pt"/>
              <w:spacing w:line="240" w:lineRule="atLeast"/>
              <w:jc w:val="left"/>
              <w:rPr>
                <w:rFonts w:ascii="Arial" w:hAnsi="Arial" w:cs="Arial"/>
                <w:color w:val="000000"/>
                <w:sz w:val="18"/>
              </w:rPr>
            </w:pPr>
            <w:r>
              <w:rPr>
                <w:rFonts w:ascii="Arial" w:hAnsi="Arial" w:cs="Arial"/>
                <w:color w:val="000000"/>
                <w:sz w:val="18"/>
              </w:rPr>
              <w:t>T</w:t>
            </w:r>
            <w:r w:rsidR="0091605E" w:rsidRPr="006B2EEE">
              <w:rPr>
                <w:rFonts w:ascii="Arial" w:hAnsi="Arial" w:cs="Arial"/>
                <w:color w:val="000000"/>
                <w:sz w:val="18"/>
              </w:rPr>
              <w:t xml:space="preserve">he project’s expected calendar year of completion. </w:t>
            </w:r>
          </w:p>
        </w:tc>
      </w:tr>
      <w:tr w:rsidR="0091605E" w:rsidRPr="006B2EEE" w14:paraId="6456E281" w14:textId="77777777" w:rsidTr="00F314A5">
        <w:trPr>
          <w:trHeight w:val="134"/>
        </w:trPr>
        <w:tc>
          <w:tcPr>
            <w:tcW w:w="2884" w:type="dxa"/>
            <w:tcBorders>
              <w:top w:val="single" w:sz="4" w:space="0" w:color="A6A6A6"/>
              <w:bottom w:val="single" w:sz="4" w:space="0" w:color="A6A6A6"/>
            </w:tcBorders>
          </w:tcPr>
          <w:p w14:paraId="6FABAB44" w14:textId="77777777" w:rsidR="0091605E" w:rsidRPr="006B2EEE" w:rsidRDefault="0091605E" w:rsidP="00D70EF3">
            <w:pPr>
              <w:pStyle w:val="StyleBodyTextLucidaSans85pt"/>
              <w:widowControl w:val="0"/>
              <w:spacing w:line="240" w:lineRule="atLeast"/>
              <w:ind w:right="-57"/>
              <w:jc w:val="left"/>
              <w:rPr>
                <w:rFonts w:ascii="Arial" w:hAnsi="Arial" w:cs="Arial"/>
                <w:b/>
                <w:color w:val="000000"/>
                <w:sz w:val="18"/>
              </w:rPr>
            </w:pPr>
            <w:r w:rsidRPr="006B2EEE">
              <w:rPr>
                <w:rFonts w:ascii="Arial" w:hAnsi="Arial" w:cs="Arial"/>
                <w:b/>
                <w:color w:val="000000"/>
                <w:sz w:val="18"/>
              </w:rPr>
              <w:t xml:space="preserve">Estimated </w:t>
            </w:r>
            <w:r w:rsidR="00D70EF3">
              <w:rPr>
                <w:rFonts w:ascii="Arial" w:hAnsi="Arial" w:cs="Arial"/>
                <w:b/>
                <w:color w:val="000000"/>
                <w:sz w:val="18"/>
              </w:rPr>
              <w:t>t</w:t>
            </w:r>
            <w:r w:rsidR="00D70EF3" w:rsidRPr="006B2EEE">
              <w:rPr>
                <w:rFonts w:ascii="Arial" w:hAnsi="Arial" w:cs="Arial"/>
                <w:b/>
                <w:color w:val="000000"/>
                <w:sz w:val="18"/>
              </w:rPr>
              <w:t xml:space="preserve">otal </w:t>
            </w:r>
            <w:r w:rsidR="00D70EF3">
              <w:rPr>
                <w:rFonts w:ascii="Arial" w:hAnsi="Arial" w:cs="Arial"/>
                <w:b/>
                <w:color w:val="000000"/>
                <w:sz w:val="18"/>
              </w:rPr>
              <w:t>c</w:t>
            </w:r>
            <w:r w:rsidR="00D70EF3" w:rsidRPr="006B2EEE">
              <w:rPr>
                <w:rFonts w:ascii="Arial" w:hAnsi="Arial" w:cs="Arial"/>
                <w:b/>
                <w:color w:val="000000"/>
                <w:sz w:val="18"/>
              </w:rPr>
              <w:t xml:space="preserve">ost </w:t>
            </w:r>
            <w:r w:rsidRPr="006B2EEE">
              <w:rPr>
                <w:rFonts w:ascii="Arial" w:hAnsi="Arial" w:cs="Arial"/>
                <w:b/>
                <w:color w:val="000000"/>
                <w:sz w:val="18"/>
              </w:rPr>
              <w:t>(ETC)</w:t>
            </w:r>
          </w:p>
        </w:tc>
        <w:tc>
          <w:tcPr>
            <w:tcW w:w="6755" w:type="dxa"/>
            <w:tcBorders>
              <w:top w:val="single" w:sz="4" w:space="0" w:color="A6A6A6"/>
              <w:bottom w:val="single" w:sz="4" w:space="0" w:color="A6A6A6"/>
            </w:tcBorders>
          </w:tcPr>
          <w:p w14:paraId="27D653BB" w14:textId="3011D691" w:rsidR="0091605E" w:rsidRPr="006B2EEE" w:rsidRDefault="00E14657" w:rsidP="00B169BD">
            <w:pPr>
              <w:pStyle w:val="StyleBodyTextLucidaSans85pt"/>
              <w:spacing w:line="240" w:lineRule="atLeast"/>
              <w:jc w:val="left"/>
              <w:rPr>
                <w:rFonts w:ascii="Arial" w:hAnsi="Arial" w:cs="Arial"/>
                <w:color w:val="000000"/>
                <w:sz w:val="18"/>
              </w:rPr>
            </w:pPr>
            <w:r>
              <w:rPr>
                <w:rFonts w:ascii="Arial" w:hAnsi="Arial" w:cs="Arial"/>
                <w:color w:val="000000"/>
                <w:sz w:val="18"/>
              </w:rPr>
              <w:t>T</w:t>
            </w:r>
            <w:r w:rsidR="0091605E" w:rsidRPr="006B2EEE">
              <w:rPr>
                <w:rFonts w:ascii="Arial" w:hAnsi="Arial" w:cs="Arial"/>
                <w:color w:val="000000"/>
                <w:sz w:val="18"/>
              </w:rPr>
              <w:t xml:space="preserve">he current cost estimate of planning, </w:t>
            </w:r>
            <w:proofErr w:type="gramStart"/>
            <w:r w:rsidR="0091605E" w:rsidRPr="006B2EEE">
              <w:rPr>
                <w:rFonts w:ascii="Arial" w:hAnsi="Arial" w:cs="Arial"/>
                <w:color w:val="000000"/>
                <w:sz w:val="18"/>
              </w:rPr>
              <w:t>procuring</w:t>
            </w:r>
            <w:proofErr w:type="gramEnd"/>
            <w:r w:rsidR="0091605E" w:rsidRPr="006B2EEE">
              <w:rPr>
                <w:rFonts w:ascii="Arial" w:hAnsi="Arial" w:cs="Arial"/>
                <w:color w:val="000000"/>
                <w:sz w:val="18"/>
              </w:rPr>
              <w:t xml:space="preserve"> and delivering the infrastructure/project/asset. </w:t>
            </w:r>
            <w:r w:rsidR="00C11FD4">
              <w:rPr>
                <w:rFonts w:ascii="Arial" w:hAnsi="Arial" w:cs="Arial"/>
                <w:color w:val="000000"/>
                <w:sz w:val="18"/>
              </w:rPr>
              <w:t xml:space="preserve">The ETC is the complete project cost which can include funding in prior years and outside of the forward year estimates. </w:t>
            </w:r>
            <w:r w:rsidR="0091605E" w:rsidRPr="006B2EEE">
              <w:rPr>
                <w:rFonts w:ascii="Arial" w:hAnsi="Arial" w:cs="Arial"/>
                <w:color w:val="000000"/>
                <w:sz w:val="18"/>
              </w:rPr>
              <w:t>The ETC may change as more detailed planning is undertaken and further information on market conditions becomes available. Large infrastructure acquisitions may be split into several projects, including planning, land acquisition and stages of construction. Due to commercial sensitivities, the ETC for some major works is not included.</w:t>
            </w:r>
            <w:r w:rsidR="007468F9">
              <w:rPr>
                <w:rFonts w:ascii="Arial" w:hAnsi="Arial" w:cs="Arial"/>
                <w:color w:val="000000"/>
                <w:sz w:val="18"/>
              </w:rPr>
              <w:t xml:space="preserve"> </w:t>
            </w:r>
          </w:p>
        </w:tc>
      </w:tr>
      <w:tr w:rsidR="0091605E" w:rsidRPr="006B2EEE" w14:paraId="6A156B67" w14:textId="77777777" w:rsidTr="00F314A5">
        <w:trPr>
          <w:trHeight w:val="134"/>
        </w:trPr>
        <w:tc>
          <w:tcPr>
            <w:tcW w:w="2884" w:type="dxa"/>
            <w:tcBorders>
              <w:top w:val="single" w:sz="4" w:space="0" w:color="A6A6A6"/>
              <w:bottom w:val="single" w:sz="4" w:space="0" w:color="auto"/>
            </w:tcBorders>
          </w:tcPr>
          <w:p w14:paraId="743C6A31" w14:textId="434FF99D" w:rsidR="0091605E" w:rsidRPr="006B2EEE" w:rsidRDefault="00BE6DA9" w:rsidP="00E23F3D">
            <w:pPr>
              <w:pStyle w:val="StyleBodyTextLucidaSans85pt"/>
              <w:spacing w:line="240" w:lineRule="atLeast"/>
              <w:jc w:val="left"/>
              <w:rPr>
                <w:rFonts w:ascii="Arial" w:hAnsi="Arial" w:cs="Arial"/>
                <w:b/>
                <w:color w:val="000000"/>
                <w:sz w:val="18"/>
              </w:rPr>
            </w:pPr>
            <w:r>
              <w:rPr>
                <w:rFonts w:ascii="Arial" w:hAnsi="Arial" w:cs="Arial"/>
                <w:b/>
                <w:color w:val="000000"/>
                <w:sz w:val="18"/>
              </w:rPr>
              <w:t xml:space="preserve">Capital </w:t>
            </w:r>
            <w:r w:rsidR="00A322BA">
              <w:rPr>
                <w:rFonts w:ascii="Arial" w:hAnsi="Arial" w:cs="Arial"/>
                <w:b/>
                <w:color w:val="000000"/>
                <w:sz w:val="18"/>
              </w:rPr>
              <w:t>a</w:t>
            </w:r>
            <w:r w:rsidR="007A6EEE">
              <w:rPr>
                <w:rFonts w:ascii="Arial" w:hAnsi="Arial" w:cs="Arial"/>
                <w:b/>
                <w:color w:val="000000"/>
                <w:sz w:val="18"/>
              </w:rPr>
              <w:t>llocation 20</w:t>
            </w:r>
            <w:r w:rsidR="007972DD">
              <w:rPr>
                <w:rFonts w:ascii="Arial" w:hAnsi="Arial" w:cs="Arial"/>
                <w:b/>
                <w:color w:val="000000"/>
                <w:sz w:val="18"/>
              </w:rPr>
              <w:t>2</w:t>
            </w:r>
            <w:r w:rsidR="001C439E">
              <w:rPr>
                <w:rFonts w:ascii="Arial" w:hAnsi="Arial" w:cs="Arial"/>
                <w:b/>
                <w:color w:val="000000"/>
                <w:sz w:val="18"/>
              </w:rPr>
              <w:t>2</w:t>
            </w:r>
            <w:r w:rsidR="007A6EEE">
              <w:rPr>
                <w:rFonts w:ascii="Arial" w:hAnsi="Arial" w:cs="Arial"/>
                <w:b/>
                <w:color w:val="000000"/>
                <w:sz w:val="18"/>
              </w:rPr>
              <w:t>-</w:t>
            </w:r>
            <w:r w:rsidR="007B7A76">
              <w:rPr>
                <w:rFonts w:ascii="Arial" w:hAnsi="Arial" w:cs="Arial"/>
                <w:b/>
                <w:color w:val="000000"/>
                <w:sz w:val="18"/>
              </w:rPr>
              <w:t>2</w:t>
            </w:r>
            <w:r w:rsidR="001C439E">
              <w:rPr>
                <w:rFonts w:ascii="Arial" w:hAnsi="Arial" w:cs="Arial"/>
                <w:b/>
                <w:color w:val="000000"/>
                <w:sz w:val="18"/>
              </w:rPr>
              <w:t>3</w:t>
            </w:r>
          </w:p>
        </w:tc>
        <w:tc>
          <w:tcPr>
            <w:tcW w:w="6755" w:type="dxa"/>
            <w:tcBorders>
              <w:top w:val="single" w:sz="4" w:space="0" w:color="A6A6A6"/>
              <w:bottom w:val="single" w:sz="4" w:space="0" w:color="auto"/>
            </w:tcBorders>
          </w:tcPr>
          <w:p w14:paraId="4CC2D941" w14:textId="452A765D" w:rsidR="0091605E" w:rsidRPr="006B2EEE" w:rsidRDefault="00E14657" w:rsidP="00E23F3D">
            <w:pPr>
              <w:pStyle w:val="StyleBodyTextLucidaSans85pt"/>
              <w:spacing w:line="240" w:lineRule="atLeast"/>
              <w:jc w:val="left"/>
              <w:rPr>
                <w:rFonts w:ascii="Arial" w:hAnsi="Arial" w:cs="Arial"/>
                <w:color w:val="000000"/>
                <w:sz w:val="18"/>
              </w:rPr>
            </w:pPr>
            <w:r>
              <w:rPr>
                <w:rFonts w:ascii="Arial" w:hAnsi="Arial" w:cs="Arial"/>
                <w:color w:val="000000"/>
                <w:sz w:val="18"/>
              </w:rPr>
              <w:t>T</w:t>
            </w:r>
            <w:r w:rsidR="0091605E" w:rsidRPr="006B2EEE">
              <w:rPr>
                <w:rFonts w:ascii="Arial" w:hAnsi="Arial" w:cs="Arial"/>
                <w:color w:val="000000"/>
                <w:sz w:val="18"/>
              </w:rPr>
              <w:t>he amount of project</w:t>
            </w:r>
            <w:r w:rsidR="00DB50F7">
              <w:rPr>
                <w:rFonts w:ascii="Arial" w:hAnsi="Arial" w:cs="Arial"/>
                <w:color w:val="000000"/>
                <w:sz w:val="18"/>
              </w:rPr>
              <w:t>ed</w:t>
            </w:r>
            <w:r w:rsidR="0091605E" w:rsidRPr="006B2EEE">
              <w:rPr>
                <w:rFonts w:ascii="Arial" w:hAnsi="Arial" w:cs="Arial"/>
                <w:color w:val="000000"/>
                <w:sz w:val="18"/>
              </w:rPr>
              <w:t xml:space="preserve"> expenditure in the </w:t>
            </w:r>
            <w:r w:rsidR="0052045F">
              <w:rPr>
                <w:rFonts w:ascii="Arial" w:hAnsi="Arial" w:cs="Arial"/>
                <w:color w:val="000000"/>
                <w:sz w:val="18"/>
              </w:rPr>
              <w:t>20</w:t>
            </w:r>
            <w:r w:rsidR="007972DD">
              <w:rPr>
                <w:rFonts w:ascii="Arial" w:hAnsi="Arial" w:cs="Arial"/>
                <w:color w:val="000000"/>
                <w:sz w:val="18"/>
              </w:rPr>
              <w:t>2</w:t>
            </w:r>
            <w:r w:rsidR="001C439E">
              <w:rPr>
                <w:rFonts w:ascii="Arial" w:hAnsi="Arial" w:cs="Arial"/>
                <w:color w:val="000000"/>
                <w:sz w:val="18"/>
              </w:rPr>
              <w:t>2</w:t>
            </w:r>
            <w:r w:rsidR="0052045F">
              <w:rPr>
                <w:rFonts w:ascii="Arial" w:hAnsi="Arial" w:cs="Arial"/>
                <w:color w:val="000000"/>
                <w:sz w:val="18"/>
              </w:rPr>
              <w:t>-</w:t>
            </w:r>
            <w:r w:rsidR="007B7A76">
              <w:rPr>
                <w:rFonts w:ascii="Arial" w:hAnsi="Arial" w:cs="Arial"/>
                <w:color w:val="000000"/>
                <w:sz w:val="18"/>
              </w:rPr>
              <w:t>2</w:t>
            </w:r>
            <w:r w:rsidR="001C439E">
              <w:rPr>
                <w:rFonts w:ascii="Arial" w:hAnsi="Arial" w:cs="Arial"/>
                <w:color w:val="000000"/>
                <w:sz w:val="18"/>
              </w:rPr>
              <w:t>3</w:t>
            </w:r>
            <w:r w:rsidR="0091605E" w:rsidRPr="006B2EEE">
              <w:rPr>
                <w:rFonts w:ascii="Arial" w:hAnsi="Arial" w:cs="Arial"/>
                <w:color w:val="000000"/>
                <w:sz w:val="18"/>
              </w:rPr>
              <w:t xml:space="preserve"> Budget.</w:t>
            </w:r>
          </w:p>
        </w:tc>
      </w:tr>
    </w:tbl>
    <w:p w14:paraId="52C6319F" w14:textId="77777777" w:rsidR="00005BF3" w:rsidRDefault="00005BF3" w:rsidP="00005BF3"/>
    <w:p w14:paraId="27FB8A15" w14:textId="77777777" w:rsidR="008C5746" w:rsidRPr="007972DD" w:rsidRDefault="00E23407" w:rsidP="00B91CDD">
      <w:pPr>
        <w:pStyle w:val="Heading2"/>
        <w:rPr>
          <w:rFonts w:hint="eastAsia"/>
        </w:rPr>
      </w:pPr>
      <w:r>
        <w:br w:type="page"/>
      </w:r>
      <w:r w:rsidR="00842D60" w:rsidRPr="00B91CDD">
        <w:lastRenderedPageBreak/>
        <w:t>Notes</w:t>
      </w:r>
    </w:p>
    <w:p w14:paraId="77ED0E48" w14:textId="54035E22" w:rsidR="00160603" w:rsidRDefault="00842D60" w:rsidP="009822E7">
      <w:pPr>
        <w:pStyle w:val="Bullet1"/>
      </w:pPr>
      <w:r>
        <w:t xml:space="preserve">The </w:t>
      </w:r>
      <w:r w:rsidR="0013370B">
        <w:t>b</w:t>
      </w:r>
      <w:r>
        <w:t xml:space="preserve">udget year refers to </w:t>
      </w:r>
      <w:r w:rsidR="0052045F">
        <w:t>20</w:t>
      </w:r>
      <w:r w:rsidR="007972DD">
        <w:t>2</w:t>
      </w:r>
      <w:r w:rsidR="00C95A46">
        <w:t>2</w:t>
      </w:r>
      <w:r w:rsidR="0052045F">
        <w:t>-</w:t>
      </w:r>
      <w:r w:rsidR="004E2400">
        <w:t>2</w:t>
      </w:r>
      <w:r w:rsidR="00C95A46">
        <w:t>3</w:t>
      </w:r>
      <w:r>
        <w:t>, while the forward</w:t>
      </w:r>
      <w:r w:rsidR="0052045F">
        <w:t xml:space="preserve"> estimates period refers to 20</w:t>
      </w:r>
      <w:r w:rsidR="004E2400">
        <w:t>2</w:t>
      </w:r>
      <w:r w:rsidR="00C95A46">
        <w:t>3</w:t>
      </w:r>
      <w:r w:rsidR="0052045F">
        <w:t>-2</w:t>
      </w:r>
      <w:r w:rsidR="00C95A46">
        <w:t>4</w:t>
      </w:r>
      <w:r w:rsidR="007A6EEE">
        <w:t>,</w:t>
      </w:r>
      <w:r w:rsidR="0052045F">
        <w:t xml:space="preserve"> 202</w:t>
      </w:r>
      <w:r w:rsidR="00C95A46">
        <w:t>4</w:t>
      </w:r>
      <w:r w:rsidR="00FA543C">
        <w:t>-</w:t>
      </w:r>
      <w:r w:rsidR="007A6EEE">
        <w:t>2</w:t>
      </w:r>
      <w:r w:rsidR="00C95A46">
        <w:t>5</w:t>
      </w:r>
      <w:r w:rsidR="007972DD">
        <w:t xml:space="preserve"> and 202</w:t>
      </w:r>
      <w:r w:rsidR="00C95A46">
        <w:t>5</w:t>
      </w:r>
      <w:r w:rsidR="007972DD">
        <w:t>-2</w:t>
      </w:r>
      <w:r w:rsidR="00C95A46">
        <w:t>6</w:t>
      </w:r>
      <w:r>
        <w:t xml:space="preserve">. </w:t>
      </w:r>
      <w:r w:rsidR="00302294">
        <w:t>‘</w:t>
      </w:r>
      <w:r w:rsidR="004029A9">
        <w:t>Four years</w:t>
      </w:r>
      <w:r w:rsidR="00302294">
        <w:t>’</w:t>
      </w:r>
      <w:r w:rsidR="004029A9">
        <w:t xml:space="preserve"> refers to the period 202</w:t>
      </w:r>
      <w:r w:rsidR="00C95A46">
        <w:t>2</w:t>
      </w:r>
      <w:r w:rsidR="004029A9">
        <w:t>-2</w:t>
      </w:r>
      <w:r w:rsidR="00C95A46">
        <w:t>3</w:t>
      </w:r>
      <w:r w:rsidR="004029A9">
        <w:t xml:space="preserve"> to 202</w:t>
      </w:r>
      <w:r w:rsidR="00C95A46">
        <w:t>5</w:t>
      </w:r>
      <w:r w:rsidR="004029A9">
        <w:t>-2</w:t>
      </w:r>
      <w:r w:rsidR="00C95A46">
        <w:t>6</w:t>
      </w:r>
      <w:r w:rsidR="004029A9">
        <w:t xml:space="preserve"> unless otherwise stated. </w:t>
      </w:r>
    </w:p>
    <w:p w14:paraId="00570F14" w14:textId="1343532C" w:rsidR="00D16124" w:rsidRDefault="00D16124" w:rsidP="00D16124">
      <w:pPr>
        <w:pStyle w:val="Bullet1"/>
      </w:pPr>
      <w:r>
        <w:t xml:space="preserve">Aggregated numbers are reported on an eliminated basis. Individual agency reporting is done on an uneliminated basis unless otherwise stated. </w:t>
      </w:r>
    </w:p>
    <w:p w14:paraId="5C49EB5F" w14:textId="77777777" w:rsidR="00842D60" w:rsidRDefault="00842D60" w:rsidP="009822E7">
      <w:pPr>
        <w:pStyle w:val="Bullet1"/>
      </w:pPr>
      <w:r>
        <w:t xml:space="preserve">Figures in tables, charts and text have been rounded. Discrepancies between totals and the sum of components reflect rounding: </w:t>
      </w:r>
    </w:p>
    <w:p w14:paraId="1AD7883C" w14:textId="77777777" w:rsidR="00842D60" w:rsidRDefault="00842D60" w:rsidP="009822E7">
      <w:pPr>
        <w:pStyle w:val="Bullet2"/>
      </w:pPr>
      <w:r>
        <w:t xml:space="preserve">estimates under $100,000 are rounded to the nearest thousand </w:t>
      </w:r>
    </w:p>
    <w:p w14:paraId="59922EC7" w14:textId="77777777" w:rsidR="00842D60" w:rsidRDefault="00842D60" w:rsidP="009822E7">
      <w:pPr>
        <w:pStyle w:val="Bullet2"/>
      </w:pPr>
      <w:r>
        <w:t xml:space="preserve">estimates midway between rounding points are rounded up </w:t>
      </w:r>
    </w:p>
    <w:p w14:paraId="0EFBD1DB" w14:textId="3F000D01" w:rsidR="001D1C14" w:rsidRDefault="00842D60" w:rsidP="00814B9C">
      <w:pPr>
        <w:pStyle w:val="Bullet2"/>
      </w:pPr>
      <w:r>
        <w:t xml:space="preserve">percentages are based on the underlying unrounded values. </w:t>
      </w:r>
    </w:p>
    <w:p w14:paraId="78A2991B" w14:textId="77777777" w:rsidR="001D1C14" w:rsidRPr="001D1C14" w:rsidRDefault="001D1C14" w:rsidP="001D1C14">
      <w:pPr>
        <w:pStyle w:val="Bullet1"/>
        <w:ind w:left="357" w:hanging="357"/>
      </w:pPr>
      <w:r w:rsidRPr="001D1C14">
        <w:t>Capital profiles may differ between Budget Paper 2 and Budget Paper 3 due to differences in time periods described.</w:t>
      </w:r>
    </w:p>
    <w:p w14:paraId="605DC974" w14:textId="77777777" w:rsidR="00842D60" w:rsidRDefault="00842D60" w:rsidP="009822E7">
      <w:pPr>
        <w:pStyle w:val="Bullet1"/>
      </w:pPr>
      <w:r>
        <w:t xml:space="preserve">For the budget balance, a negative sign indicates a deficit while no sign indicates a surplus. </w:t>
      </w:r>
    </w:p>
    <w:p w14:paraId="0906542A" w14:textId="77777777" w:rsidR="00842D60" w:rsidRDefault="00842D60" w:rsidP="009822E7">
      <w:pPr>
        <w:pStyle w:val="Bullet1"/>
      </w:pPr>
      <w:r>
        <w:t xml:space="preserve">One billion equals one thousand million. </w:t>
      </w:r>
    </w:p>
    <w:p w14:paraId="52D78DBF" w14:textId="77777777" w:rsidR="00842D60" w:rsidRDefault="00842D60" w:rsidP="009822E7">
      <w:pPr>
        <w:pStyle w:val="Bullet1"/>
      </w:pPr>
      <w:r>
        <w:t xml:space="preserve">The following notations are used: </w:t>
      </w:r>
    </w:p>
    <w:p w14:paraId="3265C4F5" w14:textId="77777777" w:rsidR="00842D60" w:rsidRDefault="00842D60" w:rsidP="00175220">
      <w:pPr>
        <w:pStyle w:val="Bullet2"/>
        <w:numPr>
          <w:ilvl w:val="0"/>
          <w:numId w:val="31"/>
        </w:numPr>
        <w:ind w:left="714" w:hanging="357"/>
      </w:pPr>
      <w:proofErr w:type="spellStart"/>
      <w:r>
        <w:t>n.a.</w:t>
      </w:r>
      <w:proofErr w:type="spellEnd"/>
      <w:r>
        <w:t xml:space="preserve"> means data is not available </w:t>
      </w:r>
      <w:r w:rsidR="00432FA1">
        <w:t>or is not disclosed for commercial reasons</w:t>
      </w:r>
    </w:p>
    <w:p w14:paraId="0541CC6A" w14:textId="77777777" w:rsidR="00842D60" w:rsidRDefault="00842D60" w:rsidP="00175220">
      <w:pPr>
        <w:pStyle w:val="Bullet2"/>
      </w:pPr>
      <w:r>
        <w:t xml:space="preserve">N/A means not applicable </w:t>
      </w:r>
    </w:p>
    <w:p w14:paraId="484BB714" w14:textId="77777777" w:rsidR="00842D60" w:rsidRDefault="00842D60" w:rsidP="00175220">
      <w:pPr>
        <w:pStyle w:val="Bullet2"/>
      </w:pPr>
      <w:r>
        <w:t xml:space="preserve">no. means number </w:t>
      </w:r>
    </w:p>
    <w:p w14:paraId="1BBB596D" w14:textId="77777777" w:rsidR="0077487C" w:rsidRDefault="0077487C" w:rsidP="00175220">
      <w:pPr>
        <w:pStyle w:val="Bullet2"/>
      </w:pPr>
      <w:r>
        <w:t>TBC means to be confirmed</w:t>
      </w:r>
    </w:p>
    <w:p w14:paraId="7D62784B" w14:textId="77777777" w:rsidR="00842D60" w:rsidRDefault="00842D60" w:rsidP="00175220">
      <w:pPr>
        <w:pStyle w:val="Bullet2"/>
      </w:pPr>
      <w:r>
        <w:t xml:space="preserve">0 means not zero, but rounded to zero </w:t>
      </w:r>
    </w:p>
    <w:p w14:paraId="45ADE34F" w14:textId="77777777" w:rsidR="00842D60" w:rsidRDefault="00842D60" w:rsidP="00175220">
      <w:pPr>
        <w:pStyle w:val="Bullet2"/>
      </w:pPr>
      <w:r>
        <w:t xml:space="preserve">… means zero </w:t>
      </w:r>
    </w:p>
    <w:p w14:paraId="3AF63686" w14:textId="77777777" w:rsidR="00842D60" w:rsidRDefault="00842D60" w:rsidP="00175220">
      <w:pPr>
        <w:pStyle w:val="Bullet2"/>
      </w:pPr>
      <w:r>
        <w:t xml:space="preserve">thous means thousand </w:t>
      </w:r>
    </w:p>
    <w:p w14:paraId="129690F1" w14:textId="77777777" w:rsidR="00842D60" w:rsidRDefault="00842D60" w:rsidP="00175220">
      <w:pPr>
        <w:pStyle w:val="Bullet2"/>
      </w:pPr>
      <w:r>
        <w:t xml:space="preserve">$m means millions of dollars </w:t>
      </w:r>
    </w:p>
    <w:p w14:paraId="3543345C" w14:textId="77777777" w:rsidR="00842D60" w:rsidRDefault="00842D60" w:rsidP="00175220">
      <w:pPr>
        <w:pStyle w:val="Bullet2"/>
      </w:pPr>
      <w:r>
        <w:t>$b means billions of dollars</w:t>
      </w:r>
    </w:p>
    <w:p w14:paraId="6E3C79D9" w14:textId="77777777" w:rsidR="00BF548A" w:rsidRDefault="00BF548A" w:rsidP="00175220">
      <w:pPr>
        <w:pStyle w:val="Bullet2"/>
      </w:pPr>
      <w:r>
        <w:t xml:space="preserve">() means a negative number </w:t>
      </w:r>
      <w:r w:rsidR="0082297A">
        <w:t>when enclosing a number in a table</w:t>
      </w:r>
    </w:p>
    <w:p w14:paraId="211B5E2A" w14:textId="77777777" w:rsidR="00842D60" w:rsidRDefault="00842D60" w:rsidP="009822E7">
      <w:pPr>
        <w:pStyle w:val="Bullet1"/>
      </w:pPr>
      <w:r>
        <w:t xml:space="preserve">Unless otherwise indicated, the data source for tables and charts is </w:t>
      </w:r>
      <w:r w:rsidR="00485E2C">
        <w:t xml:space="preserve">NSW </w:t>
      </w:r>
      <w:r>
        <w:t>Treasury.</w:t>
      </w:r>
    </w:p>
    <w:p w14:paraId="31F82D20" w14:textId="77777777" w:rsidR="00842D60" w:rsidRPr="00B169BD" w:rsidRDefault="00842D60" w:rsidP="00B169BD">
      <w:pPr>
        <w:pStyle w:val="BodyText"/>
      </w:pPr>
    </w:p>
    <w:sectPr w:rsidR="00842D60" w:rsidRPr="00B169BD" w:rsidSect="00FA704D">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454" w:footer="454" w:gutter="0"/>
      <w:pgNumType w:fmt="lowerRoman"/>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B144" w14:textId="77777777" w:rsidR="00922C66" w:rsidRDefault="00922C66">
      <w:r>
        <w:separator/>
      </w:r>
    </w:p>
    <w:p w14:paraId="3F846C39" w14:textId="77777777" w:rsidR="00922C66" w:rsidRDefault="00922C66"/>
    <w:p w14:paraId="56389D79" w14:textId="77777777" w:rsidR="00922C66" w:rsidRDefault="00922C66"/>
  </w:endnote>
  <w:endnote w:type="continuationSeparator" w:id="0">
    <w:p w14:paraId="31FF0148" w14:textId="77777777" w:rsidR="00922C66" w:rsidRDefault="00922C66">
      <w:r>
        <w:continuationSeparator/>
      </w:r>
    </w:p>
    <w:p w14:paraId="1EE0E606" w14:textId="77777777" w:rsidR="00922C66" w:rsidRDefault="00922C66"/>
    <w:p w14:paraId="34E536DE" w14:textId="77777777" w:rsidR="00922C66" w:rsidRDefault="00922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Gothic BT">
    <w:altName w:val="Calibri"/>
    <w:charset w:val="00"/>
    <w:family w:val="swiss"/>
    <w:pitch w:val="variable"/>
    <w:sig w:usb0="00000087" w:usb1="00000000" w:usb2="00000000" w:usb3="00000000" w:csb0="0000001B" w:csb1="00000000"/>
  </w:font>
  <w:font w:nam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Gotham Narrow Light">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FCBE" w14:textId="49F23DBF" w:rsidR="00120730" w:rsidRPr="003C7B18" w:rsidRDefault="00003B44" w:rsidP="003C7B18">
    <w:pPr>
      <w:pStyle w:val="Footer"/>
      <w:tabs>
        <w:tab w:val="clear" w:pos="9072"/>
        <w:tab w:val="right" w:pos="9639"/>
      </w:tabs>
      <w:rPr>
        <w:rFonts w:ascii="Arial" w:hAnsi="Arial" w:cs="Arial"/>
        <w:szCs w:val="18"/>
      </w:rPr>
    </w:pPr>
    <w:r w:rsidRPr="00E23407">
      <w:rPr>
        <w:rFonts w:ascii="Arial" w:hAnsi="Arial" w:cs="Arial"/>
        <w:szCs w:val="18"/>
      </w:rPr>
      <w:fldChar w:fldCharType="begin"/>
    </w:r>
    <w:r w:rsidRPr="00E23407">
      <w:rPr>
        <w:rFonts w:ascii="Arial" w:hAnsi="Arial" w:cs="Arial"/>
        <w:szCs w:val="18"/>
      </w:rPr>
      <w:instrText xml:space="preserve"> PAGE   \* MERGEFORMAT </w:instrText>
    </w:r>
    <w:r w:rsidRPr="00E23407">
      <w:rPr>
        <w:rFonts w:ascii="Arial" w:hAnsi="Arial" w:cs="Arial"/>
        <w:szCs w:val="18"/>
      </w:rPr>
      <w:fldChar w:fldCharType="separate"/>
    </w:r>
    <w:r w:rsidR="00175220">
      <w:rPr>
        <w:rFonts w:ascii="Arial" w:hAnsi="Arial" w:cs="Arial"/>
        <w:noProof/>
        <w:szCs w:val="18"/>
      </w:rPr>
      <w:t>ii</w:t>
    </w:r>
    <w:r w:rsidRPr="00E23407">
      <w:rPr>
        <w:rFonts w:ascii="Arial" w:hAnsi="Arial" w:cs="Arial"/>
        <w:noProof/>
        <w:szCs w:val="18"/>
      </w:rPr>
      <w:fldChar w:fldCharType="end"/>
    </w:r>
    <w:r w:rsidRPr="00E23407">
      <w:rPr>
        <w:rFonts w:ascii="Arial" w:hAnsi="Arial" w:cs="Arial"/>
        <w:szCs w:val="18"/>
      </w:rPr>
      <w:tab/>
      <w:t>I</w:t>
    </w:r>
    <w:r w:rsidR="00884B39" w:rsidRPr="00E23407">
      <w:rPr>
        <w:rFonts w:ascii="Arial" w:hAnsi="Arial" w:cs="Arial"/>
        <w:szCs w:val="18"/>
      </w:rPr>
      <w:t>nfras</w:t>
    </w:r>
    <w:r w:rsidR="00696819">
      <w:rPr>
        <w:rFonts w:ascii="Arial" w:hAnsi="Arial" w:cs="Arial"/>
        <w:szCs w:val="18"/>
      </w:rPr>
      <w:t>tructure Statement 20</w:t>
    </w:r>
    <w:r w:rsidR="007972DD">
      <w:rPr>
        <w:rFonts w:ascii="Arial" w:hAnsi="Arial" w:cs="Arial"/>
        <w:szCs w:val="18"/>
      </w:rPr>
      <w:t>2</w:t>
    </w:r>
    <w:r w:rsidR="008972E9">
      <w:rPr>
        <w:rFonts w:ascii="Arial" w:hAnsi="Arial" w:cs="Arial"/>
        <w:szCs w:val="18"/>
      </w:rPr>
      <w:t>2</w:t>
    </w:r>
    <w:r w:rsidR="00696819">
      <w:rPr>
        <w:rFonts w:ascii="Arial" w:hAnsi="Arial" w:cs="Arial"/>
        <w:szCs w:val="18"/>
      </w:rPr>
      <w:t>-</w:t>
    </w:r>
    <w:r w:rsidR="00757D5F">
      <w:rPr>
        <w:rFonts w:ascii="Arial" w:hAnsi="Arial" w:cs="Arial"/>
        <w:szCs w:val="18"/>
      </w:rPr>
      <w:t>2</w:t>
    </w:r>
    <w:r w:rsidR="008972E9">
      <w:rPr>
        <w:rFonts w:ascii="Arial" w:hAnsi="Arial" w:cs="Arial"/>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495B" w14:textId="16D1E0C9" w:rsidR="003C7B18" w:rsidRDefault="00696819" w:rsidP="00003B44">
    <w:pPr>
      <w:pStyle w:val="Footer"/>
      <w:tabs>
        <w:tab w:val="clear" w:pos="9072"/>
        <w:tab w:val="right" w:pos="9639"/>
      </w:tabs>
      <w:rPr>
        <w:rFonts w:ascii="Arial" w:hAnsi="Arial" w:cs="Arial"/>
        <w:noProof/>
        <w:szCs w:val="18"/>
      </w:rPr>
    </w:pPr>
    <w:r>
      <w:rPr>
        <w:rFonts w:ascii="Arial" w:hAnsi="Arial" w:cs="Arial"/>
        <w:szCs w:val="18"/>
      </w:rPr>
      <w:t>Infrastructure Statement 20</w:t>
    </w:r>
    <w:r w:rsidR="007972DD">
      <w:rPr>
        <w:rFonts w:ascii="Arial" w:hAnsi="Arial" w:cs="Arial"/>
        <w:szCs w:val="18"/>
      </w:rPr>
      <w:t>2</w:t>
    </w:r>
    <w:r w:rsidR="008972E9">
      <w:rPr>
        <w:rFonts w:ascii="Arial" w:hAnsi="Arial" w:cs="Arial"/>
        <w:szCs w:val="18"/>
      </w:rPr>
      <w:t>2</w:t>
    </w:r>
    <w:r>
      <w:rPr>
        <w:rFonts w:ascii="Arial" w:hAnsi="Arial" w:cs="Arial"/>
        <w:szCs w:val="18"/>
      </w:rPr>
      <w:t>-</w:t>
    </w:r>
    <w:r w:rsidR="00757D5F">
      <w:rPr>
        <w:rFonts w:ascii="Arial" w:hAnsi="Arial" w:cs="Arial"/>
        <w:szCs w:val="18"/>
      </w:rPr>
      <w:t>2</w:t>
    </w:r>
    <w:r w:rsidR="008972E9">
      <w:rPr>
        <w:rFonts w:ascii="Arial" w:hAnsi="Arial" w:cs="Arial"/>
        <w:szCs w:val="18"/>
      </w:rPr>
      <w:t>3</w:t>
    </w:r>
    <w:r w:rsidR="00003B44" w:rsidRPr="00E23407">
      <w:rPr>
        <w:rFonts w:ascii="Arial" w:hAnsi="Arial" w:cs="Arial"/>
        <w:szCs w:val="18"/>
      </w:rPr>
      <w:tab/>
    </w:r>
    <w:r w:rsidR="00003B44" w:rsidRPr="00E23407">
      <w:rPr>
        <w:rFonts w:ascii="Arial" w:hAnsi="Arial" w:cs="Arial"/>
        <w:szCs w:val="18"/>
      </w:rPr>
      <w:fldChar w:fldCharType="begin"/>
    </w:r>
    <w:r w:rsidR="00003B44" w:rsidRPr="00E23407">
      <w:rPr>
        <w:rFonts w:ascii="Arial" w:hAnsi="Arial" w:cs="Arial"/>
        <w:szCs w:val="18"/>
      </w:rPr>
      <w:instrText xml:space="preserve"> PAGE   \* MERGEFORMAT </w:instrText>
    </w:r>
    <w:r w:rsidR="00003B44" w:rsidRPr="00E23407">
      <w:rPr>
        <w:rFonts w:ascii="Arial" w:hAnsi="Arial" w:cs="Arial"/>
        <w:szCs w:val="18"/>
      </w:rPr>
      <w:fldChar w:fldCharType="separate"/>
    </w:r>
    <w:r w:rsidR="00175220">
      <w:rPr>
        <w:rFonts w:ascii="Arial" w:hAnsi="Arial" w:cs="Arial"/>
        <w:noProof/>
        <w:szCs w:val="18"/>
      </w:rPr>
      <w:t>iii</w:t>
    </w:r>
    <w:r w:rsidR="00003B44" w:rsidRPr="00E23407">
      <w:rPr>
        <w:rFonts w:ascii="Arial" w:hAnsi="Arial"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C1E5" w14:textId="08A1655B" w:rsidR="003C7B18" w:rsidRPr="003C7B18" w:rsidRDefault="00696819" w:rsidP="003C7B18">
    <w:pPr>
      <w:pStyle w:val="Footer"/>
      <w:tabs>
        <w:tab w:val="clear" w:pos="9072"/>
        <w:tab w:val="right" w:pos="9639"/>
      </w:tabs>
      <w:rPr>
        <w:rFonts w:ascii="Arial" w:hAnsi="Arial" w:cs="Arial"/>
        <w:szCs w:val="18"/>
      </w:rPr>
    </w:pPr>
    <w:r w:rsidRPr="00120730">
      <w:rPr>
        <w:rFonts w:ascii="Arial" w:hAnsi="Arial" w:cs="Arial"/>
        <w:szCs w:val="18"/>
      </w:rPr>
      <w:t xml:space="preserve">Infrastructure Statement </w:t>
    </w:r>
    <w:r w:rsidR="0039373E">
      <w:rPr>
        <w:rFonts w:ascii="Arial" w:hAnsi="Arial" w:cs="Arial"/>
        <w:szCs w:val="18"/>
      </w:rPr>
      <w:t>202</w:t>
    </w:r>
    <w:r w:rsidR="001C439E">
      <w:rPr>
        <w:rFonts w:ascii="Arial" w:hAnsi="Arial" w:cs="Arial"/>
        <w:szCs w:val="18"/>
      </w:rPr>
      <w:t>2</w:t>
    </w:r>
    <w:r w:rsidR="0039373E">
      <w:rPr>
        <w:rFonts w:ascii="Arial" w:hAnsi="Arial" w:cs="Arial"/>
        <w:szCs w:val="18"/>
      </w:rPr>
      <w:t>-2</w:t>
    </w:r>
    <w:r w:rsidR="001C439E">
      <w:rPr>
        <w:rFonts w:ascii="Arial" w:hAnsi="Arial" w:cs="Arial"/>
        <w:szCs w:val="18"/>
      </w:rPr>
      <w:t>3</w:t>
    </w:r>
    <w:r w:rsidR="00943FD3" w:rsidRPr="00E23407">
      <w:rPr>
        <w:rFonts w:ascii="Arial" w:hAnsi="Arial" w:cs="Arial"/>
        <w:szCs w:val="18"/>
      </w:rPr>
      <w:tab/>
    </w:r>
    <w:r w:rsidR="00943FD3" w:rsidRPr="00E23407">
      <w:rPr>
        <w:rFonts w:ascii="Arial" w:hAnsi="Arial" w:cs="Arial"/>
        <w:szCs w:val="18"/>
      </w:rPr>
      <w:fldChar w:fldCharType="begin"/>
    </w:r>
    <w:r w:rsidR="00943FD3" w:rsidRPr="00E23407">
      <w:rPr>
        <w:rFonts w:ascii="Arial" w:hAnsi="Arial" w:cs="Arial"/>
        <w:szCs w:val="18"/>
      </w:rPr>
      <w:instrText xml:space="preserve"> PAGE   \* MERGEFORMAT </w:instrText>
    </w:r>
    <w:r w:rsidR="00943FD3" w:rsidRPr="00E23407">
      <w:rPr>
        <w:rFonts w:ascii="Arial" w:hAnsi="Arial" w:cs="Arial"/>
        <w:szCs w:val="18"/>
      </w:rPr>
      <w:fldChar w:fldCharType="separate"/>
    </w:r>
    <w:r w:rsidR="00175220">
      <w:rPr>
        <w:rFonts w:ascii="Arial" w:hAnsi="Arial" w:cs="Arial"/>
        <w:noProof/>
        <w:szCs w:val="18"/>
      </w:rPr>
      <w:t>i</w:t>
    </w:r>
    <w:r w:rsidR="00943FD3" w:rsidRPr="00E23407">
      <w:rPr>
        <w:rFonts w:ascii="Arial" w:hAnsi="Arial" w:cs="Arial"/>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F464" w14:textId="77777777" w:rsidR="00922C66" w:rsidRDefault="00922C66">
      <w:r>
        <w:separator/>
      </w:r>
    </w:p>
  </w:footnote>
  <w:footnote w:type="continuationSeparator" w:id="0">
    <w:p w14:paraId="52EE3B5B" w14:textId="77777777" w:rsidR="00922C66" w:rsidRDefault="00922C66">
      <w:r>
        <w:continuationSeparator/>
      </w:r>
    </w:p>
    <w:p w14:paraId="1867FB7C" w14:textId="77777777" w:rsidR="00922C66" w:rsidRDefault="00922C66"/>
    <w:p w14:paraId="68278D53" w14:textId="77777777" w:rsidR="00922C66" w:rsidRDefault="00922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207C" w14:textId="77777777" w:rsidR="00674622" w:rsidRPr="0083781E" w:rsidRDefault="00674622" w:rsidP="0083781E">
    <w:pPr>
      <w:pStyle w:val="HeaderHeading"/>
      <w:pBdr>
        <w:bottom w:val="single" w:sz="4" w:space="6" w:color="auto"/>
      </w:pBdr>
      <w:rPr>
        <w:rFonts w:ascii="Arial" w:hAnsi="Arial"/>
        <w:b/>
        <w:sz w:val="18"/>
        <w:szCs w:val="18"/>
      </w:rPr>
    </w:pPr>
    <w:r w:rsidRPr="0083781E">
      <w:rPr>
        <w:rFonts w:ascii="Arial" w:hAnsi="Arial"/>
        <w:sz w:val="18"/>
        <w:szCs w:val="18"/>
      </w:rPr>
      <w:t>About this Budget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55C8" w14:textId="77777777" w:rsidR="00143526" w:rsidRPr="00EB307E" w:rsidRDefault="00143526" w:rsidP="00143526">
    <w:pPr>
      <w:pStyle w:val="Header"/>
      <w:pBdr>
        <w:bottom w:val="single" w:sz="2" w:space="4" w:color="auto"/>
      </w:pBdr>
      <w:tabs>
        <w:tab w:val="clear" w:pos="4153"/>
        <w:tab w:val="clear" w:pos="8306"/>
        <w:tab w:val="center" w:pos="4513"/>
        <w:tab w:val="right" w:pos="9026"/>
      </w:tabs>
      <w:spacing w:line="240" w:lineRule="auto"/>
      <w:jc w:val="right"/>
      <w:rPr>
        <w:rFonts w:ascii="Arial" w:eastAsia="Calibri" w:hAnsi="Arial" w:cs="Arial"/>
        <w:sz w:val="18"/>
        <w:szCs w:val="18"/>
        <w:lang w:val="en-AU"/>
      </w:rPr>
    </w:pPr>
    <w:r w:rsidRPr="00EB307E">
      <w:rPr>
        <w:rFonts w:ascii="Arial" w:eastAsia="Calibri" w:hAnsi="Arial" w:cs="Arial"/>
        <w:sz w:val="18"/>
        <w:szCs w:val="18"/>
        <w:lang w:val="en-AU"/>
      </w:rPr>
      <w:t>About this Budget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3BA0" w14:textId="77777777" w:rsidR="0092789A" w:rsidRDefault="0092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A74D4D0"/>
    <w:lvl w:ilvl="0">
      <w:start w:val="1"/>
      <w:numFmt w:val="bullet"/>
      <w:pStyle w:val="NormalWeb"/>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07A54F6"/>
    <w:lvl w:ilvl="0">
      <w:start w:val="1"/>
      <w:numFmt w:val="decimal"/>
      <w:pStyle w:val="ListNumber"/>
      <w:lvlText w:val="%1."/>
      <w:lvlJc w:val="left"/>
      <w:pPr>
        <w:tabs>
          <w:tab w:val="num" w:pos="360"/>
        </w:tabs>
        <w:ind w:left="360" w:hanging="360"/>
      </w:pPr>
    </w:lvl>
  </w:abstractNum>
  <w:abstractNum w:abstractNumId="2" w15:restartNumberingAfterBreak="0">
    <w:nsid w:val="012C23EF"/>
    <w:multiLevelType w:val="hybridMultilevel"/>
    <w:tmpl w:val="0232B288"/>
    <w:lvl w:ilvl="0" w:tplc="49FE0A94">
      <w:start w:val="1"/>
      <w:numFmt w:val="decimal"/>
      <w:pStyle w:val="Table5x"/>
      <w:lvlText w:val="Table 5.%1:"/>
      <w:lvlJc w:val="left"/>
      <w:pPr>
        <w:ind w:left="360" w:hanging="360"/>
      </w:pPr>
      <w:rPr>
        <w:rFonts w:ascii="Arial Unicode MS" w:eastAsia="Arial Unicode MS" w:hAnsi="Arial Unicode MS" w:cs="Times New Roman" w:hint="eastAsia"/>
        <w:b w:val="0"/>
        <w:bCs w:val="0"/>
        <w:i w:val="0"/>
        <w:iCs w:val="0"/>
        <w:caps w:val="0"/>
        <w:smallCaps w:val="0"/>
        <w:strike w:val="0"/>
        <w:dstrike w:val="0"/>
        <w:noProof w:val="0"/>
        <w:vanish w:val="0"/>
        <w:color w:val="00A1DE"/>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D58F2"/>
    <w:multiLevelType w:val="hybridMultilevel"/>
    <w:tmpl w:val="08109C26"/>
    <w:lvl w:ilvl="0" w:tplc="6484B458">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5" w15:restartNumberingAfterBreak="0">
    <w:nsid w:val="0B777EDC"/>
    <w:multiLevelType w:val="hybridMultilevel"/>
    <w:tmpl w:val="24309B1C"/>
    <w:lvl w:ilvl="0" w:tplc="7AB86CAC">
      <w:start w:val="1"/>
      <w:numFmt w:val="decimal"/>
      <w:pStyle w:val="Chart5X"/>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A61D21"/>
    <w:multiLevelType w:val="hybridMultilevel"/>
    <w:tmpl w:val="50426C54"/>
    <w:lvl w:ilvl="0" w:tplc="7C80C020">
      <w:start w:val="1"/>
      <w:numFmt w:val="decimal"/>
      <w:pStyle w:val="Table3x"/>
      <w:lvlText w:val="Table 3.%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D248E"/>
    <w:multiLevelType w:val="hybridMultilevel"/>
    <w:tmpl w:val="3CC4A94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17E4323"/>
    <w:multiLevelType w:val="hybridMultilevel"/>
    <w:tmpl w:val="62721E66"/>
    <w:lvl w:ilvl="0" w:tplc="35F0C700">
      <w:start w:val="1"/>
      <w:numFmt w:val="decimal"/>
      <w:pStyle w:val="Table1X"/>
      <w:lvlText w:val="Table 1.%1:"/>
      <w:lvlJc w:val="left"/>
      <w:pPr>
        <w:ind w:left="360" w:hanging="360"/>
      </w:pPr>
      <w:rPr>
        <w:rFonts w:ascii="Arial Unicode MS" w:eastAsia="Arial Unicode MS" w:hAnsi="Arial Unicode MS" w:hint="eastAsia"/>
        <w:b w:val="0"/>
        <w:i/>
        <w:caps w:val="0"/>
        <w:color w:val="57514D"/>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3847403"/>
    <w:multiLevelType w:val="hybridMultilevel"/>
    <w:tmpl w:val="D3F629D6"/>
    <w:lvl w:ilvl="0" w:tplc="F550B93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1DAA3D06"/>
    <w:multiLevelType w:val="hybridMultilevel"/>
    <w:tmpl w:val="3BA0D3A0"/>
    <w:lvl w:ilvl="0" w:tplc="52724C64">
      <w:start w:val="1"/>
      <w:numFmt w:val="bullet"/>
      <w:pStyle w:val="Bullet-1stlevel"/>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2E0C34"/>
    <w:multiLevelType w:val="multilevel"/>
    <w:tmpl w:val="BB540AD0"/>
    <w:styleLink w:val="BulletPoints"/>
    <w:lvl w:ilvl="0">
      <w:start w:val="1"/>
      <w:numFmt w:val="bullet"/>
      <w:pStyle w:val="BulletPointStyle"/>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2C86416A"/>
    <w:multiLevelType w:val="hybridMultilevel"/>
    <w:tmpl w:val="85F68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30D21"/>
    <w:multiLevelType w:val="hybridMultilevel"/>
    <w:tmpl w:val="3B581196"/>
    <w:lvl w:ilvl="0" w:tplc="01989CEC">
      <w:start w:val="1"/>
      <w:numFmt w:val="bullet"/>
      <w:pStyle w:val="Bullet1stlevel"/>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3B24A9"/>
    <w:multiLevelType w:val="hybridMultilevel"/>
    <w:tmpl w:val="55A402F6"/>
    <w:lvl w:ilvl="0" w:tplc="111C9F6A">
      <w:start w:val="1"/>
      <w:numFmt w:val="decimal"/>
      <w:pStyle w:val="Chart3X"/>
      <w:lvlText w:val="Chart 3.%1:"/>
      <w:lvlJc w:val="left"/>
      <w:pPr>
        <w:ind w:left="2062" w:hanging="360"/>
      </w:pPr>
      <w:rPr>
        <w:rFonts w:ascii="Lucida Sans" w:hAnsi="Lucida Sans" w:hint="default"/>
        <w:b w:val="0"/>
        <w:i w:val="0"/>
        <w:caps w:val="0"/>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33B02147"/>
    <w:multiLevelType w:val="hybridMultilevel"/>
    <w:tmpl w:val="3572A1EC"/>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331E4E"/>
    <w:multiLevelType w:val="singleLevel"/>
    <w:tmpl w:val="F42CF918"/>
    <w:lvl w:ilvl="0">
      <w:start w:val="1"/>
      <w:numFmt w:val="bullet"/>
      <w:pStyle w:val="Bullet1box"/>
      <w:lvlText w:val=""/>
      <w:lvlJc w:val="left"/>
      <w:pPr>
        <w:tabs>
          <w:tab w:val="num" w:pos="425"/>
        </w:tabs>
        <w:ind w:left="425" w:hanging="425"/>
      </w:pPr>
      <w:rPr>
        <w:rFonts w:ascii="Wingdings" w:hAnsi="Wingdings" w:hint="default"/>
        <w:sz w:val="21"/>
      </w:rPr>
    </w:lvl>
  </w:abstractNum>
  <w:abstractNum w:abstractNumId="20"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B030E8"/>
    <w:multiLevelType w:val="hybridMultilevel"/>
    <w:tmpl w:val="9A52B3F6"/>
    <w:lvl w:ilvl="0" w:tplc="36523FF8">
      <w:start w:val="1"/>
      <w:numFmt w:val="bullet"/>
      <w:pStyle w:val="Bullet1inabox"/>
      <w:lvlText w:val="•"/>
      <w:lvlJc w:val="left"/>
      <w:pPr>
        <w:ind w:left="360" w:hanging="360"/>
      </w:pPr>
      <w:rPr>
        <w:rFonts w:ascii="Arial" w:hAnsi="Arial" w:hint="default"/>
        <w:color w:val="0579B9"/>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23"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1B0688"/>
    <w:multiLevelType w:val="hybridMultilevel"/>
    <w:tmpl w:val="9E409FE2"/>
    <w:lvl w:ilvl="0" w:tplc="845086D6">
      <w:start w:val="1"/>
      <w:numFmt w:val="decimal"/>
      <w:pStyle w:val="Chart2X"/>
      <w:lvlText w:val="Chart 1.%1:"/>
      <w:lvlJc w:val="left"/>
      <w:pPr>
        <w:ind w:left="1211" w:hanging="360"/>
      </w:pPr>
      <w:rPr>
        <w:rFonts w:ascii="Lucida Sans" w:hAnsi="Lucida Sans" w:hint="default"/>
        <w:b w:val="0"/>
        <w:i w:val="0"/>
        <w:caps w:val="0"/>
        <w:sz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46FF6AD2"/>
    <w:multiLevelType w:val="hybridMultilevel"/>
    <w:tmpl w:val="74B4A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4A4250"/>
    <w:multiLevelType w:val="hybridMultilevel"/>
    <w:tmpl w:val="B97E8F16"/>
    <w:lvl w:ilvl="0" w:tplc="0A522CDA">
      <w:start w:val="1"/>
      <w:numFmt w:val="decimal"/>
      <w:pStyle w:val="Table2X"/>
      <w:lvlText w:val="Table 1.%1:"/>
      <w:lvlJc w:val="left"/>
      <w:pPr>
        <w:ind w:left="36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BD70C2"/>
    <w:multiLevelType w:val="hybridMultilevel"/>
    <w:tmpl w:val="B654373C"/>
    <w:lvl w:ilvl="0" w:tplc="18EC7EEC">
      <w:start w:val="1"/>
      <w:numFmt w:val="bullet"/>
      <w:pStyle w:val="Bullet2"/>
      <w:lvlText w:val="–"/>
      <w:lvlJc w:val="left"/>
      <w:pPr>
        <w:tabs>
          <w:tab w:val="num" w:pos="785"/>
        </w:tabs>
        <w:ind w:left="785" w:hanging="360"/>
      </w:pPr>
      <w:rPr>
        <w:rFonts w:ascii="Arial" w:hAnsi="Aria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41D7B"/>
    <w:multiLevelType w:val="singleLevel"/>
    <w:tmpl w:val="738090B4"/>
    <w:lvl w:ilvl="0">
      <w:start w:val="1"/>
      <w:numFmt w:val="decimal"/>
      <w:pStyle w:val="Chartx"/>
      <w:lvlText w:val="Chart X.%1:"/>
      <w:lvlJc w:val="left"/>
      <w:pPr>
        <w:tabs>
          <w:tab w:val="num" w:pos="1418"/>
        </w:tabs>
        <w:ind w:left="1418" w:hanging="1418"/>
      </w:pPr>
      <w:rPr>
        <w:rFonts w:ascii="Arial" w:hAnsi="Arial" w:hint="default"/>
        <w:b/>
        <w:i w:val="0"/>
        <w:caps w:val="0"/>
        <w:sz w:val="24"/>
      </w:rPr>
    </w:lvl>
  </w:abstractNum>
  <w:abstractNum w:abstractNumId="30" w15:restartNumberingAfterBreak="0">
    <w:nsid w:val="5B150C89"/>
    <w:multiLevelType w:val="multilevel"/>
    <w:tmpl w:val="123AAB14"/>
    <w:lvl w:ilvl="0">
      <w:start w:val="1"/>
      <w:numFmt w:val="none"/>
      <w:pStyle w:val="TableXX"/>
      <w:lvlText w:val=""/>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EC753BC"/>
    <w:multiLevelType w:val="hybridMultilevel"/>
    <w:tmpl w:val="3C8C41FC"/>
    <w:lvl w:ilvl="0" w:tplc="BB16CCFE">
      <w:start w:val="1"/>
      <w:numFmt w:val="decimal"/>
      <w:pStyle w:val="Table7X"/>
      <w:lvlText w:val="Table 7.%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4D6A0E"/>
    <w:multiLevelType w:val="singleLevel"/>
    <w:tmpl w:val="EE64F6BE"/>
    <w:lvl w:ilvl="0">
      <w:numFmt w:val="bullet"/>
      <w:pStyle w:val="Bullet1"/>
      <w:lvlText w:val="•"/>
      <w:lvlJc w:val="left"/>
      <w:pPr>
        <w:ind w:left="360" w:hanging="360"/>
      </w:pPr>
      <w:rPr>
        <w:rFonts w:ascii="Arial" w:hAnsi="Arial" w:cs="Arial" w:hint="default"/>
        <w:color w:val="auto"/>
        <w:sz w:val="28"/>
      </w:rPr>
    </w:lvl>
  </w:abstractNum>
  <w:abstractNum w:abstractNumId="33" w15:restartNumberingAfterBreak="0">
    <w:nsid w:val="77E72CBA"/>
    <w:multiLevelType w:val="hybridMultilevel"/>
    <w:tmpl w:val="448A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2"/>
  </w:num>
  <w:num w:numId="4">
    <w:abstractNumId w:val="16"/>
  </w:num>
  <w:num w:numId="5">
    <w:abstractNumId w:val="32"/>
  </w:num>
  <w:num w:numId="6">
    <w:abstractNumId w:val="19"/>
  </w:num>
  <w:num w:numId="7">
    <w:abstractNumId w:val="21"/>
  </w:num>
  <w:num w:numId="8">
    <w:abstractNumId w:val="28"/>
  </w:num>
  <w:num w:numId="9">
    <w:abstractNumId w:val="4"/>
  </w:num>
  <w:num w:numId="10">
    <w:abstractNumId w:val="22"/>
  </w:num>
  <w:num w:numId="11">
    <w:abstractNumId w:val="14"/>
  </w:num>
  <w:num w:numId="12">
    <w:abstractNumId w:val="27"/>
  </w:num>
  <w:num w:numId="13">
    <w:abstractNumId w:val="9"/>
  </w:num>
  <w:num w:numId="14">
    <w:abstractNumId w:val="24"/>
  </w:num>
  <w:num w:numId="15">
    <w:abstractNumId w:val="17"/>
  </w:num>
  <w:num w:numId="16">
    <w:abstractNumId w:val="30"/>
  </w:num>
  <w:num w:numId="17">
    <w:abstractNumId w:val="5"/>
  </w:num>
  <w:num w:numId="18">
    <w:abstractNumId w:val="31"/>
  </w:num>
  <w:num w:numId="19">
    <w:abstractNumId w:val="29"/>
  </w:num>
  <w:num w:numId="20">
    <w:abstractNumId w:val="20"/>
  </w:num>
  <w:num w:numId="21">
    <w:abstractNumId w:val="7"/>
  </w:num>
  <w:num w:numId="22">
    <w:abstractNumId w:val="1"/>
  </w:num>
  <w:num w:numId="23">
    <w:abstractNumId w:val="0"/>
  </w:num>
  <w:num w:numId="24">
    <w:abstractNumId w:val="13"/>
  </w:num>
  <w:num w:numId="25">
    <w:abstractNumId w:val="26"/>
  </w:num>
  <w:num w:numId="26">
    <w:abstractNumId w:val="6"/>
  </w:num>
  <w:num w:numId="27">
    <w:abstractNumId w:val="18"/>
  </w:num>
  <w:num w:numId="28">
    <w:abstractNumId w:val="2"/>
  </w:num>
  <w:num w:numId="29">
    <w:abstractNumId w:val="8"/>
  </w:num>
  <w:num w:numId="30">
    <w:abstractNumId w:val="28"/>
  </w:num>
  <w:num w:numId="31">
    <w:abstractNumId w:val="28"/>
    <w:lvlOverride w:ilvl="0">
      <w:startOverride w:val="1"/>
    </w:lvlOverride>
  </w:num>
  <w:num w:numId="32">
    <w:abstractNumId w:val="25"/>
  </w:num>
  <w:num w:numId="33">
    <w:abstractNumId w:val="33"/>
  </w:num>
  <w:num w:numId="34">
    <w:abstractNumId w:val="15"/>
  </w:num>
  <w:num w:numId="35">
    <w:abstractNumId w:val="32"/>
  </w:num>
  <w:num w:numId="36">
    <w:abstractNumId w:val="10"/>
  </w:num>
  <w:num w:numId="37">
    <w:abstractNumId w:val="3"/>
  </w:num>
  <w:num w:numId="38">
    <w:abstractNumId w:val="32"/>
  </w:num>
  <w:num w:numId="3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870"/>
    <w:rsid w:val="0000130E"/>
    <w:rsid w:val="00001B81"/>
    <w:rsid w:val="00003B44"/>
    <w:rsid w:val="000046AF"/>
    <w:rsid w:val="00004E1D"/>
    <w:rsid w:val="00005107"/>
    <w:rsid w:val="00005555"/>
    <w:rsid w:val="00005833"/>
    <w:rsid w:val="00005B1E"/>
    <w:rsid w:val="00005BF3"/>
    <w:rsid w:val="0000678D"/>
    <w:rsid w:val="00011505"/>
    <w:rsid w:val="00011554"/>
    <w:rsid w:val="00011675"/>
    <w:rsid w:val="00011879"/>
    <w:rsid w:val="00011AB7"/>
    <w:rsid w:val="00012788"/>
    <w:rsid w:val="00013536"/>
    <w:rsid w:val="00013C12"/>
    <w:rsid w:val="000142C9"/>
    <w:rsid w:val="000146D2"/>
    <w:rsid w:val="00014A55"/>
    <w:rsid w:val="00014CD8"/>
    <w:rsid w:val="0001531F"/>
    <w:rsid w:val="0001544B"/>
    <w:rsid w:val="0001584D"/>
    <w:rsid w:val="00015B68"/>
    <w:rsid w:val="00017752"/>
    <w:rsid w:val="00017B94"/>
    <w:rsid w:val="0002020D"/>
    <w:rsid w:val="000206F6"/>
    <w:rsid w:val="00021182"/>
    <w:rsid w:val="0002147F"/>
    <w:rsid w:val="00021501"/>
    <w:rsid w:val="00021696"/>
    <w:rsid w:val="000232ED"/>
    <w:rsid w:val="00023357"/>
    <w:rsid w:val="00023A04"/>
    <w:rsid w:val="00023BD8"/>
    <w:rsid w:val="000245D8"/>
    <w:rsid w:val="00026BD0"/>
    <w:rsid w:val="000270EB"/>
    <w:rsid w:val="000273E3"/>
    <w:rsid w:val="00027777"/>
    <w:rsid w:val="000303E9"/>
    <w:rsid w:val="0003064A"/>
    <w:rsid w:val="0003077E"/>
    <w:rsid w:val="00032367"/>
    <w:rsid w:val="00032B3B"/>
    <w:rsid w:val="00032B60"/>
    <w:rsid w:val="00032EED"/>
    <w:rsid w:val="000330B2"/>
    <w:rsid w:val="0003641F"/>
    <w:rsid w:val="00036D0B"/>
    <w:rsid w:val="00036F12"/>
    <w:rsid w:val="00036F4B"/>
    <w:rsid w:val="0003709A"/>
    <w:rsid w:val="0003761A"/>
    <w:rsid w:val="00037636"/>
    <w:rsid w:val="00040BB2"/>
    <w:rsid w:val="00040EDC"/>
    <w:rsid w:val="00041215"/>
    <w:rsid w:val="0004177E"/>
    <w:rsid w:val="00041A14"/>
    <w:rsid w:val="00043355"/>
    <w:rsid w:val="00043618"/>
    <w:rsid w:val="00043FCF"/>
    <w:rsid w:val="000443CD"/>
    <w:rsid w:val="0004649D"/>
    <w:rsid w:val="000468CF"/>
    <w:rsid w:val="00046C86"/>
    <w:rsid w:val="0004718F"/>
    <w:rsid w:val="00047A05"/>
    <w:rsid w:val="000501BA"/>
    <w:rsid w:val="00050D1C"/>
    <w:rsid w:val="00051B4B"/>
    <w:rsid w:val="00051E92"/>
    <w:rsid w:val="000521BD"/>
    <w:rsid w:val="00052501"/>
    <w:rsid w:val="00052582"/>
    <w:rsid w:val="00053ABD"/>
    <w:rsid w:val="000540F1"/>
    <w:rsid w:val="000549C6"/>
    <w:rsid w:val="000561BA"/>
    <w:rsid w:val="0005676A"/>
    <w:rsid w:val="000569A4"/>
    <w:rsid w:val="00056A37"/>
    <w:rsid w:val="000570C0"/>
    <w:rsid w:val="00057A6E"/>
    <w:rsid w:val="0006000A"/>
    <w:rsid w:val="000608F4"/>
    <w:rsid w:val="0006114D"/>
    <w:rsid w:val="0006148E"/>
    <w:rsid w:val="0006148F"/>
    <w:rsid w:val="00061993"/>
    <w:rsid w:val="00062AFB"/>
    <w:rsid w:val="00062DD4"/>
    <w:rsid w:val="0006345E"/>
    <w:rsid w:val="0006368D"/>
    <w:rsid w:val="00063CAF"/>
    <w:rsid w:val="000645CE"/>
    <w:rsid w:val="000656DD"/>
    <w:rsid w:val="00065EA2"/>
    <w:rsid w:val="00067124"/>
    <w:rsid w:val="000671CD"/>
    <w:rsid w:val="00067482"/>
    <w:rsid w:val="000674B8"/>
    <w:rsid w:val="00070291"/>
    <w:rsid w:val="0007118A"/>
    <w:rsid w:val="00071569"/>
    <w:rsid w:val="00071992"/>
    <w:rsid w:val="0007245C"/>
    <w:rsid w:val="00072861"/>
    <w:rsid w:val="00072B23"/>
    <w:rsid w:val="00072C8F"/>
    <w:rsid w:val="00072DA6"/>
    <w:rsid w:val="00073323"/>
    <w:rsid w:val="0007387E"/>
    <w:rsid w:val="00073C45"/>
    <w:rsid w:val="00073EA5"/>
    <w:rsid w:val="00074EDE"/>
    <w:rsid w:val="00076165"/>
    <w:rsid w:val="000762BA"/>
    <w:rsid w:val="00076435"/>
    <w:rsid w:val="00076899"/>
    <w:rsid w:val="00077002"/>
    <w:rsid w:val="000779B3"/>
    <w:rsid w:val="00077C5C"/>
    <w:rsid w:val="00077DCD"/>
    <w:rsid w:val="0008029E"/>
    <w:rsid w:val="00080646"/>
    <w:rsid w:val="00080A0D"/>
    <w:rsid w:val="00080F36"/>
    <w:rsid w:val="0008245B"/>
    <w:rsid w:val="000824E7"/>
    <w:rsid w:val="00082695"/>
    <w:rsid w:val="00082F86"/>
    <w:rsid w:val="00082FD4"/>
    <w:rsid w:val="00083757"/>
    <w:rsid w:val="00083E15"/>
    <w:rsid w:val="00084016"/>
    <w:rsid w:val="00084309"/>
    <w:rsid w:val="000843BE"/>
    <w:rsid w:val="00084AEA"/>
    <w:rsid w:val="00084B4C"/>
    <w:rsid w:val="00084D87"/>
    <w:rsid w:val="000853F9"/>
    <w:rsid w:val="00085A4F"/>
    <w:rsid w:val="00085FEA"/>
    <w:rsid w:val="0008623A"/>
    <w:rsid w:val="0008703E"/>
    <w:rsid w:val="00087EB4"/>
    <w:rsid w:val="00087EC5"/>
    <w:rsid w:val="000902C1"/>
    <w:rsid w:val="000919D3"/>
    <w:rsid w:val="0009205B"/>
    <w:rsid w:val="00092DE6"/>
    <w:rsid w:val="0009341D"/>
    <w:rsid w:val="00093855"/>
    <w:rsid w:val="00093CA0"/>
    <w:rsid w:val="00093FB4"/>
    <w:rsid w:val="0009459A"/>
    <w:rsid w:val="00094660"/>
    <w:rsid w:val="00094983"/>
    <w:rsid w:val="000954DE"/>
    <w:rsid w:val="00096059"/>
    <w:rsid w:val="00096852"/>
    <w:rsid w:val="00096E45"/>
    <w:rsid w:val="000971A3"/>
    <w:rsid w:val="00097420"/>
    <w:rsid w:val="00097555"/>
    <w:rsid w:val="00097F6C"/>
    <w:rsid w:val="000A0AF2"/>
    <w:rsid w:val="000A11BF"/>
    <w:rsid w:val="000A208A"/>
    <w:rsid w:val="000A2655"/>
    <w:rsid w:val="000A2659"/>
    <w:rsid w:val="000A2E51"/>
    <w:rsid w:val="000A30B6"/>
    <w:rsid w:val="000A44F5"/>
    <w:rsid w:val="000A49D6"/>
    <w:rsid w:val="000A4F11"/>
    <w:rsid w:val="000A5096"/>
    <w:rsid w:val="000A5845"/>
    <w:rsid w:val="000A61B7"/>
    <w:rsid w:val="000A6929"/>
    <w:rsid w:val="000A6F89"/>
    <w:rsid w:val="000A731B"/>
    <w:rsid w:val="000A7BB4"/>
    <w:rsid w:val="000B0AC8"/>
    <w:rsid w:val="000B1033"/>
    <w:rsid w:val="000B13CB"/>
    <w:rsid w:val="000B16AA"/>
    <w:rsid w:val="000B208A"/>
    <w:rsid w:val="000B29D8"/>
    <w:rsid w:val="000B2AE3"/>
    <w:rsid w:val="000B3BF1"/>
    <w:rsid w:val="000B40FF"/>
    <w:rsid w:val="000B453F"/>
    <w:rsid w:val="000B4667"/>
    <w:rsid w:val="000B49E7"/>
    <w:rsid w:val="000B51D1"/>
    <w:rsid w:val="000B5494"/>
    <w:rsid w:val="000B65C0"/>
    <w:rsid w:val="000B67CA"/>
    <w:rsid w:val="000B6B14"/>
    <w:rsid w:val="000B73CA"/>
    <w:rsid w:val="000C047F"/>
    <w:rsid w:val="000C1570"/>
    <w:rsid w:val="000C1F56"/>
    <w:rsid w:val="000C1FA0"/>
    <w:rsid w:val="000C2301"/>
    <w:rsid w:val="000C239A"/>
    <w:rsid w:val="000C255E"/>
    <w:rsid w:val="000C30FC"/>
    <w:rsid w:val="000C3246"/>
    <w:rsid w:val="000C338F"/>
    <w:rsid w:val="000C39D5"/>
    <w:rsid w:val="000C4587"/>
    <w:rsid w:val="000C4AFA"/>
    <w:rsid w:val="000C50C6"/>
    <w:rsid w:val="000C523F"/>
    <w:rsid w:val="000C65EF"/>
    <w:rsid w:val="000C6B71"/>
    <w:rsid w:val="000C7846"/>
    <w:rsid w:val="000C794B"/>
    <w:rsid w:val="000D0654"/>
    <w:rsid w:val="000D088B"/>
    <w:rsid w:val="000D0CBE"/>
    <w:rsid w:val="000D1100"/>
    <w:rsid w:val="000D11B1"/>
    <w:rsid w:val="000D11C1"/>
    <w:rsid w:val="000D1372"/>
    <w:rsid w:val="000D14DF"/>
    <w:rsid w:val="000D1CD3"/>
    <w:rsid w:val="000D1DEB"/>
    <w:rsid w:val="000D22CE"/>
    <w:rsid w:val="000D29C6"/>
    <w:rsid w:val="000D36CF"/>
    <w:rsid w:val="000D3EFF"/>
    <w:rsid w:val="000D49FF"/>
    <w:rsid w:val="000D4B1F"/>
    <w:rsid w:val="000D4E8A"/>
    <w:rsid w:val="000D4EBD"/>
    <w:rsid w:val="000D5129"/>
    <w:rsid w:val="000D5285"/>
    <w:rsid w:val="000D63AA"/>
    <w:rsid w:val="000D7210"/>
    <w:rsid w:val="000D7680"/>
    <w:rsid w:val="000E01C8"/>
    <w:rsid w:val="000E0496"/>
    <w:rsid w:val="000E088F"/>
    <w:rsid w:val="000E0906"/>
    <w:rsid w:val="000E0D60"/>
    <w:rsid w:val="000E13CC"/>
    <w:rsid w:val="000E14EA"/>
    <w:rsid w:val="000E2524"/>
    <w:rsid w:val="000E29D1"/>
    <w:rsid w:val="000E2B22"/>
    <w:rsid w:val="000E2C80"/>
    <w:rsid w:val="000E309B"/>
    <w:rsid w:val="000E354C"/>
    <w:rsid w:val="000E413C"/>
    <w:rsid w:val="000E41C2"/>
    <w:rsid w:val="000E4332"/>
    <w:rsid w:val="000E4501"/>
    <w:rsid w:val="000E4D01"/>
    <w:rsid w:val="000E5C9A"/>
    <w:rsid w:val="000E6604"/>
    <w:rsid w:val="000E6A19"/>
    <w:rsid w:val="000E6B14"/>
    <w:rsid w:val="000E6EFB"/>
    <w:rsid w:val="000E742B"/>
    <w:rsid w:val="000F019B"/>
    <w:rsid w:val="000F03D2"/>
    <w:rsid w:val="000F0423"/>
    <w:rsid w:val="000F0D14"/>
    <w:rsid w:val="000F0D75"/>
    <w:rsid w:val="000F0F04"/>
    <w:rsid w:val="000F10B8"/>
    <w:rsid w:val="000F18BC"/>
    <w:rsid w:val="000F1F62"/>
    <w:rsid w:val="000F2CE9"/>
    <w:rsid w:val="000F2E4B"/>
    <w:rsid w:val="000F2F43"/>
    <w:rsid w:val="000F2F97"/>
    <w:rsid w:val="000F39C1"/>
    <w:rsid w:val="000F3D4A"/>
    <w:rsid w:val="000F41DF"/>
    <w:rsid w:val="000F43D1"/>
    <w:rsid w:val="000F442C"/>
    <w:rsid w:val="000F52A7"/>
    <w:rsid w:val="000F53C2"/>
    <w:rsid w:val="000F6352"/>
    <w:rsid w:val="000F63AA"/>
    <w:rsid w:val="000F74EE"/>
    <w:rsid w:val="000F75B7"/>
    <w:rsid w:val="000F7839"/>
    <w:rsid w:val="000F792F"/>
    <w:rsid w:val="000F7D1E"/>
    <w:rsid w:val="001011B6"/>
    <w:rsid w:val="00101306"/>
    <w:rsid w:val="00101615"/>
    <w:rsid w:val="001019B9"/>
    <w:rsid w:val="00101A82"/>
    <w:rsid w:val="00101E49"/>
    <w:rsid w:val="001029E1"/>
    <w:rsid w:val="00103170"/>
    <w:rsid w:val="001035EA"/>
    <w:rsid w:val="00103E43"/>
    <w:rsid w:val="00103F00"/>
    <w:rsid w:val="001055A0"/>
    <w:rsid w:val="001055F9"/>
    <w:rsid w:val="0010570F"/>
    <w:rsid w:val="001059C7"/>
    <w:rsid w:val="00105A3E"/>
    <w:rsid w:val="00105A77"/>
    <w:rsid w:val="001061FC"/>
    <w:rsid w:val="00106B80"/>
    <w:rsid w:val="00106FEC"/>
    <w:rsid w:val="001071C9"/>
    <w:rsid w:val="00107316"/>
    <w:rsid w:val="001073EC"/>
    <w:rsid w:val="00107669"/>
    <w:rsid w:val="00107955"/>
    <w:rsid w:val="00107E9E"/>
    <w:rsid w:val="00110605"/>
    <w:rsid w:val="00110770"/>
    <w:rsid w:val="00110AF4"/>
    <w:rsid w:val="00110BFD"/>
    <w:rsid w:val="00111895"/>
    <w:rsid w:val="00111C32"/>
    <w:rsid w:val="00112173"/>
    <w:rsid w:val="00112481"/>
    <w:rsid w:val="001129E3"/>
    <w:rsid w:val="00112CEC"/>
    <w:rsid w:val="00112F93"/>
    <w:rsid w:val="001131D6"/>
    <w:rsid w:val="001134D4"/>
    <w:rsid w:val="001148F7"/>
    <w:rsid w:val="00114A24"/>
    <w:rsid w:val="00114B00"/>
    <w:rsid w:val="00115266"/>
    <w:rsid w:val="00115C77"/>
    <w:rsid w:val="00116492"/>
    <w:rsid w:val="00116669"/>
    <w:rsid w:val="00116A22"/>
    <w:rsid w:val="00116EF2"/>
    <w:rsid w:val="00117581"/>
    <w:rsid w:val="0012001D"/>
    <w:rsid w:val="00120245"/>
    <w:rsid w:val="00120345"/>
    <w:rsid w:val="00120730"/>
    <w:rsid w:val="00121CBF"/>
    <w:rsid w:val="0012213F"/>
    <w:rsid w:val="001226B3"/>
    <w:rsid w:val="00122B5C"/>
    <w:rsid w:val="00123175"/>
    <w:rsid w:val="001239BB"/>
    <w:rsid w:val="00123C4F"/>
    <w:rsid w:val="0012495F"/>
    <w:rsid w:val="00124AE3"/>
    <w:rsid w:val="00125510"/>
    <w:rsid w:val="001257DD"/>
    <w:rsid w:val="00125D70"/>
    <w:rsid w:val="001261C9"/>
    <w:rsid w:val="0012625F"/>
    <w:rsid w:val="0012661E"/>
    <w:rsid w:val="001268AE"/>
    <w:rsid w:val="001268C2"/>
    <w:rsid w:val="00126B68"/>
    <w:rsid w:val="001270A7"/>
    <w:rsid w:val="00127516"/>
    <w:rsid w:val="001303F0"/>
    <w:rsid w:val="0013135D"/>
    <w:rsid w:val="0013190B"/>
    <w:rsid w:val="00131DE7"/>
    <w:rsid w:val="001327BB"/>
    <w:rsid w:val="00132AF1"/>
    <w:rsid w:val="00132BE8"/>
    <w:rsid w:val="0013341F"/>
    <w:rsid w:val="0013370B"/>
    <w:rsid w:val="00133B02"/>
    <w:rsid w:val="00134059"/>
    <w:rsid w:val="001341E0"/>
    <w:rsid w:val="001347B1"/>
    <w:rsid w:val="00134867"/>
    <w:rsid w:val="00134DBD"/>
    <w:rsid w:val="00135007"/>
    <w:rsid w:val="0013526B"/>
    <w:rsid w:val="00135434"/>
    <w:rsid w:val="00135681"/>
    <w:rsid w:val="00135935"/>
    <w:rsid w:val="00135E7D"/>
    <w:rsid w:val="00136AD2"/>
    <w:rsid w:val="00136B7A"/>
    <w:rsid w:val="00136F52"/>
    <w:rsid w:val="00137779"/>
    <w:rsid w:val="001378EA"/>
    <w:rsid w:val="00137F6C"/>
    <w:rsid w:val="00140571"/>
    <w:rsid w:val="00140B0E"/>
    <w:rsid w:val="001418D5"/>
    <w:rsid w:val="00141FF9"/>
    <w:rsid w:val="001424C4"/>
    <w:rsid w:val="00142A7F"/>
    <w:rsid w:val="00143363"/>
    <w:rsid w:val="00143526"/>
    <w:rsid w:val="00144294"/>
    <w:rsid w:val="0014433C"/>
    <w:rsid w:val="00144D48"/>
    <w:rsid w:val="00144E0E"/>
    <w:rsid w:val="00144E26"/>
    <w:rsid w:val="00144F44"/>
    <w:rsid w:val="001454DA"/>
    <w:rsid w:val="0014552E"/>
    <w:rsid w:val="001457E5"/>
    <w:rsid w:val="0014580B"/>
    <w:rsid w:val="00146E7F"/>
    <w:rsid w:val="00147F60"/>
    <w:rsid w:val="0015016C"/>
    <w:rsid w:val="00151A7B"/>
    <w:rsid w:val="00152950"/>
    <w:rsid w:val="0015323C"/>
    <w:rsid w:val="00153516"/>
    <w:rsid w:val="00153762"/>
    <w:rsid w:val="00153896"/>
    <w:rsid w:val="00154416"/>
    <w:rsid w:val="0015495F"/>
    <w:rsid w:val="0015566D"/>
    <w:rsid w:val="001556FE"/>
    <w:rsid w:val="00155A10"/>
    <w:rsid w:val="00156C3B"/>
    <w:rsid w:val="00157888"/>
    <w:rsid w:val="001578EF"/>
    <w:rsid w:val="00157F01"/>
    <w:rsid w:val="0016012C"/>
    <w:rsid w:val="00160603"/>
    <w:rsid w:val="0016066F"/>
    <w:rsid w:val="0016097C"/>
    <w:rsid w:val="001609EB"/>
    <w:rsid w:val="00160EAF"/>
    <w:rsid w:val="0016105E"/>
    <w:rsid w:val="00161191"/>
    <w:rsid w:val="001618CC"/>
    <w:rsid w:val="001618FB"/>
    <w:rsid w:val="001624F2"/>
    <w:rsid w:val="00162AEF"/>
    <w:rsid w:val="00162C62"/>
    <w:rsid w:val="00162DEE"/>
    <w:rsid w:val="00163BB4"/>
    <w:rsid w:val="0016481E"/>
    <w:rsid w:val="00164886"/>
    <w:rsid w:val="00164AF5"/>
    <w:rsid w:val="00164C49"/>
    <w:rsid w:val="00164EA1"/>
    <w:rsid w:val="00165625"/>
    <w:rsid w:val="00165B23"/>
    <w:rsid w:val="00166137"/>
    <w:rsid w:val="001665D7"/>
    <w:rsid w:val="0016677C"/>
    <w:rsid w:val="00166AB6"/>
    <w:rsid w:val="00166B32"/>
    <w:rsid w:val="00166FB9"/>
    <w:rsid w:val="001676B7"/>
    <w:rsid w:val="00167D85"/>
    <w:rsid w:val="00171ABC"/>
    <w:rsid w:val="00171D6B"/>
    <w:rsid w:val="001721DC"/>
    <w:rsid w:val="00173A9B"/>
    <w:rsid w:val="00174604"/>
    <w:rsid w:val="00174846"/>
    <w:rsid w:val="00175220"/>
    <w:rsid w:val="0017549C"/>
    <w:rsid w:val="00177592"/>
    <w:rsid w:val="001776F4"/>
    <w:rsid w:val="0017791E"/>
    <w:rsid w:val="00180764"/>
    <w:rsid w:val="001808AB"/>
    <w:rsid w:val="00180AF8"/>
    <w:rsid w:val="00180E88"/>
    <w:rsid w:val="001814BF"/>
    <w:rsid w:val="00181F5E"/>
    <w:rsid w:val="001824EA"/>
    <w:rsid w:val="00182EC0"/>
    <w:rsid w:val="00183F1A"/>
    <w:rsid w:val="00185F88"/>
    <w:rsid w:val="00186585"/>
    <w:rsid w:val="0018671B"/>
    <w:rsid w:val="00186ACD"/>
    <w:rsid w:val="00187165"/>
    <w:rsid w:val="00187189"/>
    <w:rsid w:val="001872D3"/>
    <w:rsid w:val="00187356"/>
    <w:rsid w:val="00187C96"/>
    <w:rsid w:val="00187CFB"/>
    <w:rsid w:val="0019083E"/>
    <w:rsid w:val="001908C6"/>
    <w:rsid w:val="001913C4"/>
    <w:rsid w:val="001913F4"/>
    <w:rsid w:val="00191473"/>
    <w:rsid w:val="00191C59"/>
    <w:rsid w:val="001922B9"/>
    <w:rsid w:val="00192667"/>
    <w:rsid w:val="00192E86"/>
    <w:rsid w:val="0019309F"/>
    <w:rsid w:val="001934B2"/>
    <w:rsid w:val="001935FF"/>
    <w:rsid w:val="0019361C"/>
    <w:rsid w:val="00193AC6"/>
    <w:rsid w:val="0019454D"/>
    <w:rsid w:val="00194E6E"/>
    <w:rsid w:val="00195400"/>
    <w:rsid w:val="0019541A"/>
    <w:rsid w:val="0019683E"/>
    <w:rsid w:val="00196E80"/>
    <w:rsid w:val="00197CB8"/>
    <w:rsid w:val="001A05B2"/>
    <w:rsid w:val="001A05E2"/>
    <w:rsid w:val="001A0661"/>
    <w:rsid w:val="001A19C4"/>
    <w:rsid w:val="001A1E14"/>
    <w:rsid w:val="001A2592"/>
    <w:rsid w:val="001A3280"/>
    <w:rsid w:val="001A3363"/>
    <w:rsid w:val="001A3721"/>
    <w:rsid w:val="001A3CD7"/>
    <w:rsid w:val="001A56BC"/>
    <w:rsid w:val="001A579E"/>
    <w:rsid w:val="001A767C"/>
    <w:rsid w:val="001B109B"/>
    <w:rsid w:val="001B1272"/>
    <w:rsid w:val="001B1287"/>
    <w:rsid w:val="001B1A7F"/>
    <w:rsid w:val="001B20BB"/>
    <w:rsid w:val="001B2811"/>
    <w:rsid w:val="001B2AB9"/>
    <w:rsid w:val="001B2B93"/>
    <w:rsid w:val="001B2C67"/>
    <w:rsid w:val="001B3E40"/>
    <w:rsid w:val="001B4BC8"/>
    <w:rsid w:val="001B4BE6"/>
    <w:rsid w:val="001B562B"/>
    <w:rsid w:val="001B6FEC"/>
    <w:rsid w:val="001B714B"/>
    <w:rsid w:val="001B71D8"/>
    <w:rsid w:val="001C1EF1"/>
    <w:rsid w:val="001C2512"/>
    <w:rsid w:val="001C280C"/>
    <w:rsid w:val="001C2D62"/>
    <w:rsid w:val="001C3088"/>
    <w:rsid w:val="001C323F"/>
    <w:rsid w:val="001C362C"/>
    <w:rsid w:val="001C3E43"/>
    <w:rsid w:val="001C414A"/>
    <w:rsid w:val="001C439E"/>
    <w:rsid w:val="001C4BCD"/>
    <w:rsid w:val="001C5D0D"/>
    <w:rsid w:val="001C5EBF"/>
    <w:rsid w:val="001C670F"/>
    <w:rsid w:val="001C6FDD"/>
    <w:rsid w:val="001C701B"/>
    <w:rsid w:val="001C7856"/>
    <w:rsid w:val="001C7EEF"/>
    <w:rsid w:val="001D0DCD"/>
    <w:rsid w:val="001D15BA"/>
    <w:rsid w:val="001D1747"/>
    <w:rsid w:val="001D1B29"/>
    <w:rsid w:val="001D1C14"/>
    <w:rsid w:val="001D1C61"/>
    <w:rsid w:val="001D27E8"/>
    <w:rsid w:val="001D2A9C"/>
    <w:rsid w:val="001D3B60"/>
    <w:rsid w:val="001D3BC7"/>
    <w:rsid w:val="001D3C47"/>
    <w:rsid w:val="001D3CC3"/>
    <w:rsid w:val="001D4209"/>
    <w:rsid w:val="001D42B5"/>
    <w:rsid w:val="001D44D1"/>
    <w:rsid w:val="001D482A"/>
    <w:rsid w:val="001D4AC2"/>
    <w:rsid w:val="001D4BB6"/>
    <w:rsid w:val="001D4F52"/>
    <w:rsid w:val="001D5414"/>
    <w:rsid w:val="001D5533"/>
    <w:rsid w:val="001D57B0"/>
    <w:rsid w:val="001D5868"/>
    <w:rsid w:val="001D6572"/>
    <w:rsid w:val="001D7009"/>
    <w:rsid w:val="001D72FE"/>
    <w:rsid w:val="001D7AEC"/>
    <w:rsid w:val="001E0240"/>
    <w:rsid w:val="001E10EF"/>
    <w:rsid w:val="001E1679"/>
    <w:rsid w:val="001E1849"/>
    <w:rsid w:val="001E1C0D"/>
    <w:rsid w:val="001E1F4B"/>
    <w:rsid w:val="001E25B0"/>
    <w:rsid w:val="001E29B4"/>
    <w:rsid w:val="001E2B39"/>
    <w:rsid w:val="001E3154"/>
    <w:rsid w:val="001E33D2"/>
    <w:rsid w:val="001E3C52"/>
    <w:rsid w:val="001E41FC"/>
    <w:rsid w:val="001E423A"/>
    <w:rsid w:val="001E4791"/>
    <w:rsid w:val="001E4D3F"/>
    <w:rsid w:val="001E705D"/>
    <w:rsid w:val="001E7081"/>
    <w:rsid w:val="001E7496"/>
    <w:rsid w:val="001F044C"/>
    <w:rsid w:val="001F0A34"/>
    <w:rsid w:val="001F0B53"/>
    <w:rsid w:val="001F1A1B"/>
    <w:rsid w:val="001F203C"/>
    <w:rsid w:val="001F26C8"/>
    <w:rsid w:val="001F2E0F"/>
    <w:rsid w:val="001F40FF"/>
    <w:rsid w:val="001F4270"/>
    <w:rsid w:val="001F44AB"/>
    <w:rsid w:val="001F4517"/>
    <w:rsid w:val="001F52AE"/>
    <w:rsid w:val="001F5830"/>
    <w:rsid w:val="001F5876"/>
    <w:rsid w:val="001F6594"/>
    <w:rsid w:val="001F6684"/>
    <w:rsid w:val="001F6B53"/>
    <w:rsid w:val="001F76E7"/>
    <w:rsid w:val="00200976"/>
    <w:rsid w:val="00201113"/>
    <w:rsid w:val="0020205E"/>
    <w:rsid w:val="002025B1"/>
    <w:rsid w:val="002027F6"/>
    <w:rsid w:val="00202FD4"/>
    <w:rsid w:val="00204349"/>
    <w:rsid w:val="0020480E"/>
    <w:rsid w:val="00205556"/>
    <w:rsid w:val="0020598C"/>
    <w:rsid w:val="00206DBF"/>
    <w:rsid w:val="00206FDB"/>
    <w:rsid w:val="00207702"/>
    <w:rsid w:val="00207FCB"/>
    <w:rsid w:val="0021000B"/>
    <w:rsid w:val="00210803"/>
    <w:rsid w:val="00210A16"/>
    <w:rsid w:val="002110BB"/>
    <w:rsid w:val="002114D1"/>
    <w:rsid w:val="002115B1"/>
    <w:rsid w:val="00211A4A"/>
    <w:rsid w:val="002128BF"/>
    <w:rsid w:val="00212BF1"/>
    <w:rsid w:val="002130C4"/>
    <w:rsid w:val="0021397C"/>
    <w:rsid w:val="00213F10"/>
    <w:rsid w:val="0021407D"/>
    <w:rsid w:val="00214ADE"/>
    <w:rsid w:val="00215249"/>
    <w:rsid w:val="00215550"/>
    <w:rsid w:val="00215D7B"/>
    <w:rsid w:val="002166F9"/>
    <w:rsid w:val="00217602"/>
    <w:rsid w:val="0021787F"/>
    <w:rsid w:val="00220996"/>
    <w:rsid w:val="0022192D"/>
    <w:rsid w:val="00221E2C"/>
    <w:rsid w:val="00223482"/>
    <w:rsid w:val="0022351F"/>
    <w:rsid w:val="00223C39"/>
    <w:rsid w:val="00224534"/>
    <w:rsid w:val="002248AC"/>
    <w:rsid w:val="00224C11"/>
    <w:rsid w:val="00224EFF"/>
    <w:rsid w:val="0022547A"/>
    <w:rsid w:val="002263F2"/>
    <w:rsid w:val="00226645"/>
    <w:rsid w:val="002266BB"/>
    <w:rsid w:val="002278DC"/>
    <w:rsid w:val="002279A5"/>
    <w:rsid w:val="00227B73"/>
    <w:rsid w:val="00230194"/>
    <w:rsid w:val="00231144"/>
    <w:rsid w:val="00231E52"/>
    <w:rsid w:val="002339AD"/>
    <w:rsid w:val="00233CA2"/>
    <w:rsid w:val="002343F1"/>
    <w:rsid w:val="002344C0"/>
    <w:rsid w:val="00234681"/>
    <w:rsid w:val="00234747"/>
    <w:rsid w:val="00234779"/>
    <w:rsid w:val="00235205"/>
    <w:rsid w:val="00235289"/>
    <w:rsid w:val="00235585"/>
    <w:rsid w:val="00235DF6"/>
    <w:rsid w:val="002362AE"/>
    <w:rsid w:val="002365C9"/>
    <w:rsid w:val="00236F9B"/>
    <w:rsid w:val="0023760D"/>
    <w:rsid w:val="00237A4E"/>
    <w:rsid w:val="00237AC9"/>
    <w:rsid w:val="00237D4C"/>
    <w:rsid w:val="002401D6"/>
    <w:rsid w:val="002412BF"/>
    <w:rsid w:val="00242328"/>
    <w:rsid w:val="00242FDC"/>
    <w:rsid w:val="00243648"/>
    <w:rsid w:val="00243E10"/>
    <w:rsid w:val="00243FB0"/>
    <w:rsid w:val="00244098"/>
    <w:rsid w:val="00244105"/>
    <w:rsid w:val="002443DD"/>
    <w:rsid w:val="00244532"/>
    <w:rsid w:val="00244896"/>
    <w:rsid w:val="00245EF3"/>
    <w:rsid w:val="002461D5"/>
    <w:rsid w:val="002462C1"/>
    <w:rsid w:val="00246481"/>
    <w:rsid w:val="002465A4"/>
    <w:rsid w:val="00246D45"/>
    <w:rsid w:val="00247261"/>
    <w:rsid w:val="002474D3"/>
    <w:rsid w:val="0025086D"/>
    <w:rsid w:val="00250E1D"/>
    <w:rsid w:val="0025114F"/>
    <w:rsid w:val="002515A8"/>
    <w:rsid w:val="00251678"/>
    <w:rsid w:val="00252291"/>
    <w:rsid w:val="002523CB"/>
    <w:rsid w:val="00252B51"/>
    <w:rsid w:val="00252E69"/>
    <w:rsid w:val="002532D1"/>
    <w:rsid w:val="0025332A"/>
    <w:rsid w:val="002533F3"/>
    <w:rsid w:val="002535C5"/>
    <w:rsid w:val="002537B1"/>
    <w:rsid w:val="0025391A"/>
    <w:rsid w:val="00253C51"/>
    <w:rsid w:val="00253D22"/>
    <w:rsid w:val="00254080"/>
    <w:rsid w:val="00254CD3"/>
    <w:rsid w:val="00254FE3"/>
    <w:rsid w:val="002555E8"/>
    <w:rsid w:val="002558A8"/>
    <w:rsid w:val="00255DC8"/>
    <w:rsid w:val="002568AB"/>
    <w:rsid w:val="00257393"/>
    <w:rsid w:val="0026067C"/>
    <w:rsid w:val="00260A9A"/>
    <w:rsid w:val="00261266"/>
    <w:rsid w:val="00261BCA"/>
    <w:rsid w:val="00262009"/>
    <w:rsid w:val="0026233A"/>
    <w:rsid w:val="0026258B"/>
    <w:rsid w:val="00262998"/>
    <w:rsid w:val="00263292"/>
    <w:rsid w:val="00263716"/>
    <w:rsid w:val="00263881"/>
    <w:rsid w:val="0026391F"/>
    <w:rsid w:val="0026418E"/>
    <w:rsid w:val="00264B43"/>
    <w:rsid w:val="00265BC5"/>
    <w:rsid w:val="00265D26"/>
    <w:rsid w:val="002661E8"/>
    <w:rsid w:val="00266703"/>
    <w:rsid w:val="00266A44"/>
    <w:rsid w:val="00266C31"/>
    <w:rsid w:val="002677CB"/>
    <w:rsid w:val="00270D4F"/>
    <w:rsid w:val="00270EAB"/>
    <w:rsid w:val="0027100F"/>
    <w:rsid w:val="00272C35"/>
    <w:rsid w:val="00273449"/>
    <w:rsid w:val="0027383E"/>
    <w:rsid w:val="0027407D"/>
    <w:rsid w:val="00274340"/>
    <w:rsid w:val="00274925"/>
    <w:rsid w:val="00276454"/>
    <w:rsid w:val="002768AC"/>
    <w:rsid w:val="00276E61"/>
    <w:rsid w:val="00280609"/>
    <w:rsid w:val="00281675"/>
    <w:rsid w:val="00281931"/>
    <w:rsid w:val="00281C04"/>
    <w:rsid w:val="0028218E"/>
    <w:rsid w:val="00282AD0"/>
    <w:rsid w:val="002832F4"/>
    <w:rsid w:val="00284375"/>
    <w:rsid w:val="0028467A"/>
    <w:rsid w:val="00284D65"/>
    <w:rsid w:val="00284D6C"/>
    <w:rsid w:val="0028537B"/>
    <w:rsid w:val="00285FDC"/>
    <w:rsid w:val="0028614F"/>
    <w:rsid w:val="0028632C"/>
    <w:rsid w:val="002868DB"/>
    <w:rsid w:val="0028696E"/>
    <w:rsid w:val="00286A99"/>
    <w:rsid w:val="002872B5"/>
    <w:rsid w:val="00287B9D"/>
    <w:rsid w:val="00287CEE"/>
    <w:rsid w:val="00287D1F"/>
    <w:rsid w:val="00287DB0"/>
    <w:rsid w:val="002902F3"/>
    <w:rsid w:val="002903EE"/>
    <w:rsid w:val="002908B4"/>
    <w:rsid w:val="00290E4C"/>
    <w:rsid w:val="00290EF2"/>
    <w:rsid w:val="00291D9C"/>
    <w:rsid w:val="002925C8"/>
    <w:rsid w:val="0029276A"/>
    <w:rsid w:val="002928C9"/>
    <w:rsid w:val="00292D0A"/>
    <w:rsid w:val="00293293"/>
    <w:rsid w:val="0029337E"/>
    <w:rsid w:val="002935F9"/>
    <w:rsid w:val="00293D39"/>
    <w:rsid w:val="0029561E"/>
    <w:rsid w:val="00295A38"/>
    <w:rsid w:val="00296D0F"/>
    <w:rsid w:val="00296E30"/>
    <w:rsid w:val="00297E93"/>
    <w:rsid w:val="002A0810"/>
    <w:rsid w:val="002A087D"/>
    <w:rsid w:val="002A0CD2"/>
    <w:rsid w:val="002A110F"/>
    <w:rsid w:val="002A12AE"/>
    <w:rsid w:val="002A1997"/>
    <w:rsid w:val="002A22F3"/>
    <w:rsid w:val="002A35EE"/>
    <w:rsid w:val="002A4236"/>
    <w:rsid w:val="002A4374"/>
    <w:rsid w:val="002A48C5"/>
    <w:rsid w:val="002A552F"/>
    <w:rsid w:val="002A561B"/>
    <w:rsid w:val="002A64E0"/>
    <w:rsid w:val="002A732F"/>
    <w:rsid w:val="002A7373"/>
    <w:rsid w:val="002A7394"/>
    <w:rsid w:val="002B0099"/>
    <w:rsid w:val="002B15FD"/>
    <w:rsid w:val="002B19E7"/>
    <w:rsid w:val="002B2030"/>
    <w:rsid w:val="002B2263"/>
    <w:rsid w:val="002B28AC"/>
    <w:rsid w:val="002B29CC"/>
    <w:rsid w:val="002B29F5"/>
    <w:rsid w:val="002B2F6E"/>
    <w:rsid w:val="002B409A"/>
    <w:rsid w:val="002B4BFF"/>
    <w:rsid w:val="002B4D23"/>
    <w:rsid w:val="002B541B"/>
    <w:rsid w:val="002B5673"/>
    <w:rsid w:val="002B592F"/>
    <w:rsid w:val="002B6376"/>
    <w:rsid w:val="002B7002"/>
    <w:rsid w:val="002B7051"/>
    <w:rsid w:val="002B7213"/>
    <w:rsid w:val="002B7A2B"/>
    <w:rsid w:val="002C02FF"/>
    <w:rsid w:val="002C041C"/>
    <w:rsid w:val="002C04FD"/>
    <w:rsid w:val="002C1082"/>
    <w:rsid w:val="002C196C"/>
    <w:rsid w:val="002C1AE9"/>
    <w:rsid w:val="002C245C"/>
    <w:rsid w:val="002C43D5"/>
    <w:rsid w:val="002C5072"/>
    <w:rsid w:val="002C546B"/>
    <w:rsid w:val="002C57A5"/>
    <w:rsid w:val="002C585E"/>
    <w:rsid w:val="002C5C01"/>
    <w:rsid w:val="002C5C3F"/>
    <w:rsid w:val="002C70EB"/>
    <w:rsid w:val="002C7378"/>
    <w:rsid w:val="002D01AB"/>
    <w:rsid w:val="002D03CA"/>
    <w:rsid w:val="002D0FD2"/>
    <w:rsid w:val="002D11A7"/>
    <w:rsid w:val="002D1477"/>
    <w:rsid w:val="002D2C7F"/>
    <w:rsid w:val="002D36BA"/>
    <w:rsid w:val="002D37EA"/>
    <w:rsid w:val="002D3874"/>
    <w:rsid w:val="002D39DE"/>
    <w:rsid w:val="002D4577"/>
    <w:rsid w:val="002D46C5"/>
    <w:rsid w:val="002D4A9C"/>
    <w:rsid w:val="002D4F11"/>
    <w:rsid w:val="002D71C9"/>
    <w:rsid w:val="002D72D8"/>
    <w:rsid w:val="002D7DE3"/>
    <w:rsid w:val="002E0C71"/>
    <w:rsid w:val="002E0D8E"/>
    <w:rsid w:val="002E1C7D"/>
    <w:rsid w:val="002E2512"/>
    <w:rsid w:val="002E36AD"/>
    <w:rsid w:val="002E400C"/>
    <w:rsid w:val="002E46E8"/>
    <w:rsid w:val="002E583C"/>
    <w:rsid w:val="002E5D1B"/>
    <w:rsid w:val="002E6941"/>
    <w:rsid w:val="002E75F7"/>
    <w:rsid w:val="002E7C6F"/>
    <w:rsid w:val="002E7D28"/>
    <w:rsid w:val="002E7E9B"/>
    <w:rsid w:val="002F03B9"/>
    <w:rsid w:val="002F04DD"/>
    <w:rsid w:val="002F05AB"/>
    <w:rsid w:val="002F07CE"/>
    <w:rsid w:val="002F0F72"/>
    <w:rsid w:val="002F0FF8"/>
    <w:rsid w:val="002F16FE"/>
    <w:rsid w:val="002F1C11"/>
    <w:rsid w:val="002F1C20"/>
    <w:rsid w:val="002F1E02"/>
    <w:rsid w:val="002F2490"/>
    <w:rsid w:val="002F2633"/>
    <w:rsid w:val="002F27E7"/>
    <w:rsid w:val="002F3072"/>
    <w:rsid w:val="002F36AE"/>
    <w:rsid w:val="002F481C"/>
    <w:rsid w:val="002F4C1B"/>
    <w:rsid w:val="002F500C"/>
    <w:rsid w:val="002F50EE"/>
    <w:rsid w:val="002F5FC9"/>
    <w:rsid w:val="002F6A6F"/>
    <w:rsid w:val="002F6B96"/>
    <w:rsid w:val="002F6CE0"/>
    <w:rsid w:val="002F70D0"/>
    <w:rsid w:val="002F7174"/>
    <w:rsid w:val="002F76A7"/>
    <w:rsid w:val="002F78C4"/>
    <w:rsid w:val="002F7A34"/>
    <w:rsid w:val="002F7AAC"/>
    <w:rsid w:val="002F7AE6"/>
    <w:rsid w:val="00300440"/>
    <w:rsid w:val="003004EC"/>
    <w:rsid w:val="00300ADC"/>
    <w:rsid w:val="003014D8"/>
    <w:rsid w:val="003019D8"/>
    <w:rsid w:val="00301A15"/>
    <w:rsid w:val="00301CE9"/>
    <w:rsid w:val="00302294"/>
    <w:rsid w:val="003023B9"/>
    <w:rsid w:val="00302B43"/>
    <w:rsid w:val="0030338F"/>
    <w:rsid w:val="00303F1A"/>
    <w:rsid w:val="00303F73"/>
    <w:rsid w:val="0030454A"/>
    <w:rsid w:val="003050E4"/>
    <w:rsid w:val="003056C7"/>
    <w:rsid w:val="003058A0"/>
    <w:rsid w:val="00306547"/>
    <w:rsid w:val="00307016"/>
    <w:rsid w:val="00310720"/>
    <w:rsid w:val="00310BB6"/>
    <w:rsid w:val="00310EB8"/>
    <w:rsid w:val="0031138B"/>
    <w:rsid w:val="00311854"/>
    <w:rsid w:val="00311A13"/>
    <w:rsid w:val="00312520"/>
    <w:rsid w:val="00312EAD"/>
    <w:rsid w:val="00313412"/>
    <w:rsid w:val="00313484"/>
    <w:rsid w:val="00315023"/>
    <w:rsid w:val="00315209"/>
    <w:rsid w:val="0031542F"/>
    <w:rsid w:val="00315769"/>
    <w:rsid w:val="00315FCA"/>
    <w:rsid w:val="003162E5"/>
    <w:rsid w:val="00316461"/>
    <w:rsid w:val="00316741"/>
    <w:rsid w:val="00316847"/>
    <w:rsid w:val="00316A12"/>
    <w:rsid w:val="00316A41"/>
    <w:rsid w:val="00316ABB"/>
    <w:rsid w:val="00316F00"/>
    <w:rsid w:val="0031758E"/>
    <w:rsid w:val="0031778C"/>
    <w:rsid w:val="00317F64"/>
    <w:rsid w:val="003200C3"/>
    <w:rsid w:val="00320F5A"/>
    <w:rsid w:val="0032124B"/>
    <w:rsid w:val="00321F2B"/>
    <w:rsid w:val="00322141"/>
    <w:rsid w:val="00323901"/>
    <w:rsid w:val="00323A75"/>
    <w:rsid w:val="00323FA8"/>
    <w:rsid w:val="00325F65"/>
    <w:rsid w:val="0032631F"/>
    <w:rsid w:val="00327167"/>
    <w:rsid w:val="00327242"/>
    <w:rsid w:val="00327B6F"/>
    <w:rsid w:val="00327CD3"/>
    <w:rsid w:val="003307A0"/>
    <w:rsid w:val="00331585"/>
    <w:rsid w:val="0033191D"/>
    <w:rsid w:val="00331B72"/>
    <w:rsid w:val="00332035"/>
    <w:rsid w:val="00332104"/>
    <w:rsid w:val="003322A8"/>
    <w:rsid w:val="00333323"/>
    <w:rsid w:val="00334284"/>
    <w:rsid w:val="00334486"/>
    <w:rsid w:val="00334683"/>
    <w:rsid w:val="003347E4"/>
    <w:rsid w:val="00334F4B"/>
    <w:rsid w:val="00334F97"/>
    <w:rsid w:val="0033526C"/>
    <w:rsid w:val="00335764"/>
    <w:rsid w:val="003359E5"/>
    <w:rsid w:val="00335A14"/>
    <w:rsid w:val="00335C19"/>
    <w:rsid w:val="00336197"/>
    <w:rsid w:val="003368F7"/>
    <w:rsid w:val="0033696C"/>
    <w:rsid w:val="0033728F"/>
    <w:rsid w:val="003375CC"/>
    <w:rsid w:val="003377D3"/>
    <w:rsid w:val="00337A21"/>
    <w:rsid w:val="00337F35"/>
    <w:rsid w:val="003400BA"/>
    <w:rsid w:val="00340B73"/>
    <w:rsid w:val="003422AD"/>
    <w:rsid w:val="00342A8C"/>
    <w:rsid w:val="0034336D"/>
    <w:rsid w:val="003439E8"/>
    <w:rsid w:val="0034505C"/>
    <w:rsid w:val="0034550E"/>
    <w:rsid w:val="0034587D"/>
    <w:rsid w:val="00346523"/>
    <w:rsid w:val="00346678"/>
    <w:rsid w:val="0034684D"/>
    <w:rsid w:val="00346D75"/>
    <w:rsid w:val="00346F5D"/>
    <w:rsid w:val="00350A8D"/>
    <w:rsid w:val="00350FFE"/>
    <w:rsid w:val="00351565"/>
    <w:rsid w:val="00352D60"/>
    <w:rsid w:val="003530A4"/>
    <w:rsid w:val="00354600"/>
    <w:rsid w:val="0035539F"/>
    <w:rsid w:val="00355A5B"/>
    <w:rsid w:val="00355A8A"/>
    <w:rsid w:val="0035681D"/>
    <w:rsid w:val="003575DF"/>
    <w:rsid w:val="00357C19"/>
    <w:rsid w:val="0036008E"/>
    <w:rsid w:val="003601E6"/>
    <w:rsid w:val="003605AD"/>
    <w:rsid w:val="003605E4"/>
    <w:rsid w:val="00360ADB"/>
    <w:rsid w:val="00360D32"/>
    <w:rsid w:val="003610ED"/>
    <w:rsid w:val="0036189F"/>
    <w:rsid w:val="003619EF"/>
    <w:rsid w:val="003619F4"/>
    <w:rsid w:val="00361D5C"/>
    <w:rsid w:val="003626CE"/>
    <w:rsid w:val="0036286F"/>
    <w:rsid w:val="003631FB"/>
    <w:rsid w:val="00363312"/>
    <w:rsid w:val="00363354"/>
    <w:rsid w:val="00363395"/>
    <w:rsid w:val="00363506"/>
    <w:rsid w:val="0036373C"/>
    <w:rsid w:val="00363C44"/>
    <w:rsid w:val="003640B7"/>
    <w:rsid w:val="00364A1A"/>
    <w:rsid w:val="0036532A"/>
    <w:rsid w:val="003658A2"/>
    <w:rsid w:val="0036642B"/>
    <w:rsid w:val="00366963"/>
    <w:rsid w:val="00367201"/>
    <w:rsid w:val="00367B16"/>
    <w:rsid w:val="00370C2C"/>
    <w:rsid w:val="00370F24"/>
    <w:rsid w:val="00371198"/>
    <w:rsid w:val="0037166D"/>
    <w:rsid w:val="00371BED"/>
    <w:rsid w:val="003720AE"/>
    <w:rsid w:val="00372AD2"/>
    <w:rsid w:val="003736F0"/>
    <w:rsid w:val="00373901"/>
    <w:rsid w:val="00373E62"/>
    <w:rsid w:val="00373E84"/>
    <w:rsid w:val="00374D09"/>
    <w:rsid w:val="0037530E"/>
    <w:rsid w:val="003756D4"/>
    <w:rsid w:val="00375A12"/>
    <w:rsid w:val="00375C7F"/>
    <w:rsid w:val="0037601D"/>
    <w:rsid w:val="00376454"/>
    <w:rsid w:val="00376459"/>
    <w:rsid w:val="003802E1"/>
    <w:rsid w:val="00380481"/>
    <w:rsid w:val="00380631"/>
    <w:rsid w:val="00380734"/>
    <w:rsid w:val="00380C37"/>
    <w:rsid w:val="00380F6F"/>
    <w:rsid w:val="00382076"/>
    <w:rsid w:val="00383242"/>
    <w:rsid w:val="00383953"/>
    <w:rsid w:val="003840BC"/>
    <w:rsid w:val="00384BEA"/>
    <w:rsid w:val="00384C7E"/>
    <w:rsid w:val="0038541E"/>
    <w:rsid w:val="00385787"/>
    <w:rsid w:val="00385BD3"/>
    <w:rsid w:val="00385E35"/>
    <w:rsid w:val="00386076"/>
    <w:rsid w:val="003866DD"/>
    <w:rsid w:val="00386E9D"/>
    <w:rsid w:val="00387FC3"/>
    <w:rsid w:val="00390098"/>
    <w:rsid w:val="00390193"/>
    <w:rsid w:val="00390298"/>
    <w:rsid w:val="00390536"/>
    <w:rsid w:val="003905E0"/>
    <w:rsid w:val="00390A67"/>
    <w:rsid w:val="0039115F"/>
    <w:rsid w:val="0039211D"/>
    <w:rsid w:val="003923B1"/>
    <w:rsid w:val="0039249C"/>
    <w:rsid w:val="003925B1"/>
    <w:rsid w:val="00392973"/>
    <w:rsid w:val="00392BFE"/>
    <w:rsid w:val="0039373E"/>
    <w:rsid w:val="00394446"/>
    <w:rsid w:val="00394C26"/>
    <w:rsid w:val="00395A91"/>
    <w:rsid w:val="003A0489"/>
    <w:rsid w:val="003A052B"/>
    <w:rsid w:val="003A08CF"/>
    <w:rsid w:val="003A10D6"/>
    <w:rsid w:val="003A1CF3"/>
    <w:rsid w:val="003A205F"/>
    <w:rsid w:val="003A2D77"/>
    <w:rsid w:val="003A2E64"/>
    <w:rsid w:val="003A33CB"/>
    <w:rsid w:val="003A3472"/>
    <w:rsid w:val="003A3596"/>
    <w:rsid w:val="003A36D7"/>
    <w:rsid w:val="003A379B"/>
    <w:rsid w:val="003A3B6B"/>
    <w:rsid w:val="003A3E67"/>
    <w:rsid w:val="003A3FA4"/>
    <w:rsid w:val="003A450A"/>
    <w:rsid w:val="003A4AEF"/>
    <w:rsid w:val="003A4F0F"/>
    <w:rsid w:val="003A56EA"/>
    <w:rsid w:val="003A5A22"/>
    <w:rsid w:val="003A5AE9"/>
    <w:rsid w:val="003A68B5"/>
    <w:rsid w:val="003A6939"/>
    <w:rsid w:val="003A72D5"/>
    <w:rsid w:val="003A790C"/>
    <w:rsid w:val="003B03F7"/>
    <w:rsid w:val="003B069B"/>
    <w:rsid w:val="003B0735"/>
    <w:rsid w:val="003B0782"/>
    <w:rsid w:val="003B09CB"/>
    <w:rsid w:val="003B1009"/>
    <w:rsid w:val="003B1520"/>
    <w:rsid w:val="003B2E8C"/>
    <w:rsid w:val="003B33B6"/>
    <w:rsid w:val="003B38DA"/>
    <w:rsid w:val="003B3F6B"/>
    <w:rsid w:val="003B4483"/>
    <w:rsid w:val="003B4C7C"/>
    <w:rsid w:val="003B531B"/>
    <w:rsid w:val="003B5BAE"/>
    <w:rsid w:val="003B5BDD"/>
    <w:rsid w:val="003B5F31"/>
    <w:rsid w:val="003B68FD"/>
    <w:rsid w:val="003B7D85"/>
    <w:rsid w:val="003B7DB3"/>
    <w:rsid w:val="003C077C"/>
    <w:rsid w:val="003C0809"/>
    <w:rsid w:val="003C0A5C"/>
    <w:rsid w:val="003C0EF9"/>
    <w:rsid w:val="003C1717"/>
    <w:rsid w:val="003C1933"/>
    <w:rsid w:val="003C1A4B"/>
    <w:rsid w:val="003C20BB"/>
    <w:rsid w:val="003C2518"/>
    <w:rsid w:val="003C2D63"/>
    <w:rsid w:val="003C2E1B"/>
    <w:rsid w:val="003C3232"/>
    <w:rsid w:val="003C4207"/>
    <w:rsid w:val="003C4225"/>
    <w:rsid w:val="003C4D68"/>
    <w:rsid w:val="003C51A7"/>
    <w:rsid w:val="003C5975"/>
    <w:rsid w:val="003C5A14"/>
    <w:rsid w:val="003C6336"/>
    <w:rsid w:val="003C77EA"/>
    <w:rsid w:val="003C7B18"/>
    <w:rsid w:val="003D0352"/>
    <w:rsid w:val="003D09C7"/>
    <w:rsid w:val="003D0D82"/>
    <w:rsid w:val="003D155F"/>
    <w:rsid w:val="003D1592"/>
    <w:rsid w:val="003D1D64"/>
    <w:rsid w:val="003D1E41"/>
    <w:rsid w:val="003D1FA6"/>
    <w:rsid w:val="003D26F5"/>
    <w:rsid w:val="003D2AA4"/>
    <w:rsid w:val="003D3061"/>
    <w:rsid w:val="003D3177"/>
    <w:rsid w:val="003D336B"/>
    <w:rsid w:val="003D353D"/>
    <w:rsid w:val="003D38AE"/>
    <w:rsid w:val="003D3FBC"/>
    <w:rsid w:val="003D3FFB"/>
    <w:rsid w:val="003D4031"/>
    <w:rsid w:val="003D44C1"/>
    <w:rsid w:val="003D4AA3"/>
    <w:rsid w:val="003D4D99"/>
    <w:rsid w:val="003D501B"/>
    <w:rsid w:val="003D5A0B"/>
    <w:rsid w:val="003D60E9"/>
    <w:rsid w:val="003D647D"/>
    <w:rsid w:val="003D6652"/>
    <w:rsid w:val="003D6864"/>
    <w:rsid w:val="003D6BF1"/>
    <w:rsid w:val="003D6CED"/>
    <w:rsid w:val="003D6D65"/>
    <w:rsid w:val="003D7024"/>
    <w:rsid w:val="003E00B7"/>
    <w:rsid w:val="003E00F3"/>
    <w:rsid w:val="003E06D6"/>
    <w:rsid w:val="003E0775"/>
    <w:rsid w:val="003E0832"/>
    <w:rsid w:val="003E1733"/>
    <w:rsid w:val="003E21AA"/>
    <w:rsid w:val="003E23D0"/>
    <w:rsid w:val="003E27E0"/>
    <w:rsid w:val="003E280F"/>
    <w:rsid w:val="003E2C70"/>
    <w:rsid w:val="003E498B"/>
    <w:rsid w:val="003E4EB4"/>
    <w:rsid w:val="003E591A"/>
    <w:rsid w:val="003E5A7B"/>
    <w:rsid w:val="003E5DAB"/>
    <w:rsid w:val="003E72F3"/>
    <w:rsid w:val="003E77E8"/>
    <w:rsid w:val="003F01F7"/>
    <w:rsid w:val="003F0C22"/>
    <w:rsid w:val="003F0D13"/>
    <w:rsid w:val="003F0E19"/>
    <w:rsid w:val="003F0E4A"/>
    <w:rsid w:val="003F102F"/>
    <w:rsid w:val="003F3097"/>
    <w:rsid w:val="003F3208"/>
    <w:rsid w:val="003F33B1"/>
    <w:rsid w:val="003F35FB"/>
    <w:rsid w:val="003F3D26"/>
    <w:rsid w:val="003F48C8"/>
    <w:rsid w:val="003F4F16"/>
    <w:rsid w:val="003F5BA6"/>
    <w:rsid w:val="003F6265"/>
    <w:rsid w:val="003F66B3"/>
    <w:rsid w:val="003F6F28"/>
    <w:rsid w:val="003F73A9"/>
    <w:rsid w:val="003F7594"/>
    <w:rsid w:val="004000AA"/>
    <w:rsid w:val="0040048C"/>
    <w:rsid w:val="00400BCC"/>
    <w:rsid w:val="00401334"/>
    <w:rsid w:val="004016FB"/>
    <w:rsid w:val="00401950"/>
    <w:rsid w:val="004024BD"/>
    <w:rsid w:val="00402774"/>
    <w:rsid w:val="004029A9"/>
    <w:rsid w:val="00402A11"/>
    <w:rsid w:val="00403B53"/>
    <w:rsid w:val="00404254"/>
    <w:rsid w:val="004043EB"/>
    <w:rsid w:val="00404AB2"/>
    <w:rsid w:val="0040577D"/>
    <w:rsid w:val="0040621D"/>
    <w:rsid w:val="00406606"/>
    <w:rsid w:val="004073B4"/>
    <w:rsid w:val="00410889"/>
    <w:rsid w:val="00411077"/>
    <w:rsid w:val="00411200"/>
    <w:rsid w:val="004113BF"/>
    <w:rsid w:val="004117D4"/>
    <w:rsid w:val="00411B87"/>
    <w:rsid w:val="004141BB"/>
    <w:rsid w:val="004144F3"/>
    <w:rsid w:val="00414F2B"/>
    <w:rsid w:val="00415269"/>
    <w:rsid w:val="00415AB6"/>
    <w:rsid w:val="00415F90"/>
    <w:rsid w:val="004169CF"/>
    <w:rsid w:val="004170B3"/>
    <w:rsid w:val="00417143"/>
    <w:rsid w:val="004178F3"/>
    <w:rsid w:val="0041794B"/>
    <w:rsid w:val="00417D26"/>
    <w:rsid w:val="00417E4F"/>
    <w:rsid w:val="0042065F"/>
    <w:rsid w:val="00421C7B"/>
    <w:rsid w:val="0042239C"/>
    <w:rsid w:val="00422CC1"/>
    <w:rsid w:val="00422CFF"/>
    <w:rsid w:val="00422F2D"/>
    <w:rsid w:val="00423267"/>
    <w:rsid w:val="004233F2"/>
    <w:rsid w:val="004234C9"/>
    <w:rsid w:val="004244B4"/>
    <w:rsid w:val="004261C8"/>
    <w:rsid w:val="00426316"/>
    <w:rsid w:val="00426361"/>
    <w:rsid w:val="0042645B"/>
    <w:rsid w:val="00426E69"/>
    <w:rsid w:val="00427349"/>
    <w:rsid w:val="00427FF1"/>
    <w:rsid w:val="00430A2A"/>
    <w:rsid w:val="00431112"/>
    <w:rsid w:val="00431B14"/>
    <w:rsid w:val="00431B77"/>
    <w:rsid w:val="00431D51"/>
    <w:rsid w:val="00431DEC"/>
    <w:rsid w:val="004320E7"/>
    <w:rsid w:val="00432897"/>
    <w:rsid w:val="00432FA1"/>
    <w:rsid w:val="00432FFF"/>
    <w:rsid w:val="00433174"/>
    <w:rsid w:val="00434D6D"/>
    <w:rsid w:val="0043509F"/>
    <w:rsid w:val="00435148"/>
    <w:rsid w:val="00435624"/>
    <w:rsid w:val="00435981"/>
    <w:rsid w:val="00435E25"/>
    <w:rsid w:val="004364E8"/>
    <w:rsid w:val="004364FE"/>
    <w:rsid w:val="0043784E"/>
    <w:rsid w:val="00437D8C"/>
    <w:rsid w:val="00441600"/>
    <w:rsid w:val="004426B0"/>
    <w:rsid w:val="00442B86"/>
    <w:rsid w:val="00442FB6"/>
    <w:rsid w:val="00442FD7"/>
    <w:rsid w:val="00443723"/>
    <w:rsid w:val="004446EF"/>
    <w:rsid w:val="00444781"/>
    <w:rsid w:val="004454FD"/>
    <w:rsid w:val="00445971"/>
    <w:rsid w:val="00446930"/>
    <w:rsid w:val="00446B45"/>
    <w:rsid w:val="004472D1"/>
    <w:rsid w:val="00447BD2"/>
    <w:rsid w:val="00447CD4"/>
    <w:rsid w:val="00447D6A"/>
    <w:rsid w:val="0045024D"/>
    <w:rsid w:val="00450513"/>
    <w:rsid w:val="00450C1F"/>
    <w:rsid w:val="00451672"/>
    <w:rsid w:val="00451C00"/>
    <w:rsid w:val="00451E52"/>
    <w:rsid w:val="00452AA6"/>
    <w:rsid w:val="00452AD3"/>
    <w:rsid w:val="004531EE"/>
    <w:rsid w:val="004536E3"/>
    <w:rsid w:val="004538C9"/>
    <w:rsid w:val="00454FA0"/>
    <w:rsid w:val="00455582"/>
    <w:rsid w:val="00455792"/>
    <w:rsid w:val="00455A4F"/>
    <w:rsid w:val="00456BD2"/>
    <w:rsid w:val="00457047"/>
    <w:rsid w:val="004572D0"/>
    <w:rsid w:val="004577DD"/>
    <w:rsid w:val="00460678"/>
    <w:rsid w:val="00460F1B"/>
    <w:rsid w:val="00461E36"/>
    <w:rsid w:val="00462BBB"/>
    <w:rsid w:val="00462C86"/>
    <w:rsid w:val="00462D59"/>
    <w:rsid w:val="00462DEF"/>
    <w:rsid w:val="004636B6"/>
    <w:rsid w:val="00463CDF"/>
    <w:rsid w:val="0046429A"/>
    <w:rsid w:val="0046475F"/>
    <w:rsid w:val="00465075"/>
    <w:rsid w:val="00465A2F"/>
    <w:rsid w:val="00465ADC"/>
    <w:rsid w:val="00465B5A"/>
    <w:rsid w:val="0046690F"/>
    <w:rsid w:val="00466A23"/>
    <w:rsid w:val="00466C68"/>
    <w:rsid w:val="004673B7"/>
    <w:rsid w:val="00470339"/>
    <w:rsid w:val="004709AC"/>
    <w:rsid w:val="00471692"/>
    <w:rsid w:val="00471B72"/>
    <w:rsid w:val="00471C11"/>
    <w:rsid w:val="004727D8"/>
    <w:rsid w:val="00472924"/>
    <w:rsid w:val="004738EA"/>
    <w:rsid w:val="004743D7"/>
    <w:rsid w:val="0047451D"/>
    <w:rsid w:val="00475456"/>
    <w:rsid w:val="00475A76"/>
    <w:rsid w:val="0047630D"/>
    <w:rsid w:val="0047674B"/>
    <w:rsid w:val="00476B37"/>
    <w:rsid w:val="00476D25"/>
    <w:rsid w:val="00480117"/>
    <w:rsid w:val="004803C3"/>
    <w:rsid w:val="00480528"/>
    <w:rsid w:val="00480686"/>
    <w:rsid w:val="004806D4"/>
    <w:rsid w:val="0048078B"/>
    <w:rsid w:val="00481223"/>
    <w:rsid w:val="004814CC"/>
    <w:rsid w:val="0048160A"/>
    <w:rsid w:val="00481628"/>
    <w:rsid w:val="004819AA"/>
    <w:rsid w:val="004827D3"/>
    <w:rsid w:val="004829F4"/>
    <w:rsid w:val="0048331B"/>
    <w:rsid w:val="00483CCD"/>
    <w:rsid w:val="004840B4"/>
    <w:rsid w:val="004843B7"/>
    <w:rsid w:val="004849EE"/>
    <w:rsid w:val="00484AAD"/>
    <w:rsid w:val="00485105"/>
    <w:rsid w:val="00485628"/>
    <w:rsid w:val="00485E2C"/>
    <w:rsid w:val="00485FFE"/>
    <w:rsid w:val="004860B5"/>
    <w:rsid w:val="004865FE"/>
    <w:rsid w:val="004869C5"/>
    <w:rsid w:val="00486D59"/>
    <w:rsid w:val="0048712E"/>
    <w:rsid w:val="00487262"/>
    <w:rsid w:val="00487434"/>
    <w:rsid w:val="00487A0F"/>
    <w:rsid w:val="00487D82"/>
    <w:rsid w:val="0049003A"/>
    <w:rsid w:val="00490260"/>
    <w:rsid w:val="004903C2"/>
    <w:rsid w:val="0049134F"/>
    <w:rsid w:val="00491EB4"/>
    <w:rsid w:val="00492245"/>
    <w:rsid w:val="004922CC"/>
    <w:rsid w:val="00492389"/>
    <w:rsid w:val="004923B9"/>
    <w:rsid w:val="00492552"/>
    <w:rsid w:val="004925F7"/>
    <w:rsid w:val="00492D3D"/>
    <w:rsid w:val="004932BB"/>
    <w:rsid w:val="0049330D"/>
    <w:rsid w:val="00493524"/>
    <w:rsid w:val="00494B79"/>
    <w:rsid w:val="00494DDF"/>
    <w:rsid w:val="004960CC"/>
    <w:rsid w:val="00496270"/>
    <w:rsid w:val="00496569"/>
    <w:rsid w:val="00496DBF"/>
    <w:rsid w:val="004A016D"/>
    <w:rsid w:val="004A12EA"/>
    <w:rsid w:val="004A1C98"/>
    <w:rsid w:val="004A1CA6"/>
    <w:rsid w:val="004A1DEB"/>
    <w:rsid w:val="004A1FAF"/>
    <w:rsid w:val="004A2083"/>
    <w:rsid w:val="004A20EB"/>
    <w:rsid w:val="004A2763"/>
    <w:rsid w:val="004A3660"/>
    <w:rsid w:val="004A3DB4"/>
    <w:rsid w:val="004A4225"/>
    <w:rsid w:val="004A433A"/>
    <w:rsid w:val="004A5590"/>
    <w:rsid w:val="004A56BB"/>
    <w:rsid w:val="004A6E58"/>
    <w:rsid w:val="004A7293"/>
    <w:rsid w:val="004A7CBC"/>
    <w:rsid w:val="004B015A"/>
    <w:rsid w:val="004B0E2F"/>
    <w:rsid w:val="004B1AD8"/>
    <w:rsid w:val="004B2025"/>
    <w:rsid w:val="004B251D"/>
    <w:rsid w:val="004B2757"/>
    <w:rsid w:val="004B2968"/>
    <w:rsid w:val="004B2B49"/>
    <w:rsid w:val="004B2B93"/>
    <w:rsid w:val="004B65DF"/>
    <w:rsid w:val="004B668A"/>
    <w:rsid w:val="004B6E6C"/>
    <w:rsid w:val="004B6FA5"/>
    <w:rsid w:val="004B722F"/>
    <w:rsid w:val="004B7445"/>
    <w:rsid w:val="004B74A6"/>
    <w:rsid w:val="004B7556"/>
    <w:rsid w:val="004B760F"/>
    <w:rsid w:val="004B7CF9"/>
    <w:rsid w:val="004C06DE"/>
    <w:rsid w:val="004C12F6"/>
    <w:rsid w:val="004C158F"/>
    <w:rsid w:val="004C18A4"/>
    <w:rsid w:val="004C21B2"/>
    <w:rsid w:val="004C242F"/>
    <w:rsid w:val="004C26A5"/>
    <w:rsid w:val="004C2AFC"/>
    <w:rsid w:val="004C2E30"/>
    <w:rsid w:val="004C3C14"/>
    <w:rsid w:val="004C3FE2"/>
    <w:rsid w:val="004C4CCA"/>
    <w:rsid w:val="004C4E2B"/>
    <w:rsid w:val="004C5070"/>
    <w:rsid w:val="004C56F7"/>
    <w:rsid w:val="004C5D1D"/>
    <w:rsid w:val="004C6407"/>
    <w:rsid w:val="004C698E"/>
    <w:rsid w:val="004C6C57"/>
    <w:rsid w:val="004C6F3F"/>
    <w:rsid w:val="004C6FC9"/>
    <w:rsid w:val="004C7C22"/>
    <w:rsid w:val="004D027F"/>
    <w:rsid w:val="004D039F"/>
    <w:rsid w:val="004D0778"/>
    <w:rsid w:val="004D0885"/>
    <w:rsid w:val="004D19BC"/>
    <w:rsid w:val="004D24A1"/>
    <w:rsid w:val="004D3582"/>
    <w:rsid w:val="004D3E12"/>
    <w:rsid w:val="004D48C7"/>
    <w:rsid w:val="004D4E33"/>
    <w:rsid w:val="004D549A"/>
    <w:rsid w:val="004D5EA4"/>
    <w:rsid w:val="004D6368"/>
    <w:rsid w:val="004D77DC"/>
    <w:rsid w:val="004E00E6"/>
    <w:rsid w:val="004E0DAB"/>
    <w:rsid w:val="004E14D5"/>
    <w:rsid w:val="004E1C27"/>
    <w:rsid w:val="004E2400"/>
    <w:rsid w:val="004E2B9B"/>
    <w:rsid w:val="004E3826"/>
    <w:rsid w:val="004E3BD5"/>
    <w:rsid w:val="004E534D"/>
    <w:rsid w:val="004E5B14"/>
    <w:rsid w:val="004E5B53"/>
    <w:rsid w:val="004E5C13"/>
    <w:rsid w:val="004E5FB0"/>
    <w:rsid w:val="004E6CCE"/>
    <w:rsid w:val="004E6F47"/>
    <w:rsid w:val="004E7000"/>
    <w:rsid w:val="004E71B8"/>
    <w:rsid w:val="004E736B"/>
    <w:rsid w:val="004E788B"/>
    <w:rsid w:val="004E7E08"/>
    <w:rsid w:val="004F0B1C"/>
    <w:rsid w:val="004F0F88"/>
    <w:rsid w:val="004F1ABF"/>
    <w:rsid w:val="004F1DBB"/>
    <w:rsid w:val="004F27E3"/>
    <w:rsid w:val="004F2A23"/>
    <w:rsid w:val="004F2BDE"/>
    <w:rsid w:val="004F2D58"/>
    <w:rsid w:val="004F32DE"/>
    <w:rsid w:val="004F3329"/>
    <w:rsid w:val="004F446E"/>
    <w:rsid w:val="004F5E31"/>
    <w:rsid w:val="004F6267"/>
    <w:rsid w:val="004F64D5"/>
    <w:rsid w:val="004F6842"/>
    <w:rsid w:val="004F7DEB"/>
    <w:rsid w:val="004F7F58"/>
    <w:rsid w:val="0050135D"/>
    <w:rsid w:val="00501889"/>
    <w:rsid w:val="00501C61"/>
    <w:rsid w:val="00502B5E"/>
    <w:rsid w:val="00503157"/>
    <w:rsid w:val="00503B41"/>
    <w:rsid w:val="00503CE8"/>
    <w:rsid w:val="00503E0B"/>
    <w:rsid w:val="0050417C"/>
    <w:rsid w:val="00504308"/>
    <w:rsid w:val="00506397"/>
    <w:rsid w:val="00506555"/>
    <w:rsid w:val="005100C8"/>
    <w:rsid w:val="00510960"/>
    <w:rsid w:val="00510F1C"/>
    <w:rsid w:val="005115A3"/>
    <w:rsid w:val="0051198A"/>
    <w:rsid w:val="00511C5A"/>
    <w:rsid w:val="00511FA2"/>
    <w:rsid w:val="00511FA9"/>
    <w:rsid w:val="00511FB6"/>
    <w:rsid w:val="0051290E"/>
    <w:rsid w:val="00512A7E"/>
    <w:rsid w:val="005133F0"/>
    <w:rsid w:val="00513C55"/>
    <w:rsid w:val="00513FD5"/>
    <w:rsid w:val="005141F4"/>
    <w:rsid w:val="0051422E"/>
    <w:rsid w:val="00514297"/>
    <w:rsid w:val="00514DF1"/>
    <w:rsid w:val="00514ED8"/>
    <w:rsid w:val="00514F51"/>
    <w:rsid w:val="00515EB6"/>
    <w:rsid w:val="00516270"/>
    <w:rsid w:val="00516E12"/>
    <w:rsid w:val="00516EE7"/>
    <w:rsid w:val="00520446"/>
    <w:rsid w:val="0052045F"/>
    <w:rsid w:val="005206BC"/>
    <w:rsid w:val="00520F77"/>
    <w:rsid w:val="005212D2"/>
    <w:rsid w:val="00521B7B"/>
    <w:rsid w:val="005225BC"/>
    <w:rsid w:val="00522929"/>
    <w:rsid w:val="00522D37"/>
    <w:rsid w:val="00522D70"/>
    <w:rsid w:val="00523EBC"/>
    <w:rsid w:val="005244C6"/>
    <w:rsid w:val="00524FC3"/>
    <w:rsid w:val="005253D9"/>
    <w:rsid w:val="0052623C"/>
    <w:rsid w:val="00526453"/>
    <w:rsid w:val="00526735"/>
    <w:rsid w:val="00526FD7"/>
    <w:rsid w:val="00527161"/>
    <w:rsid w:val="00527CD9"/>
    <w:rsid w:val="00527D79"/>
    <w:rsid w:val="005301A5"/>
    <w:rsid w:val="00530442"/>
    <w:rsid w:val="00530651"/>
    <w:rsid w:val="00530B6F"/>
    <w:rsid w:val="00530EAC"/>
    <w:rsid w:val="00530F73"/>
    <w:rsid w:val="005313BE"/>
    <w:rsid w:val="00531613"/>
    <w:rsid w:val="00532633"/>
    <w:rsid w:val="005328FD"/>
    <w:rsid w:val="005329AF"/>
    <w:rsid w:val="0053313E"/>
    <w:rsid w:val="00533823"/>
    <w:rsid w:val="00534C8F"/>
    <w:rsid w:val="00534DE5"/>
    <w:rsid w:val="0053519F"/>
    <w:rsid w:val="005359A2"/>
    <w:rsid w:val="00536646"/>
    <w:rsid w:val="00536AAD"/>
    <w:rsid w:val="00537681"/>
    <w:rsid w:val="0053784B"/>
    <w:rsid w:val="00540707"/>
    <w:rsid w:val="00540D06"/>
    <w:rsid w:val="00541C05"/>
    <w:rsid w:val="00542074"/>
    <w:rsid w:val="00542887"/>
    <w:rsid w:val="00542C23"/>
    <w:rsid w:val="00543DAE"/>
    <w:rsid w:val="00544315"/>
    <w:rsid w:val="00544DD9"/>
    <w:rsid w:val="0054525B"/>
    <w:rsid w:val="00545912"/>
    <w:rsid w:val="005461F2"/>
    <w:rsid w:val="005462AE"/>
    <w:rsid w:val="005462C3"/>
    <w:rsid w:val="005464E1"/>
    <w:rsid w:val="00546C08"/>
    <w:rsid w:val="00546E6D"/>
    <w:rsid w:val="00546EE0"/>
    <w:rsid w:val="00547674"/>
    <w:rsid w:val="005479D5"/>
    <w:rsid w:val="0055001D"/>
    <w:rsid w:val="005504E5"/>
    <w:rsid w:val="00550DE6"/>
    <w:rsid w:val="00550FE3"/>
    <w:rsid w:val="00552870"/>
    <w:rsid w:val="00552933"/>
    <w:rsid w:val="00552C9C"/>
    <w:rsid w:val="00552F29"/>
    <w:rsid w:val="00552F44"/>
    <w:rsid w:val="0055334C"/>
    <w:rsid w:val="005539A3"/>
    <w:rsid w:val="00553A70"/>
    <w:rsid w:val="00553C0C"/>
    <w:rsid w:val="00553D0B"/>
    <w:rsid w:val="005542C6"/>
    <w:rsid w:val="00554518"/>
    <w:rsid w:val="00554839"/>
    <w:rsid w:val="00554C90"/>
    <w:rsid w:val="00554E6C"/>
    <w:rsid w:val="005562A3"/>
    <w:rsid w:val="00556431"/>
    <w:rsid w:val="00556D33"/>
    <w:rsid w:val="00556DAE"/>
    <w:rsid w:val="00557238"/>
    <w:rsid w:val="0055736F"/>
    <w:rsid w:val="0055784C"/>
    <w:rsid w:val="0056099A"/>
    <w:rsid w:val="00561403"/>
    <w:rsid w:val="00562721"/>
    <w:rsid w:val="00562A84"/>
    <w:rsid w:val="00562CF8"/>
    <w:rsid w:val="00563151"/>
    <w:rsid w:val="00563C88"/>
    <w:rsid w:val="005646EA"/>
    <w:rsid w:val="00564E79"/>
    <w:rsid w:val="00565B13"/>
    <w:rsid w:val="00565C80"/>
    <w:rsid w:val="0056609B"/>
    <w:rsid w:val="00566BB9"/>
    <w:rsid w:val="00566E0E"/>
    <w:rsid w:val="00567D95"/>
    <w:rsid w:val="00570440"/>
    <w:rsid w:val="00570981"/>
    <w:rsid w:val="005709E4"/>
    <w:rsid w:val="00570C99"/>
    <w:rsid w:val="00571BA2"/>
    <w:rsid w:val="00571C9F"/>
    <w:rsid w:val="00571ECF"/>
    <w:rsid w:val="00571F0F"/>
    <w:rsid w:val="0057274D"/>
    <w:rsid w:val="005728FB"/>
    <w:rsid w:val="00572950"/>
    <w:rsid w:val="005730E7"/>
    <w:rsid w:val="005733D0"/>
    <w:rsid w:val="005736C0"/>
    <w:rsid w:val="00573E5D"/>
    <w:rsid w:val="005742C7"/>
    <w:rsid w:val="00574668"/>
    <w:rsid w:val="00574EF7"/>
    <w:rsid w:val="00575003"/>
    <w:rsid w:val="005751CA"/>
    <w:rsid w:val="005755B3"/>
    <w:rsid w:val="00575A1E"/>
    <w:rsid w:val="005762D6"/>
    <w:rsid w:val="00576F4B"/>
    <w:rsid w:val="005770F2"/>
    <w:rsid w:val="0057721C"/>
    <w:rsid w:val="00577A40"/>
    <w:rsid w:val="005805C3"/>
    <w:rsid w:val="00580B6B"/>
    <w:rsid w:val="00580CB2"/>
    <w:rsid w:val="0058116F"/>
    <w:rsid w:val="0058133D"/>
    <w:rsid w:val="00581719"/>
    <w:rsid w:val="0058175A"/>
    <w:rsid w:val="005817DE"/>
    <w:rsid w:val="005817EF"/>
    <w:rsid w:val="00581BE0"/>
    <w:rsid w:val="00581DD4"/>
    <w:rsid w:val="005828C6"/>
    <w:rsid w:val="0058309C"/>
    <w:rsid w:val="005832FA"/>
    <w:rsid w:val="00583F9C"/>
    <w:rsid w:val="005841F1"/>
    <w:rsid w:val="0058507E"/>
    <w:rsid w:val="0058523A"/>
    <w:rsid w:val="00585430"/>
    <w:rsid w:val="0058570C"/>
    <w:rsid w:val="0058571E"/>
    <w:rsid w:val="00585B3C"/>
    <w:rsid w:val="00585CE4"/>
    <w:rsid w:val="00585E18"/>
    <w:rsid w:val="00586093"/>
    <w:rsid w:val="005864AC"/>
    <w:rsid w:val="00586FBE"/>
    <w:rsid w:val="00587558"/>
    <w:rsid w:val="00587929"/>
    <w:rsid w:val="00587E2F"/>
    <w:rsid w:val="005902E5"/>
    <w:rsid w:val="00590668"/>
    <w:rsid w:val="00590BB6"/>
    <w:rsid w:val="00590D75"/>
    <w:rsid w:val="00592572"/>
    <w:rsid w:val="00592590"/>
    <w:rsid w:val="005937D5"/>
    <w:rsid w:val="005938F9"/>
    <w:rsid w:val="00595219"/>
    <w:rsid w:val="0059541E"/>
    <w:rsid w:val="005968A3"/>
    <w:rsid w:val="00596916"/>
    <w:rsid w:val="00597ED4"/>
    <w:rsid w:val="005A0376"/>
    <w:rsid w:val="005A07B8"/>
    <w:rsid w:val="005A15CE"/>
    <w:rsid w:val="005A1C8F"/>
    <w:rsid w:val="005A4497"/>
    <w:rsid w:val="005A4C0C"/>
    <w:rsid w:val="005A4CC3"/>
    <w:rsid w:val="005A58D0"/>
    <w:rsid w:val="005A5ED4"/>
    <w:rsid w:val="005A6043"/>
    <w:rsid w:val="005A610B"/>
    <w:rsid w:val="005A7DBF"/>
    <w:rsid w:val="005A7F90"/>
    <w:rsid w:val="005B04B4"/>
    <w:rsid w:val="005B0E76"/>
    <w:rsid w:val="005B1143"/>
    <w:rsid w:val="005B1863"/>
    <w:rsid w:val="005B1A62"/>
    <w:rsid w:val="005B1D34"/>
    <w:rsid w:val="005B25D7"/>
    <w:rsid w:val="005B275C"/>
    <w:rsid w:val="005B2E8C"/>
    <w:rsid w:val="005B3F1A"/>
    <w:rsid w:val="005B438D"/>
    <w:rsid w:val="005B4581"/>
    <w:rsid w:val="005B5036"/>
    <w:rsid w:val="005B570F"/>
    <w:rsid w:val="005B5FBF"/>
    <w:rsid w:val="005B777B"/>
    <w:rsid w:val="005C0322"/>
    <w:rsid w:val="005C03DD"/>
    <w:rsid w:val="005C0BD7"/>
    <w:rsid w:val="005C0BF2"/>
    <w:rsid w:val="005C0F16"/>
    <w:rsid w:val="005C1A9C"/>
    <w:rsid w:val="005C1D6E"/>
    <w:rsid w:val="005C2A02"/>
    <w:rsid w:val="005C2B95"/>
    <w:rsid w:val="005C2C86"/>
    <w:rsid w:val="005C3046"/>
    <w:rsid w:val="005C3049"/>
    <w:rsid w:val="005C30E9"/>
    <w:rsid w:val="005C33AE"/>
    <w:rsid w:val="005C344F"/>
    <w:rsid w:val="005C3655"/>
    <w:rsid w:val="005C3727"/>
    <w:rsid w:val="005C47C7"/>
    <w:rsid w:val="005C4E91"/>
    <w:rsid w:val="005C52E6"/>
    <w:rsid w:val="005C5A97"/>
    <w:rsid w:val="005C5BE4"/>
    <w:rsid w:val="005C642B"/>
    <w:rsid w:val="005C6E22"/>
    <w:rsid w:val="005C6F23"/>
    <w:rsid w:val="005D0771"/>
    <w:rsid w:val="005D07F9"/>
    <w:rsid w:val="005D0B73"/>
    <w:rsid w:val="005D11F4"/>
    <w:rsid w:val="005D1C0E"/>
    <w:rsid w:val="005D1FEB"/>
    <w:rsid w:val="005D20E9"/>
    <w:rsid w:val="005D214D"/>
    <w:rsid w:val="005D3419"/>
    <w:rsid w:val="005D3819"/>
    <w:rsid w:val="005D3986"/>
    <w:rsid w:val="005D3FF3"/>
    <w:rsid w:val="005D5756"/>
    <w:rsid w:val="005D5A3F"/>
    <w:rsid w:val="005D62B8"/>
    <w:rsid w:val="005D698F"/>
    <w:rsid w:val="005D6A2E"/>
    <w:rsid w:val="005D6E63"/>
    <w:rsid w:val="005D7740"/>
    <w:rsid w:val="005D7872"/>
    <w:rsid w:val="005D7970"/>
    <w:rsid w:val="005D7D83"/>
    <w:rsid w:val="005E0306"/>
    <w:rsid w:val="005E0E78"/>
    <w:rsid w:val="005E1374"/>
    <w:rsid w:val="005E141C"/>
    <w:rsid w:val="005E14B8"/>
    <w:rsid w:val="005E1804"/>
    <w:rsid w:val="005E182E"/>
    <w:rsid w:val="005E19A0"/>
    <w:rsid w:val="005E1A23"/>
    <w:rsid w:val="005E1BC2"/>
    <w:rsid w:val="005E2AB6"/>
    <w:rsid w:val="005E30B3"/>
    <w:rsid w:val="005E3232"/>
    <w:rsid w:val="005E334C"/>
    <w:rsid w:val="005E34B1"/>
    <w:rsid w:val="005E37DC"/>
    <w:rsid w:val="005E37F6"/>
    <w:rsid w:val="005E3CB8"/>
    <w:rsid w:val="005E566F"/>
    <w:rsid w:val="005E655D"/>
    <w:rsid w:val="005E6AA2"/>
    <w:rsid w:val="005E6E2C"/>
    <w:rsid w:val="005E7627"/>
    <w:rsid w:val="005F0C6E"/>
    <w:rsid w:val="005F0D5A"/>
    <w:rsid w:val="005F0F4C"/>
    <w:rsid w:val="005F1826"/>
    <w:rsid w:val="005F1A49"/>
    <w:rsid w:val="005F1C5D"/>
    <w:rsid w:val="005F2B7D"/>
    <w:rsid w:val="005F3E2A"/>
    <w:rsid w:val="005F4430"/>
    <w:rsid w:val="005F4CEA"/>
    <w:rsid w:val="005F500E"/>
    <w:rsid w:val="005F505D"/>
    <w:rsid w:val="005F5075"/>
    <w:rsid w:val="005F589A"/>
    <w:rsid w:val="005F5933"/>
    <w:rsid w:val="005F6997"/>
    <w:rsid w:val="005F6CF5"/>
    <w:rsid w:val="005F6E27"/>
    <w:rsid w:val="005F726C"/>
    <w:rsid w:val="005F7305"/>
    <w:rsid w:val="005F7A1A"/>
    <w:rsid w:val="005F7C1A"/>
    <w:rsid w:val="005F7C77"/>
    <w:rsid w:val="0060047D"/>
    <w:rsid w:val="006007D5"/>
    <w:rsid w:val="00600D0D"/>
    <w:rsid w:val="00600D72"/>
    <w:rsid w:val="0060116B"/>
    <w:rsid w:val="00601715"/>
    <w:rsid w:val="00601834"/>
    <w:rsid w:val="0060241C"/>
    <w:rsid w:val="00603893"/>
    <w:rsid w:val="00604B28"/>
    <w:rsid w:val="00605043"/>
    <w:rsid w:val="006056B2"/>
    <w:rsid w:val="00605B6D"/>
    <w:rsid w:val="00606643"/>
    <w:rsid w:val="00606BB6"/>
    <w:rsid w:val="00606D3E"/>
    <w:rsid w:val="00606E01"/>
    <w:rsid w:val="0060739B"/>
    <w:rsid w:val="0061023D"/>
    <w:rsid w:val="0061098E"/>
    <w:rsid w:val="00610C65"/>
    <w:rsid w:val="00610CCC"/>
    <w:rsid w:val="00611283"/>
    <w:rsid w:val="006113A1"/>
    <w:rsid w:val="00613A26"/>
    <w:rsid w:val="00613EC4"/>
    <w:rsid w:val="00613FB7"/>
    <w:rsid w:val="00614266"/>
    <w:rsid w:val="00614844"/>
    <w:rsid w:val="006152C6"/>
    <w:rsid w:val="00616529"/>
    <w:rsid w:val="006165B6"/>
    <w:rsid w:val="0061699A"/>
    <w:rsid w:val="0062071A"/>
    <w:rsid w:val="00620AA5"/>
    <w:rsid w:val="00620B11"/>
    <w:rsid w:val="00620B66"/>
    <w:rsid w:val="00620DBB"/>
    <w:rsid w:val="006215A1"/>
    <w:rsid w:val="00621AC8"/>
    <w:rsid w:val="006226C5"/>
    <w:rsid w:val="00622BFD"/>
    <w:rsid w:val="00622F8D"/>
    <w:rsid w:val="0062320C"/>
    <w:rsid w:val="006236D8"/>
    <w:rsid w:val="00623BDF"/>
    <w:rsid w:val="00624718"/>
    <w:rsid w:val="0062510A"/>
    <w:rsid w:val="0062545F"/>
    <w:rsid w:val="00626512"/>
    <w:rsid w:val="0062652B"/>
    <w:rsid w:val="00626D04"/>
    <w:rsid w:val="00626EAB"/>
    <w:rsid w:val="00627409"/>
    <w:rsid w:val="00627793"/>
    <w:rsid w:val="0062795E"/>
    <w:rsid w:val="00627962"/>
    <w:rsid w:val="00627A8F"/>
    <w:rsid w:val="0063072D"/>
    <w:rsid w:val="00630C69"/>
    <w:rsid w:val="00631471"/>
    <w:rsid w:val="00631C04"/>
    <w:rsid w:val="0063244B"/>
    <w:rsid w:val="00632BE1"/>
    <w:rsid w:val="00632EA6"/>
    <w:rsid w:val="00632FE7"/>
    <w:rsid w:val="006332B8"/>
    <w:rsid w:val="006332BE"/>
    <w:rsid w:val="00633606"/>
    <w:rsid w:val="006340CA"/>
    <w:rsid w:val="006346C8"/>
    <w:rsid w:val="00634BDC"/>
    <w:rsid w:val="006368F5"/>
    <w:rsid w:val="006373D5"/>
    <w:rsid w:val="00637A4D"/>
    <w:rsid w:val="00640492"/>
    <w:rsid w:val="00640668"/>
    <w:rsid w:val="00640D57"/>
    <w:rsid w:val="00641039"/>
    <w:rsid w:val="006410B1"/>
    <w:rsid w:val="006411FB"/>
    <w:rsid w:val="006416AA"/>
    <w:rsid w:val="00643C0F"/>
    <w:rsid w:val="00643E6E"/>
    <w:rsid w:val="0064433C"/>
    <w:rsid w:val="00644AD8"/>
    <w:rsid w:val="006450F6"/>
    <w:rsid w:val="00645CD2"/>
    <w:rsid w:val="00645F41"/>
    <w:rsid w:val="0064610D"/>
    <w:rsid w:val="00646CD1"/>
    <w:rsid w:val="00646E48"/>
    <w:rsid w:val="00646EEE"/>
    <w:rsid w:val="0064738F"/>
    <w:rsid w:val="006473DF"/>
    <w:rsid w:val="006479E3"/>
    <w:rsid w:val="00647DC8"/>
    <w:rsid w:val="006506D0"/>
    <w:rsid w:val="006508A2"/>
    <w:rsid w:val="00651149"/>
    <w:rsid w:val="006512C7"/>
    <w:rsid w:val="00651427"/>
    <w:rsid w:val="00651AAF"/>
    <w:rsid w:val="00651C9F"/>
    <w:rsid w:val="00652EB4"/>
    <w:rsid w:val="00653102"/>
    <w:rsid w:val="0065341A"/>
    <w:rsid w:val="00653B35"/>
    <w:rsid w:val="006540BF"/>
    <w:rsid w:val="006553A3"/>
    <w:rsid w:val="00655D55"/>
    <w:rsid w:val="00655D5F"/>
    <w:rsid w:val="00655EE4"/>
    <w:rsid w:val="006562DF"/>
    <w:rsid w:val="00656A6D"/>
    <w:rsid w:val="006570FB"/>
    <w:rsid w:val="006572AA"/>
    <w:rsid w:val="00657337"/>
    <w:rsid w:val="0066021B"/>
    <w:rsid w:val="006605E3"/>
    <w:rsid w:val="00660617"/>
    <w:rsid w:val="006623C5"/>
    <w:rsid w:val="0066303E"/>
    <w:rsid w:val="006638F8"/>
    <w:rsid w:val="00664541"/>
    <w:rsid w:val="0066676F"/>
    <w:rsid w:val="00667466"/>
    <w:rsid w:val="00667E6A"/>
    <w:rsid w:val="00667EAA"/>
    <w:rsid w:val="00667EB5"/>
    <w:rsid w:val="00670241"/>
    <w:rsid w:val="006706B0"/>
    <w:rsid w:val="00670954"/>
    <w:rsid w:val="00670BE6"/>
    <w:rsid w:val="00671CB3"/>
    <w:rsid w:val="00673109"/>
    <w:rsid w:val="00673764"/>
    <w:rsid w:val="0067380D"/>
    <w:rsid w:val="00673CF7"/>
    <w:rsid w:val="00674038"/>
    <w:rsid w:val="0067460E"/>
    <w:rsid w:val="00674622"/>
    <w:rsid w:val="00674E4D"/>
    <w:rsid w:val="00675F77"/>
    <w:rsid w:val="006760E3"/>
    <w:rsid w:val="006762D5"/>
    <w:rsid w:val="00676820"/>
    <w:rsid w:val="0067697D"/>
    <w:rsid w:val="00676D71"/>
    <w:rsid w:val="006771BE"/>
    <w:rsid w:val="0067773A"/>
    <w:rsid w:val="0067778E"/>
    <w:rsid w:val="00680910"/>
    <w:rsid w:val="00680C62"/>
    <w:rsid w:val="00680D13"/>
    <w:rsid w:val="00682099"/>
    <w:rsid w:val="00682A89"/>
    <w:rsid w:val="00682CF1"/>
    <w:rsid w:val="00682DDA"/>
    <w:rsid w:val="00682E07"/>
    <w:rsid w:val="00683211"/>
    <w:rsid w:val="0068396E"/>
    <w:rsid w:val="00683AE2"/>
    <w:rsid w:val="006844E8"/>
    <w:rsid w:val="006849E5"/>
    <w:rsid w:val="00684C0A"/>
    <w:rsid w:val="00684E81"/>
    <w:rsid w:val="00684E92"/>
    <w:rsid w:val="00685EC0"/>
    <w:rsid w:val="006860AF"/>
    <w:rsid w:val="00686AFF"/>
    <w:rsid w:val="00686E53"/>
    <w:rsid w:val="00687CD0"/>
    <w:rsid w:val="00690278"/>
    <w:rsid w:val="00691928"/>
    <w:rsid w:val="00691F4E"/>
    <w:rsid w:val="0069226D"/>
    <w:rsid w:val="006929F2"/>
    <w:rsid w:val="00693578"/>
    <w:rsid w:val="00693784"/>
    <w:rsid w:val="00693F5E"/>
    <w:rsid w:val="0069463F"/>
    <w:rsid w:val="00694767"/>
    <w:rsid w:val="00694A0D"/>
    <w:rsid w:val="0069547C"/>
    <w:rsid w:val="00695986"/>
    <w:rsid w:val="00695C98"/>
    <w:rsid w:val="006966F3"/>
    <w:rsid w:val="00696819"/>
    <w:rsid w:val="00696987"/>
    <w:rsid w:val="0069699C"/>
    <w:rsid w:val="006979E7"/>
    <w:rsid w:val="00697DE4"/>
    <w:rsid w:val="00697F7E"/>
    <w:rsid w:val="006A0598"/>
    <w:rsid w:val="006A22A8"/>
    <w:rsid w:val="006A255D"/>
    <w:rsid w:val="006A359A"/>
    <w:rsid w:val="006A3AFD"/>
    <w:rsid w:val="006A40CC"/>
    <w:rsid w:val="006A454D"/>
    <w:rsid w:val="006A567C"/>
    <w:rsid w:val="006A5832"/>
    <w:rsid w:val="006A59B6"/>
    <w:rsid w:val="006A5C70"/>
    <w:rsid w:val="006A5D84"/>
    <w:rsid w:val="006A5E0E"/>
    <w:rsid w:val="006A635A"/>
    <w:rsid w:val="006A6E43"/>
    <w:rsid w:val="006B0549"/>
    <w:rsid w:val="006B0DB4"/>
    <w:rsid w:val="006B0E12"/>
    <w:rsid w:val="006B12EB"/>
    <w:rsid w:val="006B1CB5"/>
    <w:rsid w:val="006B1D69"/>
    <w:rsid w:val="006B1EDF"/>
    <w:rsid w:val="006B2137"/>
    <w:rsid w:val="006B2241"/>
    <w:rsid w:val="006B2B96"/>
    <w:rsid w:val="006B2EEE"/>
    <w:rsid w:val="006B2FE6"/>
    <w:rsid w:val="006B39A5"/>
    <w:rsid w:val="006B4BCD"/>
    <w:rsid w:val="006B59B0"/>
    <w:rsid w:val="006B5B6D"/>
    <w:rsid w:val="006B60B3"/>
    <w:rsid w:val="006B697F"/>
    <w:rsid w:val="006B7C07"/>
    <w:rsid w:val="006B7E93"/>
    <w:rsid w:val="006B7FEF"/>
    <w:rsid w:val="006C018F"/>
    <w:rsid w:val="006C08BE"/>
    <w:rsid w:val="006C0B09"/>
    <w:rsid w:val="006C2C99"/>
    <w:rsid w:val="006C370D"/>
    <w:rsid w:val="006C37EA"/>
    <w:rsid w:val="006C4363"/>
    <w:rsid w:val="006C43AD"/>
    <w:rsid w:val="006C4D1B"/>
    <w:rsid w:val="006C4EE8"/>
    <w:rsid w:val="006C584B"/>
    <w:rsid w:val="006C6536"/>
    <w:rsid w:val="006C65C6"/>
    <w:rsid w:val="006C6FC1"/>
    <w:rsid w:val="006C717B"/>
    <w:rsid w:val="006C77CC"/>
    <w:rsid w:val="006C78CE"/>
    <w:rsid w:val="006C7E32"/>
    <w:rsid w:val="006C7E4E"/>
    <w:rsid w:val="006D0389"/>
    <w:rsid w:val="006D0CA3"/>
    <w:rsid w:val="006D1A1E"/>
    <w:rsid w:val="006D21AB"/>
    <w:rsid w:val="006D371D"/>
    <w:rsid w:val="006D3B43"/>
    <w:rsid w:val="006D4624"/>
    <w:rsid w:val="006D4882"/>
    <w:rsid w:val="006D5226"/>
    <w:rsid w:val="006D5AE0"/>
    <w:rsid w:val="006D5B38"/>
    <w:rsid w:val="006D5C82"/>
    <w:rsid w:val="006D646D"/>
    <w:rsid w:val="006D64E9"/>
    <w:rsid w:val="006D6967"/>
    <w:rsid w:val="006D6C8A"/>
    <w:rsid w:val="006D6E46"/>
    <w:rsid w:val="006D6EAC"/>
    <w:rsid w:val="006D7960"/>
    <w:rsid w:val="006E02F6"/>
    <w:rsid w:val="006E06AC"/>
    <w:rsid w:val="006E0FD5"/>
    <w:rsid w:val="006E13AA"/>
    <w:rsid w:val="006E2204"/>
    <w:rsid w:val="006E478A"/>
    <w:rsid w:val="006E4E3A"/>
    <w:rsid w:val="006E54D5"/>
    <w:rsid w:val="006E55F1"/>
    <w:rsid w:val="006E5699"/>
    <w:rsid w:val="006E59C5"/>
    <w:rsid w:val="006E5BA0"/>
    <w:rsid w:val="006E5DA1"/>
    <w:rsid w:val="006E6BA2"/>
    <w:rsid w:val="006E6CD8"/>
    <w:rsid w:val="006E7683"/>
    <w:rsid w:val="006F0A64"/>
    <w:rsid w:val="006F0A73"/>
    <w:rsid w:val="006F20FC"/>
    <w:rsid w:val="006F2363"/>
    <w:rsid w:val="006F2897"/>
    <w:rsid w:val="006F2A2B"/>
    <w:rsid w:val="006F2E8D"/>
    <w:rsid w:val="006F3171"/>
    <w:rsid w:val="006F350F"/>
    <w:rsid w:val="006F398C"/>
    <w:rsid w:val="006F3A9A"/>
    <w:rsid w:val="006F3E6D"/>
    <w:rsid w:val="006F4218"/>
    <w:rsid w:val="006F44E0"/>
    <w:rsid w:val="006F4AFB"/>
    <w:rsid w:val="006F4C33"/>
    <w:rsid w:val="006F51C2"/>
    <w:rsid w:val="006F543F"/>
    <w:rsid w:val="006F62B8"/>
    <w:rsid w:val="006F6518"/>
    <w:rsid w:val="006F7347"/>
    <w:rsid w:val="006F7692"/>
    <w:rsid w:val="006F77B2"/>
    <w:rsid w:val="00700419"/>
    <w:rsid w:val="00700FAD"/>
    <w:rsid w:val="00701159"/>
    <w:rsid w:val="0070147F"/>
    <w:rsid w:val="00701BD7"/>
    <w:rsid w:val="0070226E"/>
    <w:rsid w:val="0070377D"/>
    <w:rsid w:val="007037D7"/>
    <w:rsid w:val="00703E85"/>
    <w:rsid w:val="00704199"/>
    <w:rsid w:val="007043D6"/>
    <w:rsid w:val="007045AE"/>
    <w:rsid w:val="0070490F"/>
    <w:rsid w:val="0070514A"/>
    <w:rsid w:val="00705CF4"/>
    <w:rsid w:val="00705DE8"/>
    <w:rsid w:val="00705F7C"/>
    <w:rsid w:val="00706786"/>
    <w:rsid w:val="00706C9E"/>
    <w:rsid w:val="00706FA0"/>
    <w:rsid w:val="00707510"/>
    <w:rsid w:val="00707D02"/>
    <w:rsid w:val="00707DEB"/>
    <w:rsid w:val="00707E3B"/>
    <w:rsid w:val="00710BC1"/>
    <w:rsid w:val="0071145C"/>
    <w:rsid w:val="007115AE"/>
    <w:rsid w:val="00713284"/>
    <w:rsid w:val="0071360B"/>
    <w:rsid w:val="00714A4E"/>
    <w:rsid w:val="00714C7A"/>
    <w:rsid w:val="007150A7"/>
    <w:rsid w:val="007151E7"/>
    <w:rsid w:val="007152C9"/>
    <w:rsid w:val="0071571E"/>
    <w:rsid w:val="00716440"/>
    <w:rsid w:val="0071650D"/>
    <w:rsid w:val="0071696A"/>
    <w:rsid w:val="00716D4A"/>
    <w:rsid w:val="007174EA"/>
    <w:rsid w:val="007176C4"/>
    <w:rsid w:val="007178E8"/>
    <w:rsid w:val="00720234"/>
    <w:rsid w:val="0072085A"/>
    <w:rsid w:val="007208FB"/>
    <w:rsid w:val="00720BEA"/>
    <w:rsid w:val="00720CC1"/>
    <w:rsid w:val="00723326"/>
    <w:rsid w:val="00723C85"/>
    <w:rsid w:val="007246E0"/>
    <w:rsid w:val="007248B0"/>
    <w:rsid w:val="00725451"/>
    <w:rsid w:val="007256C3"/>
    <w:rsid w:val="00725998"/>
    <w:rsid w:val="00725B09"/>
    <w:rsid w:val="00726570"/>
    <w:rsid w:val="00727BD5"/>
    <w:rsid w:val="007302EC"/>
    <w:rsid w:val="00730ECA"/>
    <w:rsid w:val="00731CEE"/>
    <w:rsid w:val="00732479"/>
    <w:rsid w:val="0073248B"/>
    <w:rsid w:val="007324C2"/>
    <w:rsid w:val="00732814"/>
    <w:rsid w:val="0073313F"/>
    <w:rsid w:val="00733C5D"/>
    <w:rsid w:val="00733E63"/>
    <w:rsid w:val="007348AF"/>
    <w:rsid w:val="00735851"/>
    <w:rsid w:val="007362A6"/>
    <w:rsid w:val="00736CC5"/>
    <w:rsid w:val="00737199"/>
    <w:rsid w:val="00737939"/>
    <w:rsid w:val="00737AB3"/>
    <w:rsid w:val="00740524"/>
    <w:rsid w:val="00740845"/>
    <w:rsid w:val="0074093C"/>
    <w:rsid w:val="00740C43"/>
    <w:rsid w:val="0074105E"/>
    <w:rsid w:val="007417C3"/>
    <w:rsid w:val="00741C24"/>
    <w:rsid w:val="00743030"/>
    <w:rsid w:val="00743869"/>
    <w:rsid w:val="00745F87"/>
    <w:rsid w:val="007467E2"/>
    <w:rsid w:val="007468F9"/>
    <w:rsid w:val="00747149"/>
    <w:rsid w:val="007477C1"/>
    <w:rsid w:val="007500C9"/>
    <w:rsid w:val="00750B89"/>
    <w:rsid w:val="00750E16"/>
    <w:rsid w:val="00750F5C"/>
    <w:rsid w:val="00751354"/>
    <w:rsid w:val="007516AB"/>
    <w:rsid w:val="00753400"/>
    <w:rsid w:val="00754DDE"/>
    <w:rsid w:val="007554E7"/>
    <w:rsid w:val="00755D61"/>
    <w:rsid w:val="00755ECA"/>
    <w:rsid w:val="0075745F"/>
    <w:rsid w:val="0075765E"/>
    <w:rsid w:val="00757A66"/>
    <w:rsid w:val="00757D5F"/>
    <w:rsid w:val="00757FB0"/>
    <w:rsid w:val="00760496"/>
    <w:rsid w:val="00761901"/>
    <w:rsid w:val="00761B40"/>
    <w:rsid w:val="00761D30"/>
    <w:rsid w:val="00762667"/>
    <w:rsid w:val="0076275B"/>
    <w:rsid w:val="007627BC"/>
    <w:rsid w:val="007628B0"/>
    <w:rsid w:val="007633D7"/>
    <w:rsid w:val="00763404"/>
    <w:rsid w:val="00763729"/>
    <w:rsid w:val="007638F9"/>
    <w:rsid w:val="00763A53"/>
    <w:rsid w:val="0076409C"/>
    <w:rsid w:val="007643B7"/>
    <w:rsid w:val="00765472"/>
    <w:rsid w:val="00765567"/>
    <w:rsid w:val="00765588"/>
    <w:rsid w:val="00765B71"/>
    <w:rsid w:val="00765CC8"/>
    <w:rsid w:val="00766E94"/>
    <w:rsid w:val="00767158"/>
    <w:rsid w:val="0076723E"/>
    <w:rsid w:val="007679B2"/>
    <w:rsid w:val="00767B9C"/>
    <w:rsid w:val="00767D10"/>
    <w:rsid w:val="0077016B"/>
    <w:rsid w:val="00770D62"/>
    <w:rsid w:val="00770E1D"/>
    <w:rsid w:val="00771073"/>
    <w:rsid w:val="00771A5A"/>
    <w:rsid w:val="00771B57"/>
    <w:rsid w:val="00773596"/>
    <w:rsid w:val="007736D7"/>
    <w:rsid w:val="00773C89"/>
    <w:rsid w:val="00774584"/>
    <w:rsid w:val="007745EC"/>
    <w:rsid w:val="0077487C"/>
    <w:rsid w:val="00774EC1"/>
    <w:rsid w:val="00775260"/>
    <w:rsid w:val="007753D7"/>
    <w:rsid w:val="0077582B"/>
    <w:rsid w:val="00776136"/>
    <w:rsid w:val="00776602"/>
    <w:rsid w:val="00776799"/>
    <w:rsid w:val="00776C69"/>
    <w:rsid w:val="00777246"/>
    <w:rsid w:val="00777975"/>
    <w:rsid w:val="00777C20"/>
    <w:rsid w:val="007816B4"/>
    <w:rsid w:val="0078177E"/>
    <w:rsid w:val="00781A35"/>
    <w:rsid w:val="0078253D"/>
    <w:rsid w:val="00782C1C"/>
    <w:rsid w:val="00783028"/>
    <w:rsid w:val="0078329D"/>
    <w:rsid w:val="00783590"/>
    <w:rsid w:val="00783FA8"/>
    <w:rsid w:val="00783FCD"/>
    <w:rsid w:val="00784864"/>
    <w:rsid w:val="00786019"/>
    <w:rsid w:val="00786538"/>
    <w:rsid w:val="00786616"/>
    <w:rsid w:val="0078666F"/>
    <w:rsid w:val="0078673D"/>
    <w:rsid w:val="007868BE"/>
    <w:rsid w:val="00786BE0"/>
    <w:rsid w:val="00786DFD"/>
    <w:rsid w:val="0078701E"/>
    <w:rsid w:val="007872DC"/>
    <w:rsid w:val="0079074F"/>
    <w:rsid w:val="007911E4"/>
    <w:rsid w:val="00791462"/>
    <w:rsid w:val="00791E5D"/>
    <w:rsid w:val="007920C0"/>
    <w:rsid w:val="0079294E"/>
    <w:rsid w:val="00792DA1"/>
    <w:rsid w:val="007931DF"/>
    <w:rsid w:val="0079399C"/>
    <w:rsid w:val="007944DF"/>
    <w:rsid w:val="00794A05"/>
    <w:rsid w:val="007954DA"/>
    <w:rsid w:val="00795672"/>
    <w:rsid w:val="00795734"/>
    <w:rsid w:val="00796319"/>
    <w:rsid w:val="007964B7"/>
    <w:rsid w:val="0079674C"/>
    <w:rsid w:val="00796D67"/>
    <w:rsid w:val="007972DD"/>
    <w:rsid w:val="00797930"/>
    <w:rsid w:val="00797AD1"/>
    <w:rsid w:val="007A03BF"/>
    <w:rsid w:val="007A0CA0"/>
    <w:rsid w:val="007A10CE"/>
    <w:rsid w:val="007A13D7"/>
    <w:rsid w:val="007A199D"/>
    <w:rsid w:val="007A1DAF"/>
    <w:rsid w:val="007A2515"/>
    <w:rsid w:val="007A2645"/>
    <w:rsid w:val="007A26AD"/>
    <w:rsid w:val="007A297F"/>
    <w:rsid w:val="007A3463"/>
    <w:rsid w:val="007A3F52"/>
    <w:rsid w:val="007A45D8"/>
    <w:rsid w:val="007A4F5E"/>
    <w:rsid w:val="007A5227"/>
    <w:rsid w:val="007A5595"/>
    <w:rsid w:val="007A5746"/>
    <w:rsid w:val="007A5EAE"/>
    <w:rsid w:val="007A697A"/>
    <w:rsid w:val="007A6D97"/>
    <w:rsid w:val="007A6EEE"/>
    <w:rsid w:val="007A72C5"/>
    <w:rsid w:val="007A73F6"/>
    <w:rsid w:val="007A7C25"/>
    <w:rsid w:val="007B0267"/>
    <w:rsid w:val="007B0269"/>
    <w:rsid w:val="007B06C8"/>
    <w:rsid w:val="007B07E8"/>
    <w:rsid w:val="007B16CF"/>
    <w:rsid w:val="007B17FE"/>
    <w:rsid w:val="007B199D"/>
    <w:rsid w:val="007B1D5E"/>
    <w:rsid w:val="007B1E09"/>
    <w:rsid w:val="007B21F4"/>
    <w:rsid w:val="007B28B2"/>
    <w:rsid w:val="007B3E89"/>
    <w:rsid w:val="007B4DB6"/>
    <w:rsid w:val="007B52DA"/>
    <w:rsid w:val="007B5772"/>
    <w:rsid w:val="007B57FC"/>
    <w:rsid w:val="007B58D8"/>
    <w:rsid w:val="007B5995"/>
    <w:rsid w:val="007B5F5B"/>
    <w:rsid w:val="007B6687"/>
    <w:rsid w:val="007B7A76"/>
    <w:rsid w:val="007C003F"/>
    <w:rsid w:val="007C0FDC"/>
    <w:rsid w:val="007C1577"/>
    <w:rsid w:val="007C198B"/>
    <w:rsid w:val="007C1BF5"/>
    <w:rsid w:val="007C1D2A"/>
    <w:rsid w:val="007C2D63"/>
    <w:rsid w:val="007C2D64"/>
    <w:rsid w:val="007C2DDA"/>
    <w:rsid w:val="007C3C0E"/>
    <w:rsid w:val="007C4E5D"/>
    <w:rsid w:val="007C514C"/>
    <w:rsid w:val="007C52CC"/>
    <w:rsid w:val="007C53FF"/>
    <w:rsid w:val="007C63FF"/>
    <w:rsid w:val="007C71B4"/>
    <w:rsid w:val="007C75E5"/>
    <w:rsid w:val="007C761A"/>
    <w:rsid w:val="007D0F24"/>
    <w:rsid w:val="007D1D83"/>
    <w:rsid w:val="007D3CCD"/>
    <w:rsid w:val="007D4233"/>
    <w:rsid w:val="007D47EA"/>
    <w:rsid w:val="007D492F"/>
    <w:rsid w:val="007D4C05"/>
    <w:rsid w:val="007D5600"/>
    <w:rsid w:val="007D5673"/>
    <w:rsid w:val="007D5831"/>
    <w:rsid w:val="007D62E7"/>
    <w:rsid w:val="007D688C"/>
    <w:rsid w:val="007D6D92"/>
    <w:rsid w:val="007D6EB6"/>
    <w:rsid w:val="007D7174"/>
    <w:rsid w:val="007E094A"/>
    <w:rsid w:val="007E11B1"/>
    <w:rsid w:val="007E161E"/>
    <w:rsid w:val="007E2B3C"/>
    <w:rsid w:val="007E2F05"/>
    <w:rsid w:val="007E3256"/>
    <w:rsid w:val="007E381B"/>
    <w:rsid w:val="007E47B7"/>
    <w:rsid w:val="007E4E92"/>
    <w:rsid w:val="007E5FDC"/>
    <w:rsid w:val="007E60CD"/>
    <w:rsid w:val="007E6AC9"/>
    <w:rsid w:val="007E6BFF"/>
    <w:rsid w:val="007E7FE9"/>
    <w:rsid w:val="007F0254"/>
    <w:rsid w:val="007F14D7"/>
    <w:rsid w:val="007F1532"/>
    <w:rsid w:val="007F1A4D"/>
    <w:rsid w:val="007F2890"/>
    <w:rsid w:val="007F2C11"/>
    <w:rsid w:val="007F36CB"/>
    <w:rsid w:val="007F45AA"/>
    <w:rsid w:val="007F4F84"/>
    <w:rsid w:val="007F5062"/>
    <w:rsid w:val="007F5AC6"/>
    <w:rsid w:val="007F65C8"/>
    <w:rsid w:val="007F6B49"/>
    <w:rsid w:val="007F6DCF"/>
    <w:rsid w:val="007F6E11"/>
    <w:rsid w:val="007F78EA"/>
    <w:rsid w:val="007F7A05"/>
    <w:rsid w:val="007F7AC1"/>
    <w:rsid w:val="007F7E39"/>
    <w:rsid w:val="007F7FD0"/>
    <w:rsid w:val="008001C1"/>
    <w:rsid w:val="008002EE"/>
    <w:rsid w:val="00801CA9"/>
    <w:rsid w:val="00802B17"/>
    <w:rsid w:val="00802BF7"/>
    <w:rsid w:val="00802DB1"/>
    <w:rsid w:val="00803499"/>
    <w:rsid w:val="008039DA"/>
    <w:rsid w:val="008042F3"/>
    <w:rsid w:val="00804483"/>
    <w:rsid w:val="008048FF"/>
    <w:rsid w:val="00805092"/>
    <w:rsid w:val="00806A65"/>
    <w:rsid w:val="008071DD"/>
    <w:rsid w:val="008073A1"/>
    <w:rsid w:val="00807710"/>
    <w:rsid w:val="008104EC"/>
    <w:rsid w:val="00810F36"/>
    <w:rsid w:val="008111FC"/>
    <w:rsid w:val="00811705"/>
    <w:rsid w:val="008117F3"/>
    <w:rsid w:val="00811F0B"/>
    <w:rsid w:val="00812618"/>
    <w:rsid w:val="0081275A"/>
    <w:rsid w:val="008135CE"/>
    <w:rsid w:val="008135D8"/>
    <w:rsid w:val="00814B23"/>
    <w:rsid w:val="00814B9C"/>
    <w:rsid w:val="00815B39"/>
    <w:rsid w:val="00815C9A"/>
    <w:rsid w:val="0081665C"/>
    <w:rsid w:val="008168D2"/>
    <w:rsid w:val="00816D48"/>
    <w:rsid w:val="00817299"/>
    <w:rsid w:val="008172DD"/>
    <w:rsid w:val="00817754"/>
    <w:rsid w:val="00817AA6"/>
    <w:rsid w:val="00817E54"/>
    <w:rsid w:val="0082004F"/>
    <w:rsid w:val="00821132"/>
    <w:rsid w:val="008218B5"/>
    <w:rsid w:val="008218E3"/>
    <w:rsid w:val="00821DC9"/>
    <w:rsid w:val="00821EAE"/>
    <w:rsid w:val="0082271F"/>
    <w:rsid w:val="0082297A"/>
    <w:rsid w:val="0082353C"/>
    <w:rsid w:val="00823B8F"/>
    <w:rsid w:val="00824A4D"/>
    <w:rsid w:val="00824FAE"/>
    <w:rsid w:val="008252F0"/>
    <w:rsid w:val="008259CB"/>
    <w:rsid w:val="00826066"/>
    <w:rsid w:val="008261E8"/>
    <w:rsid w:val="00826448"/>
    <w:rsid w:val="00826765"/>
    <w:rsid w:val="00826FFD"/>
    <w:rsid w:val="00827B74"/>
    <w:rsid w:val="00830224"/>
    <w:rsid w:val="008303C8"/>
    <w:rsid w:val="00830668"/>
    <w:rsid w:val="008313F2"/>
    <w:rsid w:val="008316CE"/>
    <w:rsid w:val="00832C90"/>
    <w:rsid w:val="008334C0"/>
    <w:rsid w:val="008335B4"/>
    <w:rsid w:val="00833624"/>
    <w:rsid w:val="00833B0B"/>
    <w:rsid w:val="00833EDF"/>
    <w:rsid w:val="00834381"/>
    <w:rsid w:val="0083612C"/>
    <w:rsid w:val="00836605"/>
    <w:rsid w:val="00836D99"/>
    <w:rsid w:val="00836F67"/>
    <w:rsid w:val="00837607"/>
    <w:rsid w:val="008377D6"/>
    <w:rsid w:val="0083781E"/>
    <w:rsid w:val="00840293"/>
    <w:rsid w:val="0084154E"/>
    <w:rsid w:val="008419B3"/>
    <w:rsid w:val="00841DCC"/>
    <w:rsid w:val="00841DE6"/>
    <w:rsid w:val="00841E6C"/>
    <w:rsid w:val="00842A18"/>
    <w:rsid w:val="00842B04"/>
    <w:rsid w:val="00842D60"/>
    <w:rsid w:val="0084354D"/>
    <w:rsid w:val="00843AE1"/>
    <w:rsid w:val="00843D3E"/>
    <w:rsid w:val="00843E64"/>
    <w:rsid w:val="00844826"/>
    <w:rsid w:val="00844960"/>
    <w:rsid w:val="00845358"/>
    <w:rsid w:val="00845BD2"/>
    <w:rsid w:val="00845C04"/>
    <w:rsid w:val="00847360"/>
    <w:rsid w:val="00847C7B"/>
    <w:rsid w:val="00847F6A"/>
    <w:rsid w:val="00850087"/>
    <w:rsid w:val="0085030C"/>
    <w:rsid w:val="00850A9E"/>
    <w:rsid w:val="00851B9E"/>
    <w:rsid w:val="00851D71"/>
    <w:rsid w:val="008523FC"/>
    <w:rsid w:val="008524E1"/>
    <w:rsid w:val="008530ED"/>
    <w:rsid w:val="00853231"/>
    <w:rsid w:val="008535D5"/>
    <w:rsid w:val="008535E5"/>
    <w:rsid w:val="008538F5"/>
    <w:rsid w:val="0085430E"/>
    <w:rsid w:val="00854562"/>
    <w:rsid w:val="00854CFE"/>
    <w:rsid w:val="00855011"/>
    <w:rsid w:val="00855BD2"/>
    <w:rsid w:val="00855C0B"/>
    <w:rsid w:val="00855F77"/>
    <w:rsid w:val="008563FC"/>
    <w:rsid w:val="00856B45"/>
    <w:rsid w:val="008576AC"/>
    <w:rsid w:val="00857994"/>
    <w:rsid w:val="0086068B"/>
    <w:rsid w:val="00860998"/>
    <w:rsid w:val="008613FA"/>
    <w:rsid w:val="008615EA"/>
    <w:rsid w:val="00862B7F"/>
    <w:rsid w:val="008631AE"/>
    <w:rsid w:val="008634F5"/>
    <w:rsid w:val="008635D9"/>
    <w:rsid w:val="00863A2B"/>
    <w:rsid w:val="00863B97"/>
    <w:rsid w:val="00863EF0"/>
    <w:rsid w:val="008640D4"/>
    <w:rsid w:val="00864118"/>
    <w:rsid w:val="00864289"/>
    <w:rsid w:val="00864526"/>
    <w:rsid w:val="0086479C"/>
    <w:rsid w:val="008656DE"/>
    <w:rsid w:val="00865FF4"/>
    <w:rsid w:val="00866493"/>
    <w:rsid w:val="008672E3"/>
    <w:rsid w:val="00867AAC"/>
    <w:rsid w:val="00870259"/>
    <w:rsid w:val="00870FA5"/>
    <w:rsid w:val="00873843"/>
    <w:rsid w:val="00873C55"/>
    <w:rsid w:val="00873D48"/>
    <w:rsid w:val="008748B5"/>
    <w:rsid w:val="008748F9"/>
    <w:rsid w:val="00874947"/>
    <w:rsid w:val="00874A71"/>
    <w:rsid w:val="00874DAF"/>
    <w:rsid w:val="0087552D"/>
    <w:rsid w:val="00875570"/>
    <w:rsid w:val="008756FA"/>
    <w:rsid w:val="00875EE3"/>
    <w:rsid w:val="00876602"/>
    <w:rsid w:val="00876D7A"/>
    <w:rsid w:val="00877040"/>
    <w:rsid w:val="008777B5"/>
    <w:rsid w:val="008778A0"/>
    <w:rsid w:val="008801AA"/>
    <w:rsid w:val="008807BB"/>
    <w:rsid w:val="008807C1"/>
    <w:rsid w:val="008809F1"/>
    <w:rsid w:val="008813C1"/>
    <w:rsid w:val="008823BD"/>
    <w:rsid w:val="008839D9"/>
    <w:rsid w:val="00884102"/>
    <w:rsid w:val="008842FF"/>
    <w:rsid w:val="008844E7"/>
    <w:rsid w:val="00884722"/>
    <w:rsid w:val="00884801"/>
    <w:rsid w:val="00884B39"/>
    <w:rsid w:val="00886264"/>
    <w:rsid w:val="00886380"/>
    <w:rsid w:val="00886951"/>
    <w:rsid w:val="00887025"/>
    <w:rsid w:val="008871F3"/>
    <w:rsid w:val="008873CE"/>
    <w:rsid w:val="00890753"/>
    <w:rsid w:val="00890EFE"/>
    <w:rsid w:val="0089105E"/>
    <w:rsid w:val="0089166E"/>
    <w:rsid w:val="00891810"/>
    <w:rsid w:val="00891903"/>
    <w:rsid w:val="00891DDF"/>
    <w:rsid w:val="00892360"/>
    <w:rsid w:val="008926EF"/>
    <w:rsid w:val="00893ED9"/>
    <w:rsid w:val="00895C37"/>
    <w:rsid w:val="008965A7"/>
    <w:rsid w:val="00896D3D"/>
    <w:rsid w:val="0089713D"/>
    <w:rsid w:val="008972E9"/>
    <w:rsid w:val="008973C0"/>
    <w:rsid w:val="00897709"/>
    <w:rsid w:val="008A0CD2"/>
    <w:rsid w:val="008A0FA8"/>
    <w:rsid w:val="008A30CE"/>
    <w:rsid w:val="008A3177"/>
    <w:rsid w:val="008A33B9"/>
    <w:rsid w:val="008A3B69"/>
    <w:rsid w:val="008A3FAB"/>
    <w:rsid w:val="008A55E6"/>
    <w:rsid w:val="008A6574"/>
    <w:rsid w:val="008A6897"/>
    <w:rsid w:val="008A6B7B"/>
    <w:rsid w:val="008A6B7D"/>
    <w:rsid w:val="008A7715"/>
    <w:rsid w:val="008B0540"/>
    <w:rsid w:val="008B0D94"/>
    <w:rsid w:val="008B110E"/>
    <w:rsid w:val="008B1397"/>
    <w:rsid w:val="008B1EB8"/>
    <w:rsid w:val="008B1F6E"/>
    <w:rsid w:val="008B1FB7"/>
    <w:rsid w:val="008B2551"/>
    <w:rsid w:val="008B2B77"/>
    <w:rsid w:val="008B2B91"/>
    <w:rsid w:val="008B31D1"/>
    <w:rsid w:val="008B365C"/>
    <w:rsid w:val="008B3834"/>
    <w:rsid w:val="008B3C22"/>
    <w:rsid w:val="008B5549"/>
    <w:rsid w:val="008B6ABD"/>
    <w:rsid w:val="008B6C90"/>
    <w:rsid w:val="008B6DDD"/>
    <w:rsid w:val="008B7F69"/>
    <w:rsid w:val="008C175F"/>
    <w:rsid w:val="008C2157"/>
    <w:rsid w:val="008C2B8E"/>
    <w:rsid w:val="008C2BA2"/>
    <w:rsid w:val="008C2C1C"/>
    <w:rsid w:val="008C2CA8"/>
    <w:rsid w:val="008C3445"/>
    <w:rsid w:val="008C42E2"/>
    <w:rsid w:val="008C4A15"/>
    <w:rsid w:val="008C5400"/>
    <w:rsid w:val="008C5746"/>
    <w:rsid w:val="008C5CCF"/>
    <w:rsid w:val="008C612B"/>
    <w:rsid w:val="008C67F6"/>
    <w:rsid w:val="008C6EEA"/>
    <w:rsid w:val="008C74A9"/>
    <w:rsid w:val="008C75EF"/>
    <w:rsid w:val="008C76C1"/>
    <w:rsid w:val="008C7898"/>
    <w:rsid w:val="008C799B"/>
    <w:rsid w:val="008D098E"/>
    <w:rsid w:val="008D1735"/>
    <w:rsid w:val="008D19A5"/>
    <w:rsid w:val="008D2144"/>
    <w:rsid w:val="008D22E7"/>
    <w:rsid w:val="008D254D"/>
    <w:rsid w:val="008D2566"/>
    <w:rsid w:val="008D2AAD"/>
    <w:rsid w:val="008D3653"/>
    <w:rsid w:val="008D4082"/>
    <w:rsid w:val="008D4371"/>
    <w:rsid w:val="008D4874"/>
    <w:rsid w:val="008D5C13"/>
    <w:rsid w:val="008D5C77"/>
    <w:rsid w:val="008D63DA"/>
    <w:rsid w:val="008D685F"/>
    <w:rsid w:val="008D735B"/>
    <w:rsid w:val="008D756E"/>
    <w:rsid w:val="008D7964"/>
    <w:rsid w:val="008E04BD"/>
    <w:rsid w:val="008E1290"/>
    <w:rsid w:val="008E14ED"/>
    <w:rsid w:val="008E15CC"/>
    <w:rsid w:val="008E1AE5"/>
    <w:rsid w:val="008E2D95"/>
    <w:rsid w:val="008E382D"/>
    <w:rsid w:val="008E4501"/>
    <w:rsid w:val="008E46B4"/>
    <w:rsid w:val="008E4C3E"/>
    <w:rsid w:val="008E4FB5"/>
    <w:rsid w:val="008E6F39"/>
    <w:rsid w:val="008E7B57"/>
    <w:rsid w:val="008F013E"/>
    <w:rsid w:val="008F0460"/>
    <w:rsid w:val="008F0531"/>
    <w:rsid w:val="008F0BC9"/>
    <w:rsid w:val="008F0C49"/>
    <w:rsid w:val="008F0E44"/>
    <w:rsid w:val="008F13AD"/>
    <w:rsid w:val="008F16EB"/>
    <w:rsid w:val="008F1843"/>
    <w:rsid w:val="008F189E"/>
    <w:rsid w:val="008F1B69"/>
    <w:rsid w:val="008F1F85"/>
    <w:rsid w:val="008F274D"/>
    <w:rsid w:val="008F366B"/>
    <w:rsid w:val="008F3855"/>
    <w:rsid w:val="008F38E6"/>
    <w:rsid w:val="008F3DE9"/>
    <w:rsid w:val="008F4415"/>
    <w:rsid w:val="008F466F"/>
    <w:rsid w:val="008F4B81"/>
    <w:rsid w:val="008F4D06"/>
    <w:rsid w:val="008F57F8"/>
    <w:rsid w:val="008F5BC9"/>
    <w:rsid w:val="008F60F6"/>
    <w:rsid w:val="008F6128"/>
    <w:rsid w:val="008F7189"/>
    <w:rsid w:val="009000C3"/>
    <w:rsid w:val="009001F4"/>
    <w:rsid w:val="00900266"/>
    <w:rsid w:val="00900415"/>
    <w:rsid w:val="00900EA0"/>
    <w:rsid w:val="009018E5"/>
    <w:rsid w:val="009022C3"/>
    <w:rsid w:val="0090284E"/>
    <w:rsid w:val="009028A5"/>
    <w:rsid w:val="00902F67"/>
    <w:rsid w:val="009038A7"/>
    <w:rsid w:val="00903AA4"/>
    <w:rsid w:val="00903FF8"/>
    <w:rsid w:val="00904C1D"/>
    <w:rsid w:val="0090521E"/>
    <w:rsid w:val="0090542E"/>
    <w:rsid w:val="0090558F"/>
    <w:rsid w:val="009058CF"/>
    <w:rsid w:val="00905F2D"/>
    <w:rsid w:val="009060FD"/>
    <w:rsid w:val="009064E0"/>
    <w:rsid w:val="00906CC4"/>
    <w:rsid w:val="00907370"/>
    <w:rsid w:val="0090755E"/>
    <w:rsid w:val="009079BB"/>
    <w:rsid w:val="009079D9"/>
    <w:rsid w:val="00907D08"/>
    <w:rsid w:val="00907DBC"/>
    <w:rsid w:val="00907E27"/>
    <w:rsid w:val="00910620"/>
    <w:rsid w:val="009111A6"/>
    <w:rsid w:val="009119E7"/>
    <w:rsid w:val="00912685"/>
    <w:rsid w:val="0091288B"/>
    <w:rsid w:val="00912BAC"/>
    <w:rsid w:val="00912F28"/>
    <w:rsid w:val="00912FA3"/>
    <w:rsid w:val="009131E5"/>
    <w:rsid w:val="009131EB"/>
    <w:rsid w:val="00913725"/>
    <w:rsid w:val="00913FF6"/>
    <w:rsid w:val="00915257"/>
    <w:rsid w:val="009157DE"/>
    <w:rsid w:val="00915EC4"/>
    <w:rsid w:val="0091605E"/>
    <w:rsid w:val="0091655C"/>
    <w:rsid w:val="00916576"/>
    <w:rsid w:val="0091758B"/>
    <w:rsid w:val="00917825"/>
    <w:rsid w:val="00920139"/>
    <w:rsid w:val="0092023B"/>
    <w:rsid w:val="009206F1"/>
    <w:rsid w:val="00920769"/>
    <w:rsid w:val="00921D15"/>
    <w:rsid w:val="00922579"/>
    <w:rsid w:val="009225E9"/>
    <w:rsid w:val="009227E4"/>
    <w:rsid w:val="009229ED"/>
    <w:rsid w:val="00922C66"/>
    <w:rsid w:val="00922EA4"/>
    <w:rsid w:val="00924859"/>
    <w:rsid w:val="00924980"/>
    <w:rsid w:val="00924990"/>
    <w:rsid w:val="00924DEE"/>
    <w:rsid w:val="00926778"/>
    <w:rsid w:val="0092695C"/>
    <w:rsid w:val="00926A0E"/>
    <w:rsid w:val="0092770E"/>
    <w:rsid w:val="0092789A"/>
    <w:rsid w:val="00927932"/>
    <w:rsid w:val="00930BC5"/>
    <w:rsid w:val="00931540"/>
    <w:rsid w:val="00931DE2"/>
    <w:rsid w:val="00932337"/>
    <w:rsid w:val="00932A9D"/>
    <w:rsid w:val="00932FBB"/>
    <w:rsid w:val="00934128"/>
    <w:rsid w:val="00934BA4"/>
    <w:rsid w:val="0093575E"/>
    <w:rsid w:val="009358A7"/>
    <w:rsid w:val="00935E44"/>
    <w:rsid w:val="0093718B"/>
    <w:rsid w:val="00937881"/>
    <w:rsid w:val="00940571"/>
    <w:rsid w:val="00940967"/>
    <w:rsid w:val="00941143"/>
    <w:rsid w:val="00941380"/>
    <w:rsid w:val="00941645"/>
    <w:rsid w:val="00941683"/>
    <w:rsid w:val="009418B2"/>
    <w:rsid w:val="00942038"/>
    <w:rsid w:val="00943CA7"/>
    <w:rsid w:val="00943E14"/>
    <w:rsid w:val="00943FD3"/>
    <w:rsid w:val="00944DD0"/>
    <w:rsid w:val="00945030"/>
    <w:rsid w:val="009450D3"/>
    <w:rsid w:val="00945101"/>
    <w:rsid w:val="0094560B"/>
    <w:rsid w:val="00945909"/>
    <w:rsid w:val="00946022"/>
    <w:rsid w:val="00946FBB"/>
    <w:rsid w:val="009505F9"/>
    <w:rsid w:val="009506BF"/>
    <w:rsid w:val="00950960"/>
    <w:rsid w:val="00950EC0"/>
    <w:rsid w:val="0095150E"/>
    <w:rsid w:val="00951998"/>
    <w:rsid w:val="00951CBA"/>
    <w:rsid w:val="00951F80"/>
    <w:rsid w:val="00952211"/>
    <w:rsid w:val="00952CBA"/>
    <w:rsid w:val="009535D1"/>
    <w:rsid w:val="0095394D"/>
    <w:rsid w:val="0095497F"/>
    <w:rsid w:val="00954C29"/>
    <w:rsid w:val="00955091"/>
    <w:rsid w:val="009559B7"/>
    <w:rsid w:val="00955EB1"/>
    <w:rsid w:val="009564D4"/>
    <w:rsid w:val="00956705"/>
    <w:rsid w:val="00956B8F"/>
    <w:rsid w:val="00957A13"/>
    <w:rsid w:val="009603D6"/>
    <w:rsid w:val="00960C11"/>
    <w:rsid w:val="00963550"/>
    <w:rsid w:val="00963CD5"/>
    <w:rsid w:val="00964F77"/>
    <w:rsid w:val="00965259"/>
    <w:rsid w:val="0096552A"/>
    <w:rsid w:val="00965A3E"/>
    <w:rsid w:val="00965AC5"/>
    <w:rsid w:val="00965ACA"/>
    <w:rsid w:val="00965F1C"/>
    <w:rsid w:val="00965FD9"/>
    <w:rsid w:val="00966067"/>
    <w:rsid w:val="009673DD"/>
    <w:rsid w:val="00971016"/>
    <w:rsid w:val="00971BAE"/>
    <w:rsid w:val="00971FDE"/>
    <w:rsid w:val="009734D1"/>
    <w:rsid w:val="009736BF"/>
    <w:rsid w:val="009738EF"/>
    <w:rsid w:val="00974074"/>
    <w:rsid w:val="00974380"/>
    <w:rsid w:val="009746EA"/>
    <w:rsid w:val="00974754"/>
    <w:rsid w:val="00974C1C"/>
    <w:rsid w:val="009753D0"/>
    <w:rsid w:val="009772CF"/>
    <w:rsid w:val="009822E7"/>
    <w:rsid w:val="009825A7"/>
    <w:rsid w:val="00982E6E"/>
    <w:rsid w:val="009832E4"/>
    <w:rsid w:val="009836B2"/>
    <w:rsid w:val="009836E7"/>
    <w:rsid w:val="00984DCB"/>
    <w:rsid w:val="00985038"/>
    <w:rsid w:val="00985485"/>
    <w:rsid w:val="00985F27"/>
    <w:rsid w:val="009862FD"/>
    <w:rsid w:val="0098639C"/>
    <w:rsid w:val="00986434"/>
    <w:rsid w:val="009870B8"/>
    <w:rsid w:val="009871E2"/>
    <w:rsid w:val="009872D5"/>
    <w:rsid w:val="00987811"/>
    <w:rsid w:val="00990D26"/>
    <w:rsid w:val="00990EDC"/>
    <w:rsid w:val="00991A26"/>
    <w:rsid w:val="00991D7F"/>
    <w:rsid w:val="009921CF"/>
    <w:rsid w:val="00992E4B"/>
    <w:rsid w:val="009935F8"/>
    <w:rsid w:val="009936CE"/>
    <w:rsid w:val="0099484A"/>
    <w:rsid w:val="0099532C"/>
    <w:rsid w:val="0099555F"/>
    <w:rsid w:val="0099603E"/>
    <w:rsid w:val="00996699"/>
    <w:rsid w:val="00996C25"/>
    <w:rsid w:val="009974E6"/>
    <w:rsid w:val="00997AF3"/>
    <w:rsid w:val="009A0227"/>
    <w:rsid w:val="009A090F"/>
    <w:rsid w:val="009A0A93"/>
    <w:rsid w:val="009A0FFE"/>
    <w:rsid w:val="009A1028"/>
    <w:rsid w:val="009A1348"/>
    <w:rsid w:val="009A1691"/>
    <w:rsid w:val="009A1A0B"/>
    <w:rsid w:val="009A1C81"/>
    <w:rsid w:val="009A1E79"/>
    <w:rsid w:val="009A20BA"/>
    <w:rsid w:val="009A214A"/>
    <w:rsid w:val="009A23C3"/>
    <w:rsid w:val="009A242F"/>
    <w:rsid w:val="009A2470"/>
    <w:rsid w:val="009A2821"/>
    <w:rsid w:val="009A29D6"/>
    <w:rsid w:val="009A3D27"/>
    <w:rsid w:val="009A3EA7"/>
    <w:rsid w:val="009A4643"/>
    <w:rsid w:val="009A48F4"/>
    <w:rsid w:val="009A4921"/>
    <w:rsid w:val="009A4DE4"/>
    <w:rsid w:val="009A55E8"/>
    <w:rsid w:val="009A5DE7"/>
    <w:rsid w:val="009A5E7A"/>
    <w:rsid w:val="009A62A4"/>
    <w:rsid w:val="009A6407"/>
    <w:rsid w:val="009A66C9"/>
    <w:rsid w:val="009A679A"/>
    <w:rsid w:val="009A6847"/>
    <w:rsid w:val="009A6916"/>
    <w:rsid w:val="009A723E"/>
    <w:rsid w:val="009A7577"/>
    <w:rsid w:val="009B010F"/>
    <w:rsid w:val="009B1DFA"/>
    <w:rsid w:val="009B209E"/>
    <w:rsid w:val="009B2458"/>
    <w:rsid w:val="009B2CA9"/>
    <w:rsid w:val="009B307C"/>
    <w:rsid w:val="009B312A"/>
    <w:rsid w:val="009B3F8C"/>
    <w:rsid w:val="009B43AE"/>
    <w:rsid w:val="009B4DEC"/>
    <w:rsid w:val="009B53AB"/>
    <w:rsid w:val="009B57D9"/>
    <w:rsid w:val="009B58CC"/>
    <w:rsid w:val="009B5993"/>
    <w:rsid w:val="009B5BC8"/>
    <w:rsid w:val="009B62D9"/>
    <w:rsid w:val="009B6818"/>
    <w:rsid w:val="009B6E58"/>
    <w:rsid w:val="009B6FAF"/>
    <w:rsid w:val="009B6FB8"/>
    <w:rsid w:val="009B71AD"/>
    <w:rsid w:val="009C09E2"/>
    <w:rsid w:val="009C0F33"/>
    <w:rsid w:val="009C15D1"/>
    <w:rsid w:val="009C1909"/>
    <w:rsid w:val="009C1F56"/>
    <w:rsid w:val="009C25E2"/>
    <w:rsid w:val="009C33D6"/>
    <w:rsid w:val="009C3715"/>
    <w:rsid w:val="009C4339"/>
    <w:rsid w:val="009C5151"/>
    <w:rsid w:val="009C55A1"/>
    <w:rsid w:val="009C569C"/>
    <w:rsid w:val="009C65B6"/>
    <w:rsid w:val="009C674D"/>
    <w:rsid w:val="009C69ED"/>
    <w:rsid w:val="009C6FA4"/>
    <w:rsid w:val="009C71E1"/>
    <w:rsid w:val="009C773D"/>
    <w:rsid w:val="009C7A02"/>
    <w:rsid w:val="009C7A39"/>
    <w:rsid w:val="009C7ED6"/>
    <w:rsid w:val="009D0D51"/>
    <w:rsid w:val="009D1630"/>
    <w:rsid w:val="009D219A"/>
    <w:rsid w:val="009D2E0D"/>
    <w:rsid w:val="009D3BAA"/>
    <w:rsid w:val="009D68B7"/>
    <w:rsid w:val="009D69C0"/>
    <w:rsid w:val="009D6CFE"/>
    <w:rsid w:val="009D73DE"/>
    <w:rsid w:val="009D7457"/>
    <w:rsid w:val="009D7B1F"/>
    <w:rsid w:val="009E0567"/>
    <w:rsid w:val="009E15E2"/>
    <w:rsid w:val="009E1664"/>
    <w:rsid w:val="009E1AA3"/>
    <w:rsid w:val="009E1AE9"/>
    <w:rsid w:val="009E1B65"/>
    <w:rsid w:val="009E21F1"/>
    <w:rsid w:val="009E2C93"/>
    <w:rsid w:val="009E3416"/>
    <w:rsid w:val="009E47B5"/>
    <w:rsid w:val="009E4CC6"/>
    <w:rsid w:val="009E50EA"/>
    <w:rsid w:val="009E5696"/>
    <w:rsid w:val="009E57A1"/>
    <w:rsid w:val="009E5DEE"/>
    <w:rsid w:val="009E6D68"/>
    <w:rsid w:val="009E762C"/>
    <w:rsid w:val="009E7C8A"/>
    <w:rsid w:val="009E7DE4"/>
    <w:rsid w:val="009F17F4"/>
    <w:rsid w:val="009F1805"/>
    <w:rsid w:val="009F18C7"/>
    <w:rsid w:val="009F1F25"/>
    <w:rsid w:val="009F20E2"/>
    <w:rsid w:val="009F2409"/>
    <w:rsid w:val="009F2E62"/>
    <w:rsid w:val="009F368A"/>
    <w:rsid w:val="009F38F2"/>
    <w:rsid w:val="009F4050"/>
    <w:rsid w:val="009F4526"/>
    <w:rsid w:val="009F4C27"/>
    <w:rsid w:val="009F4CF3"/>
    <w:rsid w:val="009F5B57"/>
    <w:rsid w:val="009F5B9D"/>
    <w:rsid w:val="009F64DE"/>
    <w:rsid w:val="009F6D9F"/>
    <w:rsid w:val="009F71F3"/>
    <w:rsid w:val="009F7B02"/>
    <w:rsid w:val="009F7DE1"/>
    <w:rsid w:val="00A0009A"/>
    <w:rsid w:val="00A009A8"/>
    <w:rsid w:val="00A0175B"/>
    <w:rsid w:val="00A02389"/>
    <w:rsid w:val="00A02A03"/>
    <w:rsid w:val="00A04636"/>
    <w:rsid w:val="00A04838"/>
    <w:rsid w:val="00A05173"/>
    <w:rsid w:val="00A05D58"/>
    <w:rsid w:val="00A06219"/>
    <w:rsid w:val="00A06E13"/>
    <w:rsid w:val="00A07BCE"/>
    <w:rsid w:val="00A07F7F"/>
    <w:rsid w:val="00A101D0"/>
    <w:rsid w:val="00A103FF"/>
    <w:rsid w:val="00A125D7"/>
    <w:rsid w:val="00A1275E"/>
    <w:rsid w:val="00A13049"/>
    <w:rsid w:val="00A13376"/>
    <w:rsid w:val="00A13673"/>
    <w:rsid w:val="00A13978"/>
    <w:rsid w:val="00A14C06"/>
    <w:rsid w:val="00A1511B"/>
    <w:rsid w:val="00A156F7"/>
    <w:rsid w:val="00A1595D"/>
    <w:rsid w:val="00A15DFF"/>
    <w:rsid w:val="00A15EE5"/>
    <w:rsid w:val="00A169C0"/>
    <w:rsid w:val="00A169EF"/>
    <w:rsid w:val="00A16E86"/>
    <w:rsid w:val="00A17169"/>
    <w:rsid w:val="00A177B2"/>
    <w:rsid w:val="00A17ACC"/>
    <w:rsid w:val="00A17D12"/>
    <w:rsid w:val="00A2044D"/>
    <w:rsid w:val="00A21573"/>
    <w:rsid w:val="00A21701"/>
    <w:rsid w:val="00A2313B"/>
    <w:rsid w:val="00A237BD"/>
    <w:rsid w:val="00A25980"/>
    <w:rsid w:val="00A25B08"/>
    <w:rsid w:val="00A25C7C"/>
    <w:rsid w:val="00A26165"/>
    <w:rsid w:val="00A264FA"/>
    <w:rsid w:val="00A27067"/>
    <w:rsid w:val="00A2765B"/>
    <w:rsid w:val="00A2782E"/>
    <w:rsid w:val="00A27A4E"/>
    <w:rsid w:val="00A27C71"/>
    <w:rsid w:val="00A305A0"/>
    <w:rsid w:val="00A30757"/>
    <w:rsid w:val="00A30D03"/>
    <w:rsid w:val="00A314D9"/>
    <w:rsid w:val="00A318A9"/>
    <w:rsid w:val="00A322BA"/>
    <w:rsid w:val="00A327EF"/>
    <w:rsid w:val="00A32C40"/>
    <w:rsid w:val="00A33438"/>
    <w:rsid w:val="00A3494D"/>
    <w:rsid w:val="00A34A83"/>
    <w:rsid w:val="00A35081"/>
    <w:rsid w:val="00A36252"/>
    <w:rsid w:val="00A36362"/>
    <w:rsid w:val="00A363D5"/>
    <w:rsid w:val="00A36606"/>
    <w:rsid w:val="00A3667B"/>
    <w:rsid w:val="00A3693B"/>
    <w:rsid w:val="00A36BAE"/>
    <w:rsid w:val="00A378A6"/>
    <w:rsid w:val="00A409E6"/>
    <w:rsid w:val="00A41101"/>
    <w:rsid w:val="00A41142"/>
    <w:rsid w:val="00A416DD"/>
    <w:rsid w:val="00A41B1C"/>
    <w:rsid w:val="00A41F5B"/>
    <w:rsid w:val="00A4246D"/>
    <w:rsid w:val="00A4342E"/>
    <w:rsid w:val="00A44142"/>
    <w:rsid w:val="00A4422A"/>
    <w:rsid w:val="00A4450B"/>
    <w:rsid w:val="00A447AE"/>
    <w:rsid w:val="00A44D9E"/>
    <w:rsid w:val="00A44DAA"/>
    <w:rsid w:val="00A46584"/>
    <w:rsid w:val="00A46836"/>
    <w:rsid w:val="00A46D65"/>
    <w:rsid w:val="00A47706"/>
    <w:rsid w:val="00A4772A"/>
    <w:rsid w:val="00A47B96"/>
    <w:rsid w:val="00A47E3A"/>
    <w:rsid w:val="00A50E5D"/>
    <w:rsid w:val="00A50E63"/>
    <w:rsid w:val="00A5274B"/>
    <w:rsid w:val="00A52782"/>
    <w:rsid w:val="00A52DC9"/>
    <w:rsid w:val="00A54111"/>
    <w:rsid w:val="00A54316"/>
    <w:rsid w:val="00A55C9D"/>
    <w:rsid w:val="00A55F56"/>
    <w:rsid w:val="00A56608"/>
    <w:rsid w:val="00A569F3"/>
    <w:rsid w:val="00A56C03"/>
    <w:rsid w:val="00A5744D"/>
    <w:rsid w:val="00A57B00"/>
    <w:rsid w:val="00A57F83"/>
    <w:rsid w:val="00A600E3"/>
    <w:rsid w:val="00A609EA"/>
    <w:rsid w:val="00A60D2E"/>
    <w:rsid w:val="00A60F43"/>
    <w:rsid w:val="00A61896"/>
    <w:rsid w:val="00A62063"/>
    <w:rsid w:val="00A6261D"/>
    <w:rsid w:val="00A6270E"/>
    <w:rsid w:val="00A62BA9"/>
    <w:rsid w:val="00A6351A"/>
    <w:rsid w:val="00A6477B"/>
    <w:rsid w:val="00A65470"/>
    <w:rsid w:val="00A658CB"/>
    <w:rsid w:val="00A663B3"/>
    <w:rsid w:val="00A66ED1"/>
    <w:rsid w:val="00A66F3F"/>
    <w:rsid w:val="00A67508"/>
    <w:rsid w:val="00A67692"/>
    <w:rsid w:val="00A70674"/>
    <w:rsid w:val="00A7094B"/>
    <w:rsid w:val="00A70C0E"/>
    <w:rsid w:val="00A71280"/>
    <w:rsid w:val="00A71489"/>
    <w:rsid w:val="00A71B09"/>
    <w:rsid w:val="00A71D7F"/>
    <w:rsid w:val="00A722EE"/>
    <w:rsid w:val="00A7256E"/>
    <w:rsid w:val="00A72989"/>
    <w:rsid w:val="00A72BB1"/>
    <w:rsid w:val="00A73F12"/>
    <w:rsid w:val="00A741D4"/>
    <w:rsid w:val="00A7465B"/>
    <w:rsid w:val="00A74C25"/>
    <w:rsid w:val="00A75452"/>
    <w:rsid w:val="00A75AC3"/>
    <w:rsid w:val="00A75DA8"/>
    <w:rsid w:val="00A75DFA"/>
    <w:rsid w:val="00A7626C"/>
    <w:rsid w:val="00A76529"/>
    <w:rsid w:val="00A76D63"/>
    <w:rsid w:val="00A77055"/>
    <w:rsid w:val="00A77427"/>
    <w:rsid w:val="00A803D6"/>
    <w:rsid w:val="00A80CCE"/>
    <w:rsid w:val="00A812FE"/>
    <w:rsid w:val="00A8142D"/>
    <w:rsid w:val="00A81C83"/>
    <w:rsid w:val="00A81CC6"/>
    <w:rsid w:val="00A81EC4"/>
    <w:rsid w:val="00A8225B"/>
    <w:rsid w:val="00A82CFA"/>
    <w:rsid w:val="00A83133"/>
    <w:rsid w:val="00A83F04"/>
    <w:rsid w:val="00A84341"/>
    <w:rsid w:val="00A84733"/>
    <w:rsid w:val="00A84905"/>
    <w:rsid w:val="00A85105"/>
    <w:rsid w:val="00A85A37"/>
    <w:rsid w:val="00A85F96"/>
    <w:rsid w:val="00A86382"/>
    <w:rsid w:val="00A872C8"/>
    <w:rsid w:val="00A90A33"/>
    <w:rsid w:val="00A90A77"/>
    <w:rsid w:val="00A90C20"/>
    <w:rsid w:val="00A90C5B"/>
    <w:rsid w:val="00A90F6D"/>
    <w:rsid w:val="00A9125E"/>
    <w:rsid w:val="00A91768"/>
    <w:rsid w:val="00A92104"/>
    <w:rsid w:val="00A925B4"/>
    <w:rsid w:val="00A929AE"/>
    <w:rsid w:val="00A92F31"/>
    <w:rsid w:val="00A93604"/>
    <w:rsid w:val="00A93F97"/>
    <w:rsid w:val="00A946FD"/>
    <w:rsid w:val="00A94A65"/>
    <w:rsid w:val="00A955F8"/>
    <w:rsid w:val="00A95882"/>
    <w:rsid w:val="00A970C3"/>
    <w:rsid w:val="00A973F7"/>
    <w:rsid w:val="00A97498"/>
    <w:rsid w:val="00A97AE1"/>
    <w:rsid w:val="00A97BD1"/>
    <w:rsid w:val="00AA0167"/>
    <w:rsid w:val="00AA05C2"/>
    <w:rsid w:val="00AA0AF2"/>
    <w:rsid w:val="00AA1F93"/>
    <w:rsid w:val="00AA24DF"/>
    <w:rsid w:val="00AA279E"/>
    <w:rsid w:val="00AA2AEE"/>
    <w:rsid w:val="00AA2F33"/>
    <w:rsid w:val="00AA3C2B"/>
    <w:rsid w:val="00AA3F7B"/>
    <w:rsid w:val="00AA4123"/>
    <w:rsid w:val="00AA41B3"/>
    <w:rsid w:val="00AA48DD"/>
    <w:rsid w:val="00AA4E66"/>
    <w:rsid w:val="00AA6DFE"/>
    <w:rsid w:val="00AA7687"/>
    <w:rsid w:val="00AA78BA"/>
    <w:rsid w:val="00AB055F"/>
    <w:rsid w:val="00AB0593"/>
    <w:rsid w:val="00AB1075"/>
    <w:rsid w:val="00AB188C"/>
    <w:rsid w:val="00AB22E0"/>
    <w:rsid w:val="00AB26C5"/>
    <w:rsid w:val="00AB286E"/>
    <w:rsid w:val="00AB2AFB"/>
    <w:rsid w:val="00AB2DD7"/>
    <w:rsid w:val="00AB347F"/>
    <w:rsid w:val="00AB3D0E"/>
    <w:rsid w:val="00AB433D"/>
    <w:rsid w:val="00AB45AF"/>
    <w:rsid w:val="00AB580A"/>
    <w:rsid w:val="00AB588A"/>
    <w:rsid w:val="00AB69B2"/>
    <w:rsid w:val="00AB731F"/>
    <w:rsid w:val="00AC025F"/>
    <w:rsid w:val="00AC103A"/>
    <w:rsid w:val="00AC1B57"/>
    <w:rsid w:val="00AC1CDA"/>
    <w:rsid w:val="00AC2A1B"/>
    <w:rsid w:val="00AC2B46"/>
    <w:rsid w:val="00AC4CF0"/>
    <w:rsid w:val="00AC4FD2"/>
    <w:rsid w:val="00AC5521"/>
    <w:rsid w:val="00AC60C1"/>
    <w:rsid w:val="00AC61A5"/>
    <w:rsid w:val="00AC61D5"/>
    <w:rsid w:val="00AC620D"/>
    <w:rsid w:val="00AC628A"/>
    <w:rsid w:val="00AC6B9F"/>
    <w:rsid w:val="00AC6E34"/>
    <w:rsid w:val="00AC70F0"/>
    <w:rsid w:val="00AC7683"/>
    <w:rsid w:val="00AC775B"/>
    <w:rsid w:val="00AC779E"/>
    <w:rsid w:val="00AC789C"/>
    <w:rsid w:val="00AC7F60"/>
    <w:rsid w:val="00AD0140"/>
    <w:rsid w:val="00AD17D4"/>
    <w:rsid w:val="00AD1AED"/>
    <w:rsid w:val="00AD2B12"/>
    <w:rsid w:val="00AD2C98"/>
    <w:rsid w:val="00AD344D"/>
    <w:rsid w:val="00AD37AC"/>
    <w:rsid w:val="00AD43C4"/>
    <w:rsid w:val="00AD4F8C"/>
    <w:rsid w:val="00AD5175"/>
    <w:rsid w:val="00AD5C3C"/>
    <w:rsid w:val="00AD6165"/>
    <w:rsid w:val="00AD6385"/>
    <w:rsid w:val="00AD7603"/>
    <w:rsid w:val="00AE0502"/>
    <w:rsid w:val="00AE099C"/>
    <w:rsid w:val="00AE12E6"/>
    <w:rsid w:val="00AE1586"/>
    <w:rsid w:val="00AE15C8"/>
    <w:rsid w:val="00AE2369"/>
    <w:rsid w:val="00AE2485"/>
    <w:rsid w:val="00AE2B0A"/>
    <w:rsid w:val="00AE3264"/>
    <w:rsid w:val="00AE389F"/>
    <w:rsid w:val="00AE3B9D"/>
    <w:rsid w:val="00AE4264"/>
    <w:rsid w:val="00AE4359"/>
    <w:rsid w:val="00AE4DA6"/>
    <w:rsid w:val="00AE51AC"/>
    <w:rsid w:val="00AE5A2E"/>
    <w:rsid w:val="00AE5B14"/>
    <w:rsid w:val="00AE60CC"/>
    <w:rsid w:val="00AE6345"/>
    <w:rsid w:val="00AE63AB"/>
    <w:rsid w:val="00AE6BD3"/>
    <w:rsid w:val="00AE7256"/>
    <w:rsid w:val="00AE7849"/>
    <w:rsid w:val="00AF0048"/>
    <w:rsid w:val="00AF0D1E"/>
    <w:rsid w:val="00AF0DA5"/>
    <w:rsid w:val="00AF0EC7"/>
    <w:rsid w:val="00AF23C1"/>
    <w:rsid w:val="00AF27AA"/>
    <w:rsid w:val="00AF287B"/>
    <w:rsid w:val="00AF2AD1"/>
    <w:rsid w:val="00AF2FF4"/>
    <w:rsid w:val="00AF35DB"/>
    <w:rsid w:val="00AF429A"/>
    <w:rsid w:val="00AF4E61"/>
    <w:rsid w:val="00AF51A2"/>
    <w:rsid w:val="00AF53DA"/>
    <w:rsid w:val="00AF5832"/>
    <w:rsid w:val="00AF585A"/>
    <w:rsid w:val="00AF5C81"/>
    <w:rsid w:val="00AF672A"/>
    <w:rsid w:val="00AF6E34"/>
    <w:rsid w:val="00AF70DE"/>
    <w:rsid w:val="00AF7767"/>
    <w:rsid w:val="00AF78B9"/>
    <w:rsid w:val="00AF7BFF"/>
    <w:rsid w:val="00B010DB"/>
    <w:rsid w:val="00B01408"/>
    <w:rsid w:val="00B0162D"/>
    <w:rsid w:val="00B01659"/>
    <w:rsid w:val="00B021CD"/>
    <w:rsid w:val="00B02E12"/>
    <w:rsid w:val="00B03333"/>
    <w:rsid w:val="00B03748"/>
    <w:rsid w:val="00B03E89"/>
    <w:rsid w:val="00B03FD8"/>
    <w:rsid w:val="00B04093"/>
    <w:rsid w:val="00B04278"/>
    <w:rsid w:val="00B051B1"/>
    <w:rsid w:val="00B05377"/>
    <w:rsid w:val="00B059AA"/>
    <w:rsid w:val="00B05E0A"/>
    <w:rsid w:val="00B05E75"/>
    <w:rsid w:val="00B06072"/>
    <w:rsid w:val="00B066C7"/>
    <w:rsid w:val="00B06E53"/>
    <w:rsid w:val="00B07327"/>
    <w:rsid w:val="00B07341"/>
    <w:rsid w:val="00B07B39"/>
    <w:rsid w:val="00B07EAA"/>
    <w:rsid w:val="00B107DE"/>
    <w:rsid w:val="00B113BB"/>
    <w:rsid w:val="00B115D9"/>
    <w:rsid w:val="00B11FE9"/>
    <w:rsid w:val="00B121B4"/>
    <w:rsid w:val="00B12288"/>
    <w:rsid w:val="00B12945"/>
    <w:rsid w:val="00B13B94"/>
    <w:rsid w:val="00B143CA"/>
    <w:rsid w:val="00B15757"/>
    <w:rsid w:val="00B1599B"/>
    <w:rsid w:val="00B15F5C"/>
    <w:rsid w:val="00B169BD"/>
    <w:rsid w:val="00B17B24"/>
    <w:rsid w:val="00B206F4"/>
    <w:rsid w:val="00B20A99"/>
    <w:rsid w:val="00B20DED"/>
    <w:rsid w:val="00B21335"/>
    <w:rsid w:val="00B213A2"/>
    <w:rsid w:val="00B217D9"/>
    <w:rsid w:val="00B23139"/>
    <w:rsid w:val="00B2340F"/>
    <w:rsid w:val="00B23EBF"/>
    <w:rsid w:val="00B243CF"/>
    <w:rsid w:val="00B24C92"/>
    <w:rsid w:val="00B253FF"/>
    <w:rsid w:val="00B25F3E"/>
    <w:rsid w:val="00B2697C"/>
    <w:rsid w:val="00B26AA1"/>
    <w:rsid w:val="00B26BD9"/>
    <w:rsid w:val="00B26D06"/>
    <w:rsid w:val="00B26F26"/>
    <w:rsid w:val="00B27CB8"/>
    <w:rsid w:val="00B30002"/>
    <w:rsid w:val="00B30556"/>
    <w:rsid w:val="00B30802"/>
    <w:rsid w:val="00B30C9E"/>
    <w:rsid w:val="00B30CD3"/>
    <w:rsid w:val="00B313B5"/>
    <w:rsid w:val="00B32717"/>
    <w:rsid w:val="00B32FB3"/>
    <w:rsid w:val="00B332F9"/>
    <w:rsid w:val="00B335A0"/>
    <w:rsid w:val="00B337DB"/>
    <w:rsid w:val="00B33C71"/>
    <w:rsid w:val="00B34DE5"/>
    <w:rsid w:val="00B3537F"/>
    <w:rsid w:val="00B361FA"/>
    <w:rsid w:val="00B371D2"/>
    <w:rsid w:val="00B37A64"/>
    <w:rsid w:val="00B37ABB"/>
    <w:rsid w:val="00B40E12"/>
    <w:rsid w:val="00B41054"/>
    <w:rsid w:val="00B41588"/>
    <w:rsid w:val="00B41CB1"/>
    <w:rsid w:val="00B42930"/>
    <w:rsid w:val="00B432A2"/>
    <w:rsid w:val="00B436A9"/>
    <w:rsid w:val="00B43AEC"/>
    <w:rsid w:val="00B43E46"/>
    <w:rsid w:val="00B4482A"/>
    <w:rsid w:val="00B44893"/>
    <w:rsid w:val="00B44BCB"/>
    <w:rsid w:val="00B4519A"/>
    <w:rsid w:val="00B46195"/>
    <w:rsid w:val="00B50161"/>
    <w:rsid w:val="00B5017A"/>
    <w:rsid w:val="00B508A0"/>
    <w:rsid w:val="00B52455"/>
    <w:rsid w:val="00B530B2"/>
    <w:rsid w:val="00B53414"/>
    <w:rsid w:val="00B53BB1"/>
    <w:rsid w:val="00B53CCD"/>
    <w:rsid w:val="00B53D16"/>
    <w:rsid w:val="00B547FD"/>
    <w:rsid w:val="00B55189"/>
    <w:rsid w:val="00B5598C"/>
    <w:rsid w:val="00B5600E"/>
    <w:rsid w:val="00B5653C"/>
    <w:rsid w:val="00B57B68"/>
    <w:rsid w:val="00B57F86"/>
    <w:rsid w:val="00B607A7"/>
    <w:rsid w:val="00B60D04"/>
    <w:rsid w:val="00B62463"/>
    <w:rsid w:val="00B63096"/>
    <w:rsid w:val="00B6327E"/>
    <w:rsid w:val="00B632EC"/>
    <w:rsid w:val="00B63BA2"/>
    <w:rsid w:val="00B6496F"/>
    <w:rsid w:val="00B64BEC"/>
    <w:rsid w:val="00B66E4C"/>
    <w:rsid w:val="00B67EFA"/>
    <w:rsid w:val="00B70153"/>
    <w:rsid w:val="00B705E1"/>
    <w:rsid w:val="00B71E33"/>
    <w:rsid w:val="00B71F9B"/>
    <w:rsid w:val="00B721ED"/>
    <w:rsid w:val="00B72510"/>
    <w:rsid w:val="00B72C3B"/>
    <w:rsid w:val="00B72CE4"/>
    <w:rsid w:val="00B7310D"/>
    <w:rsid w:val="00B73F2B"/>
    <w:rsid w:val="00B73F9D"/>
    <w:rsid w:val="00B741FA"/>
    <w:rsid w:val="00B7435D"/>
    <w:rsid w:val="00B74503"/>
    <w:rsid w:val="00B75D0D"/>
    <w:rsid w:val="00B767CB"/>
    <w:rsid w:val="00B770F8"/>
    <w:rsid w:val="00B77594"/>
    <w:rsid w:val="00B77D3B"/>
    <w:rsid w:val="00B80B24"/>
    <w:rsid w:val="00B814FB"/>
    <w:rsid w:val="00B81C83"/>
    <w:rsid w:val="00B81CBC"/>
    <w:rsid w:val="00B8213D"/>
    <w:rsid w:val="00B821E6"/>
    <w:rsid w:val="00B8286E"/>
    <w:rsid w:val="00B82A3D"/>
    <w:rsid w:val="00B830B1"/>
    <w:rsid w:val="00B83735"/>
    <w:rsid w:val="00B83B16"/>
    <w:rsid w:val="00B843E9"/>
    <w:rsid w:val="00B84AD2"/>
    <w:rsid w:val="00B84CEF"/>
    <w:rsid w:val="00B84F9F"/>
    <w:rsid w:val="00B85281"/>
    <w:rsid w:val="00B85526"/>
    <w:rsid w:val="00B855BA"/>
    <w:rsid w:val="00B85CA1"/>
    <w:rsid w:val="00B85F1A"/>
    <w:rsid w:val="00B864ED"/>
    <w:rsid w:val="00B86602"/>
    <w:rsid w:val="00B86B3B"/>
    <w:rsid w:val="00B86E7C"/>
    <w:rsid w:val="00B871D6"/>
    <w:rsid w:val="00B87575"/>
    <w:rsid w:val="00B908D4"/>
    <w:rsid w:val="00B90BB5"/>
    <w:rsid w:val="00B90C54"/>
    <w:rsid w:val="00B90D19"/>
    <w:rsid w:val="00B91CDD"/>
    <w:rsid w:val="00B9204C"/>
    <w:rsid w:val="00B9248F"/>
    <w:rsid w:val="00B92CF8"/>
    <w:rsid w:val="00B93793"/>
    <w:rsid w:val="00B93946"/>
    <w:rsid w:val="00B93A41"/>
    <w:rsid w:val="00B93CE8"/>
    <w:rsid w:val="00B94760"/>
    <w:rsid w:val="00B94D69"/>
    <w:rsid w:val="00B9547F"/>
    <w:rsid w:val="00B95551"/>
    <w:rsid w:val="00B95D7E"/>
    <w:rsid w:val="00B9604C"/>
    <w:rsid w:val="00B96F52"/>
    <w:rsid w:val="00B97917"/>
    <w:rsid w:val="00BA02F7"/>
    <w:rsid w:val="00BA09CA"/>
    <w:rsid w:val="00BA0B9B"/>
    <w:rsid w:val="00BA0CEB"/>
    <w:rsid w:val="00BA1DDC"/>
    <w:rsid w:val="00BA2145"/>
    <w:rsid w:val="00BA263F"/>
    <w:rsid w:val="00BA2EE2"/>
    <w:rsid w:val="00BA3B9D"/>
    <w:rsid w:val="00BA3DBF"/>
    <w:rsid w:val="00BA4351"/>
    <w:rsid w:val="00BA4566"/>
    <w:rsid w:val="00BA4CD7"/>
    <w:rsid w:val="00BA5AB4"/>
    <w:rsid w:val="00BA5E0D"/>
    <w:rsid w:val="00BA60BA"/>
    <w:rsid w:val="00BA64F8"/>
    <w:rsid w:val="00BA66A4"/>
    <w:rsid w:val="00BA6995"/>
    <w:rsid w:val="00BA6EFA"/>
    <w:rsid w:val="00BA72E4"/>
    <w:rsid w:val="00BA7BC0"/>
    <w:rsid w:val="00BB09CF"/>
    <w:rsid w:val="00BB169C"/>
    <w:rsid w:val="00BB18FB"/>
    <w:rsid w:val="00BB239C"/>
    <w:rsid w:val="00BB31C5"/>
    <w:rsid w:val="00BB31CE"/>
    <w:rsid w:val="00BB335A"/>
    <w:rsid w:val="00BB3B38"/>
    <w:rsid w:val="00BB3D25"/>
    <w:rsid w:val="00BB3F70"/>
    <w:rsid w:val="00BB5258"/>
    <w:rsid w:val="00BB5532"/>
    <w:rsid w:val="00BB5667"/>
    <w:rsid w:val="00BB572B"/>
    <w:rsid w:val="00BB63BD"/>
    <w:rsid w:val="00BB67C9"/>
    <w:rsid w:val="00BB6CE2"/>
    <w:rsid w:val="00BB6D4F"/>
    <w:rsid w:val="00BB6FCF"/>
    <w:rsid w:val="00BB7039"/>
    <w:rsid w:val="00BB7171"/>
    <w:rsid w:val="00BB7A86"/>
    <w:rsid w:val="00BB7C09"/>
    <w:rsid w:val="00BC037F"/>
    <w:rsid w:val="00BC07D3"/>
    <w:rsid w:val="00BC0A7D"/>
    <w:rsid w:val="00BC0AE6"/>
    <w:rsid w:val="00BC13A5"/>
    <w:rsid w:val="00BC1448"/>
    <w:rsid w:val="00BC16A9"/>
    <w:rsid w:val="00BC2000"/>
    <w:rsid w:val="00BC213E"/>
    <w:rsid w:val="00BC288A"/>
    <w:rsid w:val="00BC2BCF"/>
    <w:rsid w:val="00BC32B9"/>
    <w:rsid w:val="00BC3EAA"/>
    <w:rsid w:val="00BC4104"/>
    <w:rsid w:val="00BC4432"/>
    <w:rsid w:val="00BC4FC8"/>
    <w:rsid w:val="00BC5754"/>
    <w:rsid w:val="00BC5869"/>
    <w:rsid w:val="00BC6B24"/>
    <w:rsid w:val="00BC6C44"/>
    <w:rsid w:val="00BC6DCE"/>
    <w:rsid w:val="00BC75EE"/>
    <w:rsid w:val="00BC7D0B"/>
    <w:rsid w:val="00BC7D28"/>
    <w:rsid w:val="00BD1799"/>
    <w:rsid w:val="00BD37E2"/>
    <w:rsid w:val="00BD3B77"/>
    <w:rsid w:val="00BD3BA0"/>
    <w:rsid w:val="00BD3C84"/>
    <w:rsid w:val="00BD3F92"/>
    <w:rsid w:val="00BD402C"/>
    <w:rsid w:val="00BD56A5"/>
    <w:rsid w:val="00BD61BE"/>
    <w:rsid w:val="00BD6699"/>
    <w:rsid w:val="00BD689C"/>
    <w:rsid w:val="00BD736F"/>
    <w:rsid w:val="00BE023C"/>
    <w:rsid w:val="00BE2694"/>
    <w:rsid w:val="00BE3024"/>
    <w:rsid w:val="00BE54B4"/>
    <w:rsid w:val="00BE581A"/>
    <w:rsid w:val="00BE64CD"/>
    <w:rsid w:val="00BE6644"/>
    <w:rsid w:val="00BE672A"/>
    <w:rsid w:val="00BE699B"/>
    <w:rsid w:val="00BE6C74"/>
    <w:rsid w:val="00BE6DA9"/>
    <w:rsid w:val="00BE6F05"/>
    <w:rsid w:val="00BE79EB"/>
    <w:rsid w:val="00BF126D"/>
    <w:rsid w:val="00BF12A0"/>
    <w:rsid w:val="00BF1692"/>
    <w:rsid w:val="00BF1806"/>
    <w:rsid w:val="00BF1D28"/>
    <w:rsid w:val="00BF1F37"/>
    <w:rsid w:val="00BF20FD"/>
    <w:rsid w:val="00BF2705"/>
    <w:rsid w:val="00BF276E"/>
    <w:rsid w:val="00BF3AD7"/>
    <w:rsid w:val="00BF40B6"/>
    <w:rsid w:val="00BF4D1A"/>
    <w:rsid w:val="00BF4D66"/>
    <w:rsid w:val="00BF548A"/>
    <w:rsid w:val="00BF578D"/>
    <w:rsid w:val="00BF5832"/>
    <w:rsid w:val="00C00020"/>
    <w:rsid w:val="00C008EF"/>
    <w:rsid w:val="00C00976"/>
    <w:rsid w:val="00C014D2"/>
    <w:rsid w:val="00C01A9B"/>
    <w:rsid w:val="00C01E3A"/>
    <w:rsid w:val="00C0247E"/>
    <w:rsid w:val="00C028F0"/>
    <w:rsid w:val="00C02B33"/>
    <w:rsid w:val="00C03110"/>
    <w:rsid w:val="00C03950"/>
    <w:rsid w:val="00C03DCA"/>
    <w:rsid w:val="00C03FB0"/>
    <w:rsid w:val="00C0477D"/>
    <w:rsid w:val="00C04A95"/>
    <w:rsid w:val="00C04AC5"/>
    <w:rsid w:val="00C0508B"/>
    <w:rsid w:val="00C05C0F"/>
    <w:rsid w:val="00C06174"/>
    <w:rsid w:val="00C07193"/>
    <w:rsid w:val="00C079DA"/>
    <w:rsid w:val="00C11578"/>
    <w:rsid w:val="00C117CF"/>
    <w:rsid w:val="00C11D9C"/>
    <w:rsid w:val="00C11FD4"/>
    <w:rsid w:val="00C12338"/>
    <w:rsid w:val="00C13870"/>
    <w:rsid w:val="00C13C04"/>
    <w:rsid w:val="00C13FB3"/>
    <w:rsid w:val="00C13FDB"/>
    <w:rsid w:val="00C145D1"/>
    <w:rsid w:val="00C14AE9"/>
    <w:rsid w:val="00C14F75"/>
    <w:rsid w:val="00C153BB"/>
    <w:rsid w:val="00C15651"/>
    <w:rsid w:val="00C15E8B"/>
    <w:rsid w:val="00C165F2"/>
    <w:rsid w:val="00C1709C"/>
    <w:rsid w:val="00C174A9"/>
    <w:rsid w:val="00C17A4A"/>
    <w:rsid w:val="00C2047D"/>
    <w:rsid w:val="00C207FD"/>
    <w:rsid w:val="00C2260C"/>
    <w:rsid w:val="00C23166"/>
    <w:rsid w:val="00C231A1"/>
    <w:rsid w:val="00C23356"/>
    <w:rsid w:val="00C23407"/>
    <w:rsid w:val="00C23529"/>
    <w:rsid w:val="00C24686"/>
    <w:rsid w:val="00C251AF"/>
    <w:rsid w:val="00C25B85"/>
    <w:rsid w:val="00C25C5D"/>
    <w:rsid w:val="00C274F7"/>
    <w:rsid w:val="00C278F0"/>
    <w:rsid w:val="00C30CF9"/>
    <w:rsid w:val="00C30EB6"/>
    <w:rsid w:val="00C3161B"/>
    <w:rsid w:val="00C3261E"/>
    <w:rsid w:val="00C33023"/>
    <w:rsid w:val="00C345A2"/>
    <w:rsid w:val="00C34F76"/>
    <w:rsid w:val="00C36400"/>
    <w:rsid w:val="00C36B1C"/>
    <w:rsid w:val="00C36BDB"/>
    <w:rsid w:val="00C37EAE"/>
    <w:rsid w:val="00C404FC"/>
    <w:rsid w:val="00C40C6B"/>
    <w:rsid w:val="00C4101B"/>
    <w:rsid w:val="00C4120E"/>
    <w:rsid w:val="00C418A1"/>
    <w:rsid w:val="00C41C0B"/>
    <w:rsid w:val="00C42DEC"/>
    <w:rsid w:val="00C42F45"/>
    <w:rsid w:val="00C4381F"/>
    <w:rsid w:val="00C4385F"/>
    <w:rsid w:val="00C43EB6"/>
    <w:rsid w:val="00C43FCD"/>
    <w:rsid w:val="00C43FF1"/>
    <w:rsid w:val="00C44966"/>
    <w:rsid w:val="00C44E96"/>
    <w:rsid w:val="00C451BC"/>
    <w:rsid w:val="00C4527B"/>
    <w:rsid w:val="00C45A11"/>
    <w:rsid w:val="00C45DF5"/>
    <w:rsid w:val="00C4608A"/>
    <w:rsid w:val="00C4646A"/>
    <w:rsid w:val="00C4736D"/>
    <w:rsid w:val="00C47712"/>
    <w:rsid w:val="00C4771D"/>
    <w:rsid w:val="00C52908"/>
    <w:rsid w:val="00C5344B"/>
    <w:rsid w:val="00C54E78"/>
    <w:rsid w:val="00C569BE"/>
    <w:rsid w:val="00C56C8B"/>
    <w:rsid w:val="00C570D9"/>
    <w:rsid w:val="00C57466"/>
    <w:rsid w:val="00C576DF"/>
    <w:rsid w:val="00C57A1A"/>
    <w:rsid w:val="00C57BC5"/>
    <w:rsid w:val="00C57C6F"/>
    <w:rsid w:val="00C60140"/>
    <w:rsid w:val="00C60576"/>
    <w:rsid w:val="00C61A25"/>
    <w:rsid w:val="00C61BE0"/>
    <w:rsid w:val="00C61E8A"/>
    <w:rsid w:val="00C623B6"/>
    <w:rsid w:val="00C626FD"/>
    <w:rsid w:val="00C62F4D"/>
    <w:rsid w:val="00C64799"/>
    <w:rsid w:val="00C64CBF"/>
    <w:rsid w:val="00C650D3"/>
    <w:rsid w:val="00C66132"/>
    <w:rsid w:val="00C66DBF"/>
    <w:rsid w:val="00C66E75"/>
    <w:rsid w:val="00C67777"/>
    <w:rsid w:val="00C67B3A"/>
    <w:rsid w:val="00C67EFD"/>
    <w:rsid w:val="00C70577"/>
    <w:rsid w:val="00C70902"/>
    <w:rsid w:val="00C71228"/>
    <w:rsid w:val="00C713B1"/>
    <w:rsid w:val="00C714AE"/>
    <w:rsid w:val="00C716E1"/>
    <w:rsid w:val="00C71C6C"/>
    <w:rsid w:val="00C73AA6"/>
    <w:rsid w:val="00C73E1E"/>
    <w:rsid w:val="00C747C5"/>
    <w:rsid w:val="00C748DA"/>
    <w:rsid w:val="00C74B34"/>
    <w:rsid w:val="00C74B3F"/>
    <w:rsid w:val="00C75467"/>
    <w:rsid w:val="00C75849"/>
    <w:rsid w:val="00C75DCF"/>
    <w:rsid w:val="00C76191"/>
    <w:rsid w:val="00C761D8"/>
    <w:rsid w:val="00C764DC"/>
    <w:rsid w:val="00C76889"/>
    <w:rsid w:val="00C770D8"/>
    <w:rsid w:val="00C77BC4"/>
    <w:rsid w:val="00C80B10"/>
    <w:rsid w:val="00C816F2"/>
    <w:rsid w:val="00C8170A"/>
    <w:rsid w:val="00C81862"/>
    <w:rsid w:val="00C81B49"/>
    <w:rsid w:val="00C824C5"/>
    <w:rsid w:val="00C836DE"/>
    <w:rsid w:val="00C85598"/>
    <w:rsid w:val="00C858D6"/>
    <w:rsid w:val="00C85C52"/>
    <w:rsid w:val="00C85D98"/>
    <w:rsid w:val="00C86958"/>
    <w:rsid w:val="00C87302"/>
    <w:rsid w:val="00C87EB6"/>
    <w:rsid w:val="00C87FC3"/>
    <w:rsid w:val="00C904DD"/>
    <w:rsid w:val="00C90F06"/>
    <w:rsid w:val="00C913D5"/>
    <w:rsid w:val="00C914BB"/>
    <w:rsid w:val="00C91BAF"/>
    <w:rsid w:val="00C9255A"/>
    <w:rsid w:val="00C9271E"/>
    <w:rsid w:val="00C92E09"/>
    <w:rsid w:val="00C92EA7"/>
    <w:rsid w:val="00C93E0B"/>
    <w:rsid w:val="00C93F81"/>
    <w:rsid w:val="00C94895"/>
    <w:rsid w:val="00C956B9"/>
    <w:rsid w:val="00C95A46"/>
    <w:rsid w:val="00C95A69"/>
    <w:rsid w:val="00C96153"/>
    <w:rsid w:val="00C96A32"/>
    <w:rsid w:val="00C96C6B"/>
    <w:rsid w:val="00C97D9C"/>
    <w:rsid w:val="00CA0F47"/>
    <w:rsid w:val="00CA167F"/>
    <w:rsid w:val="00CA206A"/>
    <w:rsid w:val="00CA26CD"/>
    <w:rsid w:val="00CA2718"/>
    <w:rsid w:val="00CA2745"/>
    <w:rsid w:val="00CA2ACF"/>
    <w:rsid w:val="00CA2DF5"/>
    <w:rsid w:val="00CA35BE"/>
    <w:rsid w:val="00CA3734"/>
    <w:rsid w:val="00CA3D8C"/>
    <w:rsid w:val="00CA4CFC"/>
    <w:rsid w:val="00CA5269"/>
    <w:rsid w:val="00CA52FE"/>
    <w:rsid w:val="00CA5C90"/>
    <w:rsid w:val="00CA5E30"/>
    <w:rsid w:val="00CA6100"/>
    <w:rsid w:val="00CA61A3"/>
    <w:rsid w:val="00CA628A"/>
    <w:rsid w:val="00CA65FB"/>
    <w:rsid w:val="00CA6712"/>
    <w:rsid w:val="00CA6E2F"/>
    <w:rsid w:val="00CA72AA"/>
    <w:rsid w:val="00CB053C"/>
    <w:rsid w:val="00CB05B5"/>
    <w:rsid w:val="00CB05F5"/>
    <w:rsid w:val="00CB07CF"/>
    <w:rsid w:val="00CB1685"/>
    <w:rsid w:val="00CB1E39"/>
    <w:rsid w:val="00CB2277"/>
    <w:rsid w:val="00CB25E1"/>
    <w:rsid w:val="00CB2A90"/>
    <w:rsid w:val="00CB30C2"/>
    <w:rsid w:val="00CB34ED"/>
    <w:rsid w:val="00CB3A31"/>
    <w:rsid w:val="00CB3B4A"/>
    <w:rsid w:val="00CB40D1"/>
    <w:rsid w:val="00CB43A2"/>
    <w:rsid w:val="00CB5239"/>
    <w:rsid w:val="00CB5D89"/>
    <w:rsid w:val="00CB5FD7"/>
    <w:rsid w:val="00CB6B11"/>
    <w:rsid w:val="00CB7999"/>
    <w:rsid w:val="00CB7A08"/>
    <w:rsid w:val="00CC2001"/>
    <w:rsid w:val="00CC286C"/>
    <w:rsid w:val="00CC2C7F"/>
    <w:rsid w:val="00CC2D99"/>
    <w:rsid w:val="00CC39E0"/>
    <w:rsid w:val="00CC3F36"/>
    <w:rsid w:val="00CC4D27"/>
    <w:rsid w:val="00CC563C"/>
    <w:rsid w:val="00CC62B5"/>
    <w:rsid w:val="00CC62C4"/>
    <w:rsid w:val="00CC72B7"/>
    <w:rsid w:val="00CC78BA"/>
    <w:rsid w:val="00CC7DBE"/>
    <w:rsid w:val="00CD02F7"/>
    <w:rsid w:val="00CD12ED"/>
    <w:rsid w:val="00CD2ABB"/>
    <w:rsid w:val="00CD2B4A"/>
    <w:rsid w:val="00CD2EF0"/>
    <w:rsid w:val="00CD3507"/>
    <w:rsid w:val="00CD35B9"/>
    <w:rsid w:val="00CD39F4"/>
    <w:rsid w:val="00CD3C96"/>
    <w:rsid w:val="00CD4728"/>
    <w:rsid w:val="00CD4B8E"/>
    <w:rsid w:val="00CD4B9F"/>
    <w:rsid w:val="00CD4C34"/>
    <w:rsid w:val="00CD6D53"/>
    <w:rsid w:val="00CD6FFC"/>
    <w:rsid w:val="00CD7124"/>
    <w:rsid w:val="00CE0525"/>
    <w:rsid w:val="00CE0B36"/>
    <w:rsid w:val="00CE2726"/>
    <w:rsid w:val="00CE2865"/>
    <w:rsid w:val="00CE2C31"/>
    <w:rsid w:val="00CE2E77"/>
    <w:rsid w:val="00CE42D2"/>
    <w:rsid w:val="00CE4633"/>
    <w:rsid w:val="00CE58DE"/>
    <w:rsid w:val="00CE5B68"/>
    <w:rsid w:val="00CE6075"/>
    <w:rsid w:val="00CE7E23"/>
    <w:rsid w:val="00CF08F3"/>
    <w:rsid w:val="00CF094F"/>
    <w:rsid w:val="00CF0D75"/>
    <w:rsid w:val="00CF0E9A"/>
    <w:rsid w:val="00CF20A8"/>
    <w:rsid w:val="00CF2965"/>
    <w:rsid w:val="00CF2C46"/>
    <w:rsid w:val="00CF383C"/>
    <w:rsid w:val="00CF421E"/>
    <w:rsid w:val="00CF44C2"/>
    <w:rsid w:val="00CF4C74"/>
    <w:rsid w:val="00CF57CA"/>
    <w:rsid w:val="00CF5C50"/>
    <w:rsid w:val="00CF5D40"/>
    <w:rsid w:val="00CF5DC4"/>
    <w:rsid w:val="00CF611D"/>
    <w:rsid w:val="00CF6651"/>
    <w:rsid w:val="00CF676E"/>
    <w:rsid w:val="00CF68A5"/>
    <w:rsid w:val="00CF6B27"/>
    <w:rsid w:val="00CF7036"/>
    <w:rsid w:val="00CF7B25"/>
    <w:rsid w:val="00CF7C16"/>
    <w:rsid w:val="00D00346"/>
    <w:rsid w:val="00D009FF"/>
    <w:rsid w:val="00D013F8"/>
    <w:rsid w:val="00D022AD"/>
    <w:rsid w:val="00D0243F"/>
    <w:rsid w:val="00D02BBF"/>
    <w:rsid w:val="00D03004"/>
    <w:rsid w:val="00D03027"/>
    <w:rsid w:val="00D037AC"/>
    <w:rsid w:val="00D037E7"/>
    <w:rsid w:val="00D0382B"/>
    <w:rsid w:val="00D046F0"/>
    <w:rsid w:val="00D049CA"/>
    <w:rsid w:val="00D05372"/>
    <w:rsid w:val="00D054A1"/>
    <w:rsid w:val="00D05703"/>
    <w:rsid w:val="00D05CBC"/>
    <w:rsid w:val="00D05D2C"/>
    <w:rsid w:val="00D05FF9"/>
    <w:rsid w:val="00D061D0"/>
    <w:rsid w:val="00D06C6C"/>
    <w:rsid w:val="00D07AC4"/>
    <w:rsid w:val="00D07E81"/>
    <w:rsid w:val="00D108DB"/>
    <w:rsid w:val="00D10D70"/>
    <w:rsid w:val="00D11AE8"/>
    <w:rsid w:val="00D12405"/>
    <w:rsid w:val="00D131A0"/>
    <w:rsid w:val="00D13250"/>
    <w:rsid w:val="00D13600"/>
    <w:rsid w:val="00D13FF6"/>
    <w:rsid w:val="00D1435E"/>
    <w:rsid w:val="00D14885"/>
    <w:rsid w:val="00D15108"/>
    <w:rsid w:val="00D15C07"/>
    <w:rsid w:val="00D16124"/>
    <w:rsid w:val="00D1673F"/>
    <w:rsid w:val="00D16C35"/>
    <w:rsid w:val="00D16EE9"/>
    <w:rsid w:val="00D1724E"/>
    <w:rsid w:val="00D1736A"/>
    <w:rsid w:val="00D17F8C"/>
    <w:rsid w:val="00D21512"/>
    <w:rsid w:val="00D21601"/>
    <w:rsid w:val="00D2192E"/>
    <w:rsid w:val="00D2254A"/>
    <w:rsid w:val="00D22BC5"/>
    <w:rsid w:val="00D230D9"/>
    <w:rsid w:val="00D23179"/>
    <w:rsid w:val="00D23228"/>
    <w:rsid w:val="00D23538"/>
    <w:rsid w:val="00D2379F"/>
    <w:rsid w:val="00D23A68"/>
    <w:rsid w:val="00D23DBF"/>
    <w:rsid w:val="00D23EAC"/>
    <w:rsid w:val="00D2494E"/>
    <w:rsid w:val="00D24A5B"/>
    <w:rsid w:val="00D24D9B"/>
    <w:rsid w:val="00D2532E"/>
    <w:rsid w:val="00D261ED"/>
    <w:rsid w:val="00D265B7"/>
    <w:rsid w:val="00D27992"/>
    <w:rsid w:val="00D27C32"/>
    <w:rsid w:val="00D30361"/>
    <w:rsid w:val="00D30650"/>
    <w:rsid w:val="00D309A8"/>
    <w:rsid w:val="00D30ACB"/>
    <w:rsid w:val="00D30D84"/>
    <w:rsid w:val="00D31856"/>
    <w:rsid w:val="00D320A6"/>
    <w:rsid w:val="00D33329"/>
    <w:rsid w:val="00D33777"/>
    <w:rsid w:val="00D33BE3"/>
    <w:rsid w:val="00D344A5"/>
    <w:rsid w:val="00D34CE6"/>
    <w:rsid w:val="00D35833"/>
    <w:rsid w:val="00D36190"/>
    <w:rsid w:val="00D36AC0"/>
    <w:rsid w:val="00D36AE0"/>
    <w:rsid w:val="00D37753"/>
    <w:rsid w:val="00D378D2"/>
    <w:rsid w:val="00D37F70"/>
    <w:rsid w:val="00D4004F"/>
    <w:rsid w:val="00D41EF5"/>
    <w:rsid w:val="00D42C69"/>
    <w:rsid w:val="00D43E84"/>
    <w:rsid w:val="00D4422B"/>
    <w:rsid w:val="00D44D06"/>
    <w:rsid w:val="00D461D5"/>
    <w:rsid w:val="00D46431"/>
    <w:rsid w:val="00D46DD6"/>
    <w:rsid w:val="00D47918"/>
    <w:rsid w:val="00D47C40"/>
    <w:rsid w:val="00D47DB0"/>
    <w:rsid w:val="00D5139F"/>
    <w:rsid w:val="00D5201D"/>
    <w:rsid w:val="00D5217A"/>
    <w:rsid w:val="00D52CC1"/>
    <w:rsid w:val="00D53430"/>
    <w:rsid w:val="00D5532C"/>
    <w:rsid w:val="00D567FF"/>
    <w:rsid w:val="00D56BA2"/>
    <w:rsid w:val="00D57021"/>
    <w:rsid w:val="00D573F3"/>
    <w:rsid w:val="00D5748B"/>
    <w:rsid w:val="00D57B73"/>
    <w:rsid w:val="00D600AD"/>
    <w:rsid w:val="00D61042"/>
    <w:rsid w:val="00D611B2"/>
    <w:rsid w:val="00D614EB"/>
    <w:rsid w:val="00D62B03"/>
    <w:rsid w:val="00D62ECA"/>
    <w:rsid w:val="00D62F13"/>
    <w:rsid w:val="00D631F8"/>
    <w:rsid w:val="00D63A7E"/>
    <w:rsid w:val="00D64A07"/>
    <w:rsid w:val="00D65B79"/>
    <w:rsid w:val="00D6681F"/>
    <w:rsid w:val="00D66D4F"/>
    <w:rsid w:val="00D6750E"/>
    <w:rsid w:val="00D67854"/>
    <w:rsid w:val="00D67DD4"/>
    <w:rsid w:val="00D704C6"/>
    <w:rsid w:val="00D70AC2"/>
    <w:rsid w:val="00D70DDC"/>
    <w:rsid w:val="00D70EF3"/>
    <w:rsid w:val="00D713DB"/>
    <w:rsid w:val="00D71660"/>
    <w:rsid w:val="00D719E9"/>
    <w:rsid w:val="00D71D50"/>
    <w:rsid w:val="00D72C97"/>
    <w:rsid w:val="00D737F5"/>
    <w:rsid w:val="00D73915"/>
    <w:rsid w:val="00D73A76"/>
    <w:rsid w:val="00D74070"/>
    <w:rsid w:val="00D753F7"/>
    <w:rsid w:val="00D75D61"/>
    <w:rsid w:val="00D762EF"/>
    <w:rsid w:val="00D76307"/>
    <w:rsid w:val="00D763E8"/>
    <w:rsid w:val="00D76966"/>
    <w:rsid w:val="00D76E61"/>
    <w:rsid w:val="00D771DD"/>
    <w:rsid w:val="00D77B45"/>
    <w:rsid w:val="00D8011E"/>
    <w:rsid w:val="00D80584"/>
    <w:rsid w:val="00D83FE2"/>
    <w:rsid w:val="00D841DA"/>
    <w:rsid w:val="00D84A97"/>
    <w:rsid w:val="00D84F08"/>
    <w:rsid w:val="00D84F2A"/>
    <w:rsid w:val="00D8540E"/>
    <w:rsid w:val="00D856A5"/>
    <w:rsid w:val="00D85E2A"/>
    <w:rsid w:val="00D86957"/>
    <w:rsid w:val="00D86DFD"/>
    <w:rsid w:val="00D86E63"/>
    <w:rsid w:val="00D86F72"/>
    <w:rsid w:val="00D874F4"/>
    <w:rsid w:val="00D87B5D"/>
    <w:rsid w:val="00D87DD2"/>
    <w:rsid w:val="00D902DE"/>
    <w:rsid w:val="00D9059A"/>
    <w:rsid w:val="00D90DC3"/>
    <w:rsid w:val="00D91225"/>
    <w:rsid w:val="00D924E6"/>
    <w:rsid w:val="00D92665"/>
    <w:rsid w:val="00D9325E"/>
    <w:rsid w:val="00D934BF"/>
    <w:rsid w:val="00D94A70"/>
    <w:rsid w:val="00D94BED"/>
    <w:rsid w:val="00D94CA0"/>
    <w:rsid w:val="00D958F7"/>
    <w:rsid w:val="00D9606A"/>
    <w:rsid w:val="00D96816"/>
    <w:rsid w:val="00D97132"/>
    <w:rsid w:val="00D971CB"/>
    <w:rsid w:val="00D97549"/>
    <w:rsid w:val="00D9783D"/>
    <w:rsid w:val="00D97DDC"/>
    <w:rsid w:val="00DA0177"/>
    <w:rsid w:val="00DA04F2"/>
    <w:rsid w:val="00DA07B3"/>
    <w:rsid w:val="00DA1602"/>
    <w:rsid w:val="00DA1735"/>
    <w:rsid w:val="00DA1C01"/>
    <w:rsid w:val="00DA1D5D"/>
    <w:rsid w:val="00DA24B6"/>
    <w:rsid w:val="00DA281A"/>
    <w:rsid w:val="00DA2BB7"/>
    <w:rsid w:val="00DA3AAC"/>
    <w:rsid w:val="00DA3E38"/>
    <w:rsid w:val="00DA40E6"/>
    <w:rsid w:val="00DA424C"/>
    <w:rsid w:val="00DA448D"/>
    <w:rsid w:val="00DA4E2A"/>
    <w:rsid w:val="00DA532F"/>
    <w:rsid w:val="00DA53C1"/>
    <w:rsid w:val="00DA5F88"/>
    <w:rsid w:val="00DA6E05"/>
    <w:rsid w:val="00DA7046"/>
    <w:rsid w:val="00DA7181"/>
    <w:rsid w:val="00DA787C"/>
    <w:rsid w:val="00DB0013"/>
    <w:rsid w:val="00DB0492"/>
    <w:rsid w:val="00DB0910"/>
    <w:rsid w:val="00DB1B57"/>
    <w:rsid w:val="00DB1E2B"/>
    <w:rsid w:val="00DB2338"/>
    <w:rsid w:val="00DB2E03"/>
    <w:rsid w:val="00DB365E"/>
    <w:rsid w:val="00DB3EDF"/>
    <w:rsid w:val="00DB4601"/>
    <w:rsid w:val="00DB492C"/>
    <w:rsid w:val="00DB4E80"/>
    <w:rsid w:val="00DB50F7"/>
    <w:rsid w:val="00DB5117"/>
    <w:rsid w:val="00DB5FE1"/>
    <w:rsid w:val="00DB60C5"/>
    <w:rsid w:val="00DB61C6"/>
    <w:rsid w:val="00DB6A6D"/>
    <w:rsid w:val="00DB6C84"/>
    <w:rsid w:val="00DB6CB3"/>
    <w:rsid w:val="00DB6F64"/>
    <w:rsid w:val="00DB70AD"/>
    <w:rsid w:val="00DB7AE8"/>
    <w:rsid w:val="00DB7B13"/>
    <w:rsid w:val="00DB7C35"/>
    <w:rsid w:val="00DC0637"/>
    <w:rsid w:val="00DC1074"/>
    <w:rsid w:val="00DC1CB4"/>
    <w:rsid w:val="00DC296E"/>
    <w:rsid w:val="00DC2A28"/>
    <w:rsid w:val="00DC3048"/>
    <w:rsid w:val="00DC3C86"/>
    <w:rsid w:val="00DC4173"/>
    <w:rsid w:val="00DC4E91"/>
    <w:rsid w:val="00DC525B"/>
    <w:rsid w:val="00DC5800"/>
    <w:rsid w:val="00DC5933"/>
    <w:rsid w:val="00DC5D9A"/>
    <w:rsid w:val="00DC5EFE"/>
    <w:rsid w:val="00DC6340"/>
    <w:rsid w:val="00DC67F1"/>
    <w:rsid w:val="00DC7E87"/>
    <w:rsid w:val="00DD0FBD"/>
    <w:rsid w:val="00DD184C"/>
    <w:rsid w:val="00DD184E"/>
    <w:rsid w:val="00DD268C"/>
    <w:rsid w:val="00DD2E4E"/>
    <w:rsid w:val="00DD359C"/>
    <w:rsid w:val="00DD3DAF"/>
    <w:rsid w:val="00DD48E4"/>
    <w:rsid w:val="00DD5559"/>
    <w:rsid w:val="00DD59F6"/>
    <w:rsid w:val="00DD5C94"/>
    <w:rsid w:val="00DD5FA2"/>
    <w:rsid w:val="00DD6583"/>
    <w:rsid w:val="00DD6B2F"/>
    <w:rsid w:val="00DD7078"/>
    <w:rsid w:val="00DD7092"/>
    <w:rsid w:val="00DD768E"/>
    <w:rsid w:val="00DE02DA"/>
    <w:rsid w:val="00DE0623"/>
    <w:rsid w:val="00DE0D0E"/>
    <w:rsid w:val="00DE0F25"/>
    <w:rsid w:val="00DE1D92"/>
    <w:rsid w:val="00DE339A"/>
    <w:rsid w:val="00DE43AC"/>
    <w:rsid w:val="00DE4691"/>
    <w:rsid w:val="00DE590B"/>
    <w:rsid w:val="00DE68E9"/>
    <w:rsid w:val="00DE6A9C"/>
    <w:rsid w:val="00DE6ECB"/>
    <w:rsid w:val="00DE70C4"/>
    <w:rsid w:val="00DE7A96"/>
    <w:rsid w:val="00DE7AA3"/>
    <w:rsid w:val="00DE7BC0"/>
    <w:rsid w:val="00DE7D88"/>
    <w:rsid w:val="00DE7FD1"/>
    <w:rsid w:val="00DF0E86"/>
    <w:rsid w:val="00DF197A"/>
    <w:rsid w:val="00DF202B"/>
    <w:rsid w:val="00DF23C3"/>
    <w:rsid w:val="00DF2650"/>
    <w:rsid w:val="00DF26D3"/>
    <w:rsid w:val="00DF2BE8"/>
    <w:rsid w:val="00DF3456"/>
    <w:rsid w:val="00DF49A0"/>
    <w:rsid w:val="00DF4BF3"/>
    <w:rsid w:val="00DF4C7D"/>
    <w:rsid w:val="00DF4EC6"/>
    <w:rsid w:val="00DF5256"/>
    <w:rsid w:val="00DF55F6"/>
    <w:rsid w:val="00DF5C15"/>
    <w:rsid w:val="00DF63CA"/>
    <w:rsid w:val="00DF6EF5"/>
    <w:rsid w:val="00DF756E"/>
    <w:rsid w:val="00DF771A"/>
    <w:rsid w:val="00DF776D"/>
    <w:rsid w:val="00DF7E18"/>
    <w:rsid w:val="00DF7F5C"/>
    <w:rsid w:val="00E00214"/>
    <w:rsid w:val="00E00291"/>
    <w:rsid w:val="00E0095C"/>
    <w:rsid w:val="00E00ABA"/>
    <w:rsid w:val="00E01126"/>
    <w:rsid w:val="00E0277D"/>
    <w:rsid w:val="00E02FE1"/>
    <w:rsid w:val="00E036F6"/>
    <w:rsid w:val="00E0435F"/>
    <w:rsid w:val="00E0474F"/>
    <w:rsid w:val="00E05000"/>
    <w:rsid w:val="00E066AF"/>
    <w:rsid w:val="00E06B02"/>
    <w:rsid w:val="00E06D00"/>
    <w:rsid w:val="00E06D80"/>
    <w:rsid w:val="00E07487"/>
    <w:rsid w:val="00E079F9"/>
    <w:rsid w:val="00E07F16"/>
    <w:rsid w:val="00E10087"/>
    <w:rsid w:val="00E103DB"/>
    <w:rsid w:val="00E1099F"/>
    <w:rsid w:val="00E11942"/>
    <w:rsid w:val="00E11CA5"/>
    <w:rsid w:val="00E12061"/>
    <w:rsid w:val="00E1298A"/>
    <w:rsid w:val="00E129BF"/>
    <w:rsid w:val="00E12E06"/>
    <w:rsid w:val="00E13645"/>
    <w:rsid w:val="00E14657"/>
    <w:rsid w:val="00E1513B"/>
    <w:rsid w:val="00E154A0"/>
    <w:rsid w:val="00E15F73"/>
    <w:rsid w:val="00E167B0"/>
    <w:rsid w:val="00E17AE5"/>
    <w:rsid w:val="00E17E23"/>
    <w:rsid w:val="00E17F97"/>
    <w:rsid w:val="00E22618"/>
    <w:rsid w:val="00E22D15"/>
    <w:rsid w:val="00E23407"/>
    <w:rsid w:val="00E23634"/>
    <w:rsid w:val="00E23873"/>
    <w:rsid w:val="00E239FE"/>
    <w:rsid w:val="00E23E9C"/>
    <w:rsid w:val="00E23F3D"/>
    <w:rsid w:val="00E242D1"/>
    <w:rsid w:val="00E24358"/>
    <w:rsid w:val="00E243C4"/>
    <w:rsid w:val="00E2484E"/>
    <w:rsid w:val="00E24E73"/>
    <w:rsid w:val="00E2500A"/>
    <w:rsid w:val="00E26712"/>
    <w:rsid w:val="00E27049"/>
    <w:rsid w:val="00E30497"/>
    <w:rsid w:val="00E30A3F"/>
    <w:rsid w:val="00E31B24"/>
    <w:rsid w:val="00E32DB1"/>
    <w:rsid w:val="00E33795"/>
    <w:rsid w:val="00E34664"/>
    <w:rsid w:val="00E34788"/>
    <w:rsid w:val="00E35A3C"/>
    <w:rsid w:val="00E35DE3"/>
    <w:rsid w:val="00E36898"/>
    <w:rsid w:val="00E368D1"/>
    <w:rsid w:val="00E372F5"/>
    <w:rsid w:val="00E40626"/>
    <w:rsid w:val="00E4096C"/>
    <w:rsid w:val="00E42406"/>
    <w:rsid w:val="00E42ED9"/>
    <w:rsid w:val="00E43810"/>
    <w:rsid w:val="00E4459C"/>
    <w:rsid w:val="00E45620"/>
    <w:rsid w:val="00E4579F"/>
    <w:rsid w:val="00E458DF"/>
    <w:rsid w:val="00E4599E"/>
    <w:rsid w:val="00E45C26"/>
    <w:rsid w:val="00E46EDD"/>
    <w:rsid w:val="00E4729F"/>
    <w:rsid w:val="00E4792B"/>
    <w:rsid w:val="00E47D08"/>
    <w:rsid w:val="00E506E3"/>
    <w:rsid w:val="00E5142A"/>
    <w:rsid w:val="00E535C3"/>
    <w:rsid w:val="00E53E91"/>
    <w:rsid w:val="00E543C1"/>
    <w:rsid w:val="00E54954"/>
    <w:rsid w:val="00E54F3D"/>
    <w:rsid w:val="00E5501A"/>
    <w:rsid w:val="00E55B0F"/>
    <w:rsid w:val="00E56392"/>
    <w:rsid w:val="00E5655C"/>
    <w:rsid w:val="00E56596"/>
    <w:rsid w:val="00E5698C"/>
    <w:rsid w:val="00E57208"/>
    <w:rsid w:val="00E572C3"/>
    <w:rsid w:val="00E5734A"/>
    <w:rsid w:val="00E5750A"/>
    <w:rsid w:val="00E604A5"/>
    <w:rsid w:val="00E607C9"/>
    <w:rsid w:val="00E60A08"/>
    <w:rsid w:val="00E615FE"/>
    <w:rsid w:val="00E62EB7"/>
    <w:rsid w:val="00E63135"/>
    <w:rsid w:val="00E63764"/>
    <w:rsid w:val="00E63DA5"/>
    <w:rsid w:val="00E64C5E"/>
    <w:rsid w:val="00E64D9E"/>
    <w:rsid w:val="00E64F59"/>
    <w:rsid w:val="00E6515F"/>
    <w:rsid w:val="00E65607"/>
    <w:rsid w:val="00E675D3"/>
    <w:rsid w:val="00E67894"/>
    <w:rsid w:val="00E678FB"/>
    <w:rsid w:val="00E67FBF"/>
    <w:rsid w:val="00E704E2"/>
    <w:rsid w:val="00E7058D"/>
    <w:rsid w:val="00E70CA0"/>
    <w:rsid w:val="00E72749"/>
    <w:rsid w:val="00E72CCB"/>
    <w:rsid w:val="00E72D78"/>
    <w:rsid w:val="00E73E48"/>
    <w:rsid w:val="00E74CA4"/>
    <w:rsid w:val="00E74EAB"/>
    <w:rsid w:val="00E752D0"/>
    <w:rsid w:val="00E75334"/>
    <w:rsid w:val="00E75BB4"/>
    <w:rsid w:val="00E76B22"/>
    <w:rsid w:val="00E76FA9"/>
    <w:rsid w:val="00E7723F"/>
    <w:rsid w:val="00E8025B"/>
    <w:rsid w:val="00E80C6C"/>
    <w:rsid w:val="00E812E4"/>
    <w:rsid w:val="00E823A9"/>
    <w:rsid w:val="00E82513"/>
    <w:rsid w:val="00E82722"/>
    <w:rsid w:val="00E8321F"/>
    <w:rsid w:val="00E83304"/>
    <w:rsid w:val="00E83569"/>
    <w:rsid w:val="00E83EE4"/>
    <w:rsid w:val="00E84030"/>
    <w:rsid w:val="00E848AF"/>
    <w:rsid w:val="00E84A06"/>
    <w:rsid w:val="00E85744"/>
    <w:rsid w:val="00E85B42"/>
    <w:rsid w:val="00E86259"/>
    <w:rsid w:val="00E8630D"/>
    <w:rsid w:val="00E867DA"/>
    <w:rsid w:val="00E86BDF"/>
    <w:rsid w:val="00E86C49"/>
    <w:rsid w:val="00E870CB"/>
    <w:rsid w:val="00E871BD"/>
    <w:rsid w:val="00E87921"/>
    <w:rsid w:val="00E87FB5"/>
    <w:rsid w:val="00E90304"/>
    <w:rsid w:val="00E90724"/>
    <w:rsid w:val="00E90AD4"/>
    <w:rsid w:val="00E923D0"/>
    <w:rsid w:val="00E927E4"/>
    <w:rsid w:val="00E92E00"/>
    <w:rsid w:val="00E92EE6"/>
    <w:rsid w:val="00E94C44"/>
    <w:rsid w:val="00E94CF6"/>
    <w:rsid w:val="00E9525B"/>
    <w:rsid w:val="00E9599D"/>
    <w:rsid w:val="00E964B1"/>
    <w:rsid w:val="00E9671C"/>
    <w:rsid w:val="00E9764C"/>
    <w:rsid w:val="00EA07B8"/>
    <w:rsid w:val="00EA16B4"/>
    <w:rsid w:val="00EA17E8"/>
    <w:rsid w:val="00EA1F80"/>
    <w:rsid w:val="00EA2129"/>
    <w:rsid w:val="00EA2134"/>
    <w:rsid w:val="00EA2D96"/>
    <w:rsid w:val="00EA319E"/>
    <w:rsid w:val="00EA38C8"/>
    <w:rsid w:val="00EA3B5B"/>
    <w:rsid w:val="00EA46F5"/>
    <w:rsid w:val="00EA4F05"/>
    <w:rsid w:val="00EA5071"/>
    <w:rsid w:val="00EA5747"/>
    <w:rsid w:val="00EA577C"/>
    <w:rsid w:val="00EA5BDC"/>
    <w:rsid w:val="00EA7248"/>
    <w:rsid w:val="00EA7B1A"/>
    <w:rsid w:val="00EB0155"/>
    <w:rsid w:val="00EB0317"/>
    <w:rsid w:val="00EB0C8F"/>
    <w:rsid w:val="00EB0F09"/>
    <w:rsid w:val="00EB125A"/>
    <w:rsid w:val="00EB1D0C"/>
    <w:rsid w:val="00EB1FFB"/>
    <w:rsid w:val="00EB2C8D"/>
    <w:rsid w:val="00EB307E"/>
    <w:rsid w:val="00EB3917"/>
    <w:rsid w:val="00EB489C"/>
    <w:rsid w:val="00EB74AD"/>
    <w:rsid w:val="00EC1327"/>
    <w:rsid w:val="00EC1E50"/>
    <w:rsid w:val="00EC1F8F"/>
    <w:rsid w:val="00EC206D"/>
    <w:rsid w:val="00EC2284"/>
    <w:rsid w:val="00EC22F5"/>
    <w:rsid w:val="00EC27D1"/>
    <w:rsid w:val="00EC2B10"/>
    <w:rsid w:val="00EC37B1"/>
    <w:rsid w:val="00EC3CFC"/>
    <w:rsid w:val="00EC3F0E"/>
    <w:rsid w:val="00EC519E"/>
    <w:rsid w:val="00EC54C9"/>
    <w:rsid w:val="00EC5847"/>
    <w:rsid w:val="00EC5E56"/>
    <w:rsid w:val="00EC601A"/>
    <w:rsid w:val="00EC689E"/>
    <w:rsid w:val="00EC693B"/>
    <w:rsid w:val="00EC6BE3"/>
    <w:rsid w:val="00EC75DA"/>
    <w:rsid w:val="00EC7C4D"/>
    <w:rsid w:val="00ED09A5"/>
    <w:rsid w:val="00ED0FAE"/>
    <w:rsid w:val="00ED1226"/>
    <w:rsid w:val="00ED19C0"/>
    <w:rsid w:val="00ED1BD4"/>
    <w:rsid w:val="00ED2B1D"/>
    <w:rsid w:val="00ED2C99"/>
    <w:rsid w:val="00ED2DB2"/>
    <w:rsid w:val="00ED3D11"/>
    <w:rsid w:val="00ED404F"/>
    <w:rsid w:val="00ED40A7"/>
    <w:rsid w:val="00ED42DF"/>
    <w:rsid w:val="00ED49F2"/>
    <w:rsid w:val="00ED585C"/>
    <w:rsid w:val="00ED5B4D"/>
    <w:rsid w:val="00ED5DC6"/>
    <w:rsid w:val="00ED5F6C"/>
    <w:rsid w:val="00ED6BF7"/>
    <w:rsid w:val="00ED7290"/>
    <w:rsid w:val="00ED775D"/>
    <w:rsid w:val="00ED7EB4"/>
    <w:rsid w:val="00EE11D9"/>
    <w:rsid w:val="00EE1A3F"/>
    <w:rsid w:val="00EE2017"/>
    <w:rsid w:val="00EE2E65"/>
    <w:rsid w:val="00EE33B4"/>
    <w:rsid w:val="00EE4B4A"/>
    <w:rsid w:val="00EE4B91"/>
    <w:rsid w:val="00EE4C88"/>
    <w:rsid w:val="00EE540F"/>
    <w:rsid w:val="00EE66A9"/>
    <w:rsid w:val="00EE6857"/>
    <w:rsid w:val="00EE6976"/>
    <w:rsid w:val="00EE6981"/>
    <w:rsid w:val="00EE6F9B"/>
    <w:rsid w:val="00EF05EF"/>
    <w:rsid w:val="00EF2B50"/>
    <w:rsid w:val="00EF2B95"/>
    <w:rsid w:val="00EF3692"/>
    <w:rsid w:val="00EF38E1"/>
    <w:rsid w:val="00EF4083"/>
    <w:rsid w:val="00EF43F4"/>
    <w:rsid w:val="00EF46EC"/>
    <w:rsid w:val="00EF5672"/>
    <w:rsid w:val="00EF5767"/>
    <w:rsid w:val="00EF5A84"/>
    <w:rsid w:val="00EF5CEB"/>
    <w:rsid w:val="00EF606C"/>
    <w:rsid w:val="00EF6A76"/>
    <w:rsid w:val="00EF6B25"/>
    <w:rsid w:val="00EF71D8"/>
    <w:rsid w:val="00EF7599"/>
    <w:rsid w:val="00EF772E"/>
    <w:rsid w:val="00EF77CC"/>
    <w:rsid w:val="00EF7C65"/>
    <w:rsid w:val="00F005D0"/>
    <w:rsid w:val="00F006CA"/>
    <w:rsid w:val="00F0101F"/>
    <w:rsid w:val="00F025FA"/>
    <w:rsid w:val="00F02AB9"/>
    <w:rsid w:val="00F03069"/>
    <w:rsid w:val="00F036D9"/>
    <w:rsid w:val="00F044CF"/>
    <w:rsid w:val="00F04925"/>
    <w:rsid w:val="00F04D70"/>
    <w:rsid w:val="00F04F63"/>
    <w:rsid w:val="00F056F6"/>
    <w:rsid w:val="00F0627C"/>
    <w:rsid w:val="00F065B3"/>
    <w:rsid w:val="00F071F7"/>
    <w:rsid w:val="00F0751D"/>
    <w:rsid w:val="00F07C40"/>
    <w:rsid w:val="00F1039A"/>
    <w:rsid w:val="00F107A4"/>
    <w:rsid w:val="00F10E22"/>
    <w:rsid w:val="00F11019"/>
    <w:rsid w:val="00F13092"/>
    <w:rsid w:val="00F1382F"/>
    <w:rsid w:val="00F14268"/>
    <w:rsid w:val="00F146B1"/>
    <w:rsid w:val="00F14854"/>
    <w:rsid w:val="00F14C23"/>
    <w:rsid w:val="00F15789"/>
    <w:rsid w:val="00F16300"/>
    <w:rsid w:val="00F16FB0"/>
    <w:rsid w:val="00F1747A"/>
    <w:rsid w:val="00F175EC"/>
    <w:rsid w:val="00F17E7D"/>
    <w:rsid w:val="00F202F9"/>
    <w:rsid w:val="00F20603"/>
    <w:rsid w:val="00F21361"/>
    <w:rsid w:val="00F213C9"/>
    <w:rsid w:val="00F21D97"/>
    <w:rsid w:val="00F22317"/>
    <w:rsid w:val="00F22516"/>
    <w:rsid w:val="00F23B5E"/>
    <w:rsid w:val="00F23DB3"/>
    <w:rsid w:val="00F24EC0"/>
    <w:rsid w:val="00F258D6"/>
    <w:rsid w:val="00F25995"/>
    <w:rsid w:val="00F2632C"/>
    <w:rsid w:val="00F26423"/>
    <w:rsid w:val="00F268BE"/>
    <w:rsid w:val="00F26CFF"/>
    <w:rsid w:val="00F276B3"/>
    <w:rsid w:val="00F27DDD"/>
    <w:rsid w:val="00F307E6"/>
    <w:rsid w:val="00F309AB"/>
    <w:rsid w:val="00F314A5"/>
    <w:rsid w:val="00F31531"/>
    <w:rsid w:val="00F317EA"/>
    <w:rsid w:val="00F31E8C"/>
    <w:rsid w:val="00F31F9A"/>
    <w:rsid w:val="00F3228F"/>
    <w:rsid w:val="00F330CE"/>
    <w:rsid w:val="00F33908"/>
    <w:rsid w:val="00F33FF9"/>
    <w:rsid w:val="00F35D0B"/>
    <w:rsid w:val="00F35DDE"/>
    <w:rsid w:val="00F362AC"/>
    <w:rsid w:val="00F36343"/>
    <w:rsid w:val="00F368EA"/>
    <w:rsid w:val="00F36F95"/>
    <w:rsid w:val="00F3714E"/>
    <w:rsid w:val="00F3754B"/>
    <w:rsid w:val="00F3757E"/>
    <w:rsid w:val="00F37D34"/>
    <w:rsid w:val="00F402F4"/>
    <w:rsid w:val="00F40434"/>
    <w:rsid w:val="00F41420"/>
    <w:rsid w:val="00F420A7"/>
    <w:rsid w:val="00F42664"/>
    <w:rsid w:val="00F42D06"/>
    <w:rsid w:val="00F4470E"/>
    <w:rsid w:val="00F450D0"/>
    <w:rsid w:val="00F45DD0"/>
    <w:rsid w:val="00F47873"/>
    <w:rsid w:val="00F5056E"/>
    <w:rsid w:val="00F5090C"/>
    <w:rsid w:val="00F50F7D"/>
    <w:rsid w:val="00F51D15"/>
    <w:rsid w:val="00F51E03"/>
    <w:rsid w:val="00F51F1E"/>
    <w:rsid w:val="00F520A0"/>
    <w:rsid w:val="00F52A35"/>
    <w:rsid w:val="00F53015"/>
    <w:rsid w:val="00F5315D"/>
    <w:rsid w:val="00F53AFD"/>
    <w:rsid w:val="00F53E4E"/>
    <w:rsid w:val="00F53E70"/>
    <w:rsid w:val="00F54E94"/>
    <w:rsid w:val="00F5518E"/>
    <w:rsid w:val="00F557A3"/>
    <w:rsid w:val="00F55884"/>
    <w:rsid w:val="00F55AA4"/>
    <w:rsid w:val="00F55AB1"/>
    <w:rsid w:val="00F55D79"/>
    <w:rsid w:val="00F56123"/>
    <w:rsid w:val="00F564D0"/>
    <w:rsid w:val="00F56866"/>
    <w:rsid w:val="00F57C58"/>
    <w:rsid w:val="00F57CAA"/>
    <w:rsid w:val="00F57EDD"/>
    <w:rsid w:val="00F6094B"/>
    <w:rsid w:val="00F60BC6"/>
    <w:rsid w:val="00F61038"/>
    <w:rsid w:val="00F617C1"/>
    <w:rsid w:val="00F621FA"/>
    <w:rsid w:val="00F63519"/>
    <w:rsid w:val="00F63D0A"/>
    <w:rsid w:val="00F64529"/>
    <w:rsid w:val="00F645D6"/>
    <w:rsid w:val="00F6464A"/>
    <w:rsid w:val="00F64771"/>
    <w:rsid w:val="00F65218"/>
    <w:rsid w:val="00F6529C"/>
    <w:rsid w:val="00F65CF7"/>
    <w:rsid w:val="00F6634E"/>
    <w:rsid w:val="00F6642A"/>
    <w:rsid w:val="00F668DD"/>
    <w:rsid w:val="00F6695F"/>
    <w:rsid w:val="00F67929"/>
    <w:rsid w:val="00F67BF6"/>
    <w:rsid w:val="00F67C01"/>
    <w:rsid w:val="00F7000C"/>
    <w:rsid w:val="00F704CD"/>
    <w:rsid w:val="00F70B4F"/>
    <w:rsid w:val="00F70C0A"/>
    <w:rsid w:val="00F712AE"/>
    <w:rsid w:val="00F7171C"/>
    <w:rsid w:val="00F7220E"/>
    <w:rsid w:val="00F72638"/>
    <w:rsid w:val="00F72A0A"/>
    <w:rsid w:val="00F73A38"/>
    <w:rsid w:val="00F73C89"/>
    <w:rsid w:val="00F74513"/>
    <w:rsid w:val="00F748E8"/>
    <w:rsid w:val="00F74918"/>
    <w:rsid w:val="00F74BFD"/>
    <w:rsid w:val="00F7534E"/>
    <w:rsid w:val="00F761C5"/>
    <w:rsid w:val="00F7620B"/>
    <w:rsid w:val="00F769EB"/>
    <w:rsid w:val="00F76CC2"/>
    <w:rsid w:val="00F77C0B"/>
    <w:rsid w:val="00F77EEF"/>
    <w:rsid w:val="00F805F0"/>
    <w:rsid w:val="00F80B3A"/>
    <w:rsid w:val="00F81986"/>
    <w:rsid w:val="00F8255C"/>
    <w:rsid w:val="00F82C91"/>
    <w:rsid w:val="00F83864"/>
    <w:rsid w:val="00F84D4E"/>
    <w:rsid w:val="00F85915"/>
    <w:rsid w:val="00F860A6"/>
    <w:rsid w:val="00F86300"/>
    <w:rsid w:val="00F86502"/>
    <w:rsid w:val="00F874C2"/>
    <w:rsid w:val="00F87807"/>
    <w:rsid w:val="00F87AC0"/>
    <w:rsid w:val="00F87EFA"/>
    <w:rsid w:val="00F902E5"/>
    <w:rsid w:val="00F90B09"/>
    <w:rsid w:val="00F91324"/>
    <w:rsid w:val="00F9143C"/>
    <w:rsid w:val="00F91834"/>
    <w:rsid w:val="00F91FB8"/>
    <w:rsid w:val="00F927E0"/>
    <w:rsid w:val="00F92CB4"/>
    <w:rsid w:val="00F935EB"/>
    <w:rsid w:val="00F93617"/>
    <w:rsid w:val="00F93DFA"/>
    <w:rsid w:val="00F946BD"/>
    <w:rsid w:val="00F94772"/>
    <w:rsid w:val="00F95104"/>
    <w:rsid w:val="00F952CB"/>
    <w:rsid w:val="00F96560"/>
    <w:rsid w:val="00F96937"/>
    <w:rsid w:val="00F975CF"/>
    <w:rsid w:val="00F97710"/>
    <w:rsid w:val="00F9777D"/>
    <w:rsid w:val="00FA006F"/>
    <w:rsid w:val="00FA034C"/>
    <w:rsid w:val="00FA05C3"/>
    <w:rsid w:val="00FA0602"/>
    <w:rsid w:val="00FA0C4C"/>
    <w:rsid w:val="00FA1296"/>
    <w:rsid w:val="00FA1718"/>
    <w:rsid w:val="00FA1FF7"/>
    <w:rsid w:val="00FA2C30"/>
    <w:rsid w:val="00FA2C6C"/>
    <w:rsid w:val="00FA3397"/>
    <w:rsid w:val="00FA3514"/>
    <w:rsid w:val="00FA3C59"/>
    <w:rsid w:val="00FA443A"/>
    <w:rsid w:val="00FA543C"/>
    <w:rsid w:val="00FA5468"/>
    <w:rsid w:val="00FA66F7"/>
    <w:rsid w:val="00FA6D6A"/>
    <w:rsid w:val="00FA704D"/>
    <w:rsid w:val="00FA7DF8"/>
    <w:rsid w:val="00FA7EA0"/>
    <w:rsid w:val="00FA7F0A"/>
    <w:rsid w:val="00FB0B8B"/>
    <w:rsid w:val="00FB0CA7"/>
    <w:rsid w:val="00FB1A1E"/>
    <w:rsid w:val="00FB23A3"/>
    <w:rsid w:val="00FB2554"/>
    <w:rsid w:val="00FB2DA2"/>
    <w:rsid w:val="00FB34C5"/>
    <w:rsid w:val="00FB3AFA"/>
    <w:rsid w:val="00FB436D"/>
    <w:rsid w:val="00FB57F7"/>
    <w:rsid w:val="00FB5B1C"/>
    <w:rsid w:val="00FB5B2C"/>
    <w:rsid w:val="00FB61D6"/>
    <w:rsid w:val="00FB650A"/>
    <w:rsid w:val="00FB6D18"/>
    <w:rsid w:val="00FB78D0"/>
    <w:rsid w:val="00FB7CBD"/>
    <w:rsid w:val="00FB7ED6"/>
    <w:rsid w:val="00FC0154"/>
    <w:rsid w:val="00FC03D9"/>
    <w:rsid w:val="00FC08AF"/>
    <w:rsid w:val="00FC09E6"/>
    <w:rsid w:val="00FC0BCF"/>
    <w:rsid w:val="00FC1120"/>
    <w:rsid w:val="00FC1490"/>
    <w:rsid w:val="00FC219B"/>
    <w:rsid w:val="00FC241A"/>
    <w:rsid w:val="00FC2532"/>
    <w:rsid w:val="00FC3720"/>
    <w:rsid w:val="00FC431C"/>
    <w:rsid w:val="00FC4420"/>
    <w:rsid w:val="00FC45F9"/>
    <w:rsid w:val="00FC4ED2"/>
    <w:rsid w:val="00FC5650"/>
    <w:rsid w:val="00FC5822"/>
    <w:rsid w:val="00FC5DE4"/>
    <w:rsid w:val="00FC6418"/>
    <w:rsid w:val="00FC67DE"/>
    <w:rsid w:val="00FC73A6"/>
    <w:rsid w:val="00FC7CAE"/>
    <w:rsid w:val="00FD04EA"/>
    <w:rsid w:val="00FD0981"/>
    <w:rsid w:val="00FD1B21"/>
    <w:rsid w:val="00FD1D93"/>
    <w:rsid w:val="00FD229B"/>
    <w:rsid w:val="00FD25CF"/>
    <w:rsid w:val="00FD314F"/>
    <w:rsid w:val="00FD3904"/>
    <w:rsid w:val="00FD404A"/>
    <w:rsid w:val="00FD5172"/>
    <w:rsid w:val="00FD5BE5"/>
    <w:rsid w:val="00FD5D02"/>
    <w:rsid w:val="00FD5E33"/>
    <w:rsid w:val="00FD5FA9"/>
    <w:rsid w:val="00FD6667"/>
    <w:rsid w:val="00FD6D15"/>
    <w:rsid w:val="00FD7ECE"/>
    <w:rsid w:val="00FE04B4"/>
    <w:rsid w:val="00FE092E"/>
    <w:rsid w:val="00FE1100"/>
    <w:rsid w:val="00FE22BE"/>
    <w:rsid w:val="00FE27B7"/>
    <w:rsid w:val="00FE2958"/>
    <w:rsid w:val="00FE2CC1"/>
    <w:rsid w:val="00FE2E36"/>
    <w:rsid w:val="00FE3B7D"/>
    <w:rsid w:val="00FE3E16"/>
    <w:rsid w:val="00FE4171"/>
    <w:rsid w:val="00FE4ECB"/>
    <w:rsid w:val="00FE5033"/>
    <w:rsid w:val="00FE665D"/>
    <w:rsid w:val="00FE6841"/>
    <w:rsid w:val="00FE6946"/>
    <w:rsid w:val="00FE6F06"/>
    <w:rsid w:val="00FF0263"/>
    <w:rsid w:val="00FF0289"/>
    <w:rsid w:val="00FF0559"/>
    <w:rsid w:val="00FF11D6"/>
    <w:rsid w:val="00FF12E5"/>
    <w:rsid w:val="00FF153C"/>
    <w:rsid w:val="00FF1909"/>
    <w:rsid w:val="00FF1986"/>
    <w:rsid w:val="00FF1F2D"/>
    <w:rsid w:val="00FF1FDE"/>
    <w:rsid w:val="00FF21EB"/>
    <w:rsid w:val="00FF276D"/>
    <w:rsid w:val="00FF30D3"/>
    <w:rsid w:val="00FF3C27"/>
    <w:rsid w:val="00FF4878"/>
    <w:rsid w:val="00FF4A4B"/>
    <w:rsid w:val="00FF4B78"/>
    <w:rsid w:val="00FF4EA5"/>
    <w:rsid w:val="00FF52BB"/>
    <w:rsid w:val="00FF6959"/>
    <w:rsid w:val="00FF6C47"/>
    <w:rsid w:val="00FF6C9B"/>
    <w:rsid w:val="00FF6D8B"/>
    <w:rsid w:val="00FF7364"/>
    <w:rsid w:val="00FF7EFB"/>
    <w:rsid w:val="206430AA"/>
    <w:rsid w:val="59B1F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CF80E"/>
  <w15:chartTrackingRefBased/>
  <w15:docId w15:val="{15C095A3-6DB2-480D-AEFF-90960061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9BD"/>
    <w:rPr>
      <w:lang w:val="en-US" w:eastAsia="en-US"/>
    </w:rPr>
  </w:style>
  <w:style w:type="paragraph" w:styleId="Heading1">
    <w:name w:val="heading 1"/>
    <w:basedOn w:val="Normal"/>
    <w:next w:val="BodyText"/>
    <w:link w:val="Heading1Char"/>
    <w:qFormat/>
    <w:rsid w:val="00B169BD"/>
    <w:pPr>
      <w:keepNext/>
      <w:tabs>
        <w:tab w:val="left" w:pos="567"/>
      </w:tabs>
      <w:spacing w:before="400" w:after="720"/>
      <w:outlineLvl w:val="0"/>
    </w:pPr>
    <w:rPr>
      <w:rFonts w:ascii="Arial" w:hAnsi="Arial"/>
      <w:caps/>
      <w:color w:val="1D3278"/>
      <w:kern w:val="28"/>
      <w:sz w:val="40"/>
      <w:szCs w:val="36"/>
      <w:lang w:val="en-AU"/>
    </w:rPr>
  </w:style>
  <w:style w:type="paragraph" w:styleId="Heading2">
    <w:name w:val="heading 2"/>
    <w:basedOn w:val="Normal"/>
    <w:next w:val="BodyText"/>
    <w:link w:val="Heading2Char"/>
    <w:qFormat/>
    <w:rsid w:val="00876D7A"/>
    <w:pPr>
      <w:keepNext/>
      <w:widowControl w:val="0"/>
      <w:pBdr>
        <w:bottom w:val="single" w:sz="4" w:space="2" w:color="008EBA"/>
      </w:pBdr>
      <w:spacing w:before="240" w:after="100"/>
      <w:outlineLvl w:val="1"/>
    </w:pPr>
    <w:rPr>
      <w:rFonts w:ascii="Arial Bold" w:eastAsia="Arial Unicode MS" w:hAnsi="Arial Bold"/>
      <w:b/>
      <w:color w:val="008EBA"/>
      <w:kern w:val="28"/>
      <w:sz w:val="28"/>
      <w:szCs w:val="36"/>
      <w:lang w:val="en-AU"/>
    </w:rPr>
  </w:style>
  <w:style w:type="paragraph" w:styleId="Heading3">
    <w:name w:val="heading 3"/>
    <w:basedOn w:val="Heading2"/>
    <w:next w:val="BodyText"/>
    <w:link w:val="Heading3Char"/>
    <w:qFormat/>
    <w:rsid w:val="00884B39"/>
    <w:pPr>
      <w:keepNext w:val="0"/>
      <w:pBdr>
        <w:bottom w:val="none" w:sz="0" w:space="0" w:color="auto"/>
      </w:pBdr>
      <w:spacing w:line="240" w:lineRule="atLeast"/>
      <w:outlineLvl w:val="2"/>
    </w:pPr>
    <w:rPr>
      <w:color w:val="auto"/>
      <w:sz w:val="26"/>
    </w:rPr>
  </w:style>
  <w:style w:type="paragraph" w:styleId="Heading4">
    <w:name w:val="heading 4"/>
    <w:basedOn w:val="Heading3"/>
    <w:next w:val="Normal"/>
    <w:link w:val="Heading4Char"/>
    <w:qFormat/>
    <w:rsid w:val="00B169BD"/>
    <w:pPr>
      <w:outlineLvl w:val="3"/>
    </w:pPr>
    <w:rPr>
      <w:sz w:val="21"/>
    </w:rPr>
  </w:style>
  <w:style w:type="paragraph" w:styleId="Heading5">
    <w:name w:val="heading 5"/>
    <w:basedOn w:val="Heading4"/>
    <w:next w:val="BodyText"/>
    <w:link w:val="Heading5Char"/>
    <w:qFormat/>
    <w:rsid w:val="00B169BD"/>
    <w:pPr>
      <w:spacing w:after="60"/>
      <w:outlineLvl w:val="4"/>
    </w:pPr>
    <w:rPr>
      <w:b w:val="0"/>
    </w:rPr>
  </w:style>
  <w:style w:type="paragraph" w:styleId="Heading6">
    <w:name w:val="heading 6"/>
    <w:basedOn w:val="Heading1"/>
    <w:next w:val="Normal"/>
    <w:link w:val="Heading6Char"/>
    <w:qFormat/>
    <w:rsid w:val="00B169BD"/>
    <w:pPr>
      <w:spacing w:before="320" w:after="120"/>
      <w:outlineLvl w:val="5"/>
    </w:pPr>
    <w:rPr>
      <w:kern w:val="0"/>
      <w:sz w:val="20"/>
    </w:rPr>
  </w:style>
  <w:style w:type="paragraph" w:styleId="Heading7">
    <w:name w:val="heading 7"/>
    <w:basedOn w:val="Heading5"/>
    <w:next w:val="Normal"/>
    <w:link w:val="Heading7Char"/>
    <w:qFormat/>
    <w:rsid w:val="00B169BD"/>
    <w:pPr>
      <w:spacing w:before="120"/>
      <w:ind w:left="425"/>
      <w:jc w:val="both"/>
      <w:outlineLvl w:val="6"/>
    </w:pPr>
    <w:rPr>
      <w:i/>
      <w:sz w:val="23"/>
    </w:rPr>
  </w:style>
  <w:style w:type="paragraph" w:styleId="Heading8">
    <w:name w:val="heading 8"/>
    <w:basedOn w:val="Heading7"/>
    <w:next w:val="Normal"/>
    <w:link w:val="Heading8Char"/>
    <w:qFormat/>
    <w:rsid w:val="00B169BD"/>
    <w:pPr>
      <w:outlineLvl w:val="7"/>
    </w:pPr>
    <w:rPr>
      <w:i w:val="0"/>
    </w:rPr>
  </w:style>
  <w:style w:type="paragraph" w:styleId="Heading9">
    <w:name w:val="heading 9"/>
    <w:basedOn w:val="Heading8"/>
    <w:next w:val="Normal"/>
    <w:link w:val="Heading9Char"/>
    <w:qFormat/>
    <w:rsid w:val="00B169BD"/>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69BD"/>
    <w:rPr>
      <w:rFonts w:ascii="Arial" w:hAnsi="Arial"/>
      <w:caps/>
      <w:color w:val="1D3278"/>
      <w:kern w:val="28"/>
      <w:sz w:val="40"/>
      <w:szCs w:val="36"/>
      <w:lang w:eastAsia="en-US"/>
    </w:rPr>
  </w:style>
  <w:style w:type="character" w:customStyle="1" w:styleId="Heading2Char">
    <w:name w:val="Heading 2 Char"/>
    <w:link w:val="Heading2"/>
    <w:rsid w:val="00876D7A"/>
    <w:rPr>
      <w:rFonts w:ascii="Arial Bold" w:eastAsia="Arial Unicode MS" w:hAnsi="Arial Bold"/>
      <w:b/>
      <w:color w:val="008EBA"/>
      <w:kern w:val="28"/>
      <w:sz w:val="28"/>
      <w:szCs w:val="36"/>
      <w:lang w:eastAsia="en-US"/>
    </w:rPr>
  </w:style>
  <w:style w:type="paragraph" w:styleId="BalloonText">
    <w:name w:val="Balloon Text"/>
    <w:basedOn w:val="Normal"/>
    <w:link w:val="BalloonTextChar"/>
    <w:uiPriority w:val="99"/>
    <w:rsid w:val="00B169BD"/>
    <w:rPr>
      <w:rFonts w:ascii="Tahoma" w:hAnsi="Tahoma" w:cs="Tahoma"/>
      <w:sz w:val="16"/>
      <w:szCs w:val="16"/>
    </w:rPr>
  </w:style>
  <w:style w:type="character" w:customStyle="1" w:styleId="BalloonTextChar">
    <w:name w:val="Balloon Text Char"/>
    <w:link w:val="BalloonText"/>
    <w:uiPriority w:val="99"/>
    <w:rsid w:val="00B169BD"/>
    <w:rPr>
      <w:rFonts w:ascii="Tahoma" w:hAnsi="Tahoma" w:cs="Tahoma"/>
      <w:sz w:val="16"/>
      <w:szCs w:val="16"/>
      <w:lang w:val="en-US" w:eastAsia="en-US"/>
    </w:rPr>
  </w:style>
  <w:style w:type="paragraph" w:styleId="BodyText">
    <w:name w:val="Body Text"/>
    <w:link w:val="BodyTextChar"/>
    <w:rsid w:val="00316461"/>
    <w:pPr>
      <w:spacing w:before="160" w:after="100" w:line="240" w:lineRule="atLeast"/>
    </w:pPr>
    <w:rPr>
      <w:rFonts w:ascii="Arial" w:hAnsi="Arial"/>
      <w:sz w:val="23"/>
      <w:lang w:eastAsia="en-US"/>
    </w:rPr>
  </w:style>
  <w:style w:type="character" w:customStyle="1" w:styleId="BodyTextChar">
    <w:name w:val="Body Text Char"/>
    <w:link w:val="BodyText"/>
    <w:rsid w:val="00316461"/>
    <w:rPr>
      <w:rFonts w:ascii="Arial" w:hAnsi="Arial"/>
      <w:sz w:val="23"/>
      <w:lang w:eastAsia="en-US"/>
    </w:rPr>
  </w:style>
  <w:style w:type="paragraph" w:customStyle="1" w:styleId="BodyTextBox">
    <w:name w:val="Body Text Box"/>
    <w:basedOn w:val="Normal"/>
    <w:link w:val="BodyTextBoxChar"/>
    <w:autoRedefine/>
    <w:rsid w:val="00B169BD"/>
    <w:pPr>
      <w:spacing w:before="80" w:after="80" w:line="260" w:lineRule="exact"/>
    </w:pPr>
    <w:rPr>
      <w:rFonts w:ascii="Arial" w:hAnsi="Arial"/>
      <w:color w:val="0579B9"/>
      <w:sz w:val="18"/>
      <w:szCs w:val="22"/>
    </w:rPr>
  </w:style>
  <w:style w:type="paragraph" w:customStyle="1" w:styleId="ObjectHeading">
    <w:name w:val="Object Heading"/>
    <w:basedOn w:val="Heading3"/>
    <w:next w:val="Normal"/>
    <w:rsid w:val="00B169BD"/>
    <w:pPr>
      <w:tabs>
        <w:tab w:val="left" w:pos="1418"/>
      </w:tabs>
      <w:ind w:left="1418" w:hanging="1418"/>
    </w:pPr>
    <w:rPr>
      <w:kern w:val="0"/>
    </w:rPr>
  </w:style>
  <w:style w:type="paragraph" w:customStyle="1" w:styleId="BoxHeading">
    <w:name w:val="Box Heading"/>
    <w:basedOn w:val="ObjectHeading"/>
    <w:link w:val="BoxHeadingChar"/>
    <w:autoRedefine/>
    <w:rsid w:val="00B169BD"/>
    <w:pPr>
      <w:tabs>
        <w:tab w:val="clear" w:pos="1418"/>
        <w:tab w:val="left" w:pos="1168"/>
      </w:tabs>
      <w:spacing w:before="120" w:after="60"/>
      <w:ind w:left="1168" w:hanging="1168"/>
    </w:pPr>
    <w:rPr>
      <w:rFonts w:ascii="Arial" w:hAnsi="Arial"/>
      <w:b w:val="0"/>
      <w:bCs/>
      <w:szCs w:val="23"/>
      <w:lang w:val="en-US"/>
    </w:rPr>
  </w:style>
  <w:style w:type="paragraph" w:customStyle="1" w:styleId="Bullet1">
    <w:name w:val="Bullet 1"/>
    <w:basedOn w:val="BodyText"/>
    <w:link w:val="Bullet1Char"/>
    <w:autoRedefine/>
    <w:rsid w:val="00585430"/>
    <w:pPr>
      <w:numPr>
        <w:numId w:val="5"/>
      </w:numPr>
      <w:spacing w:before="120" w:after="80"/>
    </w:pPr>
  </w:style>
  <w:style w:type="paragraph" w:customStyle="1" w:styleId="Bullet1inabox">
    <w:name w:val="Bullet 1 in a box"/>
    <w:basedOn w:val="Bullet1"/>
    <w:autoRedefine/>
    <w:rsid w:val="00B169BD"/>
    <w:pPr>
      <w:numPr>
        <w:numId w:val="7"/>
      </w:numPr>
      <w:spacing w:before="80" w:after="40" w:line="260" w:lineRule="exact"/>
    </w:pPr>
    <w:rPr>
      <w:color w:val="0579B9"/>
      <w:sz w:val="19"/>
    </w:rPr>
  </w:style>
  <w:style w:type="paragraph" w:customStyle="1" w:styleId="Bullet1Paragraph">
    <w:name w:val="Bullet 1 Paragraph"/>
    <w:basedOn w:val="Normal"/>
    <w:rsid w:val="00B169BD"/>
    <w:pPr>
      <w:ind w:left="425"/>
    </w:pPr>
  </w:style>
  <w:style w:type="paragraph" w:customStyle="1" w:styleId="Bullet2">
    <w:name w:val="Bullet 2"/>
    <w:basedOn w:val="Bullet1"/>
    <w:rsid w:val="00175220"/>
    <w:pPr>
      <w:numPr>
        <w:numId w:val="30"/>
      </w:numPr>
      <w:tabs>
        <w:tab w:val="left" w:pos="851"/>
      </w:tabs>
      <w:spacing w:before="80" w:after="40"/>
      <w:ind w:left="714" w:hanging="357"/>
    </w:pPr>
  </w:style>
  <w:style w:type="paragraph" w:customStyle="1" w:styleId="Bullet2innumberedlist">
    <w:name w:val="Bullet 2 in numbered list"/>
    <w:basedOn w:val="Bullet2"/>
    <w:rsid w:val="00B169BD"/>
    <w:pPr>
      <w:numPr>
        <w:numId w:val="0"/>
      </w:numPr>
      <w:tabs>
        <w:tab w:val="num" w:pos="851"/>
      </w:tabs>
      <w:ind w:left="851" w:hanging="426"/>
    </w:pPr>
  </w:style>
  <w:style w:type="paragraph" w:customStyle="1" w:styleId="Bullet2Paragraph">
    <w:name w:val="Bullet 2 Paragraph"/>
    <w:basedOn w:val="Bullet1Paragraph"/>
    <w:rsid w:val="00B169BD"/>
    <w:pPr>
      <w:ind w:left="851"/>
    </w:pPr>
  </w:style>
  <w:style w:type="paragraph" w:customStyle="1" w:styleId="Bullet3">
    <w:name w:val="Bullet 3"/>
    <w:basedOn w:val="Bullet2"/>
    <w:rsid w:val="00B169BD"/>
    <w:pPr>
      <w:numPr>
        <w:numId w:val="9"/>
      </w:numPr>
    </w:pPr>
  </w:style>
  <w:style w:type="paragraph" w:customStyle="1" w:styleId="Bullet3Paragraph">
    <w:name w:val="Bullet 3 Paragraph"/>
    <w:basedOn w:val="Bullet2Paragraph"/>
    <w:rsid w:val="00B169BD"/>
    <w:pPr>
      <w:ind w:left="1276"/>
    </w:pPr>
  </w:style>
  <w:style w:type="paragraph" w:customStyle="1" w:styleId="Bullet4">
    <w:name w:val="Bullet 4"/>
    <w:basedOn w:val="Bullet3"/>
    <w:rsid w:val="00B169BD"/>
    <w:pPr>
      <w:numPr>
        <w:numId w:val="10"/>
      </w:numPr>
    </w:pPr>
  </w:style>
  <w:style w:type="paragraph" w:customStyle="1" w:styleId="Bullet4Paragraph">
    <w:name w:val="Bullet 4 Paragraph"/>
    <w:basedOn w:val="Bullet3Paragraph"/>
    <w:rsid w:val="00B169BD"/>
    <w:pPr>
      <w:ind w:left="1701"/>
    </w:pPr>
  </w:style>
  <w:style w:type="paragraph" w:customStyle="1" w:styleId="TableHeading">
    <w:name w:val="Table Heading"/>
    <w:basedOn w:val="Normal"/>
    <w:link w:val="TableHeadingChar"/>
    <w:autoRedefine/>
    <w:rsid w:val="00B169BD"/>
    <w:pPr>
      <w:keepNext/>
      <w:keepLines/>
      <w:numPr>
        <w:numId w:val="12"/>
      </w:numPr>
      <w:spacing w:before="120" w:after="120"/>
    </w:pPr>
    <w:rPr>
      <w:rFonts w:ascii="Arial" w:hAnsi="Arial"/>
      <w:b/>
      <w:sz w:val="24"/>
    </w:rPr>
  </w:style>
  <w:style w:type="paragraph" w:customStyle="1" w:styleId="Table1X">
    <w:name w:val="Table 1.X"/>
    <w:basedOn w:val="TableHeading"/>
    <w:rsid w:val="00B169BD"/>
    <w:pPr>
      <w:keepNext w:val="0"/>
      <w:keepLines w:val="0"/>
      <w:widowControl w:val="0"/>
      <w:numPr>
        <w:numId w:val="13"/>
      </w:numPr>
      <w:tabs>
        <w:tab w:val="left" w:pos="1134"/>
      </w:tabs>
      <w:spacing w:before="360"/>
    </w:pPr>
    <w:rPr>
      <w:b w:val="0"/>
      <w:bCs/>
      <w:i/>
      <w:color w:val="57514D"/>
      <w:kern w:val="28"/>
      <w:sz w:val="20"/>
      <w:szCs w:val="22"/>
    </w:rPr>
  </w:style>
  <w:style w:type="paragraph" w:customStyle="1" w:styleId="Chart2X">
    <w:name w:val="Chart 2.X"/>
    <w:basedOn w:val="Table1X"/>
    <w:rsid w:val="00B169BD"/>
    <w:pPr>
      <w:numPr>
        <w:numId w:val="14"/>
      </w:numPr>
    </w:pPr>
  </w:style>
  <w:style w:type="paragraph" w:customStyle="1" w:styleId="ChartHeading">
    <w:name w:val="Chart Heading"/>
    <w:basedOn w:val="Normal"/>
    <w:autoRedefine/>
    <w:rsid w:val="00B169BD"/>
    <w:pPr>
      <w:keepNext/>
      <w:widowControl w:val="0"/>
      <w:spacing w:before="240" w:after="120"/>
    </w:pPr>
    <w:rPr>
      <w:rFonts w:ascii="Arial" w:hAnsi="Arial"/>
      <w:b/>
      <w:sz w:val="24"/>
    </w:rPr>
  </w:style>
  <w:style w:type="paragraph" w:customStyle="1" w:styleId="Chartx">
    <w:name w:val="Chart x"/>
    <w:basedOn w:val="Normal"/>
    <w:rsid w:val="00B169BD"/>
    <w:pPr>
      <w:keepLines/>
      <w:numPr>
        <w:numId w:val="19"/>
      </w:numPr>
      <w:spacing w:before="120" w:after="120"/>
    </w:pPr>
    <w:rPr>
      <w:rFonts w:ascii="Arial" w:hAnsi="Arial"/>
      <w:b/>
      <w:sz w:val="24"/>
    </w:rPr>
  </w:style>
  <w:style w:type="character" w:styleId="CommentReference">
    <w:name w:val="annotation reference"/>
    <w:uiPriority w:val="99"/>
    <w:rsid w:val="00B169BD"/>
    <w:rPr>
      <w:sz w:val="16"/>
      <w:szCs w:val="16"/>
    </w:rPr>
  </w:style>
  <w:style w:type="paragraph" w:styleId="CommentText">
    <w:name w:val="annotation text"/>
    <w:basedOn w:val="Normal"/>
    <w:link w:val="CommentTextChar"/>
    <w:uiPriority w:val="99"/>
    <w:rsid w:val="00B169BD"/>
  </w:style>
  <w:style w:type="character" w:customStyle="1" w:styleId="CommentTextChar">
    <w:name w:val="Comment Text Char"/>
    <w:link w:val="CommentText"/>
    <w:uiPriority w:val="99"/>
    <w:rsid w:val="00B169BD"/>
    <w:rPr>
      <w:lang w:val="en-US" w:eastAsia="en-US"/>
    </w:rPr>
  </w:style>
  <w:style w:type="paragraph" w:styleId="CommentSubject">
    <w:name w:val="annotation subject"/>
    <w:basedOn w:val="CommentText"/>
    <w:next w:val="CommentText"/>
    <w:link w:val="CommentSubjectChar"/>
    <w:rsid w:val="00B169BD"/>
    <w:rPr>
      <w:b/>
      <w:bCs/>
    </w:rPr>
  </w:style>
  <w:style w:type="character" w:customStyle="1" w:styleId="CommentSubjectChar">
    <w:name w:val="Comment Subject Char"/>
    <w:link w:val="CommentSubject"/>
    <w:rsid w:val="00B169BD"/>
    <w:rPr>
      <w:b/>
      <w:bCs/>
      <w:lang w:val="en-US" w:eastAsia="en-US"/>
    </w:rPr>
  </w:style>
  <w:style w:type="character" w:styleId="EndnoteReference">
    <w:name w:val="endnote reference"/>
    <w:rsid w:val="00B169BD"/>
    <w:rPr>
      <w:i/>
      <w:sz w:val="16"/>
      <w:vertAlign w:val="superscript"/>
    </w:rPr>
  </w:style>
  <w:style w:type="paragraph" w:styleId="Footer">
    <w:name w:val="footer"/>
    <w:basedOn w:val="Normal"/>
    <w:link w:val="FooterChar"/>
    <w:rsid w:val="00B169BD"/>
    <w:pPr>
      <w:pBdr>
        <w:top w:val="single" w:sz="4" w:space="4" w:color="auto"/>
      </w:pBdr>
      <w:tabs>
        <w:tab w:val="right" w:pos="9072"/>
      </w:tabs>
    </w:pPr>
    <w:rPr>
      <w:rFonts w:ascii="Lucida Sans" w:hAnsi="Lucida Sans"/>
      <w:sz w:val="18"/>
    </w:rPr>
  </w:style>
  <w:style w:type="character" w:customStyle="1" w:styleId="FooterChar">
    <w:name w:val="Footer Char"/>
    <w:link w:val="Footer"/>
    <w:rsid w:val="00B169BD"/>
    <w:rPr>
      <w:rFonts w:ascii="Lucida Sans" w:hAnsi="Lucida Sans"/>
      <w:sz w:val="18"/>
      <w:lang w:val="en-US" w:eastAsia="en-US"/>
    </w:rPr>
  </w:style>
  <w:style w:type="character" w:styleId="FootnoteReference">
    <w:name w:val="footnote reference"/>
    <w:uiPriority w:val="99"/>
    <w:rsid w:val="00B169BD"/>
    <w:rPr>
      <w:vertAlign w:val="superscript"/>
    </w:rPr>
  </w:style>
  <w:style w:type="paragraph" w:styleId="FootnoteText">
    <w:name w:val="footnote text"/>
    <w:basedOn w:val="Normal"/>
    <w:link w:val="FootnoteTextChar"/>
    <w:uiPriority w:val="99"/>
    <w:rsid w:val="00B169BD"/>
    <w:pPr>
      <w:spacing w:before="80" w:after="80"/>
      <w:ind w:left="709" w:hanging="142"/>
    </w:pPr>
    <w:rPr>
      <w:i/>
      <w:sz w:val="16"/>
    </w:rPr>
  </w:style>
  <w:style w:type="character" w:customStyle="1" w:styleId="FootnoteTextChar">
    <w:name w:val="Footnote Text Char"/>
    <w:link w:val="FootnoteText"/>
    <w:uiPriority w:val="99"/>
    <w:rsid w:val="00B169BD"/>
    <w:rPr>
      <w:i/>
      <w:sz w:val="16"/>
      <w:lang w:val="en-US" w:eastAsia="en-US"/>
    </w:rPr>
  </w:style>
  <w:style w:type="paragraph" w:styleId="Header">
    <w:name w:val="header"/>
    <w:basedOn w:val="Normal"/>
    <w:link w:val="HeaderChar"/>
    <w:uiPriority w:val="99"/>
    <w:rsid w:val="00B169BD"/>
    <w:pPr>
      <w:tabs>
        <w:tab w:val="center" w:pos="4153"/>
        <w:tab w:val="right" w:pos="8306"/>
      </w:tabs>
      <w:spacing w:line="192" w:lineRule="auto"/>
      <w:contextualSpacing/>
    </w:pPr>
    <w:rPr>
      <w:rFonts w:ascii="Arial Unicode MS" w:hAnsi="Arial Unicode MS"/>
    </w:rPr>
  </w:style>
  <w:style w:type="character" w:customStyle="1" w:styleId="HeaderChar">
    <w:name w:val="Header Char"/>
    <w:link w:val="Header"/>
    <w:uiPriority w:val="99"/>
    <w:rsid w:val="00B169BD"/>
    <w:rPr>
      <w:rFonts w:ascii="Arial Unicode MS" w:hAnsi="Arial Unicode MS"/>
      <w:lang w:val="en-US" w:eastAsia="en-US"/>
    </w:rPr>
  </w:style>
  <w:style w:type="paragraph" w:customStyle="1" w:styleId="Heading1BP2">
    <w:name w:val="Heading 1 BP2"/>
    <w:rsid w:val="00B169BD"/>
    <w:pPr>
      <w:keepNext/>
      <w:tabs>
        <w:tab w:val="left" w:pos="284"/>
      </w:tabs>
      <w:spacing w:before="400" w:after="240"/>
    </w:pPr>
    <w:rPr>
      <w:rFonts w:ascii="Arial" w:hAnsi="Arial"/>
      <w:color w:val="0579B9"/>
      <w:kern w:val="28"/>
      <w:sz w:val="36"/>
      <w:szCs w:val="36"/>
      <w:lang w:eastAsia="en-US"/>
    </w:rPr>
  </w:style>
  <w:style w:type="character" w:customStyle="1" w:styleId="Heading4Char">
    <w:name w:val="Heading 4 Char"/>
    <w:link w:val="Heading4"/>
    <w:rsid w:val="00B169BD"/>
    <w:rPr>
      <w:rFonts w:ascii="Arial Bold" w:eastAsia="Arial Unicode MS" w:hAnsi="Arial Bold"/>
      <w:b/>
      <w:kern w:val="28"/>
      <w:sz w:val="21"/>
      <w:szCs w:val="36"/>
      <w:lang w:eastAsia="en-US"/>
    </w:rPr>
  </w:style>
  <w:style w:type="paragraph" w:customStyle="1" w:styleId="Object">
    <w:name w:val="Object"/>
    <w:basedOn w:val="Normal"/>
    <w:next w:val="Normal"/>
    <w:rsid w:val="00B169BD"/>
    <w:pPr>
      <w:jc w:val="center"/>
    </w:pPr>
  </w:style>
  <w:style w:type="paragraph" w:customStyle="1" w:styleId="ObjectFootnote">
    <w:name w:val="Object Footnote"/>
    <w:basedOn w:val="Object"/>
    <w:next w:val="Normal"/>
    <w:rsid w:val="00B169BD"/>
    <w:pPr>
      <w:spacing w:after="60"/>
    </w:pPr>
    <w:rPr>
      <w:i/>
      <w:sz w:val="14"/>
    </w:rPr>
  </w:style>
  <w:style w:type="paragraph" w:customStyle="1" w:styleId="ObjectFootnotelettered">
    <w:name w:val="Object Footnote lettered"/>
    <w:basedOn w:val="ObjectFootnote"/>
    <w:rsid w:val="00B169BD"/>
    <w:pPr>
      <w:tabs>
        <w:tab w:val="left" w:pos="709"/>
      </w:tabs>
      <w:ind w:left="426"/>
      <w:jc w:val="left"/>
    </w:pPr>
  </w:style>
  <w:style w:type="paragraph" w:customStyle="1" w:styleId="ObjectFootnoteleft">
    <w:name w:val="Object Footnote left"/>
    <w:basedOn w:val="ObjectFootnotelettered"/>
    <w:rsid w:val="00B169BD"/>
    <w:pPr>
      <w:ind w:left="709" w:hanging="283"/>
    </w:pPr>
  </w:style>
  <w:style w:type="character" w:styleId="PageNumber">
    <w:name w:val="page number"/>
    <w:rsid w:val="00B169BD"/>
  </w:style>
  <w:style w:type="paragraph" w:customStyle="1" w:styleId="Style211HeadingBold">
    <w:name w:val="Style 2.1.1 Heading + Bold"/>
    <w:basedOn w:val="Normal"/>
    <w:rsid w:val="00B169BD"/>
    <w:rPr>
      <w:b/>
      <w:bCs/>
      <w:i/>
      <w:iCs/>
    </w:rPr>
  </w:style>
  <w:style w:type="paragraph" w:customStyle="1" w:styleId="TableFootnote">
    <w:name w:val="Table Footnote"/>
    <w:basedOn w:val="Normal"/>
    <w:link w:val="TableFootnoteChar"/>
    <w:rsid w:val="00B169BD"/>
    <w:pPr>
      <w:spacing w:before="60" w:after="60"/>
      <w:ind w:left="284"/>
    </w:pPr>
    <w:rPr>
      <w:rFonts w:ascii="Arial" w:hAnsi="Arial"/>
      <w:i/>
      <w:sz w:val="14"/>
    </w:rPr>
  </w:style>
  <w:style w:type="paragraph" w:customStyle="1" w:styleId="TableHeadingCont">
    <w:name w:val="Table Heading Cont'"/>
    <w:basedOn w:val="TableHeading"/>
    <w:rsid w:val="00B169BD"/>
    <w:pPr>
      <w:numPr>
        <w:numId w:val="0"/>
      </w:numPr>
      <w:tabs>
        <w:tab w:val="left" w:pos="1418"/>
      </w:tabs>
    </w:pPr>
  </w:style>
  <w:style w:type="character" w:customStyle="1" w:styleId="Heading3Char">
    <w:name w:val="Heading 3 Char"/>
    <w:link w:val="Heading3"/>
    <w:rsid w:val="00884B39"/>
    <w:rPr>
      <w:rFonts w:ascii="Arial Bold" w:eastAsia="Arial Unicode MS" w:hAnsi="Arial Bold"/>
      <w:b/>
      <w:kern w:val="28"/>
      <w:sz w:val="26"/>
      <w:szCs w:val="36"/>
      <w:lang w:eastAsia="en-US"/>
    </w:rPr>
  </w:style>
  <w:style w:type="character" w:customStyle="1" w:styleId="Heading5Char">
    <w:name w:val="Heading 5 Char"/>
    <w:link w:val="Heading5"/>
    <w:rsid w:val="00B169BD"/>
    <w:rPr>
      <w:rFonts w:ascii="Arial Bold" w:eastAsia="Arial Unicode MS" w:hAnsi="Arial Bold"/>
      <w:kern w:val="28"/>
      <w:sz w:val="21"/>
      <w:szCs w:val="36"/>
      <w:lang w:eastAsia="en-US"/>
    </w:rPr>
  </w:style>
  <w:style w:type="character" w:customStyle="1" w:styleId="Heading6Char">
    <w:name w:val="Heading 6 Char"/>
    <w:link w:val="Heading6"/>
    <w:rsid w:val="00B169BD"/>
    <w:rPr>
      <w:rFonts w:ascii="Arial" w:hAnsi="Arial"/>
      <w:caps/>
      <w:color w:val="1D3278"/>
      <w:szCs w:val="36"/>
      <w:lang w:eastAsia="en-US"/>
    </w:rPr>
  </w:style>
  <w:style w:type="character" w:customStyle="1" w:styleId="Heading7Char">
    <w:name w:val="Heading 7 Char"/>
    <w:link w:val="Heading7"/>
    <w:rsid w:val="00B169BD"/>
    <w:rPr>
      <w:rFonts w:ascii="Arial Bold" w:eastAsia="Arial Unicode MS" w:hAnsi="Arial Bold"/>
      <w:i/>
      <w:kern w:val="28"/>
      <w:sz w:val="23"/>
      <w:szCs w:val="36"/>
      <w:lang w:eastAsia="en-US"/>
    </w:rPr>
  </w:style>
  <w:style w:type="character" w:customStyle="1" w:styleId="Heading8Char">
    <w:name w:val="Heading 8 Char"/>
    <w:link w:val="Heading8"/>
    <w:rsid w:val="00B169BD"/>
    <w:rPr>
      <w:rFonts w:ascii="Arial Bold" w:eastAsia="Arial Unicode MS" w:hAnsi="Arial Bold"/>
      <w:kern w:val="28"/>
      <w:sz w:val="23"/>
      <w:szCs w:val="36"/>
      <w:lang w:eastAsia="en-US"/>
    </w:rPr>
  </w:style>
  <w:style w:type="character" w:customStyle="1" w:styleId="Heading9Char">
    <w:name w:val="Heading 9 Char"/>
    <w:link w:val="Heading9"/>
    <w:rsid w:val="00B169BD"/>
    <w:rPr>
      <w:rFonts w:ascii="Arial Bold" w:eastAsia="Arial Unicode MS" w:hAnsi="Arial Bold"/>
      <w:i/>
      <w:kern w:val="28"/>
      <w:sz w:val="23"/>
      <w:szCs w:val="36"/>
      <w:lang w:eastAsia="en-US"/>
    </w:rPr>
  </w:style>
  <w:style w:type="paragraph" w:styleId="Caption">
    <w:name w:val="caption"/>
    <w:basedOn w:val="Normal"/>
    <w:next w:val="Normal"/>
    <w:qFormat/>
    <w:rsid w:val="00B169BD"/>
    <w:pPr>
      <w:spacing w:before="120" w:after="120"/>
    </w:pPr>
    <w:rPr>
      <w:b/>
    </w:rPr>
  </w:style>
  <w:style w:type="paragraph" w:styleId="Title">
    <w:name w:val="Title"/>
    <w:basedOn w:val="Normal"/>
    <w:link w:val="TitleChar"/>
    <w:qFormat/>
    <w:rsid w:val="00B169BD"/>
    <w:pPr>
      <w:spacing w:before="240" w:after="60"/>
      <w:jc w:val="center"/>
      <w:outlineLvl w:val="0"/>
    </w:pPr>
    <w:rPr>
      <w:rFonts w:ascii="Arial" w:hAnsi="Arial"/>
      <w:b/>
      <w:kern w:val="28"/>
      <w:sz w:val="32"/>
    </w:rPr>
  </w:style>
  <w:style w:type="character" w:customStyle="1" w:styleId="TitleChar">
    <w:name w:val="Title Char"/>
    <w:link w:val="Title"/>
    <w:rsid w:val="00B169BD"/>
    <w:rPr>
      <w:rFonts w:ascii="Arial" w:hAnsi="Arial"/>
      <w:b/>
      <w:kern w:val="28"/>
      <w:sz w:val="32"/>
      <w:lang w:val="en-US" w:eastAsia="en-US"/>
    </w:rPr>
  </w:style>
  <w:style w:type="paragraph" w:styleId="Subtitle">
    <w:name w:val="Subtitle"/>
    <w:basedOn w:val="Normal"/>
    <w:link w:val="SubtitleChar"/>
    <w:qFormat/>
    <w:rsid w:val="00B169BD"/>
    <w:pPr>
      <w:spacing w:after="60"/>
      <w:jc w:val="center"/>
      <w:outlineLvl w:val="1"/>
    </w:pPr>
    <w:rPr>
      <w:rFonts w:ascii="Arial" w:hAnsi="Arial"/>
      <w:sz w:val="24"/>
    </w:rPr>
  </w:style>
  <w:style w:type="character" w:customStyle="1" w:styleId="SubtitleChar">
    <w:name w:val="Subtitle Char"/>
    <w:link w:val="Subtitle"/>
    <w:rsid w:val="00B169BD"/>
    <w:rPr>
      <w:rFonts w:ascii="Arial" w:hAnsi="Arial"/>
      <w:sz w:val="24"/>
      <w:lang w:val="en-US" w:eastAsia="en-US"/>
    </w:rPr>
  </w:style>
  <w:style w:type="character" w:styleId="Strong">
    <w:name w:val="Strong"/>
    <w:qFormat/>
    <w:rsid w:val="00B169BD"/>
    <w:rPr>
      <w:b/>
      <w:bCs/>
    </w:rPr>
  </w:style>
  <w:style w:type="character" w:styleId="Emphasis">
    <w:name w:val="Emphasis"/>
    <w:qFormat/>
    <w:rsid w:val="00B169BD"/>
    <w:rPr>
      <w:i/>
      <w:iCs/>
    </w:rPr>
  </w:style>
  <w:style w:type="paragraph" w:styleId="NoSpacing">
    <w:name w:val="No Spacing"/>
    <w:basedOn w:val="Normal"/>
    <w:link w:val="NoSpacingChar"/>
    <w:qFormat/>
    <w:rsid w:val="00B169BD"/>
  </w:style>
  <w:style w:type="character" w:customStyle="1" w:styleId="NoSpacingChar">
    <w:name w:val="No Spacing Char"/>
    <w:link w:val="NoSpacing"/>
    <w:rsid w:val="00B169BD"/>
    <w:rPr>
      <w:lang w:val="en-US" w:eastAsia="en-US"/>
    </w:rPr>
  </w:style>
  <w:style w:type="paragraph" w:styleId="ListParagraph">
    <w:name w:val="List Paragraph"/>
    <w:basedOn w:val="Normal"/>
    <w:link w:val="ListParagraphChar"/>
    <w:uiPriority w:val="34"/>
    <w:qFormat/>
    <w:rsid w:val="00B169BD"/>
    <w:pPr>
      <w:ind w:left="720"/>
      <w:contextualSpacing/>
    </w:pPr>
  </w:style>
  <w:style w:type="paragraph" w:styleId="Quote">
    <w:name w:val="Quote"/>
    <w:basedOn w:val="Normal"/>
    <w:next w:val="Normal"/>
    <w:link w:val="QuoteChar"/>
    <w:uiPriority w:val="29"/>
    <w:qFormat/>
    <w:rsid w:val="00B169BD"/>
    <w:rPr>
      <w:i/>
      <w:iCs/>
      <w:color w:val="000000"/>
    </w:rPr>
  </w:style>
  <w:style w:type="character" w:customStyle="1" w:styleId="QuoteChar">
    <w:name w:val="Quote Char"/>
    <w:link w:val="Quote"/>
    <w:uiPriority w:val="29"/>
    <w:rsid w:val="00B169BD"/>
    <w:rPr>
      <w:i/>
      <w:iCs/>
      <w:color w:val="000000"/>
      <w:lang w:val="en-US" w:eastAsia="en-US"/>
    </w:rPr>
  </w:style>
  <w:style w:type="paragraph" w:styleId="IntenseQuote">
    <w:name w:val="Intense Quote"/>
    <w:basedOn w:val="Normal"/>
    <w:next w:val="Normal"/>
    <w:link w:val="IntenseQuoteChar"/>
    <w:uiPriority w:val="30"/>
    <w:qFormat/>
    <w:rsid w:val="00B169B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69BD"/>
    <w:rPr>
      <w:b/>
      <w:bCs/>
      <w:i/>
      <w:iCs/>
      <w:color w:val="4F81BD"/>
      <w:lang w:val="en-US" w:eastAsia="en-US"/>
    </w:rPr>
  </w:style>
  <w:style w:type="character" w:styleId="SubtleEmphasis">
    <w:name w:val="Subtle Emphasis"/>
    <w:uiPriority w:val="19"/>
    <w:qFormat/>
    <w:rsid w:val="00B169BD"/>
    <w:rPr>
      <w:i/>
      <w:iCs/>
      <w:color w:val="808080"/>
    </w:rPr>
  </w:style>
  <w:style w:type="character" w:styleId="IntenseEmphasis">
    <w:name w:val="Intense Emphasis"/>
    <w:uiPriority w:val="21"/>
    <w:qFormat/>
    <w:rsid w:val="00B169BD"/>
    <w:rPr>
      <w:b/>
      <w:bCs/>
      <w:i/>
      <w:iCs/>
      <w:color w:val="4F81BD"/>
    </w:rPr>
  </w:style>
  <w:style w:type="character" w:styleId="SubtleReference">
    <w:name w:val="Subtle Reference"/>
    <w:uiPriority w:val="31"/>
    <w:qFormat/>
    <w:rsid w:val="00B169BD"/>
    <w:rPr>
      <w:smallCaps/>
      <w:color w:val="C0504D"/>
      <w:u w:val="single"/>
    </w:rPr>
  </w:style>
  <w:style w:type="character" w:styleId="IntenseReference">
    <w:name w:val="Intense Reference"/>
    <w:uiPriority w:val="32"/>
    <w:qFormat/>
    <w:rsid w:val="00B169BD"/>
    <w:rPr>
      <w:b/>
      <w:bCs/>
      <w:smallCaps/>
      <w:color w:val="C0504D"/>
      <w:spacing w:val="5"/>
      <w:u w:val="single"/>
    </w:rPr>
  </w:style>
  <w:style w:type="character" w:styleId="BookTitle">
    <w:name w:val="Book Title"/>
    <w:uiPriority w:val="33"/>
    <w:qFormat/>
    <w:rsid w:val="00B169BD"/>
    <w:rPr>
      <w:b/>
      <w:bCs/>
      <w:smallCaps/>
      <w:spacing w:val="5"/>
    </w:rPr>
  </w:style>
  <w:style w:type="paragraph" w:styleId="TOCHeading">
    <w:name w:val="TOC Heading"/>
    <w:basedOn w:val="Heading1"/>
    <w:next w:val="Normal"/>
    <w:uiPriority w:val="39"/>
    <w:semiHidden/>
    <w:unhideWhenUsed/>
    <w:qFormat/>
    <w:rsid w:val="00B169BD"/>
    <w:pPr>
      <w:keepLines/>
      <w:spacing w:before="480" w:after="0"/>
      <w:outlineLvl w:val="9"/>
    </w:pPr>
    <w:rPr>
      <w:rFonts w:ascii="Cambria" w:hAnsi="Cambria"/>
      <w:b/>
      <w:bCs/>
      <w:color w:val="365F91"/>
      <w:kern w:val="0"/>
      <w:szCs w:val="28"/>
      <w:lang w:val="en-US"/>
    </w:rPr>
  </w:style>
  <w:style w:type="paragraph" w:customStyle="1" w:styleId="Table2X">
    <w:name w:val="Table 2.X"/>
    <w:basedOn w:val="Table1X"/>
    <w:qFormat/>
    <w:rsid w:val="00B169BD"/>
    <w:pPr>
      <w:numPr>
        <w:numId w:val="25"/>
      </w:numPr>
    </w:pPr>
  </w:style>
  <w:style w:type="paragraph" w:customStyle="1" w:styleId="StyleChapterHeadingLucidaSans19ptNotBoldNotAllcaps">
    <w:name w:val="Style Chapter Heading + Lucida Sans 19 pt Not Bold Not All caps..."/>
    <w:basedOn w:val="Normal"/>
    <w:rsid w:val="00B169BD"/>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paragraph" w:customStyle="1" w:styleId="TOC31">
    <w:name w:val="TOC 31"/>
    <w:basedOn w:val="Normal"/>
    <w:rsid w:val="00B169BD"/>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paragraph" w:customStyle="1" w:styleId="Table3x">
    <w:name w:val="Table 3.x"/>
    <w:basedOn w:val="Table1X"/>
    <w:qFormat/>
    <w:rsid w:val="00B169BD"/>
    <w:pPr>
      <w:numPr>
        <w:numId w:val="26"/>
      </w:numPr>
    </w:pPr>
  </w:style>
  <w:style w:type="paragraph" w:customStyle="1" w:styleId="Table6x">
    <w:name w:val="Table 6.x"/>
    <w:basedOn w:val="Table1X"/>
    <w:qFormat/>
    <w:rsid w:val="00B169BD"/>
    <w:pPr>
      <w:numPr>
        <w:numId w:val="0"/>
      </w:numPr>
    </w:pPr>
  </w:style>
  <w:style w:type="paragraph" w:styleId="TOC2">
    <w:name w:val="toc 2"/>
    <w:basedOn w:val="Normal"/>
    <w:next w:val="Normal"/>
    <w:autoRedefine/>
    <w:uiPriority w:val="39"/>
    <w:rsid w:val="00B169BD"/>
    <w:pPr>
      <w:widowControl w:val="0"/>
      <w:tabs>
        <w:tab w:val="left" w:leader="dot" w:pos="8539"/>
        <w:tab w:val="right" w:pos="9475"/>
      </w:tabs>
      <w:spacing w:after="120"/>
      <w:ind w:left="1123" w:right="567" w:hanging="550"/>
    </w:pPr>
    <w:rPr>
      <w:rFonts w:ascii="Lucida Sans" w:hAnsi="Lucida Sans"/>
      <w:noProof/>
      <w:color w:val="000000"/>
    </w:rPr>
  </w:style>
  <w:style w:type="character" w:styleId="Hyperlink">
    <w:name w:val="Hyperlink"/>
    <w:uiPriority w:val="99"/>
    <w:unhideWhenUsed/>
    <w:rsid w:val="00B169BD"/>
    <w:rPr>
      <w:color w:val="0000FF"/>
      <w:u w:val="single"/>
    </w:rPr>
  </w:style>
  <w:style w:type="paragraph" w:styleId="TOC1">
    <w:name w:val="toc 1"/>
    <w:basedOn w:val="Normal"/>
    <w:next w:val="Normal"/>
    <w:autoRedefine/>
    <w:uiPriority w:val="39"/>
    <w:rsid w:val="00B169BD"/>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customStyle="1" w:styleId="Graph1X">
    <w:name w:val="Graph 1.X"/>
    <w:basedOn w:val="Table1X"/>
    <w:qFormat/>
    <w:rsid w:val="00B169BD"/>
    <w:pPr>
      <w:numPr>
        <w:numId w:val="20"/>
      </w:numPr>
    </w:pPr>
  </w:style>
  <w:style w:type="table" w:styleId="TableGrid">
    <w:name w:val="Table Grid"/>
    <w:basedOn w:val="TableNormal"/>
    <w:uiPriority w:val="59"/>
    <w:rsid w:val="00B169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5">
    <w:name w:val="Table 5"/>
    <w:basedOn w:val="Table1X"/>
    <w:qFormat/>
    <w:rsid w:val="00B169BD"/>
    <w:pPr>
      <w:numPr>
        <w:numId w:val="27"/>
      </w:numPr>
      <w:tabs>
        <w:tab w:val="left" w:pos="1418"/>
      </w:tabs>
      <w:spacing w:before="240"/>
    </w:pPr>
  </w:style>
  <w:style w:type="paragraph" w:customStyle="1" w:styleId="Default">
    <w:name w:val="Default"/>
    <w:rsid w:val="00B169BD"/>
    <w:pPr>
      <w:autoSpaceDE w:val="0"/>
      <w:autoSpaceDN w:val="0"/>
      <w:adjustRightInd w:val="0"/>
    </w:pPr>
    <w:rPr>
      <w:rFonts w:ascii="Arial" w:hAnsi="Arial" w:cs="Arial"/>
      <w:color w:val="000000"/>
      <w:sz w:val="24"/>
      <w:szCs w:val="24"/>
    </w:rPr>
  </w:style>
  <w:style w:type="paragraph" w:customStyle="1" w:styleId="BlankPage">
    <w:name w:val="Blank Page"/>
    <w:basedOn w:val="NoteHeading"/>
    <w:rsid w:val="00B169BD"/>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styleId="NoteHeading">
    <w:name w:val="Note Heading"/>
    <w:basedOn w:val="Normal"/>
    <w:next w:val="Normal"/>
    <w:link w:val="NoteHeadingChar"/>
    <w:rsid w:val="00B169BD"/>
  </w:style>
  <w:style w:type="character" w:customStyle="1" w:styleId="NoteHeadingChar">
    <w:name w:val="Note Heading Char"/>
    <w:link w:val="NoteHeading"/>
    <w:rsid w:val="00B169BD"/>
    <w:rPr>
      <w:lang w:val="en-US" w:eastAsia="en-US"/>
    </w:rPr>
  </w:style>
  <w:style w:type="paragraph" w:styleId="Revision">
    <w:name w:val="Revision"/>
    <w:hidden/>
    <w:uiPriority w:val="99"/>
    <w:semiHidden/>
    <w:rsid w:val="00E867DA"/>
    <w:rPr>
      <w:lang w:val="en-US" w:eastAsia="en-US"/>
    </w:rPr>
  </w:style>
  <w:style w:type="character" w:customStyle="1" w:styleId="BodyTextBoxChar">
    <w:name w:val="Body Text Box Char"/>
    <w:link w:val="BodyTextBox"/>
    <w:rsid w:val="00B169BD"/>
    <w:rPr>
      <w:rFonts w:ascii="Arial" w:hAnsi="Arial"/>
      <w:color w:val="0579B9"/>
      <w:sz w:val="18"/>
      <w:szCs w:val="22"/>
      <w:lang w:val="en-US" w:eastAsia="en-US"/>
    </w:rPr>
  </w:style>
  <w:style w:type="character" w:customStyle="1" w:styleId="Bullet1Char">
    <w:name w:val="Bullet 1 Char"/>
    <w:link w:val="Bullet1"/>
    <w:rsid w:val="00585430"/>
    <w:rPr>
      <w:rFonts w:ascii="Arial" w:hAnsi="Arial"/>
      <w:sz w:val="23"/>
      <w:lang w:eastAsia="en-US"/>
    </w:rPr>
  </w:style>
  <w:style w:type="paragraph" w:customStyle="1" w:styleId="Bullet-1stlevel">
    <w:name w:val="Bullet - 1st level"/>
    <w:basedOn w:val="Normal"/>
    <w:qFormat/>
    <w:rsid w:val="00B169BD"/>
    <w:pPr>
      <w:numPr>
        <w:numId w:val="3"/>
      </w:numPr>
      <w:spacing w:before="60" w:after="60"/>
    </w:pPr>
    <w:rPr>
      <w:rFonts w:ascii="Arial" w:hAnsi="Arial" w:cs="Arial"/>
      <w:szCs w:val="18"/>
      <w:lang w:val="en-AU" w:bidi="en-US"/>
    </w:rPr>
  </w:style>
  <w:style w:type="paragraph" w:customStyle="1" w:styleId="Bullet-2ndlevel">
    <w:name w:val="Bullet - 2nd level"/>
    <w:basedOn w:val="Bullet-1stlevel"/>
    <w:qFormat/>
    <w:rsid w:val="00B169BD"/>
    <w:pPr>
      <w:numPr>
        <w:ilvl w:val="1"/>
      </w:numPr>
      <w:tabs>
        <w:tab w:val="left" w:pos="1134"/>
      </w:tabs>
    </w:pPr>
  </w:style>
  <w:style w:type="paragraph" w:customStyle="1" w:styleId="Heading-Centred">
    <w:name w:val="Heading - Centred"/>
    <w:qFormat/>
    <w:rsid w:val="00B169BD"/>
    <w:pPr>
      <w:contextualSpacing/>
      <w:jc w:val="center"/>
    </w:pPr>
    <w:rPr>
      <w:rFonts w:ascii="Arial" w:hAnsi="Arial"/>
      <w:b/>
      <w:bCs/>
      <w:sz w:val="24"/>
      <w:szCs w:val="28"/>
      <w:lang w:eastAsia="en-US" w:bidi="en-US"/>
    </w:rPr>
  </w:style>
  <w:style w:type="paragraph" w:customStyle="1" w:styleId="Heading-Centredsmall">
    <w:name w:val="Heading - Centred (small)"/>
    <w:qFormat/>
    <w:rsid w:val="00B169BD"/>
    <w:pPr>
      <w:jc w:val="center"/>
    </w:pPr>
    <w:rPr>
      <w:rFonts w:ascii="Arial" w:hAnsi="Arial"/>
      <w:b/>
      <w:bCs/>
      <w:szCs w:val="28"/>
      <w:lang w:eastAsia="en-US" w:bidi="en-US"/>
    </w:rPr>
  </w:style>
  <w:style w:type="paragraph" w:customStyle="1" w:styleId="Bullet1stlevel">
    <w:name w:val="Bullet – 1st level"/>
    <w:qFormat/>
    <w:rsid w:val="00B169BD"/>
    <w:pPr>
      <w:numPr>
        <w:numId w:val="4"/>
      </w:numPr>
      <w:spacing w:before="60" w:after="60"/>
    </w:pPr>
    <w:rPr>
      <w:rFonts w:ascii="Arial" w:hAnsi="Arial"/>
      <w:szCs w:val="22"/>
      <w:lang w:eastAsia="en-US" w:bidi="en-US"/>
    </w:rPr>
  </w:style>
  <w:style w:type="paragraph" w:customStyle="1" w:styleId="Bullet2ndlevel">
    <w:name w:val="Bullet – 2nd level"/>
    <w:basedOn w:val="Bullet1stlevel"/>
    <w:qFormat/>
    <w:rsid w:val="00B169BD"/>
    <w:pPr>
      <w:numPr>
        <w:ilvl w:val="1"/>
      </w:numPr>
      <w:tabs>
        <w:tab w:val="left" w:pos="1134"/>
      </w:tabs>
    </w:pPr>
  </w:style>
  <w:style w:type="character" w:styleId="FollowedHyperlink">
    <w:name w:val="FollowedHyperlink"/>
    <w:rsid w:val="00B169BD"/>
    <w:rPr>
      <w:color w:val="800080"/>
      <w:u w:val="single"/>
    </w:rPr>
  </w:style>
  <w:style w:type="paragraph" w:customStyle="1" w:styleId="TitleinGreyBox">
    <w:name w:val="Title in Grey Box"/>
    <w:basedOn w:val="Normal"/>
    <w:qFormat/>
    <w:rsid w:val="00B169BD"/>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numbering" w:customStyle="1" w:styleId="Style1">
    <w:name w:val="Style1"/>
    <w:uiPriority w:val="99"/>
    <w:rsid w:val="00B169BD"/>
    <w:pPr>
      <w:numPr>
        <w:numId w:val="24"/>
      </w:numPr>
    </w:pPr>
  </w:style>
  <w:style w:type="paragraph" w:customStyle="1" w:styleId="Marginalnote">
    <w:name w:val="Marginal note"/>
    <w:basedOn w:val="BodyText"/>
    <w:link w:val="MarginalnoteChar"/>
    <w:semiHidden/>
    <w:rsid w:val="00B169BD"/>
    <w:pPr>
      <w:spacing w:after="240" w:line="240" w:lineRule="auto"/>
    </w:pPr>
    <w:rPr>
      <w:rFonts w:cs="Arial"/>
      <w:color w:val="000000"/>
      <w:sz w:val="19"/>
      <w:szCs w:val="22"/>
      <w:lang w:eastAsia="en-AU"/>
    </w:rPr>
  </w:style>
  <w:style w:type="character" w:customStyle="1" w:styleId="MarginalnoteChar">
    <w:name w:val="Marginal note Char"/>
    <w:link w:val="Marginalnote"/>
    <w:semiHidden/>
    <w:rsid w:val="00B169BD"/>
    <w:rPr>
      <w:rFonts w:ascii="Arial" w:hAnsi="Arial" w:cs="Arial"/>
      <w:color w:val="000000"/>
      <w:sz w:val="19"/>
      <w:szCs w:val="22"/>
    </w:rPr>
  </w:style>
  <w:style w:type="paragraph" w:styleId="EndnoteText">
    <w:name w:val="endnote text"/>
    <w:basedOn w:val="Normal"/>
    <w:link w:val="EndnoteTextChar"/>
    <w:rsid w:val="00B169BD"/>
  </w:style>
  <w:style w:type="character" w:customStyle="1" w:styleId="EndnoteTextChar">
    <w:name w:val="Endnote Text Char"/>
    <w:link w:val="EndnoteText"/>
    <w:rsid w:val="00B169BD"/>
    <w:rPr>
      <w:lang w:val="en-US" w:eastAsia="en-US"/>
    </w:rPr>
  </w:style>
  <w:style w:type="paragraph" w:customStyle="1" w:styleId="Chart1X">
    <w:name w:val="Chart 1.X"/>
    <w:basedOn w:val="Normal"/>
    <w:rsid w:val="00B169BD"/>
    <w:pPr>
      <w:keepLines/>
      <w:widowControl w:val="0"/>
      <w:tabs>
        <w:tab w:val="left" w:pos="992"/>
      </w:tabs>
      <w:autoSpaceDE w:val="0"/>
      <w:autoSpaceDN w:val="0"/>
      <w:spacing w:before="360" w:after="120"/>
    </w:pPr>
    <w:rPr>
      <w:rFonts w:ascii="Arial" w:hAnsi="Arial"/>
      <w:i/>
      <w:color w:val="57514D"/>
      <w:lang w:val="en-AU" w:eastAsia="en-AU"/>
    </w:rPr>
  </w:style>
  <w:style w:type="paragraph" w:styleId="NormalWeb">
    <w:name w:val="Normal (Web)"/>
    <w:basedOn w:val="Normal"/>
    <w:uiPriority w:val="99"/>
    <w:rsid w:val="00B169BD"/>
    <w:pPr>
      <w:widowControl w:val="0"/>
      <w:numPr>
        <w:numId w:val="23"/>
      </w:numPr>
      <w:autoSpaceDE w:val="0"/>
      <w:autoSpaceDN w:val="0"/>
    </w:pPr>
    <w:rPr>
      <w:rFonts w:ascii=".." w:hAnsi=".."/>
      <w:lang w:val="en-AU" w:eastAsia="en-AU"/>
    </w:rPr>
  </w:style>
  <w:style w:type="paragraph" w:customStyle="1" w:styleId="Minr">
    <w:name w:val="Minr"/>
    <w:basedOn w:val="Normal"/>
    <w:autoRedefine/>
    <w:uiPriority w:val="99"/>
    <w:rsid w:val="00B169BD"/>
    <w:pPr>
      <w:widowControl w:val="0"/>
      <w:autoSpaceDE w:val="0"/>
      <w:autoSpaceDN w:val="0"/>
      <w:adjustRightInd w:val="0"/>
    </w:pPr>
    <w:rPr>
      <w:rFonts w:ascii="Lucida Sans" w:eastAsia="MS Mincho" w:hAnsi="Lucida Sans" w:cs="Arial"/>
      <w:b/>
      <w:bCs/>
      <w:szCs w:val="24"/>
      <w:lang w:val="en-AU" w:eastAsia="en-AU"/>
    </w:rPr>
  </w:style>
  <w:style w:type="paragraph" w:styleId="E-mailSignature">
    <w:name w:val="E-mail Signature"/>
    <w:basedOn w:val="Normal"/>
    <w:link w:val="E-mailSignatureChar"/>
    <w:rsid w:val="00F4470E"/>
    <w:pPr>
      <w:widowControl w:val="0"/>
      <w:numPr>
        <w:numId w:val="1"/>
      </w:numPr>
      <w:autoSpaceDE w:val="0"/>
      <w:autoSpaceDN w:val="0"/>
      <w:ind w:left="0" w:firstLine="0"/>
    </w:pPr>
    <w:rPr>
      <w:rFonts w:ascii=".." w:hAnsi=".."/>
      <w:lang w:val="en-AU" w:eastAsia="en-AU"/>
    </w:rPr>
  </w:style>
  <w:style w:type="character" w:customStyle="1" w:styleId="E-mailSignatureChar">
    <w:name w:val="E-mail Signature Char"/>
    <w:link w:val="E-mailSignature"/>
    <w:rsid w:val="00F4470E"/>
    <w:rPr>
      <w:rFonts w:ascii=".." w:hAnsi=".."/>
    </w:rPr>
  </w:style>
  <w:style w:type="paragraph" w:styleId="Closing">
    <w:name w:val="Closing"/>
    <w:basedOn w:val="Normal"/>
    <w:link w:val="ClosingChar"/>
    <w:rsid w:val="00891DDF"/>
    <w:pPr>
      <w:widowControl w:val="0"/>
      <w:autoSpaceDE w:val="0"/>
      <w:autoSpaceDN w:val="0"/>
      <w:ind w:left="4252"/>
    </w:pPr>
    <w:rPr>
      <w:rFonts w:ascii=".." w:hAnsi=".."/>
      <w:lang w:val="en-AU" w:eastAsia="en-AU"/>
    </w:rPr>
  </w:style>
  <w:style w:type="character" w:customStyle="1" w:styleId="ClosingChar">
    <w:name w:val="Closing Char"/>
    <w:link w:val="Closing"/>
    <w:rsid w:val="00891DDF"/>
    <w:rPr>
      <w:rFonts w:ascii=".." w:hAnsi=".."/>
    </w:rPr>
  </w:style>
  <w:style w:type="character" w:customStyle="1" w:styleId="Arial-6">
    <w:name w:val="Arial-6"/>
    <w:rsid w:val="00B169BD"/>
    <w:rPr>
      <w:rFonts w:ascii="Lucida Sans" w:hAnsi="Lucida Sans" w:cs="Arial"/>
      <w:b/>
      <w:bCs/>
      <w:sz w:val="18"/>
      <w:szCs w:val="14"/>
    </w:rPr>
  </w:style>
  <w:style w:type="paragraph" w:customStyle="1" w:styleId="million">
    <w:name w:val="$million"/>
    <w:basedOn w:val="Normal"/>
    <w:link w:val="millionChar"/>
    <w:qFormat/>
    <w:rsid w:val="00533823"/>
    <w:pPr>
      <w:jc w:val="center"/>
    </w:pPr>
    <w:rPr>
      <w:rFonts w:ascii="Calibri" w:hAnsi="Calibri"/>
      <w:i/>
      <w:sz w:val="18"/>
      <w:szCs w:val="18"/>
      <w:lang w:val="en-AU"/>
    </w:rPr>
  </w:style>
  <w:style w:type="character" w:customStyle="1" w:styleId="millionChar">
    <w:name w:val="$million Char"/>
    <w:link w:val="million"/>
    <w:rsid w:val="00533823"/>
    <w:rPr>
      <w:rFonts w:ascii="Calibri" w:hAnsi="Calibri"/>
      <w:i/>
      <w:sz w:val="18"/>
      <w:szCs w:val="18"/>
      <w:lang w:eastAsia="en-US"/>
    </w:rPr>
  </w:style>
  <w:style w:type="paragraph" w:customStyle="1" w:styleId="Activitytexts">
    <w:name w:val="Activity texts"/>
    <w:basedOn w:val="Normal"/>
    <w:autoRedefine/>
    <w:uiPriority w:val="99"/>
    <w:rsid w:val="00B169BD"/>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styleId="BodyText2">
    <w:name w:val="Body Text 2"/>
    <w:basedOn w:val="Normal"/>
    <w:link w:val="BodyText2Char"/>
    <w:rsid w:val="00B169BD"/>
    <w:rPr>
      <w:sz w:val="21"/>
    </w:rPr>
  </w:style>
  <w:style w:type="character" w:customStyle="1" w:styleId="BodyText2Char">
    <w:name w:val="Body Text 2 Char"/>
    <w:link w:val="BodyText2"/>
    <w:rsid w:val="00B169BD"/>
    <w:rPr>
      <w:sz w:val="21"/>
      <w:lang w:val="en-US" w:eastAsia="en-US"/>
    </w:rPr>
  </w:style>
  <w:style w:type="paragraph" w:styleId="BodyTextIndent2">
    <w:name w:val="Body Text Indent 2"/>
    <w:basedOn w:val="Normal"/>
    <w:link w:val="BodyTextIndent2Char"/>
    <w:autoRedefine/>
    <w:rsid w:val="00B169BD"/>
    <w:pPr>
      <w:spacing w:after="120"/>
      <w:ind w:left="284"/>
    </w:pPr>
    <w:rPr>
      <w:i/>
      <w:sz w:val="23"/>
    </w:rPr>
  </w:style>
  <w:style w:type="character" w:customStyle="1" w:styleId="BodyTextIndent2Char">
    <w:name w:val="Body Text Indent 2 Char"/>
    <w:link w:val="BodyTextIndent2"/>
    <w:rsid w:val="00B169BD"/>
    <w:rPr>
      <w:i/>
      <w:sz w:val="23"/>
      <w:lang w:val="en-US" w:eastAsia="en-US"/>
    </w:rPr>
  </w:style>
  <w:style w:type="paragraph" w:customStyle="1" w:styleId="BodyTextlettereditaliclist">
    <w:name w:val="Body Text lettered italic list"/>
    <w:basedOn w:val="Normal"/>
    <w:rsid w:val="00B169BD"/>
    <w:pPr>
      <w:ind w:left="426" w:hanging="426"/>
    </w:pPr>
    <w:rPr>
      <w:i/>
    </w:rPr>
  </w:style>
  <w:style w:type="paragraph" w:customStyle="1" w:styleId="BodyText1">
    <w:name w:val="Body Text1"/>
    <w:basedOn w:val="BodyText"/>
    <w:link w:val="bodytextChar0"/>
    <w:autoRedefine/>
    <w:rsid w:val="00B169BD"/>
    <w:pPr>
      <w:spacing w:line="360" w:lineRule="auto"/>
      <w:ind w:right="-17"/>
    </w:pPr>
    <w:rPr>
      <w:szCs w:val="24"/>
    </w:rPr>
  </w:style>
  <w:style w:type="character" w:customStyle="1" w:styleId="bodytextChar0">
    <w:name w:val="body text Char"/>
    <w:link w:val="BodyText1"/>
    <w:rsid w:val="00B169BD"/>
    <w:rPr>
      <w:rFonts w:ascii="Arial" w:hAnsi="Arial"/>
      <w:szCs w:val="24"/>
      <w:lang w:eastAsia="en-US"/>
    </w:rPr>
  </w:style>
  <w:style w:type="character" w:customStyle="1" w:styleId="BoxHeadingChar">
    <w:name w:val="Box Heading Char"/>
    <w:link w:val="BoxHeading"/>
    <w:rsid w:val="00B169BD"/>
    <w:rPr>
      <w:rFonts w:ascii="Arial" w:eastAsia="Arial Unicode MS" w:hAnsi="Arial"/>
      <w:bCs/>
      <w:szCs w:val="23"/>
      <w:lang w:val="en-US" w:eastAsia="en-US"/>
    </w:rPr>
  </w:style>
  <w:style w:type="paragraph" w:customStyle="1" w:styleId="Bullet1box">
    <w:name w:val="Bullet 1 box"/>
    <w:basedOn w:val="Bullet1"/>
    <w:autoRedefine/>
    <w:rsid w:val="00B169BD"/>
    <w:pPr>
      <w:numPr>
        <w:numId w:val="6"/>
      </w:numPr>
      <w:shd w:val="clear" w:color="auto" w:fill="FFFFFF"/>
      <w:spacing w:after="60" w:line="260" w:lineRule="exact"/>
    </w:pPr>
  </w:style>
  <w:style w:type="character" w:customStyle="1" w:styleId="TableHeadingChar">
    <w:name w:val="Table Heading Char"/>
    <w:link w:val="TableHeading"/>
    <w:rsid w:val="00B169BD"/>
    <w:rPr>
      <w:rFonts w:ascii="Arial" w:hAnsi="Arial"/>
      <w:b/>
      <w:sz w:val="24"/>
      <w:lang w:val="en-US" w:eastAsia="en-US"/>
    </w:rPr>
  </w:style>
  <w:style w:type="paragraph" w:customStyle="1" w:styleId="TableXX">
    <w:name w:val="Table X.X"/>
    <w:basedOn w:val="Normal"/>
    <w:rsid w:val="00B169BD"/>
    <w:pPr>
      <w:widowControl w:val="0"/>
      <w:numPr>
        <w:numId w:val="16"/>
      </w:numPr>
      <w:tabs>
        <w:tab w:val="left" w:pos="1232"/>
      </w:tabs>
      <w:spacing w:before="360" w:after="120"/>
    </w:pPr>
    <w:rPr>
      <w:rFonts w:ascii="Lucida Sans" w:hAnsi="Lucida Sans"/>
      <w:bCs/>
      <w:kern w:val="28"/>
      <w:sz w:val="22"/>
      <w:szCs w:val="22"/>
    </w:rPr>
  </w:style>
  <w:style w:type="paragraph" w:customStyle="1" w:styleId="Chart5X">
    <w:name w:val="Chart 5.X"/>
    <w:basedOn w:val="TableXX"/>
    <w:rsid w:val="00B169BD"/>
    <w:pPr>
      <w:numPr>
        <w:numId w:val="17"/>
      </w:numPr>
      <w:tabs>
        <w:tab w:val="clear" w:pos="1232"/>
        <w:tab w:val="left" w:pos="851"/>
        <w:tab w:val="left" w:pos="1418"/>
      </w:tabs>
    </w:pPr>
    <w:rPr>
      <w:rFonts w:ascii="Arial" w:eastAsia="Arial Unicode MS" w:hAnsi="Arial"/>
      <w:i/>
      <w:color w:val="57514D"/>
    </w:rPr>
  </w:style>
  <w:style w:type="paragraph" w:customStyle="1" w:styleId="Chart6x">
    <w:name w:val="Chart 6.x"/>
    <w:basedOn w:val="Chart5X"/>
    <w:qFormat/>
    <w:rsid w:val="00533823"/>
    <w:pPr>
      <w:numPr>
        <w:numId w:val="0"/>
      </w:numPr>
    </w:pPr>
  </w:style>
  <w:style w:type="paragraph" w:styleId="DocumentMap">
    <w:name w:val="Document Map"/>
    <w:basedOn w:val="Normal"/>
    <w:link w:val="DocumentMapChar"/>
    <w:rsid w:val="00B169BD"/>
    <w:pPr>
      <w:shd w:val="clear" w:color="auto" w:fill="000080"/>
    </w:pPr>
    <w:rPr>
      <w:rFonts w:ascii="Tahoma" w:hAnsi="Tahoma" w:cs="Tahoma"/>
    </w:rPr>
  </w:style>
  <w:style w:type="character" w:customStyle="1" w:styleId="DocumentMapChar">
    <w:name w:val="Document Map Char"/>
    <w:link w:val="DocumentMap"/>
    <w:rsid w:val="00B169BD"/>
    <w:rPr>
      <w:rFonts w:ascii="Tahoma" w:hAnsi="Tahoma" w:cs="Tahoma"/>
      <w:shd w:val="clear" w:color="auto" w:fill="000080"/>
      <w:lang w:val="en-US" w:eastAsia="en-US"/>
    </w:rPr>
  </w:style>
  <w:style w:type="paragraph" w:customStyle="1" w:styleId="ListBullet1">
    <w:name w:val="List Bullet1"/>
    <w:basedOn w:val="Normal"/>
    <w:autoRedefine/>
    <w:rsid w:val="00B169BD"/>
    <w:pPr>
      <w:numPr>
        <w:numId w:val="21"/>
      </w:numPr>
      <w:spacing w:line="360" w:lineRule="auto"/>
    </w:pPr>
    <w:rPr>
      <w:rFonts w:ascii="Arial" w:hAnsi="Arial"/>
      <w:sz w:val="28"/>
      <w:lang w:val="en-AU"/>
    </w:rPr>
  </w:style>
  <w:style w:type="paragraph" w:customStyle="1" w:styleId="Notes">
    <w:name w:val="Notes"/>
    <w:basedOn w:val="Normal"/>
    <w:link w:val="NotesChar"/>
    <w:qFormat/>
    <w:rsid w:val="00533823"/>
    <w:pPr>
      <w:tabs>
        <w:tab w:val="left" w:pos="454"/>
      </w:tabs>
      <w:ind w:left="461" w:hanging="461"/>
    </w:pPr>
    <w:rPr>
      <w:rFonts w:ascii="Calibri" w:hAnsi="Calibri"/>
      <w:i/>
      <w:sz w:val="15"/>
      <w:lang w:val="en-AU"/>
    </w:rPr>
  </w:style>
  <w:style w:type="character" w:customStyle="1" w:styleId="NotesChar">
    <w:name w:val="Notes Char"/>
    <w:link w:val="Notes"/>
    <w:locked/>
    <w:rsid w:val="00533823"/>
    <w:rPr>
      <w:rFonts w:ascii="Calibri" w:hAnsi="Calibri"/>
      <w:i/>
      <w:sz w:val="15"/>
      <w:lang w:eastAsia="en-US"/>
    </w:rPr>
  </w:style>
  <w:style w:type="paragraph" w:customStyle="1" w:styleId="Source">
    <w:name w:val="Source"/>
    <w:basedOn w:val="Normal"/>
    <w:next w:val="Normal"/>
    <w:link w:val="SourceChar"/>
    <w:qFormat/>
    <w:locked/>
    <w:rsid w:val="00533823"/>
    <w:pPr>
      <w:spacing w:after="120"/>
    </w:pPr>
    <w:rPr>
      <w:rFonts w:ascii="Calibri" w:hAnsi="Calibri"/>
      <w:i/>
      <w:sz w:val="15"/>
      <w:lang w:val="en-AU"/>
    </w:rPr>
  </w:style>
  <w:style w:type="character" w:customStyle="1" w:styleId="SourceChar">
    <w:name w:val="Source Char"/>
    <w:link w:val="Source"/>
    <w:locked/>
    <w:rsid w:val="00533823"/>
    <w:rPr>
      <w:rFonts w:ascii="Calibri" w:hAnsi="Calibri"/>
      <w:i/>
      <w:sz w:val="15"/>
      <w:lang w:eastAsia="en-US"/>
    </w:rPr>
  </w:style>
  <w:style w:type="paragraph" w:customStyle="1" w:styleId="StyleChapterHeadingAfter12pt">
    <w:name w:val="Style Chapter Heading + After:  12 pt"/>
    <w:basedOn w:val="Normal"/>
    <w:rsid w:val="00B169BD"/>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Table5x">
    <w:name w:val="Table 5.x"/>
    <w:basedOn w:val="Normal"/>
    <w:qFormat/>
    <w:rsid w:val="00B169BD"/>
    <w:pPr>
      <w:widowControl w:val="0"/>
      <w:numPr>
        <w:numId w:val="28"/>
      </w:numPr>
      <w:spacing w:before="320" w:after="120"/>
    </w:pPr>
    <w:rPr>
      <w:rFonts w:ascii="Arial Unicode MS" w:eastAsia="Arial Unicode MS" w:hAnsi="Arial Unicode MS"/>
      <w:bCs/>
      <w:color w:val="00A1DE"/>
      <w:kern w:val="28"/>
      <w:sz w:val="22"/>
      <w:szCs w:val="22"/>
    </w:rPr>
  </w:style>
  <w:style w:type="character" w:customStyle="1" w:styleId="TableFootnoteChar">
    <w:name w:val="Table Footnote Char"/>
    <w:link w:val="TableFootnote"/>
    <w:rsid w:val="00B169BD"/>
    <w:rPr>
      <w:rFonts w:ascii="Arial" w:hAnsi="Arial"/>
      <w:i/>
      <w:sz w:val="14"/>
      <w:lang w:val="en-US" w:eastAsia="en-US"/>
    </w:rPr>
  </w:style>
  <w:style w:type="paragraph" w:customStyle="1" w:styleId="Tableheading0">
    <w:name w:val="Table heading"/>
    <w:basedOn w:val="Normal"/>
    <w:link w:val="TableheadingChar0"/>
    <w:qFormat/>
    <w:rsid w:val="00533823"/>
    <w:pPr>
      <w:keepNext/>
      <w:spacing w:before="240" w:after="120"/>
      <w:ind w:left="1152" w:hanging="1152"/>
    </w:pPr>
    <w:rPr>
      <w:rFonts w:ascii="Calibri" w:hAnsi="Calibri"/>
      <w:b/>
      <w:sz w:val="22"/>
      <w:lang w:val="en-AU"/>
    </w:rPr>
  </w:style>
  <w:style w:type="character" w:customStyle="1" w:styleId="TableheadingChar0">
    <w:name w:val="Table heading Char"/>
    <w:link w:val="Tableheading0"/>
    <w:rsid w:val="00533823"/>
    <w:rPr>
      <w:rFonts w:ascii="Calibri" w:hAnsi="Calibri"/>
      <w:b/>
      <w:sz w:val="22"/>
      <w:lang w:eastAsia="en-US"/>
    </w:rPr>
  </w:style>
  <w:style w:type="paragraph" w:styleId="TableofFigures">
    <w:name w:val="table of figures"/>
    <w:basedOn w:val="Normal"/>
    <w:next w:val="Normal"/>
    <w:link w:val="TableofFiguresChar"/>
    <w:qFormat/>
    <w:rsid w:val="00533823"/>
    <w:pPr>
      <w:jc w:val="right"/>
    </w:pPr>
    <w:rPr>
      <w:rFonts w:ascii="Calibri" w:hAnsi="Calibri"/>
      <w:szCs w:val="18"/>
      <w:lang w:val="en-AU"/>
    </w:rPr>
  </w:style>
  <w:style w:type="character" w:customStyle="1" w:styleId="TableofFiguresChar">
    <w:name w:val="Table of Figures Char"/>
    <w:link w:val="TableofFigures"/>
    <w:rsid w:val="00533823"/>
    <w:rPr>
      <w:rFonts w:ascii="Calibri" w:hAnsi="Calibri"/>
      <w:szCs w:val="18"/>
      <w:lang w:eastAsia="en-US"/>
    </w:rPr>
  </w:style>
  <w:style w:type="paragraph" w:customStyle="1" w:styleId="Tabletext">
    <w:name w:val="Table text"/>
    <w:basedOn w:val="TableofFigures"/>
    <w:link w:val="TabletextChar"/>
    <w:qFormat/>
    <w:rsid w:val="00533823"/>
    <w:pPr>
      <w:ind w:left="180" w:hanging="180"/>
      <w:jc w:val="left"/>
    </w:pPr>
  </w:style>
  <w:style w:type="character" w:customStyle="1" w:styleId="TabletextChar">
    <w:name w:val="Table text Char"/>
    <w:link w:val="Tabletext"/>
    <w:rsid w:val="00533823"/>
    <w:rPr>
      <w:rFonts w:ascii="Calibri" w:hAnsi="Calibri"/>
      <w:szCs w:val="18"/>
      <w:lang w:eastAsia="en-US"/>
    </w:rPr>
  </w:style>
  <w:style w:type="paragraph" w:customStyle="1" w:styleId="Tabletextheading">
    <w:name w:val="Table text heading"/>
    <w:basedOn w:val="TableofFigures"/>
    <w:link w:val="TabletextheadingChar"/>
    <w:qFormat/>
    <w:rsid w:val="00533823"/>
    <w:rPr>
      <w:i/>
    </w:rPr>
  </w:style>
  <w:style w:type="character" w:customStyle="1" w:styleId="TabletextheadingChar">
    <w:name w:val="Table text heading Char"/>
    <w:link w:val="Tabletextheading"/>
    <w:locked/>
    <w:rsid w:val="00533823"/>
    <w:rPr>
      <w:rFonts w:ascii="Calibri" w:hAnsi="Calibri"/>
      <w:i/>
      <w:szCs w:val="18"/>
      <w:lang w:eastAsia="en-US"/>
    </w:rPr>
  </w:style>
  <w:style w:type="paragraph" w:customStyle="1" w:styleId="StyleBodyTextLucidaSans85pt">
    <w:name w:val="Style Body Text + Lucida Sans 8.5 pt"/>
    <w:basedOn w:val="BodyText"/>
    <w:uiPriority w:val="99"/>
    <w:rsid w:val="00842D60"/>
    <w:pPr>
      <w:spacing w:before="40" w:after="40" w:line="320" w:lineRule="exact"/>
      <w:jc w:val="both"/>
    </w:pPr>
    <w:rPr>
      <w:rFonts w:ascii="Lucida Sans" w:hAnsi="Lucida Sans"/>
      <w:sz w:val="17"/>
      <w:szCs w:val="17"/>
    </w:rPr>
  </w:style>
  <w:style w:type="paragraph" w:customStyle="1" w:styleId="HeaderHeading">
    <w:name w:val="Header Heading"/>
    <w:basedOn w:val="Normal"/>
    <w:rsid w:val="00B169BD"/>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Active-Uline">
    <w:name w:val="Active-Uline"/>
    <w:basedOn w:val="Activitytexts"/>
    <w:uiPriority w:val="99"/>
    <w:rsid w:val="00B169BD"/>
    <w:pPr>
      <w:widowControl/>
      <w:tabs>
        <w:tab w:val="left" w:pos="5529"/>
        <w:tab w:val="left" w:pos="6180"/>
        <w:tab w:val="left" w:pos="6804"/>
        <w:tab w:val="left" w:pos="7456"/>
      </w:tabs>
    </w:pPr>
  </w:style>
  <w:style w:type="paragraph" w:customStyle="1" w:styleId="AverageStaffing">
    <w:name w:val="Average Staffing"/>
    <w:basedOn w:val="Normal"/>
    <w:autoRedefine/>
    <w:uiPriority w:val="99"/>
    <w:rsid w:val="00B169BD"/>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rsid w:val="00B169BD"/>
    <w:pPr>
      <w:widowControl/>
      <w:tabs>
        <w:tab w:val="left" w:pos="7371"/>
      </w:tabs>
    </w:pPr>
  </w:style>
  <w:style w:type="paragraph" w:customStyle="1" w:styleId="Activitytotallines">
    <w:name w:val="Activity total lines"/>
    <w:basedOn w:val="Activitytexts"/>
    <w:uiPriority w:val="99"/>
    <w:rsid w:val="00B169BD"/>
    <w:pPr>
      <w:tabs>
        <w:tab w:val="right" w:pos="5472"/>
        <w:tab w:val="right" w:pos="6464"/>
        <w:tab w:val="right" w:pos="6747"/>
        <w:tab w:val="right" w:pos="7740"/>
      </w:tabs>
    </w:pPr>
  </w:style>
  <w:style w:type="paragraph" w:customStyle="1" w:styleId="Agency">
    <w:name w:val="Agency"/>
    <w:basedOn w:val="Normal"/>
    <w:autoRedefine/>
    <w:uiPriority w:val="99"/>
    <w:rsid w:val="00B169BD"/>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rsid w:val="00B169BD"/>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rsid w:val="00B169BD"/>
  </w:style>
  <w:style w:type="character" w:customStyle="1" w:styleId="apple-tab-span">
    <w:name w:val="apple-tab-span"/>
    <w:rsid w:val="00B169BD"/>
  </w:style>
  <w:style w:type="paragraph" w:customStyle="1" w:styleId="Averageframe">
    <w:name w:val="Average frame"/>
    <w:basedOn w:val="Normal"/>
    <w:uiPriority w:val="99"/>
    <w:rsid w:val="00B169BD"/>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paragraph" w:customStyle="1" w:styleId="Averagestaffingdata">
    <w:name w:val="Average staffing data"/>
    <w:basedOn w:val="Normal"/>
    <w:uiPriority w:val="99"/>
    <w:rsid w:val="00B169BD"/>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rsid w:val="00B169BD"/>
    <w:pPr>
      <w:tabs>
        <w:tab w:val="left" w:pos="6747"/>
      </w:tabs>
    </w:pPr>
  </w:style>
  <w:style w:type="paragraph" w:customStyle="1" w:styleId="Body">
    <w:name w:val="Body"/>
    <w:basedOn w:val="Normal"/>
    <w:autoRedefine/>
    <w:uiPriority w:val="99"/>
    <w:rsid w:val="00B169BD"/>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customStyle="1" w:styleId="Bodytextnumbered">
    <w:name w:val="Body text numbered"/>
    <w:basedOn w:val="Heading1"/>
    <w:qFormat/>
    <w:rsid w:val="00B169BD"/>
    <w:pPr>
      <w:keepNext w:val="0"/>
      <w:tabs>
        <w:tab w:val="num" w:pos="454"/>
      </w:tabs>
      <w:spacing w:before="200" w:line="320" w:lineRule="atLeast"/>
      <w:ind w:left="454" w:hanging="454"/>
    </w:pPr>
    <w:rPr>
      <w:b/>
      <w:kern w:val="0"/>
      <w:sz w:val="22"/>
      <w:szCs w:val="22"/>
    </w:rPr>
  </w:style>
  <w:style w:type="character" w:customStyle="1" w:styleId="Bold">
    <w:name w:val="Bold"/>
    <w:uiPriority w:val="99"/>
    <w:rsid w:val="00B169BD"/>
    <w:rPr>
      <w:b/>
    </w:rPr>
  </w:style>
  <w:style w:type="paragraph" w:customStyle="1" w:styleId="Bullet">
    <w:name w:val="Bullet"/>
    <w:basedOn w:val="BodyText"/>
    <w:rsid w:val="00B169BD"/>
    <w:pPr>
      <w:numPr>
        <w:numId w:val="2"/>
      </w:numPr>
      <w:spacing w:before="180" w:after="180" w:line="288" w:lineRule="auto"/>
      <w:outlineLvl w:val="0"/>
    </w:pPr>
    <w:rPr>
      <w:rFonts w:cs="Arial"/>
      <w:szCs w:val="22"/>
    </w:rPr>
  </w:style>
  <w:style w:type="paragraph" w:customStyle="1" w:styleId="BulletPointStyle">
    <w:name w:val="Bullet Point Style"/>
    <w:basedOn w:val="BodyText"/>
    <w:link w:val="BulletPointStyleChar"/>
    <w:qFormat/>
    <w:rsid w:val="00B169BD"/>
    <w:pPr>
      <w:numPr>
        <w:numId w:val="11"/>
      </w:numPr>
      <w:spacing w:after="80"/>
    </w:pPr>
    <w:rPr>
      <w:rFonts w:ascii="Garamond" w:hAnsi="Garamond"/>
      <w:lang w:eastAsia="x-none"/>
    </w:rPr>
  </w:style>
  <w:style w:type="character" w:customStyle="1" w:styleId="BulletPointStyleChar">
    <w:name w:val="Bullet Point Style Char"/>
    <w:link w:val="BulletPointStyle"/>
    <w:locked/>
    <w:rsid w:val="00B169BD"/>
    <w:rPr>
      <w:rFonts w:ascii="Garamond" w:hAnsi="Garamond"/>
      <w:lang w:eastAsia="x-none"/>
    </w:rPr>
  </w:style>
  <w:style w:type="numbering" w:customStyle="1" w:styleId="BulletPoints">
    <w:name w:val="Bullet Points"/>
    <w:uiPriority w:val="99"/>
    <w:rsid w:val="00B169BD"/>
    <w:pPr>
      <w:numPr>
        <w:numId w:val="11"/>
      </w:numPr>
    </w:pPr>
  </w:style>
  <w:style w:type="paragraph" w:customStyle="1" w:styleId="Bulletpoints0">
    <w:name w:val="Bullet points"/>
    <w:basedOn w:val="Normal"/>
    <w:link w:val="BulletpointsChar"/>
    <w:qFormat/>
    <w:rsid w:val="00B169BD"/>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rsid w:val="00B169BD"/>
    <w:rPr>
      <w:rFonts w:ascii="Arial" w:hAnsi="Arial" w:cs="Arial"/>
      <w:sz w:val="22"/>
      <w:szCs w:val="22"/>
      <w:lang w:eastAsia="en-US"/>
    </w:rPr>
  </w:style>
  <w:style w:type="paragraph" w:customStyle="1" w:styleId="OpStatementData">
    <w:name w:val="Op. Statement Data"/>
    <w:basedOn w:val="Normal"/>
    <w:autoRedefine/>
    <w:uiPriority w:val="99"/>
    <w:rsid w:val="00B169BD"/>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rsid w:val="00B169BD"/>
    <w:pPr>
      <w:pBdr>
        <w:top w:val="single" w:sz="6" w:space="1" w:color="auto"/>
      </w:pBdr>
    </w:pPr>
    <w:rPr>
      <w:b/>
      <w:bCs/>
    </w:rPr>
  </w:style>
  <w:style w:type="character" w:customStyle="1" w:styleId="CentreLine">
    <w:name w:val="Centre Line"/>
    <w:uiPriority w:val="99"/>
    <w:rsid w:val="00B169BD"/>
    <w:rPr>
      <w:sz w:val="20"/>
      <w:u w:val="single"/>
      <w:vertAlign w:val="superscript"/>
    </w:rPr>
  </w:style>
  <w:style w:type="paragraph" w:customStyle="1" w:styleId="Chart3X">
    <w:name w:val="Chart 3.X"/>
    <w:basedOn w:val="Table1X"/>
    <w:rsid w:val="00B169BD"/>
    <w:pPr>
      <w:numPr>
        <w:numId w:val="15"/>
      </w:numPr>
      <w:spacing w:before="600"/>
    </w:pPr>
    <w:rPr>
      <w:rFonts w:ascii="Lucida Sans" w:hAnsi="Lucida Sans"/>
      <w:color w:val="auto"/>
    </w:rPr>
  </w:style>
  <w:style w:type="paragraph" w:customStyle="1" w:styleId="Chart6X0">
    <w:name w:val="Chart 6.X"/>
    <w:basedOn w:val="Normal"/>
    <w:rsid w:val="00B169BD"/>
    <w:pPr>
      <w:keepLines/>
      <w:spacing w:before="360" w:after="120"/>
    </w:pPr>
    <w:rPr>
      <w:rFonts w:ascii="Lucida Sans" w:hAnsi="Lucida Sans"/>
      <w:sz w:val="22"/>
    </w:rPr>
  </w:style>
  <w:style w:type="paragraph" w:customStyle="1" w:styleId="Table7X">
    <w:name w:val="Table 7.X"/>
    <w:basedOn w:val="Normal"/>
    <w:rsid w:val="00B169BD"/>
    <w:pPr>
      <w:widowControl w:val="0"/>
      <w:numPr>
        <w:numId w:val="18"/>
      </w:numPr>
      <w:tabs>
        <w:tab w:val="left" w:pos="1232"/>
      </w:tabs>
      <w:spacing w:before="360" w:after="120"/>
    </w:pPr>
    <w:rPr>
      <w:rFonts w:ascii="Lucida Sans" w:hAnsi="Lucida Sans"/>
      <w:bCs/>
      <w:kern w:val="28"/>
      <w:sz w:val="22"/>
      <w:szCs w:val="22"/>
    </w:rPr>
  </w:style>
  <w:style w:type="paragraph" w:customStyle="1" w:styleId="Chart7X">
    <w:name w:val="Chart 7.X"/>
    <w:basedOn w:val="Table7X"/>
    <w:rsid w:val="00B169BD"/>
    <w:pPr>
      <w:numPr>
        <w:numId w:val="0"/>
      </w:numPr>
      <w:tabs>
        <w:tab w:val="clear" w:pos="1232"/>
      </w:tabs>
      <w:ind w:left="1418" w:hanging="1418"/>
    </w:pPr>
  </w:style>
  <w:style w:type="paragraph" w:customStyle="1" w:styleId="Chart9X">
    <w:name w:val="Chart 9.X"/>
    <w:basedOn w:val="Normal"/>
    <w:rsid w:val="00B169BD"/>
    <w:pPr>
      <w:widowControl w:val="0"/>
      <w:spacing w:before="360" w:after="120"/>
      <w:ind w:left="1418" w:hanging="1418"/>
    </w:pPr>
    <w:rPr>
      <w:rFonts w:ascii="Lucida Sans" w:hAnsi="Lucida Sans"/>
      <w:bCs/>
      <w:kern w:val="28"/>
      <w:sz w:val="22"/>
      <w:szCs w:val="22"/>
    </w:rPr>
  </w:style>
  <w:style w:type="paragraph" w:customStyle="1" w:styleId="Chartpara">
    <w:name w:val="Chart para"/>
    <w:basedOn w:val="Normal"/>
    <w:semiHidden/>
    <w:rsid w:val="00B169BD"/>
    <w:rPr>
      <w:rFonts w:ascii="Garamond" w:hAnsi="Garamond"/>
      <w:sz w:val="22"/>
      <w:lang w:val="en-AU"/>
    </w:rPr>
  </w:style>
  <w:style w:type="paragraph" w:customStyle="1" w:styleId="Dept">
    <w:name w:val="Dept"/>
    <w:basedOn w:val="Normal"/>
    <w:autoRedefine/>
    <w:rsid w:val="00B169BD"/>
    <w:pPr>
      <w:keepNext/>
      <w:keepLines/>
      <w:pageBreakBefore/>
      <w:autoSpaceDE w:val="0"/>
      <w:autoSpaceDN w:val="0"/>
      <w:adjustRightInd w:val="0"/>
    </w:pPr>
    <w:rPr>
      <w:rFonts w:ascii="Lucida Sans" w:eastAsia="MS Mincho" w:hAnsi="Lucida Sans" w:cs="Arial"/>
      <w:b/>
      <w:bCs/>
      <w:sz w:val="22"/>
      <w:lang w:val="en-AU" w:eastAsia="en-AU"/>
    </w:rPr>
  </w:style>
  <w:style w:type="paragraph" w:customStyle="1" w:styleId="DoubleBorder">
    <w:name w:val="Double Border"/>
    <w:basedOn w:val="Agency2"/>
    <w:uiPriority w:val="99"/>
    <w:rsid w:val="00B169BD"/>
    <w:pPr>
      <w:pBdr>
        <w:top w:val="single" w:sz="6" w:space="1" w:color="auto"/>
        <w:bottom w:val="single" w:sz="6" w:space="1" w:color="auto"/>
      </w:pBdr>
    </w:pPr>
    <w:rPr>
      <w:sz w:val="18"/>
      <w:szCs w:val="18"/>
    </w:rPr>
  </w:style>
  <w:style w:type="paragraph" w:customStyle="1" w:styleId="Estimates-BudgetYear">
    <w:name w:val="Estimates - Budget Year"/>
    <w:basedOn w:val="Normal"/>
    <w:uiPriority w:val="99"/>
    <w:rsid w:val="00B169BD"/>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rsid w:val="00B169BD"/>
    <w:pPr>
      <w:pageBreakBefore/>
      <w:pBdr>
        <w:bottom w:val="single" w:sz="6" w:space="6" w:color="auto"/>
      </w:pBdr>
    </w:pPr>
    <w:rPr>
      <w:sz w:val="20"/>
      <w:szCs w:val="20"/>
    </w:rPr>
  </w:style>
  <w:style w:type="paragraph" w:customStyle="1" w:styleId="Heading1BP3">
    <w:name w:val="Heading 1 BP3"/>
    <w:rsid w:val="00B169BD"/>
    <w:pPr>
      <w:keepNext/>
      <w:tabs>
        <w:tab w:val="left" w:pos="284"/>
      </w:tabs>
      <w:spacing w:before="400"/>
    </w:pPr>
    <w:rPr>
      <w:rFonts w:ascii="Lucida Sans" w:hAnsi="Lucida Sans"/>
      <w:kern w:val="28"/>
      <w:sz w:val="36"/>
      <w:szCs w:val="36"/>
      <w:lang w:eastAsia="en-US"/>
    </w:rPr>
  </w:style>
  <w:style w:type="character" w:customStyle="1" w:styleId="Heading3Char1">
    <w:name w:val="Heading 3 Char1"/>
    <w:rsid w:val="00B169BD"/>
    <w:rPr>
      <w:rFonts w:ascii="Lucida Sans" w:eastAsia="Times New Roman" w:hAnsi="Lucida Sans" w:cs="Times New Roman"/>
      <w:b/>
      <w:kern w:val="28"/>
      <w:sz w:val="24"/>
      <w:szCs w:val="36"/>
    </w:rPr>
  </w:style>
  <w:style w:type="paragraph" w:customStyle="1" w:styleId="Keypointsheading">
    <w:name w:val="Key points heading"/>
    <w:basedOn w:val="Heading2"/>
    <w:next w:val="Bullet"/>
    <w:rsid w:val="00B169BD"/>
    <w:pPr>
      <w:keepNext w:val="0"/>
      <w:widowControl/>
      <w:spacing w:before="360" w:after="180"/>
    </w:pPr>
    <w:rPr>
      <w:rFonts w:cs="Arial"/>
      <w:b w:val="0"/>
      <w:color w:val="003366"/>
      <w:kern w:val="0"/>
      <w:szCs w:val="24"/>
    </w:rPr>
  </w:style>
  <w:style w:type="paragraph" w:styleId="ListBullet">
    <w:name w:val="List Bullet"/>
    <w:basedOn w:val="Normal"/>
    <w:uiPriority w:val="1"/>
    <w:qFormat/>
    <w:rsid w:val="00B169BD"/>
    <w:pPr>
      <w:spacing w:after="80" w:line="240" w:lineRule="atLeast"/>
    </w:pPr>
    <w:rPr>
      <w:rFonts w:ascii="Calibri" w:hAnsi="Calibri"/>
      <w:sz w:val="18"/>
      <w:szCs w:val="24"/>
      <w:lang w:val="en-AU" w:eastAsia="en-AU"/>
    </w:rPr>
  </w:style>
  <w:style w:type="paragraph" w:styleId="ListNumber">
    <w:name w:val="List Number"/>
    <w:basedOn w:val="Normal"/>
    <w:uiPriority w:val="1"/>
    <w:qFormat/>
    <w:rsid w:val="00B169BD"/>
    <w:pPr>
      <w:numPr>
        <w:numId w:val="22"/>
      </w:numPr>
      <w:spacing w:after="80" w:line="240" w:lineRule="atLeast"/>
    </w:pPr>
    <w:rPr>
      <w:rFonts w:ascii="Calibri" w:eastAsia="Calibri" w:hAnsi="Calibri"/>
      <w:sz w:val="18"/>
      <w:szCs w:val="22"/>
      <w:lang w:val="en-AU"/>
    </w:rPr>
  </w:style>
  <w:style w:type="character" w:customStyle="1" w:styleId="ListParagraphChar">
    <w:name w:val="List Paragraph Char"/>
    <w:link w:val="ListParagraph"/>
    <w:uiPriority w:val="34"/>
    <w:locked/>
    <w:rsid w:val="00B169BD"/>
    <w:rPr>
      <w:lang w:val="en-US" w:eastAsia="en-US"/>
    </w:rPr>
  </w:style>
  <w:style w:type="paragraph" w:customStyle="1" w:styleId="Minister">
    <w:name w:val="Minister"/>
    <w:basedOn w:val="Normal"/>
    <w:uiPriority w:val="99"/>
    <w:rsid w:val="00B169BD"/>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ObjectivesandDescr">
    <w:name w:val="Objectives and Descr"/>
    <w:basedOn w:val="Normal"/>
    <w:autoRedefine/>
    <w:uiPriority w:val="99"/>
    <w:rsid w:val="00B169BD"/>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rsid w:val="00B169BD"/>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rsid w:val="00B169BD"/>
    <w:pPr>
      <w:tabs>
        <w:tab w:val="clear" w:pos="6236"/>
        <w:tab w:val="clear" w:pos="6803"/>
        <w:tab w:val="clear" w:pos="7370"/>
        <w:tab w:val="center" w:pos="6826"/>
      </w:tabs>
    </w:pPr>
  </w:style>
  <w:style w:type="paragraph" w:customStyle="1" w:styleId="OpStatementSub">
    <w:name w:val="Op.Statement Sub"/>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rsid w:val="00B169BD"/>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rsid w:val="00B169BD"/>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rsid w:val="00B169BD"/>
    <w:pPr>
      <w:spacing w:line="201" w:lineRule="atLeast"/>
    </w:pPr>
    <w:rPr>
      <w:rFonts w:ascii="Gotham Narrow Light" w:hAnsi="Gotham Narrow Light" w:cs="Times New Roman"/>
      <w:color w:val="auto"/>
    </w:rPr>
  </w:style>
  <w:style w:type="paragraph" w:customStyle="1" w:styleId="Program">
    <w:name w:val="Program"/>
    <w:basedOn w:val="Normal"/>
    <w:uiPriority w:val="99"/>
    <w:rsid w:val="00B169BD"/>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rsid w:val="00B169BD"/>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customStyle="1" w:styleId="SmallGap">
    <w:name w:val="Small Gap"/>
    <w:basedOn w:val="Normal"/>
    <w:autoRedefine/>
    <w:uiPriority w:val="99"/>
    <w:rsid w:val="00B169BD"/>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rsid w:val="00B169BD"/>
    <w:pPr>
      <w:pBdr>
        <w:bottom w:val="single" w:sz="6" w:space="1" w:color="auto"/>
      </w:pBdr>
    </w:pPr>
    <w:rPr>
      <w:sz w:val="14"/>
      <w:szCs w:val="14"/>
    </w:rPr>
  </w:style>
  <w:style w:type="character" w:customStyle="1" w:styleId="st1">
    <w:name w:val="st1"/>
    <w:rsid w:val="00B169BD"/>
  </w:style>
  <w:style w:type="character" w:customStyle="1" w:styleId="Strikethrou">
    <w:name w:val="Strikethrou"/>
    <w:uiPriority w:val="99"/>
    <w:rsid w:val="00B169BD"/>
    <w:rPr>
      <w:rFonts w:ascii="Arial" w:hAnsi="Arial" w:cs="Arial"/>
      <w:color w:val="auto"/>
      <w:sz w:val="16"/>
      <w:szCs w:val="16"/>
      <w:vertAlign w:val="superscript"/>
    </w:rPr>
  </w:style>
  <w:style w:type="character" w:customStyle="1" w:styleId="StrikeThrough">
    <w:name w:val="StrikeThrough"/>
    <w:rsid w:val="00B169BD"/>
    <w:rPr>
      <w:strike/>
      <w:dstrike w:val="0"/>
      <w:color w:val="00A1DE"/>
    </w:rPr>
  </w:style>
  <w:style w:type="paragraph" w:customStyle="1" w:styleId="Table6X0">
    <w:name w:val="Table 6.X"/>
    <w:basedOn w:val="Normal"/>
    <w:rsid w:val="00B169BD"/>
    <w:pPr>
      <w:widowControl w:val="0"/>
      <w:tabs>
        <w:tab w:val="left" w:pos="1232"/>
      </w:tabs>
      <w:spacing w:before="360" w:after="120"/>
    </w:pPr>
    <w:rPr>
      <w:rFonts w:ascii="Lucida Sans" w:hAnsi="Lucida Sans"/>
      <w:bCs/>
      <w:kern w:val="28"/>
      <w:sz w:val="22"/>
      <w:szCs w:val="22"/>
    </w:rPr>
  </w:style>
  <w:style w:type="paragraph" w:customStyle="1" w:styleId="TableStubParagraph">
    <w:name w:val="Table Stub Paragraph"/>
    <w:basedOn w:val="Normal"/>
    <w:rsid w:val="00B169BD"/>
    <w:pPr>
      <w:spacing w:before="120" w:after="120"/>
    </w:pPr>
    <w:rPr>
      <w:rFonts w:ascii="Arial" w:hAnsi="Arial" w:cs="Arial"/>
      <w:sz w:val="18"/>
      <w:szCs w:val="18"/>
    </w:rPr>
  </w:style>
  <w:style w:type="paragraph" w:customStyle="1" w:styleId="TestRightAlign">
    <w:name w:val="Test Right Align"/>
    <w:basedOn w:val="Normal"/>
    <w:autoRedefine/>
    <w:uiPriority w:val="99"/>
    <w:rsid w:val="00B169BD"/>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rsid w:val="00B169BD"/>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customStyle="1" w:styleId="Title-Total">
    <w:name w:val="Title-Total"/>
    <w:basedOn w:val="Normal"/>
    <w:autoRedefine/>
    <w:rsid w:val="00B169BD"/>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customStyle="1" w:styleId="TotalsLine">
    <w:name w:val="Totals Line"/>
    <w:basedOn w:val="Normal"/>
    <w:autoRedefine/>
    <w:uiPriority w:val="99"/>
    <w:rsid w:val="00B169BD"/>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rsid w:val="00B169BD"/>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rsid w:val="00B169BD"/>
    <w:rPr>
      <w:u w:val="single"/>
    </w:rPr>
  </w:style>
  <w:style w:type="character" w:styleId="UnresolvedMention">
    <w:name w:val="Unresolved Mention"/>
    <w:uiPriority w:val="99"/>
    <w:semiHidden/>
    <w:unhideWhenUsed/>
    <w:rsid w:val="006A58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441648724">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98176269">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154377903">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76597344">
      <w:bodyDiv w:val="1"/>
      <w:marLeft w:val="0"/>
      <w:marRight w:val="0"/>
      <w:marTop w:val="0"/>
      <w:marBottom w:val="0"/>
      <w:divBdr>
        <w:top w:val="none" w:sz="0" w:space="0" w:color="auto"/>
        <w:left w:val="none" w:sz="0" w:space="0" w:color="auto"/>
        <w:bottom w:val="none" w:sz="0" w:space="0" w:color="auto"/>
        <w:right w:val="none" w:sz="0" w:space="0" w:color="auto"/>
      </w:divBdr>
      <w:divsChild>
        <w:div w:id="17780107">
          <w:marLeft w:val="0"/>
          <w:marRight w:val="0"/>
          <w:marTop w:val="0"/>
          <w:marBottom w:val="0"/>
          <w:divBdr>
            <w:top w:val="none" w:sz="0" w:space="0" w:color="auto"/>
            <w:left w:val="none" w:sz="0" w:space="0" w:color="auto"/>
            <w:bottom w:val="none" w:sz="0" w:space="0" w:color="auto"/>
            <w:right w:val="none" w:sz="0" w:space="0" w:color="auto"/>
          </w:divBdr>
        </w:div>
      </w:divsChild>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1271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dget.nsw.gov.au/my-budg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BDD87-8E12-418E-B8BD-24DDFCB68BB0}">
  <ds:schemaRefs>
    <ds:schemaRef ds:uri="http://schemas.microsoft.com/office/2006/metadata/properties"/>
    <ds:schemaRef ds:uri="http://schemas.microsoft.com/office/infopath/2007/PartnerControls"/>
    <ds:schemaRef ds:uri="1c478e85-8130-4c67-8ee4-8bdf1c0e6049"/>
    <ds:schemaRef ds:uri="9f0ac7ce-5f57-4ea0-9af7-01d4f3f1ccae"/>
  </ds:schemaRefs>
</ds:datastoreItem>
</file>

<file path=customXml/itemProps2.xml><?xml version="1.0" encoding="utf-8"?>
<ds:datastoreItem xmlns:ds="http://schemas.openxmlformats.org/officeDocument/2006/customXml" ds:itemID="{0A3245E4-ABB7-4E88-8D42-102D39E48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DB7D4-D0EC-4672-A4E1-DC9F0B53B9D9}">
  <ds:schemaRefs>
    <ds:schemaRef ds:uri="http://schemas.openxmlformats.org/officeDocument/2006/bibliography"/>
  </ds:schemaRefs>
</ds:datastoreItem>
</file>

<file path=customXml/itemProps4.xml><?xml version="1.0" encoding="utf-8"?>
<ds:datastoreItem xmlns:ds="http://schemas.openxmlformats.org/officeDocument/2006/customXml" ds:itemID="{91275DA2-4D63-46A3-9A47-B3F80B3E3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2021-22 Budget Paper No. 3 - Infrastructure Statement - About this Budget Paper</vt:lpstr>
    </vt:vector>
  </TitlesOfParts>
  <Company>NSW Treasury</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3 - About this Budget Paper</dc:title>
  <dc:subject/>
  <dc:creator>The Treasury</dc:creator>
  <cp:keywords/>
  <cp:lastModifiedBy>Melissa Power</cp:lastModifiedBy>
  <cp:revision>9</cp:revision>
  <cp:lastPrinted>2020-11-12T02:18:00Z</cp:lastPrinted>
  <dcterms:created xsi:type="dcterms:W3CDTF">2022-04-08T06:29:00Z</dcterms:created>
  <dcterms:modified xsi:type="dcterms:W3CDTF">2022-06-17T01:31:00Z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