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2912" w14:textId="77777777" w:rsidR="00A35F60" w:rsidRPr="007B3C1B" w:rsidRDefault="00A35F60" w:rsidP="006725DA">
      <w:pPr>
        <w:pStyle w:val="Heading1"/>
        <w:keepNext w:val="0"/>
        <w:keepLines w:val="0"/>
        <w:tabs>
          <w:tab w:val="left" w:pos="709"/>
        </w:tabs>
        <w:spacing w:before="400" w:after="600"/>
        <w:ind w:left="709" w:hanging="709"/>
        <w:rPr>
          <w:rFonts w:ascii="Public Sans Light" w:hAnsi="Public Sans Light"/>
        </w:rPr>
      </w:pPr>
      <w:r w:rsidRPr="007B3C1B">
        <w:rPr>
          <w:rFonts w:ascii="Public Sans Light" w:hAnsi="Public Sans Light"/>
        </w:rPr>
        <w:t>STATEMENT OF THE SECRETARY</w:t>
      </w:r>
    </w:p>
    <w:p w14:paraId="57EA254A" w14:textId="199B2755" w:rsidR="007B3C1B" w:rsidRPr="00FC2FE5" w:rsidRDefault="00CB1D40" w:rsidP="00FC2FE5">
      <w:pPr>
        <w:pStyle w:val="BodyText"/>
      </w:pPr>
      <w:r w:rsidRPr="007B3C1B">
        <w:t xml:space="preserve">The </w:t>
      </w:r>
      <w:r w:rsidR="00EF6E06" w:rsidRPr="007B3C1B">
        <w:t>202</w:t>
      </w:r>
      <w:r w:rsidR="002515B3" w:rsidRPr="007B3C1B">
        <w:t>3</w:t>
      </w:r>
      <w:r w:rsidR="00EF6E06" w:rsidRPr="007B3C1B">
        <w:t>-2</w:t>
      </w:r>
      <w:r w:rsidR="002515B3" w:rsidRPr="007B3C1B">
        <w:t>4</w:t>
      </w:r>
      <w:r w:rsidR="00365081" w:rsidRPr="007B3C1B">
        <w:t xml:space="preserve"> </w:t>
      </w:r>
      <w:r w:rsidR="00A35F60" w:rsidRPr="007B3C1B">
        <w:t xml:space="preserve">Budget Papers </w:t>
      </w:r>
      <w:r w:rsidR="005D61E7" w:rsidRPr="007B3C1B">
        <w:t>i</w:t>
      </w:r>
      <w:r w:rsidR="00800026" w:rsidRPr="007B3C1B">
        <w:t xml:space="preserve">ncorporate </w:t>
      </w:r>
      <w:r w:rsidR="00A35F60" w:rsidRPr="007B3C1B">
        <w:t>the requirements of the</w:t>
      </w:r>
      <w:r w:rsidR="00177592" w:rsidRPr="007B3C1B">
        <w:t xml:space="preserve"> </w:t>
      </w:r>
      <w:r w:rsidR="002146E3" w:rsidRPr="007B3C1B">
        <w:rPr>
          <w:i/>
          <w:iCs/>
        </w:rPr>
        <w:t>Government Sector Finance Act 2018</w:t>
      </w:r>
      <w:r w:rsidR="00CA7F4C" w:rsidRPr="007B3C1B">
        <w:rPr>
          <w:i/>
          <w:iCs/>
        </w:rPr>
        <w:t xml:space="preserve"> </w:t>
      </w:r>
      <w:r w:rsidR="00996279" w:rsidRPr="007B3C1B">
        <w:t xml:space="preserve">and </w:t>
      </w:r>
      <w:r w:rsidR="00A35F60" w:rsidRPr="007B3C1B">
        <w:t xml:space="preserve">the </w:t>
      </w:r>
      <w:r w:rsidR="00A35F60" w:rsidRPr="007B3C1B">
        <w:rPr>
          <w:i/>
          <w:iCs/>
        </w:rPr>
        <w:t>Fiscal</w:t>
      </w:r>
      <w:r w:rsidR="004B2B02" w:rsidRPr="007B3C1B">
        <w:rPr>
          <w:i/>
          <w:iCs/>
        </w:rPr>
        <w:t> </w:t>
      </w:r>
      <w:r w:rsidR="00A35F60" w:rsidRPr="007B3C1B">
        <w:rPr>
          <w:i/>
          <w:iCs/>
        </w:rPr>
        <w:t>Responsibility Act 2012</w:t>
      </w:r>
      <w:r w:rsidR="00A35F60" w:rsidRPr="007B3C1B">
        <w:t xml:space="preserve">. </w:t>
      </w:r>
    </w:p>
    <w:p w14:paraId="31B133D3" w14:textId="64B5B605" w:rsidR="00444B81" w:rsidRPr="007B3C1B" w:rsidRDefault="00444B81" w:rsidP="00444B81">
      <w:pPr>
        <w:pStyle w:val="Heading2"/>
        <w:rPr>
          <w:rFonts w:ascii="Public Sans Light" w:hAnsi="Public Sans Light"/>
        </w:rPr>
      </w:pPr>
      <w:r w:rsidRPr="007B3C1B">
        <w:rPr>
          <w:rFonts w:ascii="Public Sans Light" w:hAnsi="Public Sans Light"/>
        </w:rPr>
        <w:t>Best available information</w:t>
      </w:r>
    </w:p>
    <w:p w14:paraId="3D152EE0" w14:textId="561BD40D" w:rsidR="00A35F60" w:rsidRPr="007B3C1B" w:rsidRDefault="00A35F60" w:rsidP="00D36AB4">
      <w:pPr>
        <w:pStyle w:val="BodyText"/>
      </w:pPr>
      <w:r w:rsidRPr="007B3C1B">
        <w:t xml:space="preserve">The Estimated Financial Statements have been prepared to reflect </w:t>
      </w:r>
      <w:r w:rsidR="00020B65" w:rsidRPr="00020B65">
        <w:t xml:space="preserve">economic and financial data and </w:t>
      </w:r>
      <w:r w:rsidRPr="007B3C1B">
        <w:t xml:space="preserve">estimates </w:t>
      </w:r>
      <w:r w:rsidR="00FA1970" w:rsidRPr="007B3C1B">
        <w:t xml:space="preserve">of </w:t>
      </w:r>
      <w:r w:rsidRPr="007B3C1B">
        <w:t>Government policy decisions</w:t>
      </w:r>
      <w:r w:rsidR="0014495C" w:rsidRPr="007B3C1B">
        <w:t xml:space="preserve"> </w:t>
      </w:r>
      <w:r w:rsidRPr="007B3C1B">
        <w:t xml:space="preserve">up to </w:t>
      </w:r>
      <w:r w:rsidR="0057559B" w:rsidRPr="00020B65">
        <w:t>1</w:t>
      </w:r>
      <w:r w:rsidR="7CDCB64C">
        <w:t>4</w:t>
      </w:r>
      <w:r w:rsidR="0057559B" w:rsidRPr="007B3C1B">
        <w:t xml:space="preserve"> September 2023</w:t>
      </w:r>
      <w:r w:rsidRPr="007B3C1B">
        <w:t xml:space="preserve">, including </w:t>
      </w:r>
      <w:r w:rsidR="00EE1A7A" w:rsidRPr="007B3C1B">
        <w:t>information provided in</w:t>
      </w:r>
      <w:r w:rsidR="00CB1D40" w:rsidRPr="007B3C1B">
        <w:t xml:space="preserve"> the </w:t>
      </w:r>
      <w:r w:rsidR="00EF6E06" w:rsidRPr="007B3C1B">
        <w:t>202</w:t>
      </w:r>
      <w:r w:rsidR="0057559B" w:rsidRPr="007B3C1B">
        <w:t>3</w:t>
      </w:r>
      <w:r w:rsidR="007B3C1B">
        <w:noBreakHyphen/>
      </w:r>
      <w:r w:rsidR="00EF6E06" w:rsidRPr="007B3C1B">
        <w:t>2</w:t>
      </w:r>
      <w:r w:rsidR="0057559B" w:rsidRPr="007B3C1B">
        <w:t>4</w:t>
      </w:r>
      <w:r w:rsidRPr="007B3C1B">
        <w:t xml:space="preserve"> Commonwealth Budget</w:t>
      </w:r>
      <w:r w:rsidR="001925FD" w:rsidRPr="007B3C1B">
        <w:t xml:space="preserve"> released on 9 </w:t>
      </w:r>
      <w:r w:rsidR="003941F0" w:rsidRPr="007B3C1B">
        <w:t>Ma</w:t>
      </w:r>
      <w:r w:rsidR="007317E6" w:rsidRPr="007B3C1B">
        <w:t>y</w:t>
      </w:r>
      <w:r w:rsidR="001925FD" w:rsidRPr="007B3C1B">
        <w:t xml:space="preserve"> 202</w:t>
      </w:r>
      <w:r w:rsidR="007317E6" w:rsidRPr="007B3C1B">
        <w:t>3</w:t>
      </w:r>
      <w:r w:rsidRPr="007B3C1B">
        <w:t xml:space="preserve">. </w:t>
      </w:r>
    </w:p>
    <w:p w14:paraId="2B4B3859" w14:textId="02D33908" w:rsidR="00444B81" w:rsidRPr="007B3C1B" w:rsidRDefault="00444B81" w:rsidP="00D36AB4">
      <w:pPr>
        <w:pStyle w:val="BodyText"/>
      </w:pPr>
      <w:r w:rsidRPr="007B3C1B">
        <w:t xml:space="preserve">Any estimates or assumptions made in calculating revenues, expenses, other economic flows, </w:t>
      </w:r>
      <w:proofErr w:type="gramStart"/>
      <w:r w:rsidRPr="007B3C1B">
        <w:t>assets</w:t>
      </w:r>
      <w:proofErr w:type="gramEnd"/>
      <w:r w:rsidRPr="007B3C1B">
        <w:t xml:space="preserve"> or liabilities are based on the latest information available at the time. </w:t>
      </w:r>
    </w:p>
    <w:p w14:paraId="72773161" w14:textId="73BF3E2A" w:rsidR="00DA17BB" w:rsidRPr="007B3C1B" w:rsidRDefault="00DA17BB" w:rsidP="00DA17BB">
      <w:pPr>
        <w:pStyle w:val="Heading2"/>
        <w:rPr>
          <w:rFonts w:ascii="Public Sans Light" w:hAnsi="Public Sans Light"/>
        </w:rPr>
      </w:pPr>
      <w:r w:rsidRPr="007B3C1B">
        <w:rPr>
          <w:rFonts w:ascii="Public Sans Light" w:hAnsi="Public Sans Light"/>
        </w:rPr>
        <w:t>Professional judgement</w:t>
      </w:r>
    </w:p>
    <w:p w14:paraId="6D114573" w14:textId="77777777" w:rsidR="007B3C1B" w:rsidRDefault="00A35F60" w:rsidP="00D36AB4">
      <w:pPr>
        <w:pStyle w:val="BodyText"/>
      </w:pPr>
      <w:r w:rsidRPr="007B3C1B">
        <w:t xml:space="preserve">The Estimated Financial Statements </w:t>
      </w:r>
      <w:r w:rsidR="00E2229C" w:rsidRPr="007B3C1B">
        <w:t>contain projections for the Budget year (</w:t>
      </w:r>
      <w:r w:rsidR="00EF6E06" w:rsidRPr="007B3C1B">
        <w:t>202</w:t>
      </w:r>
      <w:r w:rsidR="007317E6" w:rsidRPr="007B3C1B">
        <w:t>3</w:t>
      </w:r>
      <w:r w:rsidR="00EF6E06" w:rsidRPr="007B3C1B">
        <w:t>-2</w:t>
      </w:r>
      <w:r w:rsidR="007317E6" w:rsidRPr="007B3C1B">
        <w:t>4</w:t>
      </w:r>
      <w:r w:rsidR="00E2229C" w:rsidRPr="007B3C1B">
        <w:t>) and the three following years (202</w:t>
      </w:r>
      <w:r w:rsidR="007317E6" w:rsidRPr="007B3C1B">
        <w:t>4</w:t>
      </w:r>
      <w:r w:rsidR="00E2229C" w:rsidRPr="007B3C1B">
        <w:t>-2</w:t>
      </w:r>
      <w:r w:rsidR="007317E6" w:rsidRPr="007B3C1B">
        <w:t>5</w:t>
      </w:r>
      <w:r w:rsidR="00E2229C" w:rsidRPr="007B3C1B">
        <w:t xml:space="preserve"> to 20</w:t>
      </w:r>
      <w:r w:rsidR="004E42AB" w:rsidRPr="007B3C1B">
        <w:t>2</w:t>
      </w:r>
      <w:r w:rsidR="007317E6" w:rsidRPr="007B3C1B">
        <w:t>6</w:t>
      </w:r>
      <w:r w:rsidR="004E42AB" w:rsidRPr="007B3C1B">
        <w:t>-2</w:t>
      </w:r>
      <w:r w:rsidR="007317E6" w:rsidRPr="007B3C1B">
        <w:t>7</w:t>
      </w:r>
      <w:r w:rsidR="004E42AB" w:rsidRPr="007B3C1B">
        <w:t xml:space="preserve">). </w:t>
      </w:r>
    </w:p>
    <w:p w14:paraId="18A80BA3" w14:textId="4F8FA995" w:rsidR="00092AAF" w:rsidRPr="007B3C1B" w:rsidRDefault="004E42AB" w:rsidP="00D36AB4">
      <w:pPr>
        <w:pStyle w:val="BodyText"/>
      </w:pPr>
      <w:r w:rsidRPr="007B3C1B">
        <w:t xml:space="preserve">The </w:t>
      </w:r>
      <w:r w:rsidR="007B3C1B" w:rsidRPr="007B3C1B">
        <w:t>forward-looking</w:t>
      </w:r>
      <w:r w:rsidRPr="007B3C1B">
        <w:t xml:space="preserve"> nature </w:t>
      </w:r>
      <w:r w:rsidR="00E56F8C" w:rsidRPr="007B3C1B">
        <w:t>of th</w:t>
      </w:r>
      <w:r w:rsidR="002C5045" w:rsidRPr="007B3C1B">
        <w:t xml:space="preserve">ese </w:t>
      </w:r>
      <w:r w:rsidR="00DB0E34" w:rsidRPr="007B3C1B">
        <w:t xml:space="preserve">projections </w:t>
      </w:r>
      <w:r w:rsidR="00A35F60" w:rsidRPr="007B3C1B">
        <w:t xml:space="preserve">means it is necessary to apply professional judgement in their preparation. </w:t>
      </w:r>
      <w:r w:rsidR="00391B64" w:rsidRPr="007B3C1B">
        <w:t>That judgement includes an informed assessment of the most likely economic and financial outcomes including spending and revenue profiles. Differences between underlying assumptions and eventual outcomes can reflect the reality of an uncertain operating environment and the impact of many variables over which the Government has little or no control.</w:t>
      </w:r>
    </w:p>
    <w:p w14:paraId="636C3816" w14:textId="38473FE2" w:rsidR="00FB5503" w:rsidRPr="007B3C1B" w:rsidRDefault="007E1FD9" w:rsidP="00D36AB4">
      <w:pPr>
        <w:pStyle w:val="BodyText"/>
      </w:pPr>
      <w:r w:rsidRPr="007B3C1B">
        <w:t>Treasury has ex</w:t>
      </w:r>
      <w:r w:rsidR="00B7065F" w:rsidRPr="007B3C1B">
        <w:t>er</w:t>
      </w:r>
      <w:r w:rsidRPr="007B3C1B">
        <w:t>cised its best professional judgement</w:t>
      </w:r>
      <w:r w:rsidRPr="007B3C1B" w:rsidDel="00024C3D">
        <w:t xml:space="preserve"> </w:t>
      </w:r>
      <w:r w:rsidR="00792A8D" w:rsidRPr="007B3C1B">
        <w:t xml:space="preserve">in </w:t>
      </w:r>
      <w:r w:rsidR="003677CA" w:rsidRPr="007B3C1B">
        <w:t xml:space="preserve">preparing </w:t>
      </w:r>
      <w:r w:rsidR="003F3838" w:rsidRPr="007B3C1B">
        <w:t xml:space="preserve">the </w:t>
      </w:r>
      <w:r w:rsidR="00A35F60" w:rsidRPr="007B3C1B">
        <w:t>Estimated Financial Statements</w:t>
      </w:r>
      <w:r w:rsidR="007D0A56" w:rsidRPr="007B3C1B">
        <w:t xml:space="preserve">. </w:t>
      </w:r>
      <w:r w:rsidR="00684A92" w:rsidRPr="007B3C1B">
        <w:t>These Statement</w:t>
      </w:r>
      <w:r w:rsidR="00CB579C" w:rsidRPr="007B3C1B">
        <w:t>s</w:t>
      </w:r>
      <w:r w:rsidR="00A35F60" w:rsidRPr="007B3C1B">
        <w:t xml:space="preserve"> have been prepared in accordance with the Statement of Significant Accounting Policies</w:t>
      </w:r>
      <w:r w:rsidR="00F8696E">
        <w:t xml:space="preserve"> and Forecast Assumptions</w:t>
      </w:r>
      <w:r w:rsidR="005F03BB" w:rsidRPr="007B3C1B">
        <w:t>.</w:t>
      </w:r>
    </w:p>
    <w:p w14:paraId="13E37A07" w14:textId="05C7F63F" w:rsidR="00FB5503" w:rsidRDefault="00FB5503" w:rsidP="005B1038">
      <w:pPr>
        <w:spacing w:before="360" w:after="100" w:line="240" w:lineRule="atLeast"/>
        <w:ind w:left="-113"/>
        <w:rPr>
          <w:noProof/>
        </w:rPr>
      </w:pPr>
    </w:p>
    <w:p w14:paraId="633E8B6D" w14:textId="77777777" w:rsidR="00C41407" w:rsidRPr="007B3C1B" w:rsidRDefault="00C41407" w:rsidP="005B1038">
      <w:pPr>
        <w:spacing w:before="360" w:after="100" w:line="240" w:lineRule="atLeast"/>
        <w:ind w:left="-113"/>
        <w:rPr>
          <w:rFonts w:ascii="Public Sans Light" w:eastAsia="Times New Roman" w:hAnsi="Public Sans Light" w:cs="Arial"/>
          <w:sz w:val="23"/>
          <w:szCs w:val="23"/>
        </w:rPr>
      </w:pPr>
    </w:p>
    <w:p w14:paraId="2158291D" w14:textId="05412FB1" w:rsidR="00A35F60" w:rsidRPr="007B3C1B" w:rsidRDefault="000F0D76" w:rsidP="00D36AB4">
      <w:pPr>
        <w:pStyle w:val="BodyText"/>
        <w:spacing w:after="0" w:line="240" w:lineRule="auto"/>
      </w:pPr>
      <w:r w:rsidRPr="007B3C1B">
        <w:t>Michael Coutts-Trotter</w:t>
      </w:r>
    </w:p>
    <w:p w14:paraId="2158291E" w14:textId="77777777" w:rsidR="00A35F60" w:rsidRPr="007B3C1B" w:rsidRDefault="00A35F60" w:rsidP="00D36AB4">
      <w:pPr>
        <w:pStyle w:val="BodyText"/>
        <w:spacing w:after="0" w:line="240" w:lineRule="auto"/>
      </w:pPr>
      <w:r w:rsidRPr="007B3C1B">
        <w:t>Secretary, NSW Treasury</w:t>
      </w:r>
    </w:p>
    <w:p w14:paraId="2158291F" w14:textId="0344E63C" w:rsidR="00A35F60" w:rsidRPr="007B3C1B" w:rsidRDefault="000F0D76" w:rsidP="00D36AB4">
      <w:pPr>
        <w:pStyle w:val="BodyText"/>
        <w:spacing w:after="0" w:line="240" w:lineRule="auto"/>
      </w:pPr>
      <w:r w:rsidRPr="007B3C1B">
        <w:t>19 September 2023</w:t>
      </w:r>
    </w:p>
    <w:sectPr w:rsidR="00A35F60" w:rsidRPr="007B3C1B" w:rsidSect="00EB0F46">
      <w:pgSz w:w="11906" w:h="16838" w:code="9"/>
      <w:pgMar w:top="1134" w:right="1134" w:bottom="1134" w:left="1134"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Arial Bold">
    <w:panose1 w:val="020B0704020202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ublic Sans Light">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093"/>
    <w:multiLevelType w:val="hybridMultilevel"/>
    <w:tmpl w:val="D6145E5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A6857BB"/>
    <w:multiLevelType w:val="hybridMultilevel"/>
    <w:tmpl w:val="A3F0C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30A0910"/>
    <w:multiLevelType w:val="hybridMultilevel"/>
    <w:tmpl w:val="0C090005"/>
    <w:lvl w:ilvl="0" w:tplc="65749356">
      <w:start w:val="1"/>
      <w:numFmt w:val="bullet"/>
      <w:pStyle w:val="BulletPointStyle"/>
      <w:lvlText w:val=""/>
      <w:lvlJc w:val="left"/>
      <w:pPr>
        <w:ind w:left="720" w:hanging="360"/>
      </w:pPr>
      <w:rPr>
        <w:rFonts w:ascii="Wingdings" w:hAnsi="Wingdings" w:hint="default"/>
      </w:rPr>
    </w:lvl>
    <w:lvl w:ilvl="1" w:tplc="F3F0FE34">
      <w:numFmt w:val="decimal"/>
      <w:lvlText w:val=""/>
      <w:lvlJc w:val="left"/>
    </w:lvl>
    <w:lvl w:ilvl="2" w:tplc="DB54B444">
      <w:numFmt w:val="decimal"/>
      <w:lvlText w:val=""/>
      <w:lvlJc w:val="left"/>
    </w:lvl>
    <w:lvl w:ilvl="3" w:tplc="22B6EAAE">
      <w:numFmt w:val="decimal"/>
      <w:lvlText w:val=""/>
      <w:lvlJc w:val="left"/>
    </w:lvl>
    <w:lvl w:ilvl="4" w:tplc="AB74EC6E">
      <w:numFmt w:val="decimal"/>
      <w:lvlText w:val=""/>
      <w:lvlJc w:val="left"/>
    </w:lvl>
    <w:lvl w:ilvl="5" w:tplc="C002B18C">
      <w:numFmt w:val="decimal"/>
      <w:lvlText w:val=""/>
      <w:lvlJc w:val="left"/>
    </w:lvl>
    <w:lvl w:ilvl="6" w:tplc="CD26AF9A">
      <w:numFmt w:val="decimal"/>
      <w:lvlText w:val=""/>
      <w:lvlJc w:val="left"/>
    </w:lvl>
    <w:lvl w:ilvl="7" w:tplc="18CE1ED8">
      <w:numFmt w:val="decimal"/>
      <w:lvlText w:val=""/>
      <w:lvlJc w:val="left"/>
    </w:lvl>
    <w:lvl w:ilvl="8" w:tplc="C7D495E4">
      <w:numFmt w:val="decimal"/>
      <w:lvlText w:val=""/>
      <w:lvlJc w:val="left"/>
    </w:lvl>
  </w:abstractNum>
  <w:abstractNum w:abstractNumId="3" w15:restartNumberingAfterBreak="0">
    <w:nsid w:val="4416372D"/>
    <w:multiLevelType w:val="hybridMultilevel"/>
    <w:tmpl w:val="9FF276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6AE812FE"/>
    <w:multiLevelType w:val="hybridMultilevel"/>
    <w:tmpl w:val="888268EA"/>
    <w:lvl w:ilvl="0" w:tplc="C3E0E52E">
      <w:start w:val="1"/>
      <w:numFmt w:val="bullet"/>
      <w:lvlText w:val=""/>
      <w:lvlJc w:val="left"/>
      <w:pPr>
        <w:ind w:left="720" w:hanging="360"/>
      </w:pPr>
      <w:rPr>
        <w:rFonts w:ascii="Wingdings" w:hAnsi="Wingdings"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1501656371">
    <w:abstractNumId w:val="3"/>
  </w:num>
  <w:num w:numId="2" w16cid:durableId="1342776832">
    <w:abstractNumId w:val="1"/>
  </w:num>
  <w:num w:numId="3" w16cid:durableId="606039744">
    <w:abstractNumId w:val="0"/>
  </w:num>
  <w:num w:numId="4" w16cid:durableId="210656254">
    <w:abstractNumId w:val="2"/>
  </w:num>
  <w:num w:numId="5" w16cid:durableId="669648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2F"/>
    <w:rsid w:val="00002F1B"/>
    <w:rsid w:val="000139B7"/>
    <w:rsid w:val="000161A9"/>
    <w:rsid w:val="000178F3"/>
    <w:rsid w:val="0002098A"/>
    <w:rsid w:val="00020B65"/>
    <w:rsid w:val="00021A24"/>
    <w:rsid w:val="00024086"/>
    <w:rsid w:val="00024B48"/>
    <w:rsid w:val="00024C3D"/>
    <w:rsid w:val="00031ECA"/>
    <w:rsid w:val="000437B2"/>
    <w:rsid w:val="00051836"/>
    <w:rsid w:val="000532C8"/>
    <w:rsid w:val="00067012"/>
    <w:rsid w:val="000732AD"/>
    <w:rsid w:val="00086EC4"/>
    <w:rsid w:val="000872D3"/>
    <w:rsid w:val="00092AAF"/>
    <w:rsid w:val="000969A2"/>
    <w:rsid w:val="000A1915"/>
    <w:rsid w:val="000A3B3E"/>
    <w:rsid w:val="000A47F0"/>
    <w:rsid w:val="000A4C3F"/>
    <w:rsid w:val="000A4D25"/>
    <w:rsid w:val="000B4C92"/>
    <w:rsid w:val="000C27B5"/>
    <w:rsid w:val="000C49CF"/>
    <w:rsid w:val="000C644D"/>
    <w:rsid w:val="000C79E3"/>
    <w:rsid w:val="000E395D"/>
    <w:rsid w:val="000E73DA"/>
    <w:rsid w:val="000F0D76"/>
    <w:rsid w:val="000F2D21"/>
    <w:rsid w:val="0011099B"/>
    <w:rsid w:val="0011235F"/>
    <w:rsid w:val="001209D6"/>
    <w:rsid w:val="0012545B"/>
    <w:rsid w:val="00125B9B"/>
    <w:rsid w:val="0014495C"/>
    <w:rsid w:val="00146293"/>
    <w:rsid w:val="00153661"/>
    <w:rsid w:val="00154985"/>
    <w:rsid w:val="00157EA8"/>
    <w:rsid w:val="0016285B"/>
    <w:rsid w:val="00163ACE"/>
    <w:rsid w:val="00164D5D"/>
    <w:rsid w:val="00164F30"/>
    <w:rsid w:val="00172A12"/>
    <w:rsid w:val="001758BF"/>
    <w:rsid w:val="00177592"/>
    <w:rsid w:val="0018523E"/>
    <w:rsid w:val="001916F8"/>
    <w:rsid w:val="001925FD"/>
    <w:rsid w:val="001C65DF"/>
    <w:rsid w:val="001D0C0F"/>
    <w:rsid w:val="001E1CFE"/>
    <w:rsid w:val="001F3972"/>
    <w:rsid w:val="0020174B"/>
    <w:rsid w:val="002125E8"/>
    <w:rsid w:val="002146E3"/>
    <w:rsid w:val="00223F19"/>
    <w:rsid w:val="00233BD9"/>
    <w:rsid w:val="002442D4"/>
    <w:rsid w:val="00244D18"/>
    <w:rsid w:val="002515B3"/>
    <w:rsid w:val="002523E3"/>
    <w:rsid w:val="002616F7"/>
    <w:rsid w:val="002736E3"/>
    <w:rsid w:val="002767A0"/>
    <w:rsid w:val="00284582"/>
    <w:rsid w:val="002854C9"/>
    <w:rsid w:val="002A1227"/>
    <w:rsid w:val="002A5A79"/>
    <w:rsid w:val="002A7232"/>
    <w:rsid w:val="002A7451"/>
    <w:rsid w:val="002B04EA"/>
    <w:rsid w:val="002B6CEF"/>
    <w:rsid w:val="002C0D32"/>
    <w:rsid w:val="002C2F80"/>
    <w:rsid w:val="002C41A8"/>
    <w:rsid w:val="002C5045"/>
    <w:rsid w:val="002C6E15"/>
    <w:rsid w:val="002D1389"/>
    <w:rsid w:val="002D1943"/>
    <w:rsid w:val="002E1B8D"/>
    <w:rsid w:val="002E3489"/>
    <w:rsid w:val="002F57CA"/>
    <w:rsid w:val="002F6E9B"/>
    <w:rsid w:val="00303500"/>
    <w:rsid w:val="00304F2B"/>
    <w:rsid w:val="00323B80"/>
    <w:rsid w:val="003308D5"/>
    <w:rsid w:val="0033288B"/>
    <w:rsid w:val="00336142"/>
    <w:rsid w:val="003548FC"/>
    <w:rsid w:val="0035517E"/>
    <w:rsid w:val="00361D47"/>
    <w:rsid w:val="003647A5"/>
    <w:rsid w:val="00365081"/>
    <w:rsid w:val="003650D9"/>
    <w:rsid w:val="003654A9"/>
    <w:rsid w:val="003677CA"/>
    <w:rsid w:val="003679E7"/>
    <w:rsid w:val="00371F5D"/>
    <w:rsid w:val="00381CE7"/>
    <w:rsid w:val="003911F5"/>
    <w:rsid w:val="00391B64"/>
    <w:rsid w:val="00393CB8"/>
    <w:rsid w:val="003941F0"/>
    <w:rsid w:val="00394473"/>
    <w:rsid w:val="00395698"/>
    <w:rsid w:val="00395CF2"/>
    <w:rsid w:val="003A1CB5"/>
    <w:rsid w:val="003A1D8D"/>
    <w:rsid w:val="003A6588"/>
    <w:rsid w:val="003B0683"/>
    <w:rsid w:val="003B4821"/>
    <w:rsid w:val="003C12E5"/>
    <w:rsid w:val="003C4576"/>
    <w:rsid w:val="003C7185"/>
    <w:rsid w:val="003D1DC7"/>
    <w:rsid w:val="003D704D"/>
    <w:rsid w:val="003D78D8"/>
    <w:rsid w:val="003D7B70"/>
    <w:rsid w:val="003E42B6"/>
    <w:rsid w:val="003F3838"/>
    <w:rsid w:val="00402F00"/>
    <w:rsid w:val="00406229"/>
    <w:rsid w:val="00415864"/>
    <w:rsid w:val="00426185"/>
    <w:rsid w:val="004429B7"/>
    <w:rsid w:val="00444B81"/>
    <w:rsid w:val="00451226"/>
    <w:rsid w:val="004552B7"/>
    <w:rsid w:val="00457BE2"/>
    <w:rsid w:val="0046176A"/>
    <w:rsid w:val="004744B4"/>
    <w:rsid w:val="004764DE"/>
    <w:rsid w:val="0047754D"/>
    <w:rsid w:val="0048038A"/>
    <w:rsid w:val="00482EAD"/>
    <w:rsid w:val="0048503D"/>
    <w:rsid w:val="00486F6E"/>
    <w:rsid w:val="004A37F6"/>
    <w:rsid w:val="004B0654"/>
    <w:rsid w:val="004B2B02"/>
    <w:rsid w:val="004C1D9D"/>
    <w:rsid w:val="004C4BDB"/>
    <w:rsid w:val="004C5115"/>
    <w:rsid w:val="004E42AB"/>
    <w:rsid w:val="004E6CBD"/>
    <w:rsid w:val="00502741"/>
    <w:rsid w:val="005055C0"/>
    <w:rsid w:val="00513B80"/>
    <w:rsid w:val="005218EE"/>
    <w:rsid w:val="005329D6"/>
    <w:rsid w:val="00535124"/>
    <w:rsid w:val="00542FA1"/>
    <w:rsid w:val="00547946"/>
    <w:rsid w:val="00553127"/>
    <w:rsid w:val="005558D5"/>
    <w:rsid w:val="00561B08"/>
    <w:rsid w:val="00564014"/>
    <w:rsid w:val="005735F3"/>
    <w:rsid w:val="0057559B"/>
    <w:rsid w:val="00583AAB"/>
    <w:rsid w:val="0058607B"/>
    <w:rsid w:val="005A070A"/>
    <w:rsid w:val="005B0E5D"/>
    <w:rsid w:val="005B1038"/>
    <w:rsid w:val="005B4A18"/>
    <w:rsid w:val="005C009B"/>
    <w:rsid w:val="005C567A"/>
    <w:rsid w:val="005C6800"/>
    <w:rsid w:val="005D5E62"/>
    <w:rsid w:val="005D61E7"/>
    <w:rsid w:val="005E6F1C"/>
    <w:rsid w:val="005F03BB"/>
    <w:rsid w:val="005F04F8"/>
    <w:rsid w:val="005F1CCE"/>
    <w:rsid w:val="005F4373"/>
    <w:rsid w:val="00610B50"/>
    <w:rsid w:val="0061151A"/>
    <w:rsid w:val="00612414"/>
    <w:rsid w:val="006139EA"/>
    <w:rsid w:val="00614A91"/>
    <w:rsid w:val="006152B4"/>
    <w:rsid w:val="006413E0"/>
    <w:rsid w:val="006423EF"/>
    <w:rsid w:val="00644666"/>
    <w:rsid w:val="0065546B"/>
    <w:rsid w:val="0065625D"/>
    <w:rsid w:val="006725DA"/>
    <w:rsid w:val="00673C77"/>
    <w:rsid w:val="00677E58"/>
    <w:rsid w:val="00684A92"/>
    <w:rsid w:val="00687690"/>
    <w:rsid w:val="00687887"/>
    <w:rsid w:val="00695757"/>
    <w:rsid w:val="006A1207"/>
    <w:rsid w:val="006A686F"/>
    <w:rsid w:val="006B3D98"/>
    <w:rsid w:val="006C72D6"/>
    <w:rsid w:val="006E202A"/>
    <w:rsid w:val="006E5E1F"/>
    <w:rsid w:val="00706F8C"/>
    <w:rsid w:val="00707F56"/>
    <w:rsid w:val="0071219B"/>
    <w:rsid w:val="007317E6"/>
    <w:rsid w:val="00733291"/>
    <w:rsid w:val="0074009C"/>
    <w:rsid w:val="00742CB3"/>
    <w:rsid w:val="00752908"/>
    <w:rsid w:val="007702BE"/>
    <w:rsid w:val="00774F26"/>
    <w:rsid w:val="0077787E"/>
    <w:rsid w:val="0078051E"/>
    <w:rsid w:val="00782B33"/>
    <w:rsid w:val="00787638"/>
    <w:rsid w:val="00791690"/>
    <w:rsid w:val="00792A8D"/>
    <w:rsid w:val="00797ECD"/>
    <w:rsid w:val="007A09E5"/>
    <w:rsid w:val="007A35FD"/>
    <w:rsid w:val="007A55BE"/>
    <w:rsid w:val="007B2080"/>
    <w:rsid w:val="007B3C1B"/>
    <w:rsid w:val="007B4054"/>
    <w:rsid w:val="007B5819"/>
    <w:rsid w:val="007C5A26"/>
    <w:rsid w:val="007D0924"/>
    <w:rsid w:val="007D0A56"/>
    <w:rsid w:val="007D0F8B"/>
    <w:rsid w:val="007D1A41"/>
    <w:rsid w:val="007D6933"/>
    <w:rsid w:val="007D6F85"/>
    <w:rsid w:val="007E1FD9"/>
    <w:rsid w:val="007E5FC2"/>
    <w:rsid w:val="007F113B"/>
    <w:rsid w:val="007F5F12"/>
    <w:rsid w:val="007F6320"/>
    <w:rsid w:val="00800026"/>
    <w:rsid w:val="0082298D"/>
    <w:rsid w:val="0083139A"/>
    <w:rsid w:val="008362AF"/>
    <w:rsid w:val="008416C2"/>
    <w:rsid w:val="00841936"/>
    <w:rsid w:val="00850285"/>
    <w:rsid w:val="00866C35"/>
    <w:rsid w:val="00882A3F"/>
    <w:rsid w:val="00890A55"/>
    <w:rsid w:val="008A1872"/>
    <w:rsid w:val="008A2AC2"/>
    <w:rsid w:val="008B5D8F"/>
    <w:rsid w:val="008B700B"/>
    <w:rsid w:val="008B731D"/>
    <w:rsid w:val="008C00D6"/>
    <w:rsid w:val="008D4B54"/>
    <w:rsid w:val="008D4FEC"/>
    <w:rsid w:val="008E02DB"/>
    <w:rsid w:val="008E0AD4"/>
    <w:rsid w:val="008F3888"/>
    <w:rsid w:val="008F3E08"/>
    <w:rsid w:val="00902FDF"/>
    <w:rsid w:val="009139DC"/>
    <w:rsid w:val="00915461"/>
    <w:rsid w:val="00915D74"/>
    <w:rsid w:val="00916C91"/>
    <w:rsid w:val="00942713"/>
    <w:rsid w:val="0094404A"/>
    <w:rsid w:val="00951738"/>
    <w:rsid w:val="0095378E"/>
    <w:rsid w:val="00964E63"/>
    <w:rsid w:val="0096523A"/>
    <w:rsid w:val="00975CF7"/>
    <w:rsid w:val="00984538"/>
    <w:rsid w:val="00996279"/>
    <w:rsid w:val="009A58E6"/>
    <w:rsid w:val="009B66FD"/>
    <w:rsid w:val="009D4543"/>
    <w:rsid w:val="009E142F"/>
    <w:rsid w:val="009E3967"/>
    <w:rsid w:val="009E5CD7"/>
    <w:rsid w:val="009E7041"/>
    <w:rsid w:val="009F6A63"/>
    <w:rsid w:val="00A04A98"/>
    <w:rsid w:val="00A05CB1"/>
    <w:rsid w:val="00A20167"/>
    <w:rsid w:val="00A2710B"/>
    <w:rsid w:val="00A300A1"/>
    <w:rsid w:val="00A30890"/>
    <w:rsid w:val="00A35F60"/>
    <w:rsid w:val="00A620DB"/>
    <w:rsid w:val="00A73632"/>
    <w:rsid w:val="00A73CDA"/>
    <w:rsid w:val="00A84A85"/>
    <w:rsid w:val="00A974AF"/>
    <w:rsid w:val="00AA05B3"/>
    <w:rsid w:val="00AA4256"/>
    <w:rsid w:val="00AB0557"/>
    <w:rsid w:val="00AB3755"/>
    <w:rsid w:val="00AB62BC"/>
    <w:rsid w:val="00AB7AA5"/>
    <w:rsid w:val="00AD4B67"/>
    <w:rsid w:val="00AE2550"/>
    <w:rsid w:val="00AF3784"/>
    <w:rsid w:val="00B06B4D"/>
    <w:rsid w:val="00B23CE8"/>
    <w:rsid w:val="00B24C0E"/>
    <w:rsid w:val="00B37E2E"/>
    <w:rsid w:val="00B45336"/>
    <w:rsid w:val="00B63F90"/>
    <w:rsid w:val="00B645DB"/>
    <w:rsid w:val="00B64954"/>
    <w:rsid w:val="00B664F7"/>
    <w:rsid w:val="00B7065F"/>
    <w:rsid w:val="00BA4D91"/>
    <w:rsid w:val="00BB2B81"/>
    <w:rsid w:val="00BB3E18"/>
    <w:rsid w:val="00BC5C4C"/>
    <w:rsid w:val="00BD4912"/>
    <w:rsid w:val="00BD7981"/>
    <w:rsid w:val="00BE1BC3"/>
    <w:rsid w:val="00BF0435"/>
    <w:rsid w:val="00BF27D6"/>
    <w:rsid w:val="00BF3928"/>
    <w:rsid w:val="00C07114"/>
    <w:rsid w:val="00C22308"/>
    <w:rsid w:val="00C23B99"/>
    <w:rsid w:val="00C3620C"/>
    <w:rsid w:val="00C36F92"/>
    <w:rsid w:val="00C41407"/>
    <w:rsid w:val="00C42415"/>
    <w:rsid w:val="00C50440"/>
    <w:rsid w:val="00C54FDE"/>
    <w:rsid w:val="00C57DD0"/>
    <w:rsid w:val="00C6645E"/>
    <w:rsid w:val="00C752C1"/>
    <w:rsid w:val="00C76919"/>
    <w:rsid w:val="00C82825"/>
    <w:rsid w:val="00C86D61"/>
    <w:rsid w:val="00CA0A12"/>
    <w:rsid w:val="00CA4776"/>
    <w:rsid w:val="00CA52F4"/>
    <w:rsid w:val="00CA7F4C"/>
    <w:rsid w:val="00CB1D40"/>
    <w:rsid w:val="00CB476E"/>
    <w:rsid w:val="00CB579C"/>
    <w:rsid w:val="00CB662C"/>
    <w:rsid w:val="00CD0144"/>
    <w:rsid w:val="00CD07C2"/>
    <w:rsid w:val="00CD188C"/>
    <w:rsid w:val="00CE05E7"/>
    <w:rsid w:val="00CF16A5"/>
    <w:rsid w:val="00D017D8"/>
    <w:rsid w:val="00D01BCD"/>
    <w:rsid w:val="00D02771"/>
    <w:rsid w:val="00D166F5"/>
    <w:rsid w:val="00D23C0D"/>
    <w:rsid w:val="00D3326F"/>
    <w:rsid w:val="00D36AB4"/>
    <w:rsid w:val="00D4023D"/>
    <w:rsid w:val="00D45124"/>
    <w:rsid w:val="00D479EE"/>
    <w:rsid w:val="00D55CF1"/>
    <w:rsid w:val="00D6113D"/>
    <w:rsid w:val="00D62479"/>
    <w:rsid w:val="00D839A7"/>
    <w:rsid w:val="00D83A05"/>
    <w:rsid w:val="00D84312"/>
    <w:rsid w:val="00D90013"/>
    <w:rsid w:val="00D9294B"/>
    <w:rsid w:val="00DA17BB"/>
    <w:rsid w:val="00DB09D9"/>
    <w:rsid w:val="00DB0E34"/>
    <w:rsid w:val="00DB244B"/>
    <w:rsid w:val="00DB44D4"/>
    <w:rsid w:val="00DC27D7"/>
    <w:rsid w:val="00DC4D27"/>
    <w:rsid w:val="00DD76E2"/>
    <w:rsid w:val="00DE1F8D"/>
    <w:rsid w:val="00DE7519"/>
    <w:rsid w:val="00DF6404"/>
    <w:rsid w:val="00E02D1D"/>
    <w:rsid w:val="00E12185"/>
    <w:rsid w:val="00E12DE6"/>
    <w:rsid w:val="00E2229C"/>
    <w:rsid w:val="00E43299"/>
    <w:rsid w:val="00E44588"/>
    <w:rsid w:val="00E56F8C"/>
    <w:rsid w:val="00E6227C"/>
    <w:rsid w:val="00E64C2E"/>
    <w:rsid w:val="00E652AB"/>
    <w:rsid w:val="00E6578B"/>
    <w:rsid w:val="00E80B65"/>
    <w:rsid w:val="00E872BE"/>
    <w:rsid w:val="00EA2DCF"/>
    <w:rsid w:val="00EA3A79"/>
    <w:rsid w:val="00EB0F46"/>
    <w:rsid w:val="00EB12D3"/>
    <w:rsid w:val="00EB1C1A"/>
    <w:rsid w:val="00EB72BA"/>
    <w:rsid w:val="00EB7979"/>
    <w:rsid w:val="00EC45E3"/>
    <w:rsid w:val="00ED0CE0"/>
    <w:rsid w:val="00ED6822"/>
    <w:rsid w:val="00EE1A7A"/>
    <w:rsid w:val="00EF3A81"/>
    <w:rsid w:val="00EF6BF8"/>
    <w:rsid w:val="00EF6E06"/>
    <w:rsid w:val="00F0645F"/>
    <w:rsid w:val="00F13363"/>
    <w:rsid w:val="00F211B5"/>
    <w:rsid w:val="00F221F4"/>
    <w:rsid w:val="00F422A7"/>
    <w:rsid w:val="00F42BDF"/>
    <w:rsid w:val="00F47F54"/>
    <w:rsid w:val="00F64F3D"/>
    <w:rsid w:val="00F65368"/>
    <w:rsid w:val="00F66120"/>
    <w:rsid w:val="00F66D42"/>
    <w:rsid w:val="00F70BE0"/>
    <w:rsid w:val="00F73C05"/>
    <w:rsid w:val="00F75C4B"/>
    <w:rsid w:val="00F82681"/>
    <w:rsid w:val="00F8696E"/>
    <w:rsid w:val="00F95CD4"/>
    <w:rsid w:val="00FA021A"/>
    <w:rsid w:val="00FA1970"/>
    <w:rsid w:val="00FA62F7"/>
    <w:rsid w:val="00FB1D51"/>
    <w:rsid w:val="00FB5503"/>
    <w:rsid w:val="00FC2FE5"/>
    <w:rsid w:val="00FC3292"/>
    <w:rsid w:val="00FD39C0"/>
    <w:rsid w:val="00FD606F"/>
    <w:rsid w:val="00FE66E2"/>
    <w:rsid w:val="00FE6A48"/>
    <w:rsid w:val="00FE706F"/>
    <w:rsid w:val="030987FF"/>
    <w:rsid w:val="098A6DBE"/>
    <w:rsid w:val="0C1615EE"/>
    <w:rsid w:val="29785F51"/>
    <w:rsid w:val="2DBB1E2F"/>
    <w:rsid w:val="2F56EE90"/>
    <w:rsid w:val="2F98B8CF"/>
    <w:rsid w:val="3FD67292"/>
    <w:rsid w:val="54E90776"/>
    <w:rsid w:val="604F09DB"/>
    <w:rsid w:val="60D0F488"/>
    <w:rsid w:val="65931B2C"/>
    <w:rsid w:val="68300A61"/>
    <w:rsid w:val="7172E928"/>
    <w:rsid w:val="7CDCB6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2912"/>
  <w15:docId w15:val="{6CEB2D14-6E6C-41ED-8A38-F3F21207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60"/>
  </w:style>
  <w:style w:type="paragraph" w:styleId="Heading1">
    <w:name w:val="heading 1"/>
    <w:basedOn w:val="Normal"/>
    <w:next w:val="Normal"/>
    <w:link w:val="Heading1Char"/>
    <w:qFormat/>
    <w:rsid w:val="007D1A41"/>
    <w:pPr>
      <w:keepNext/>
      <w:keepLines/>
      <w:widowControl w:val="0"/>
      <w:tabs>
        <w:tab w:val="right" w:pos="4196"/>
        <w:tab w:val="right" w:pos="5046"/>
        <w:tab w:val="right" w:pos="5897"/>
        <w:tab w:val="right" w:pos="6747"/>
        <w:tab w:val="right" w:pos="7598"/>
      </w:tabs>
      <w:autoSpaceDE w:val="0"/>
      <w:autoSpaceDN w:val="0"/>
      <w:spacing w:before="480" w:after="0" w:line="240" w:lineRule="auto"/>
      <w:outlineLvl w:val="0"/>
    </w:pPr>
    <w:rPr>
      <w:rFonts w:ascii="Public Sans SemiBold" w:eastAsia="Times New Roman" w:hAnsi="Public Sans SemiBold" w:cs="Times New Roman"/>
      <w:b/>
      <w:bCs/>
      <w:caps/>
      <w:color w:val="002664"/>
      <w:sz w:val="40"/>
      <w:szCs w:val="28"/>
      <w:lang w:eastAsia="en-AU"/>
    </w:rPr>
  </w:style>
  <w:style w:type="paragraph" w:styleId="Heading2">
    <w:name w:val="heading 2"/>
    <w:basedOn w:val="Normal"/>
    <w:next w:val="BodyText"/>
    <w:link w:val="Heading2Char"/>
    <w:qFormat/>
    <w:rsid w:val="00CA52F4"/>
    <w:pPr>
      <w:keepNext/>
      <w:widowControl w:val="0"/>
      <w:pBdr>
        <w:bottom w:val="single" w:sz="4" w:space="2" w:color="22272B"/>
      </w:pBdr>
      <w:spacing w:before="360" w:after="100" w:line="240" w:lineRule="auto"/>
      <w:outlineLvl w:val="1"/>
    </w:pPr>
    <w:rPr>
      <w:rFonts w:ascii="Arial Bold" w:eastAsia="Arial Unicode MS" w:hAnsi="Arial Bold" w:cs="Times New Roman"/>
      <w:b/>
      <w:color w:val="22272B"/>
      <w:kern w:val="28"/>
      <w:sz w:val="26"/>
      <w:szCs w:val="36"/>
    </w:rPr>
  </w:style>
  <w:style w:type="paragraph" w:styleId="Heading3">
    <w:name w:val="heading 3"/>
    <w:basedOn w:val="Heading2"/>
    <w:next w:val="BodyText"/>
    <w:link w:val="Heading3Char"/>
    <w:qFormat/>
    <w:rsid w:val="002A7451"/>
    <w:pPr>
      <w:pBdr>
        <w:bottom w:val="none" w:sz="0" w:space="0" w:color="auto"/>
      </w:pBdr>
      <w:spacing w:before="320" w:after="120" w:line="240" w:lineRule="atLeast"/>
      <w:outlineLvl w:val="2"/>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2F4"/>
    <w:rPr>
      <w:rFonts w:ascii="Arial Bold" w:eastAsia="Arial Unicode MS" w:hAnsi="Arial Bold" w:cs="Times New Roman"/>
      <w:b/>
      <w:color w:val="22272B"/>
      <w:kern w:val="28"/>
      <w:sz w:val="26"/>
      <w:szCs w:val="36"/>
    </w:rPr>
  </w:style>
  <w:style w:type="paragraph" w:styleId="BodyText">
    <w:name w:val="Body Text"/>
    <w:basedOn w:val="Normal"/>
    <w:link w:val="BodyTextChar"/>
    <w:unhideWhenUsed/>
    <w:rsid w:val="00D36AB4"/>
    <w:pPr>
      <w:spacing w:after="120"/>
    </w:pPr>
    <w:rPr>
      <w:rFonts w:ascii="Public Sans" w:hAnsi="Public Sans"/>
    </w:rPr>
  </w:style>
  <w:style w:type="character" w:customStyle="1" w:styleId="BodyTextChar">
    <w:name w:val="Body Text Char"/>
    <w:basedOn w:val="DefaultParagraphFont"/>
    <w:link w:val="BodyText"/>
    <w:rsid w:val="00D36AB4"/>
    <w:rPr>
      <w:rFonts w:ascii="Public Sans" w:hAnsi="Public Sans"/>
    </w:rPr>
  </w:style>
  <w:style w:type="paragraph" w:styleId="ListParagraph">
    <w:name w:val="List Paragraph"/>
    <w:basedOn w:val="Normal"/>
    <w:uiPriority w:val="34"/>
    <w:qFormat/>
    <w:rsid w:val="00B37E2E"/>
    <w:pPr>
      <w:spacing w:after="0" w:line="240" w:lineRule="auto"/>
      <w:ind w:left="720"/>
    </w:pPr>
    <w:rPr>
      <w:rFonts w:ascii="Calibri" w:hAnsi="Calibri" w:cs="Times New Roman"/>
    </w:rPr>
  </w:style>
  <w:style w:type="character" w:styleId="CommentReference">
    <w:name w:val="annotation reference"/>
    <w:uiPriority w:val="99"/>
    <w:rsid w:val="00797ECD"/>
    <w:rPr>
      <w:sz w:val="16"/>
      <w:szCs w:val="16"/>
    </w:rPr>
  </w:style>
  <w:style w:type="paragraph" w:styleId="CommentText">
    <w:name w:val="annotation text"/>
    <w:basedOn w:val="Normal"/>
    <w:link w:val="CommentTextChar"/>
    <w:uiPriority w:val="99"/>
    <w:rsid w:val="00797EC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97EC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9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ECD"/>
    <w:rPr>
      <w:rFonts w:ascii="Tahoma" w:hAnsi="Tahoma" w:cs="Tahoma"/>
      <w:sz w:val="16"/>
      <w:szCs w:val="16"/>
    </w:rPr>
  </w:style>
  <w:style w:type="character" w:customStyle="1" w:styleId="Heading1Char">
    <w:name w:val="Heading 1 Char"/>
    <w:basedOn w:val="DefaultParagraphFont"/>
    <w:link w:val="Heading1"/>
    <w:rsid w:val="007D1A41"/>
    <w:rPr>
      <w:rFonts w:ascii="Public Sans SemiBold" w:eastAsia="Times New Roman" w:hAnsi="Public Sans SemiBold" w:cs="Times New Roman"/>
      <w:b/>
      <w:bCs/>
      <w:caps/>
      <w:color w:val="002664"/>
      <w:sz w:val="40"/>
      <w:szCs w:val="28"/>
      <w:lang w:eastAsia="en-AU"/>
    </w:rPr>
  </w:style>
  <w:style w:type="paragraph" w:customStyle="1" w:styleId="BulletPointStyle">
    <w:name w:val="Bullet Point Style"/>
    <w:basedOn w:val="BodyText"/>
    <w:qFormat/>
    <w:rsid w:val="009E7041"/>
    <w:pPr>
      <w:numPr>
        <w:numId w:val="4"/>
      </w:numPr>
      <w:spacing w:after="80" w:line="280" w:lineRule="exact"/>
    </w:pPr>
    <w:rPr>
      <w:rFonts w:ascii="Garamond" w:eastAsia="Times New Roman" w:hAnsi="Garamond" w:cs="Times New Roman"/>
      <w:sz w:val="24"/>
      <w:szCs w:val="20"/>
      <w:lang w:eastAsia="x-none"/>
    </w:rPr>
  </w:style>
  <w:style w:type="paragraph" w:customStyle="1" w:styleId="Bulletrecommendtext">
    <w:name w:val="Bullet recommend text"/>
    <w:basedOn w:val="BulletPointStyle"/>
    <w:rsid w:val="009E7041"/>
    <w:pPr>
      <w:spacing w:before="80" w:after="0"/>
    </w:pPr>
  </w:style>
  <w:style w:type="paragraph" w:styleId="CommentSubject">
    <w:name w:val="annotation subject"/>
    <w:basedOn w:val="CommentText"/>
    <w:next w:val="CommentText"/>
    <w:link w:val="CommentSubjectChar"/>
    <w:uiPriority w:val="99"/>
    <w:semiHidden/>
    <w:unhideWhenUsed/>
    <w:rsid w:val="00CD188C"/>
    <w:pPr>
      <w:spacing w:after="20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CD188C"/>
    <w:rPr>
      <w:rFonts w:ascii="Times New Roman" w:eastAsia="Times New Roman" w:hAnsi="Times New Roman" w:cs="Times New Roman"/>
      <w:b/>
      <w:bCs/>
      <w:sz w:val="20"/>
      <w:szCs w:val="20"/>
      <w:lang w:val="en-US"/>
    </w:rPr>
  </w:style>
  <w:style w:type="paragraph" w:styleId="Revision">
    <w:name w:val="Revision"/>
    <w:hidden/>
    <w:uiPriority w:val="99"/>
    <w:semiHidden/>
    <w:rsid w:val="000C49CF"/>
    <w:pPr>
      <w:spacing w:after="0" w:line="240" w:lineRule="auto"/>
    </w:pPr>
  </w:style>
  <w:style w:type="character" w:customStyle="1" w:styleId="Heading3Char">
    <w:name w:val="Heading 3 Char"/>
    <w:link w:val="Heading3"/>
    <w:rsid w:val="002A7451"/>
    <w:rPr>
      <w:rFonts w:ascii="Arial Bold" w:eastAsia="Times New Roman" w:hAnsi="Arial Bold" w:cs="Times New Roman"/>
      <w:b/>
      <w:kern w:val="28"/>
      <w:sz w:val="26"/>
      <w:szCs w:val="36"/>
    </w:rPr>
  </w:style>
  <w:style w:type="paragraph" w:styleId="NormalWeb">
    <w:name w:val="Normal (Web)"/>
    <w:basedOn w:val="Normal"/>
    <w:uiPriority w:val="99"/>
    <w:semiHidden/>
    <w:unhideWhenUsed/>
    <w:rsid w:val="000B4C92"/>
    <w:pPr>
      <w:spacing w:before="100" w:beforeAutospacing="1" w:after="100" w:afterAutospacing="1" w:line="240" w:lineRule="auto"/>
    </w:pPr>
    <w:rPr>
      <w:rFonts w:ascii="Calibri" w:hAnsi="Calibri" w:cs="Calibri"/>
      <w:lang w:eastAsia="en-AU"/>
    </w:rPr>
  </w:style>
  <w:style w:type="paragraph" w:customStyle="1" w:styleId="xmsolistparagraph">
    <w:name w:val="x_msolistparagraph"/>
    <w:basedOn w:val="Normal"/>
    <w:rsid w:val="00752908"/>
    <w:pPr>
      <w:spacing w:after="0" w:line="240" w:lineRule="auto"/>
      <w:ind w:left="720"/>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0153">
      <w:bodyDiv w:val="1"/>
      <w:marLeft w:val="0"/>
      <w:marRight w:val="0"/>
      <w:marTop w:val="0"/>
      <w:marBottom w:val="0"/>
      <w:divBdr>
        <w:top w:val="none" w:sz="0" w:space="0" w:color="auto"/>
        <w:left w:val="none" w:sz="0" w:space="0" w:color="auto"/>
        <w:bottom w:val="none" w:sz="0" w:space="0" w:color="auto"/>
        <w:right w:val="none" w:sz="0" w:space="0" w:color="auto"/>
      </w:divBdr>
    </w:div>
    <w:div w:id="583345814">
      <w:bodyDiv w:val="1"/>
      <w:marLeft w:val="0"/>
      <w:marRight w:val="0"/>
      <w:marTop w:val="0"/>
      <w:marBottom w:val="0"/>
      <w:divBdr>
        <w:top w:val="none" w:sz="0" w:space="0" w:color="auto"/>
        <w:left w:val="none" w:sz="0" w:space="0" w:color="auto"/>
        <w:bottom w:val="none" w:sz="0" w:space="0" w:color="auto"/>
        <w:right w:val="none" w:sz="0" w:space="0" w:color="auto"/>
      </w:divBdr>
    </w:div>
    <w:div w:id="637493236">
      <w:bodyDiv w:val="1"/>
      <w:marLeft w:val="0"/>
      <w:marRight w:val="0"/>
      <w:marTop w:val="0"/>
      <w:marBottom w:val="0"/>
      <w:divBdr>
        <w:top w:val="none" w:sz="0" w:space="0" w:color="auto"/>
        <w:left w:val="none" w:sz="0" w:space="0" w:color="auto"/>
        <w:bottom w:val="none" w:sz="0" w:space="0" w:color="auto"/>
        <w:right w:val="none" w:sz="0" w:space="0" w:color="auto"/>
      </w:divBdr>
    </w:div>
    <w:div w:id="728646765">
      <w:bodyDiv w:val="1"/>
      <w:marLeft w:val="0"/>
      <w:marRight w:val="0"/>
      <w:marTop w:val="0"/>
      <w:marBottom w:val="0"/>
      <w:divBdr>
        <w:top w:val="none" w:sz="0" w:space="0" w:color="auto"/>
        <w:left w:val="none" w:sz="0" w:space="0" w:color="auto"/>
        <w:bottom w:val="none" w:sz="0" w:space="0" w:color="auto"/>
        <w:right w:val="none" w:sz="0" w:space="0" w:color="auto"/>
      </w:divBdr>
    </w:div>
    <w:div w:id="1149402462">
      <w:bodyDiv w:val="1"/>
      <w:marLeft w:val="0"/>
      <w:marRight w:val="0"/>
      <w:marTop w:val="0"/>
      <w:marBottom w:val="0"/>
      <w:divBdr>
        <w:top w:val="none" w:sz="0" w:space="0" w:color="auto"/>
        <w:left w:val="none" w:sz="0" w:space="0" w:color="auto"/>
        <w:bottom w:val="none" w:sz="0" w:space="0" w:color="auto"/>
        <w:right w:val="none" w:sz="0" w:space="0" w:color="auto"/>
      </w:divBdr>
    </w:div>
    <w:div w:id="1303732837">
      <w:bodyDiv w:val="1"/>
      <w:marLeft w:val="0"/>
      <w:marRight w:val="0"/>
      <w:marTop w:val="0"/>
      <w:marBottom w:val="0"/>
      <w:divBdr>
        <w:top w:val="none" w:sz="0" w:space="0" w:color="auto"/>
        <w:left w:val="none" w:sz="0" w:space="0" w:color="auto"/>
        <w:bottom w:val="none" w:sz="0" w:space="0" w:color="auto"/>
        <w:right w:val="none" w:sz="0" w:space="0" w:color="auto"/>
      </w:divBdr>
    </w:div>
    <w:div w:id="18329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SharedWithUsers xmlns="801a5968-9419-4033-b9de-7ffe8168468e">
      <UserInfo>
        <DisplayName>Marsha Guthrie</DisplayName>
        <AccountId>46</AccountId>
        <AccountType/>
      </UserInfo>
      <UserInfo>
        <DisplayName>Joann Wilkie</DisplayName>
        <AccountId>66</AccountId>
        <AccountType/>
      </UserInfo>
      <UserInfo>
        <DisplayName>Rick Macourt</DisplayName>
        <AccountId>961</AccountId>
        <AccountType/>
      </UserInfo>
      <UserInfo>
        <DisplayName>Sam Walker (Treasury)</DisplayName>
        <AccountId>53</AccountId>
        <AccountType/>
      </UserInfo>
      <UserInfo>
        <DisplayName>Melissa Power</DisplayName>
        <AccountId>17</AccountId>
        <AccountType/>
      </UserInfo>
      <UserInfo>
        <DisplayName>Fiona Walmsley</DisplayName>
        <AccountId>830</AccountId>
        <AccountType/>
      </UserInfo>
      <UserInfo>
        <DisplayName>Anant Bamra</DisplayName>
        <AccountId>1737</AccountId>
        <AccountType/>
      </UserInfo>
      <UserInfo>
        <DisplayName>Monica Das</DisplayName>
        <AccountId>907</AccountId>
        <AccountType/>
      </UserInfo>
      <UserInfo>
        <DisplayName>Jane Reynaud</DisplayName>
        <AccountId>2312</AccountId>
        <AccountType/>
      </UserInfo>
      <UserInfo>
        <DisplayName>Michael Gadiel</DisplayName>
        <AccountId>229</AccountId>
        <AccountType/>
      </UserInfo>
      <UserInfo>
        <DisplayName>Katherine Williams</DisplayName>
        <AccountId>890</AccountId>
        <AccountType/>
      </UserInfo>
      <UserInfo>
        <DisplayName>Zalie Harrison</DisplayName>
        <AccountId>806</AccountId>
        <AccountType/>
      </UserInfo>
      <UserInfo>
        <DisplayName>Vasudha Sathanapally</DisplayName>
        <AccountId>3476</AccountId>
        <AccountType/>
      </UserInfo>
      <UserInfo>
        <DisplayName>Sean Osborn</DisplayName>
        <AccountId>72</AccountId>
        <AccountType/>
      </UserInfo>
      <UserInfo>
        <DisplayName>Alicia Moorcroft</DisplayName>
        <AccountId>699</AccountId>
        <AccountType/>
      </UserInfo>
      <UserInfo>
        <DisplayName>Francess Lavorato</DisplayName>
        <AccountId>6</AccountId>
        <AccountType/>
      </UserInfo>
      <UserInfo>
        <DisplayName>Andy Hobbs</DisplayName>
        <AccountId>49</AccountId>
        <AccountType/>
      </UserInfo>
      <UserInfo>
        <DisplayName>Victoria Jones</DisplayName>
        <AccountId>1562</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BD492-B6E1-4D3E-A8B1-6606A4B68CB3}">
  <ds:schemaRefs>
    <ds:schemaRef ds:uri="http://schemas.microsoft.com/office/2006/metadata/properties"/>
    <ds:schemaRef ds:uri="http://schemas.microsoft.com/office/infopath/2007/PartnerControls"/>
    <ds:schemaRef ds:uri="1c478e85-8130-4c67-8ee4-8bdf1c0e6049"/>
    <ds:schemaRef ds:uri="801a5968-9419-4033-b9de-7ffe8168468e"/>
    <ds:schemaRef ds:uri="9f0ac7ce-5f57-4ea0-9af7-01d4f3f1ccae"/>
  </ds:schemaRefs>
</ds:datastoreItem>
</file>

<file path=customXml/itemProps2.xml><?xml version="1.0" encoding="utf-8"?>
<ds:datastoreItem xmlns:ds="http://schemas.openxmlformats.org/officeDocument/2006/customXml" ds:itemID="{9BD9B35E-D78F-49BB-8A53-826A90DF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7E0A6-F5E9-4769-ACF0-2F5D4CDCF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2023-24 Budget Paper No. 1 - Budget Statement - Secretary attestation</vt:lpstr>
    </vt:vector>
  </TitlesOfParts>
  <Company>ServiceFirst</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Statement of the Secretary</dc:title>
  <dc:subject/>
  <dc:creator>Treasury</dc:creator>
  <cp:keywords>Treasury</cp:keywords>
  <cp:lastModifiedBy>Francess Lavorato</cp:lastModifiedBy>
  <cp:revision>33</cp:revision>
  <cp:lastPrinted>2021-06-17T01:14:00Z</cp:lastPrinted>
  <dcterms:created xsi:type="dcterms:W3CDTF">2022-06-17T21:48:00Z</dcterms:created>
  <dcterms:modified xsi:type="dcterms:W3CDTF">2023-09-17T01:40:00Z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AuthorIds_UIVersion_512">
    <vt:lpwstr>6</vt:lpwstr>
  </property>
  <property fmtid="{D5CDD505-2E9C-101B-9397-08002B2CF9AE}" pid="4" name="MediaServiceImageTags">
    <vt:lpwstr/>
  </property>
</Properties>
</file>