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431C" w14:textId="4917C736" w:rsidR="00C626D7" w:rsidRPr="00A903EA" w:rsidRDefault="6A8D603F" w:rsidP="001E72A6">
      <w:pPr>
        <w:pStyle w:val="Heading1"/>
      </w:pPr>
      <w:r>
        <w:t>A</w:t>
      </w:r>
      <w:r w:rsidR="16B041C6">
        <w:t>2</w:t>
      </w:r>
      <w:r w:rsidR="3E60045B">
        <w:t>.</w:t>
      </w:r>
      <w:r w:rsidR="00AF45BD">
        <w:tab/>
      </w:r>
      <w:r w:rsidR="16B041C6">
        <w:t>Tax Expenditure and Concessional Charges Statement</w:t>
      </w:r>
    </w:p>
    <w:p w14:paraId="4447EF32" w14:textId="79C539E8" w:rsidR="00A257D0" w:rsidRDefault="6FA01AA6" w:rsidP="00A51408">
      <w:pPr>
        <w:pStyle w:val="BodyText"/>
      </w:pPr>
      <w:r>
        <w:t xml:space="preserve">Favourable tax treatment </w:t>
      </w:r>
      <w:r w:rsidR="1A984F87">
        <w:t xml:space="preserve">or lower fees or service charges may be granted to certain individuals, </w:t>
      </w:r>
      <w:r w:rsidR="00F759FE">
        <w:t>groups,</w:t>
      </w:r>
      <w:r w:rsidR="1A984F87">
        <w:t xml:space="preserve"> or organisations to support policy objectives. This tax expenditure and concessional charges statement </w:t>
      </w:r>
      <w:r w:rsidR="67F92438">
        <w:t>recognises</w:t>
      </w:r>
      <w:r w:rsidR="1A984F87">
        <w:t xml:space="preserve"> that such special treatment is economically equivalent to increasing expenses and has the same effect on the </w:t>
      </w:r>
      <w:r w:rsidR="00C93A75">
        <w:t>b</w:t>
      </w:r>
      <w:r w:rsidR="6965352E">
        <w:t xml:space="preserve">udget </w:t>
      </w:r>
      <w:r w:rsidR="02F7A908">
        <w:t>r</w:t>
      </w:r>
      <w:r w:rsidR="1A984F87">
        <w:t xml:space="preserve">esult. </w:t>
      </w:r>
    </w:p>
    <w:p w14:paraId="3F4A2F01" w14:textId="2A5D6785" w:rsidR="00A257D0" w:rsidRDefault="1A984F87" w:rsidP="00A51408">
      <w:pPr>
        <w:pStyle w:val="BodyText"/>
      </w:pPr>
      <w:r>
        <w:t xml:space="preserve">Tax expenditure estimates measure the additional tax that would have been payable if ‘benchmark’ (or standard) tax structures had been applied to all taxpayers and economic behaviour had remained unchanged. Tax expenditures arise from deviations from the benchmarks and include specific tax exemptions, allowances and deductions, reduced tax rates, deferral of tax liabilities and tax credits. </w:t>
      </w:r>
    </w:p>
    <w:p w14:paraId="75CBE2AF" w14:textId="587F8B2A" w:rsidR="00A257D0" w:rsidRDefault="1A984F87" w:rsidP="00A51408">
      <w:pPr>
        <w:pStyle w:val="BodyText"/>
      </w:pPr>
      <w:r>
        <w:t xml:space="preserve">Concessional charges are included for government agencies that provide goods and services to certain users at a lower fee or charge than to the wider community, in pursuit of economic or social policy goals, such as reducing the cost of living. The provision of these concessions may be supported directly from the Budget or indirectly through a reduction in agency obligations to make </w:t>
      </w:r>
      <w:r w:rsidR="2CC492BD">
        <w:t>dividends</w:t>
      </w:r>
      <w:r>
        <w:t xml:space="preserve"> or other payments, or a reduction in agency retained earnings. These concessions have a budget cost, regardless of whether they are the subject of a specific intra-government transfer. </w:t>
      </w:r>
    </w:p>
    <w:p w14:paraId="19FC2A0A" w14:textId="3D5F3756" w:rsidR="00A257D0" w:rsidRDefault="1A984F87" w:rsidP="00A51408">
      <w:pPr>
        <w:pStyle w:val="BodyText"/>
      </w:pPr>
      <w:r>
        <w:t xml:space="preserve">Judgement is required in delineating the ‘concessional’ and ‘structural’ features of a particular tax or service delivery scheme. The approach adopted is to treat the </w:t>
      </w:r>
      <w:bookmarkStart w:id="0" w:name="_Int_FAFZh1xe"/>
      <w:r>
        <w:t>general application</w:t>
      </w:r>
      <w:bookmarkEnd w:id="0"/>
      <w:r>
        <w:t xml:space="preserve"> of a tiered tax schedule or charging regime as a structural element of the benchmark, rather than a concession to those paying less than the highest marginal rate of tax. For example, providing lower public transport fares for all children is included in the benchmark rather than as a concession. However, subsidised travel for eligible school children and senior citizens is treated as a concession. Provisions to prevent double taxation or to otherwise support the conceptual structure of a tax, rather than provide a benefit to a particular group of taxpayers, are </w:t>
      </w:r>
      <w:bookmarkStart w:id="1" w:name="_Int_oTd289Yb"/>
      <w:r>
        <w:t>generally excluded</w:t>
      </w:r>
      <w:bookmarkEnd w:id="1"/>
      <w:r>
        <w:t>.</w:t>
      </w:r>
    </w:p>
    <w:p w14:paraId="54EFAA53" w14:textId="2148D19E" w:rsidR="00A257D0" w:rsidRDefault="1A984F87" w:rsidP="00A51408">
      <w:pPr>
        <w:pStyle w:val="BodyText"/>
      </w:pPr>
      <w:r>
        <w:t xml:space="preserve">Caution should be exercised when using these estimates. They may not be comparable to estimates in other </w:t>
      </w:r>
      <w:bookmarkStart w:id="2" w:name="_Int_Cc1Po111"/>
      <w:r>
        <w:t>jurisdictions</w:t>
      </w:r>
      <w:bookmarkEnd w:id="2"/>
      <w:r>
        <w:t>, which may use different definitions of the ‘structural’ and ‘concessional’ elements of taxes and charges. Similarly, changes to the benchmark definition and the classification of concessions may limit the comparability of some estimates to those in earlier Budgets. Importantly, the estimates do not measure the amount of revenue that could be expected if the relevant concessional treatment were abolished, nor do they provide a reliable indication of the economic costs and benefits. This is because the concessions themselves influence behaviour patterns and levels of activity, which could be quite different in their absence.</w:t>
      </w:r>
    </w:p>
    <w:p w14:paraId="2A2CA63B" w14:textId="3EA8C029" w:rsidR="00A257D0" w:rsidRPr="000439C3" w:rsidRDefault="70BC12E9" w:rsidP="2E4207D4">
      <w:pPr>
        <w:pStyle w:val="Heading3"/>
      </w:pPr>
      <w:r>
        <w:t>Overview of the estimates</w:t>
      </w:r>
    </w:p>
    <w:p w14:paraId="6648AD86" w14:textId="1FFEE8B0" w:rsidR="00A257D0" w:rsidRPr="00A630F8" w:rsidRDefault="64466385" w:rsidP="00A51408">
      <w:pPr>
        <w:pStyle w:val="BodyText"/>
        <w:rPr>
          <w:rFonts w:eastAsia="Public Sans"/>
        </w:rPr>
      </w:pPr>
      <w:r w:rsidRPr="4BAB720B">
        <w:rPr>
          <w:rFonts w:eastAsia="Public Sans"/>
        </w:rPr>
        <w:t xml:space="preserve">Tax </w:t>
      </w:r>
      <w:r w:rsidR="0E810253" w:rsidRPr="4BAB720B">
        <w:rPr>
          <w:rFonts w:eastAsia="Public Sans"/>
        </w:rPr>
        <w:t>expenditure</w:t>
      </w:r>
      <w:r w:rsidRPr="4BAB720B">
        <w:rPr>
          <w:rFonts w:eastAsia="Public Sans"/>
        </w:rPr>
        <w:t xml:space="preserve"> and concessional charges are listed in the following pages and, where possible, an estimate of the costs associated with each of the major items is provided to assist comparison with the budgetary cost of direct outlays. </w:t>
      </w:r>
    </w:p>
    <w:p w14:paraId="45C5A617" w14:textId="4650B599" w:rsidR="00A257D0" w:rsidRPr="00A630F8" w:rsidRDefault="4D86ED83" w:rsidP="00A51408">
      <w:pPr>
        <w:pStyle w:val="BodyText"/>
        <w:rPr>
          <w:rFonts w:eastAsia="Public Sans"/>
        </w:rPr>
      </w:pPr>
      <w:r w:rsidRPr="654E0BE4">
        <w:rPr>
          <w:rFonts w:eastAsia="Public Sans"/>
        </w:rPr>
        <w:t xml:space="preserve">In 2023-24, total </w:t>
      </w:r>
      <w:r w:rsidRPr="42DBFB79">
        <w:rPr>
          <w:rFonts w:eastAsia="Public Sans"/>
        </w:rPr>
        <w:t>tax expenditures and concessions</w:t>
      </w:r>
      <w:r w:rsidRPr="654E0BE4">
        <w:rPr>
          <w:rFonts w:eastAsia="Public Sans"/>
        </w:rPr>
        <w:t xml:space="preserve"> provided by the </w:t>
      </w:r>
      <w:r w:rsidR="7BB96BE1" w:rsidRPr="654E0BE4">
        <w:rPr>
          <w:rFonts w:eastAsia="Public Sans"/>
        </w:rPr>
        <w:t>N</w:t>
      </w:r>
      <w:r w:rsidR="66A46618" w:rsidRPr="654E0BE4">
        <w:rPr>
          <w:rFonts w:eastAsia="Public Sans"/>
        </w:rPr>
        <w:t>SW</w:t>
      </w:r>
      <w:r w:rsidRPr="654E0BE4">
        <w:rPr>
          <w:rFonts w:eastAsia="Public Sans"/>
        </w:rPr>
        <w:t xml:space="preserve"> Government are expected to amount to </w:t>
      </w:r>
      <w:r w:rsidRPr="00CA46EC">
        <w:rPr>
          <w:rFonts w:eastAsia="Public Sans"/>
        </w:rPr>
        <w:t>$</w:t>
      </w:r>
      <w:r w:rsidR="2468A2D4" w:rsidRPr="00CA46EC">
        <w:rPr>
          <w:rFonts w:eastAsia="Public Sans"/>
        </w:rPr>
        <w:t>13.3</w:t>
      </w:r>
      <w:r w:rsidRPr="00CA46EC">
        <w:rPr>
          <w:rFonts w:eastAsia="Public Sans"/>
        </w:rPr>
        <w:t xml:space="preserve"> billion, equivalent</w:t>
      </w:r>
      <w:r w:rsidRPr="654E0BE4">
        <w:rPr>
          <w:rFonts w:eastAsia="Public Sans"/>
        </w:rPr>
        <w:t xml:space="preserve"> to </w:t>
      </w:r>
      <w:r w:rsidR="7F104FDE" w:rsidRPr="630221A4">
        <w:rPr>
          <w:rFonts w:eastAsia="Public Sans"/>
        </w:rPr>
        <w:t>11.</w:t>
      </w:r>
      <w:r w:rsidR="7F104FDE" w:rsidRPr="00CA46EC">
        <w:rPr>
          <w:rFonts w:eastAsia="Public Sans"/>
        </w:rPr>
        <w:t>9</w:t>
      </w:r>
      <w:r w:rsidRPr="00CA46EC">
        <w:rPr>
          <w:rFonts w:eastAsia="Public Sans"/>
        </w:rPr>
        <w:t xml:space="preserve"> per cent</w:t>
      </w:r>
      <w:r w:rsidRPr="654E0BE4">
        <w:rPr>
          <w:rFonts w:eastAsia="Public Sans"/>
        </w:rPr>
        <w:t xml:space="preserve"> of total New South Wales revenue.</w:t>
      </w:r>
    </w:p>
    <w:p w14:paraId="313A153A" w14:textId="77777777" w:rsidR="002D413A" w:rsidRDefault="002D413A" w:rsidP="4BAB720B">
      <w:pPr>
        <w:pStyle w:val="Heading3"/>
      </w:pPr>
      <w:r>
        <w:br w:type="page"/>
      </w:r>
    </w:p>
    <w:p w14:paraId="5F967DD7" w14:textId="135EA705" w:rsidR="00A257D0" w:rsidRPr="00A630F8" w:rsidRDefault="16B041C6" w:rsidP="00141700">
      <w:pPr>
        <w:pStyle w:val="A22Heading2"/>
      </w:pPr>
      <w:r>
        <w:lastRenderedPageBreak/>
        <w:t>Tax expenditures</w:t>
      </w:r>
    </w:p>
    <w:p w14:paraId="5410F5C6" w14:textId="49469CC3" w:rsidR="00A257D0" w:rsidRPr="00AC00C3" w:rsidRDefault="71335FAD" w:rsidP="00A51408">
      <w:pPr>
        <w:pStyle w:val="BodyText"/>
        <w:rPr>
          <w:rFonts w:eastAsia="Public Sans"/>
        </w:rPr>
      </w:pPr>
      <w:r w:rsidRPr="654E0BE4">
        <w:rPr>
          <w:rFonts w:eastAsia="Public Sans"/>
        </w:rPr>
        <w:t>Table A2.1 provides a summary of the total value of major tax expenditures (those valued at $1</w:t>
      </w:r>
      <w:r w:rsidR="0058113C" w:rsidRPr="654E0BE4">
        <w:rPr>
          <w:rFonts w:eastAsia="Public Sans"/>
        </w:rPr>
        <w:t> </w:t>
      </w:r>
      <w:r w:rsidRPr="654E0BE4">
        <w:rPr>
          <w:rFonts w:eastAsia="Public Sans"/>
        </w:rPr>
        <w:t xml:space="preserve">million or greater) for each of the main tax revenue sources. The estimates are for the </w:t>
      </w:r>
      <w:bookmarkStart w:id="3" w:name="_Int_xlXnxhz8"/>
      <w:r w:rsidRPr="654E0BE4">
        <w:rPr>
          <w:rFonts w:eastAsia="Public Sans"/>
        </w:rPr>
        <w:t>financial years</w:t>
      </w:r>
      <w:bookmarkEnd w:id="3"/>
      <w:r w:rsidRPr="654E0BE4">
        <w:rPr>
          <w:rFonts w:eastAsia="Public Sans"/>
        </w:rPr>
        <w:t xml:space="preserve"> 2021-22 to 2023-24, except for land tax, which uses calendar years 2022 to 2024. The total value of major quantifiable tax expenditures is an estimated </w:t>
      </w:r>
      <w:r w:rsidRPr="7588374D">
        <w:rPr>
          <w:rFonts w:eastAsia="Public Sans"/>
        </w:rPr>
        <w:t>$</w:t>
      </w:r>
      <w:r w:rsidR="250F36D7" w:rsidRPr="7588374D">
        <w:rPr>
          <w:rFonts w:eastAsia="Public Sans"/>
        </w:rPr>
        <w:t>10.5</w:t>
      </w:r>
      <w:r w:rsidRPr="7588374D">
        <w:rPr>
          <w:rFonts w:eastAsia="Public Sans"/>
        </w:rPr>
        <w:t xml:space="preserve"> billion or </w:t>
      </w:r>
      <w:r w:rsidR="70E73F35" w:rsidRPr="00CD5ECE">
        <w:rPr>
          <w:rFonts w:eastAsia="Public Sans"/>
        </w:rPr>
        <w:t xml:space="preserve">26.5 </w:t>
      </w:r>
      <w:r w:rsidRPr="00CD5ECE">
        <w:rPr>
          <w:rFonts w:eastAsia="Public Sans"/>
        </w:rPr>
        <w:t>per cent of</w:t>
      </w:r>
      <w:r w:rsidRPr="7588374D">
        <w:rPr>
          <w:rFonts w:eastAsia="Public Sans"/>
        </w:rPr>
        <w:t xml:space="preserve"> </w:t>
      </w:r>
      <w:r w:rsidR="567A1F7D" w:rsidRPr="7588374D">
        <w:rPr>
          <w:rFonts w:eastAsia="Public Sans"/>
        </w:rPr>
        <w:t>tax</w:t>
      </w:r>
      <w:r w:rsidR="0478A105" w:rsidRPr="7588374D">
        <w:rPr>
          <w:rFonts w:eastAsia="Public Sans"/>
        </w:rPr>
        <w:t>ation</w:t>
      </w:r>
      <w:r w:rsidRPr="7588374D">
        <w:rPr>
          <w:rFonts w:eastAsia="Public Sans"/>
        </w:rPr>
        <w:t xml:space="preserve"> revenue in 202</w:t>
      </w:r>
      <w:r w:rsidR="63ED0A60" w:rsidRPr="7588374D">
        <w:rPr>
          <w:rFonts w:eastAsia="Public Sans"/>
        </w:rPr>
        <w:t>3</w:t>
      </w:r>
      <w:r w:rsidRPr="7588374D">
        <w:rPr>
          <w:rFonts w:eastAsia="Public Sans"/>
        </w:rPr>
        <w:t>-2</w:t>
      </w:r>
      <w:r w:rsidR="53CD3739" w:rsidRPr="7588374D">
        <w:rPr>
          <w:rFonts w:eastAsia="Public Sans"/>
        </w:rPr>
        <w:t>4</w:t>
      </w:r>
      <w:r w:rsidRPr="7588374D">
        <w:rPr>
          <w:rFonts w:eastAsia="Public Sans"/>
        </w:rPr>
        <w:t>.</w:t>
      </w:r>
    </w:p>
    <w:p w14:paraId="172B14B5" w14:textId="20E1CAF1" w:rsidR="00A257D0" w:rsidRDefault="16B041C6" w:rsidP="003667FE">
      <w:pPr>
        <w:pStyle w:val="TableA2X"/>
        <w:ind w:left="357" w:hanging="357"/>
      </w:pPr>
      <w:r w:rsidRPr="003667FE">
        <w:t>Major tax expenditures by type</w:t>
      </w:r>
    </w:p>
    <w:tbl>
      <w:tblPr>
        <w:tblStyle w:val="TableGrid"/>
        <w:tblW w:w="9634" w:type="dxa"/>
        <w:tblLook w:val="04A0" w:firstRow="1" w:lastRow="0" w:firstColumn="1" w:lastColumn="0" w:noHBand="0" w:noVBand="1"/>
        <w:tblCaption w:val="Table A2.1: Major tax expenditures by type"/>
        <w:tblDescription w:val="Table A2.1: Major tax expenditures by type"/>
      </w:tblPr>
      <w:tblGrid>
        <w:gridCol w:w="2619"/>
        <w:gridCol w:w="920"/>
        <w:gridCol w:w="1418"/>
        <w:gridCol w:w="992"/>
        <w:gridCol w:w="1346"/>
        <w:gridCol w:w="1069"/>
        <w:gridCol w:w="1270"/>
      </w:tblGrid>
      <w:tr w:rsidR="00C42AE0" w14:paraId="4CA82887" w14:textId="77777777" w:rsidTr="00A36DE5">
        <w:trPr>
          <w:trHeight w:val="387"/>
        </w:trPr>
        <w:tc>
          <w:tcPr>
            <w:tcW w:w="2619" w:type="dxa"/>
            <w:tcBorders>
              <w:top w:val="nil"/>
              <w:left w:val="nil"/>
              <w:bottom w:val="nil"/>
              <w:right w:val="nil"/>
            </w:tcBorders>
            <w:shd w:val="clear" w:color="auto" w:fill="EBEBEB"/>
            <w:vAlign w:val="center"/>
          </w:tcPr>
          <w:p w14:paraId="0E3B6D4D" w14:textId="77777777" w:rsidR="00C42AE0" w:rsidRPr="00C42AE0" w:rsidRDefault="00C42AE0" w:rsidP="00C42AE0">
            <w:pPr>
              <w:rPr>
                <w:rFonts w:ascii="Public Sans" w:hAnsi="Public Sans" w:cs="Arial"/>
                <w:sz w:val="16"/>
                <w:szCs w:val="16"/>
              </w:rPr>
            </w:pPr>
          </w:p>
        </w:tc>
        <w:tc>
          <w:tcPr>
            <w:tcW w:w="2338" w:type="dxa"/>
            <w:gridSpan w:val="2"/>
            <w:tcBorders>
              <w:top w:val="nil"/>
              <w:left w:val="nil"/>
              <w:bottom w:val="nil"/>
              <w:right w:val="nil"/>
            </w:tcBorders>
            <w:shd w:val="clear" w:color="auto" w:fill="EBEBEB"/>
            <w:vAlign w:val="center"/>
          </w:tcPr>
          <w:p w14:paraId="6D019597" w14:textId="67CA846F" w:rsidR="00C42AE0" w:rsidRPr="00C42AE0" w:rsidRDefault="00C42AE0" w:rsidP="00C42AE0">
            <w:pPr>
              <w:jc w:val="center"/>
              <w:rPr>
                <w:rFonts w:ascii="Public Sans" w:hAnsi="Public Sans"/>
                <w:sz w:val="16"/>
                <w:szCs w:val="16"/>
                <w:lang w:val="en-AU" w:eastAsia="en-AU"/>
              </w:rPr>
            </w:pPr>
            <w:r w:rsidRPr="00C42AE0">
              <w:rPr>
                <w:rFonts w:ascii="Public Sans" w:hAnsi="Public Sans"/>
                <w:sz w:val="16"/>
                <w:szCs w:val="16"/>
                <w:lang w:val="en-AU" w:eastAsia="en-AU"/>
              </w:rPr>
              <w:t>2021-22</w:t>
            </w:r>
          </w:p>
        </w:tc>
        <w:tc>
          <w:tcPr>
            <w:tcW w:w="2338" w:type="dxa"/>
            <w:gridSpan w:val="2"/>
            <w:tcBorders>
              <w:top w:val="nil"/>
              <w:left w:val="nil"/>
              <w:bottom w:val="nil"/>
              <w:right w:val="nil"/>
            </w:tcBorders>
            <w:shd w:val="clear" w:color="auto" w:fill="EBEBEB"/>
            <w:vAlign w:val="center"/>
          </w:tcPr>
          <w:p w14:paraId="2C313644" w14:textId="3633D06E" w:rsidR="00C42AE0" w:rsidRPr="00C42AE0" w:rsidRDefault="00C42AE0" w:rsidP="00C42AE0">
            <w:pPr>
              <w:jc w:val="center"/>
              <w:rPr>
                <w:rFonts w:ascii="Public Sans" w:hAnsi="Public Sans"/>
                <w:sz w:val="16"/>
                <w:szCs w:val="16"/>
                <w:lang w:val="en-AU" w:eastAsia="en-AU"/>
              </w:rPr>
            </w:pPr>
            <w:r w:rsidRPr="00C42AE0">
              <w:rPr>
                <w:rFonts w:ascii="Public Sans" w:hAnsi="Public Sans"/>
                <w:sz w:val="16"/>
                <w:szCs w:val="16"/>
                <w:lang w:val="en-AU" w:eastAsia="en-AU"/>
              </w:rPr>
              <w:t>2022-23</w:t>
            </w:r>
          </w:p>
        </w:tc>
        <w:tc>
          <w:tcPr>
            <w:tcW w:w="2339" w:type="dxa"/>
            <w:gridSpan w:val="2"/>
            <w:tcBorders>
              <w:top w:val="nil"/>
              <w:left w:val="nil"/>
              <w:bottom w:val="nil"/>
              <w:right w:val="nil"/>
            </w:tcBorders>
            <w:shd w:val="clear" w:color="auto" w:fill="EBEBEB"/>
            <w:vAlign w:val="center"/>
          </w:tcPr>
          <w:p w14:paraId="2C86D050" w14:textId="1AF661A0" w:rsidR="00C42AE0" w:rsidRPr="00C42AE0" w:rsidRDefault="00C42AE0" w:rsidP="00C42AE0">
            <w:pPr>
              <w:jc w:val="center"/>
              <w:rPr>
                <w:rFonts w:ascii="Public Sans" w:hAnsi="Public Sans"/>
                <w:sz w:val="16"/>
                <w:szCs w:val="16"/>
                <w:lang w:val="en-AU" w:eastAsia="en-AU"/>
              </w:rPr>
            </w:pPr>
            <w:r w:rsidRPr="00C42AE0">
              <w:rPr>
                <w:rFonts w:ascii="Public Sans" w:hAnsi="Public Sans"/>
                <w:sz w:val="16"/>
                <w:szCs w:val="16"/>
                <w:lang w:val="en-AU" w:eastAsia="en-AU"/>
              </w:rPr>
              <w:t>2023-24</w:t>
            </w:r>
          </w:p>
        </w:tc>
      </w:tr>
      <w:tr w:rsidR="00882C47" w14:paraId="6348A3A2" w14:textId="77777777" w:rsidTr="007777C8">
        <w:trPr>
          <w:trHeight w:val="846"/>
        </w:trPr>
        <w:tc>
          <w:tcPr>
            <w:tcW w:w="2619" w:type="dxa"/>
            <w:tcBorders>
              <w:top w:val="nil"/>
              <w:left w:val="nil"/>
              <w:bottom w:val="nil"/>
              <w:right w:val="nil"/>
            </w:tcBorders>
            <w:shd w:val="clear" w:color="auto" w:fill="EBEBEB"/>
            <w:vAlign w:val="center"/>
          </w:tcPr>
          <w:p w14:paraId="61DB23EF" w14:textId="718F1917" w:rsidR="00882C47" w:rsidRPr="00C42AE0" w:rsidRDefault="00882C47" w:rsidP="00882C47">
            <w:pPr>
              <w:rPr>
                <w:rFonts w:ascii="Public Sans" w:hAnsi="Public Sans"/>
                <w:sz w:val="16"/>
                <w:szCs w:val="16"/>
                <w:lang w:val="en-AU" w:eastAsia="en-AU"/>
              </w:rPr>
            </w:pPr>
            <w:r w:rsidRPr="00A14A1E">
              <w:rPr>
                <w:rFonts w:ascii="Public Sans" w:hAnsi="Public Sans" w:cs="Arial"/>
                <w:sz w:val="17"/>
                <w:szCs w:val="17"/>
              </w:rPr>
              <w:t xml:space="preserve">                </w:t>
            </w:r>
            <w:r>
              <w:rPr>
                <w:rFonts w:ascii="Public Sans" w:hAnsi="Public Sans" w:cs="Arial"/>
                <w:sz w:val="17"/>
                <w:szCs w:val="17"/>
              </w:rPr>
              <w:t xml:space="preserve">           </w:t>
            </w:r>
            <w:r w:rsidRPr="00A14A1E">
              <w:rPr>
                <w:rFonts w:ascii="Public Sans" w:hAnsi="Public Sans" w:cs="Arial"/>
                <w:sz w:val="17"/>
                <w:szCs w:val="17"/>
              </w:rPr>
              <w:t>Tax</w:t>
            </w:r>
          </w:p>
        </w:tc>
        <w:tc>
          <w:tcPr>
            <w:tcW w:w="920" w:type="dxa"/>
            <w:tcBorders>
              <w:top w:val="nil"/>
              <w:left w:val="nil"/>
              <w:bottom w:val="nil"/>
              <w:right w:val="nil"/>
            </w:tcBorders>
            <w:shd w:val="clear" w:color="auto" w:fill="EBEBEB"/>
            <w:vAlign w:val="center"/>
          </w:tcPr>
          <w:p w14:paraId="2EFE6F3A" w14:textId="3F346476" w:rsidR="00882C47" w:rsidRPr="00C42AE0" w:rsidRDefault="00882C47" w:rsidP="00882C47">
            <w:pPr>
              <w:jc w:val="center"/>
              <w:rPr>
                <w:rFonts w:ascii="Public Sans" w:hAnsi="Public Sans"/>
                <w:sz w:val="16"/>
                <w:szCs w:val="16"/>
                <w:lang w:val="en-AU" w:eastAsia="en-AU"/>
              </w:rPr>
            </w:pPr>
            <w:r w:rsidRPr="00A14A1E">
              <w:rPr>
                <w:rFonts w:ascii="Public Sans" w:hAnsi="Public Sans" w:cs="Arial"/>
                <w:sz w:val="17"/>
                <w:szCs w:val="17"/>
              </w:rPr>
              <w:t>Tax Exp.</w:t>
            </w:r>
            <w:r w:rsidRPr="00A14A1E">
              <w:rPr>
                <w:rFonts w:ascii="Public Sans" w:hAnsi="Public Sans" w:cs="Arial"/>
                <w:sz w:val="17"/>
                <w:szCs w:val="17"/>
              </w:rPr>
              <w:br/>
              <w:t>$m</w:t>
            </w:r>
          </w:p>
        </w:tc>
        <w:tc>
          <w:tcPr>
            <w:tcW w:w="1418" w:type="dxa"/>
            <w:tcBorders>
              <w:top w:val="nil"/>
              <w:left w:val="nil"/>
              <w:bottom w:val="nil"/>
              <w:right w:val="nil"/>
            </w:tcBorders>
            <w:shd w:val="clear" w:color="auto" w:fill="EBEBEB"/>
            <w:vAlign w:val="center"/>
          </w:tcPr>
          <w:p w14:paraId="71FDD105" w14:textId="0F751B30" w:rsidR="00882C47" w:rsidRPr="00C42AE0" w:rsidRDefault="00882C47" w:rsidP="00882C47">
            <w:pPr>
              <w:jc w:val="center"/>
              <w:rPr>
                <w:rFonts w:ascii="Public Sans" w:hAnsi="Public Sans"/>
                <w:sz w:val="16"/>
                <w:szCs w:val="16"/>
                <w:lang w:val="en-AU" w:eastAsia="en-AU"/>
              </w:rPr>
            </w:pPr>
            <w:r w:rsidRPr="00A14A1E">
              <w:rPr>
                <w:rFonts w:ascii="Public Sans" w:hAnsi="Public Sans" w:cs="Arial"/>
                <w:sz w:val="17"/>
                <w:szCs w:val="17"/>
              </w:rPr>
              <w:t>Tax Exp. as</w:t>
            </w:r>
            <w:r>
              <w:br/>
            </w:r>
            <w:r w:rsidRPr="00A14A1E">
              <w:rPr>
                <w:rFonts w:ascii="Public Sans" w:hAnsi="Public Sans" w:cs="Arial"/>
                <w:sz w:val="17"/>
                <w:szCs w:val="17"/>
              </w:rPr>
              <w:t>% of tax</w:t>
            </w:r>
            <w:r>
              <w:br/>
            </w:r>
            <w:r w:rsidRPr="00A14A1E">
              <w:rPr>
                <w:rFonts w:ascii="Public Sans" w:hAnsi="Public Sans" w:cs="Arial"/>
                <w:sz w:val="17"/>
                <w:szCs w:val="17"/>
              </w:rPr>
              <w:t>revenue</w:t>
            </w:r>
            <w:r>
              <w:br/>
            </w:r>
            <w:r w:rsidRPr="00A14A1E">
              <w:rPr>
                <w:rFonts w:ascii="Public Sans" w:hAnsi="Public Sans" w:cs="Arial"/>
                <w:sz w:val="17"/>
                <w:szCs w:val="17"/>
              </w:rPr>
              <w:t>collected</w:t>
            </w:r>
          </w:p>
        </w:tc>
        <w:tc>
          <w:tcPr>
            <w:tcW w:w="992" w:type="dxa"/>
            <w:tcBorders>
              <w:top w:val="nil"/>
              <w:left w:val="nil"/>
              <w:bottom w:val="nil"/>
              <w:right w:val="nil"/>
            </w:tcBorders>
            <w:shd w:val="clear" w:color="auto" w:fill="EBEBEB"/>
            <w:vAlign w:val="center"/>
          </w:tcPr>
          <w:p w14:paraId="31489B90" w14:textId="1F879D91" w:rsidR="00882C47" w:rsidRPr="00C42AE0" w:rsidRDefault="00882C47" w:rsidP="00882C47">
            <w:pPr>
              <w:jc w:val="center"/>
              <w:rPr>
                <w:rFonts w:ascii="Public Sans" w:hAnsi="Public Sans"/>
                <w:sz w:val="16"/>
                <w:szCs w:val="16"/>
                <w:lang w:val="en-AU" w:eastAsia="en-AU"/>
              </w:rPr>
            </w:pPr>
            <w:r w:rsidRPr="00A14A1E">
              <w:rPr>
                <w:rFonts w:ascii="Public Sans" w:hAnsi="Public Sans" w:cs="Arial"/>
                <w:sz w:val="17"/>
                <w:szCs w:val="17"/>
              </w:rPr>
              <w:t>Tax Exp</w:t>
            </w:r>
            <w:r w:rsidR="00EF5088">
              <w:rPr>
                <w:rFonts w:ascii="Public Sans" w:hAnsi="Public Sans" w:cs="Arial"/>
                <w:sz w:val="17"/>
                <w:szCs w:val="17"/>
              </w:rPr>
              <w:t>.</w:t>
            </w:r>
            <w:r w:rsidRPr="00A14A1E">
              <w:rPr>
                <w:rFonts w:ascii="Public Sans" w:hAnsi="Public Sans" w:cs="Arial"/>
                <w:sz w:val="17"/>
                <w:szCs w:val="17"/>
              </w:rPr>
              <w:br/>
              <w:t>$m</w:t>
            </w:r>
          </w:p>
        </w:tc>
        <w:tc>
          <w:tcPr>
            <w:tcW w:w="1346" w:type="dxa"/>
            <w:tcBorders>
              <w:top w:val="nil"/>
              <w:left w:val="nil"/>
              <w:bottom w:val="nil"/>
              <w:right w:val="nil"/>
            </w:tcBorders>
            <w:shd w:val="clear" w:color="auto" w:fill="EBEBEB"/>
            <w:vAlign w:val="center"/>
          </w:tcPr>
          <w:p w14:paraId="4984A8C5" w14:textId="17BCF54C" w:rsidR="00882C47" w:rsidRPr="00C42AE0" w:rsidRDefault="00882C47" w:rsidP="00882C47">
            <w:pPr>
              <w:jc w:val="center"/>
              <w:rPr>
                <w:rFonts w:ascii="Public Sans" w:hAnsi="Public Sans"/>
                <w:sz w:val="16"/>
                <w:szCs w:val="16"/>
                <w:lang w:val="en-AU" w:eastAsia="en-AU"/>
              </w:rPr>
            </w:pPr>
            <w:r w:rsidRPr="00A14A1E">
              <w:rPr>
                <w:rFonts w:ascii="Public Sans" w:hAnsi="Public Sans" w:cs="Arial"/>
                <w:sz w:val="17"/>
                <w:szCs w:val="17"/>
              </w:rPr>
              <w:t>Tax Exp. as</w:t>
            </w:r>
            <w:r>
              <w:rPr>
                <w:rFonts w:ascii="Public Sans" w:hAnsi="Public Sans" w:cs="Arial"/>
                <w:sz w:val="17"/>
                <w:szCs w:val="17"/>
              </w:rPr>
              <w:t xml:space="preserve"> </w:t>
            </w:r>
            <w:r w:rsidR="006C2AC0">
              <w:rPr>
                <w:rFonts w:ascii="Public Sans" w:hAnsi="Public Sans" w:cs="Arial"/>
                <w:sz w:val="17"/>
                <w:szCs w:val="17"/>
              </w:rPr>
              <w:br/>
            </w:r>
            <w:r w:rsidRPr="00A14A1E">
              <w:rPr>
                <w:rFonts w:ascii="Public Sans" w:hAnsi="Public Sans" w:cs="Arial"/>
                <w:sz w:val="17"/>
                <w:szCs w:val="17"/>
              </w:rPr>
              <w:t>% of tax</w:t>
            </w:r>
            <w:r w:rsidRPr="00A14A1E">
              <w:rPr>
                <w:rFonts w:ascii="Public Sans" w:hAnsi="Public Sans" w:cs="Arial"/>
                <w:sz w:val="17"/>
                <w:szCs w:val="17"/>
              </w:rPr>
              <w:br/>
              <w:t>revenue</w:t>
            </w:r>
            <w:r w:rsidRPr="00A14A1E">
              <w:rPr>
                <w:rFonts w:ascii="Public Sans" w:hAnsi="Public Sans" w:cs="Arial"/>
                <w:sz w:val="17"/>
                <w:szCs w:val="17"/>
              </w:rPr>
              <w:br/>
              <w:t>collected</w:t>
            </w:r>
          </w:p>
        </w:tc>
        <w:tc>
          <w:tcPr>
            <w:tcW w:w="1069" w:type="dxa"/>
            <w:tcBorders>
              <w:top w:val="nil"/>
              <w:left w:val="nil"/>
              <w:bottom w:val="nil"/>
              <w:right w:val="nil"/>
            </w:tcBorders>
            <w:shd w:val="clear" w:color="auto" w:fill="EBEBEB"/>
            <w:vAlign w:val="center"/>
          </w:tcPr>
          <w:p w14:paraId="014B7605" w14:textId="3E0BCF87" w:rsidR="00882C47" w:rsidRPr="00C42AE0" w:rsidRDefault="00882C47" w:rsidP="00882C47">
            <w:pPr>
              <w:jc w:val="center"/>
              <w:rPr>
                <w:rFonts w:ascii="Public Sans" w:hAnsi="Public Sans"/>
                <w:sz w:val="16"/>
                <w:szCs w:val="16"/>
                <w:lang w:val="en-AU" w:eastAsia="en-AU"/>
              </w:rPr>
            </w:pPr>
            <w:r w:rsidRPr="00A14A1E">
              <w:rPr>
                <w:rFonts w:ascii="Public Sans" w:hAnsi="Public Sans" w:cs="Arial"/>
                <w:sz w:val="17"/>
                <w:szCs w:val="17"/>
              </w:rPr>
              <w:t>Tax Exp.</w:t>
            </w:r>
            <w:r w:rsidRPr="00A14A1E">
              <w:rPr>
                <w:rFonts w:ascii="Public Sans" w:hAnsi="Public Sans" w:cs="Arial"/>
                <w:sz w:val="17"/>
                <w:szCs w:val="17"/>
              </w:rPr>
              <w:br/>
              <w:t>$m</w:t>
            </w:r>
          </w:p>
        </w:tc>
        <w:tc>
          <w:tcPr>
            <w:tcW w:w="1270" w:type="dxa"/>
            <w:tcBorders>
              <w:top w:val="nil"/>
              <w:left w:val="nil"/>
              <w:bottom w:val="nil"/>
              <w:right w:val="nil"/>
            </w:tcBorders>
            <w:shd w:val="clear" w:color="auto" w:fill="EBEBEB"/>
            <w:vAlign w:val="center"/>
          </w:tcPr>
          <w:p w14:paraId="46FB593C" w14:textId="7906E176" w:rsidR="00882C47" w:rsidRPr="00C42AE0" w:rsidRDefault="00882C47" w:rsidP="00882C47">
            <w:pPr>
              <w:jc w:val="center"/>
              <w:rPr>
                <w:rFonts w:ascii="Public Sans" w:hAnsi="Public Sans"/>
                <w:sz w:val="16"/>
                <w:szCs w:val="16"/>
                <w:lang w:val="en-AU" w:eastAsia="en-AU"/>
              </w:rPr>
            </w:pPr>
            <w:r w:rsidRPr="00A14A1E">
              <w:rPr>
                <w:rFonts w:ascii="Public Sans" w:hAnsi="Public Sans" w:cs="Arial"/>
                <w:sz w:val="17"/>
                <w:szCs w:val="17"/>
              </w:rPr>
              <w:t>Tax Exp. as</w:t>
            </w:r>
            <w:r>
              <w:rPr>
                <w:rFonts w:ascii="Public Sans" w:hAnsi="Public Sans" w:cs="Arial"/>
                <w:sz w:val="17"/>
                <w:szCs w:val="17"/>
              </w:rPr>
              <w:t xml:space="preserve"> </w:t>
            </w:r>
            <w:r w:rsidRPr="00A14A1E">
              <w:rPr>
                <w:rFonts w:ascii="Public Sans" w:hAnsi="Public Sans" w:cs="Arial"/>
                <w:sz w:val="17"/>
                <w:szCs w:val="17"/>
              </w:rPr>
              <w:t>% of tax</w:t>
            </w:r>
            <w:r>
              <w:rPr>
                <w:rFonts w:ascii="Public Sans" w:hAnsi="Public Sans" w:cs="Arial"/>
                <w:sz w:val="17"/>
                <w:szCs w:val="17"/>
              </w:rPr>
              <w:t xml:space="preserve"> </w:t>
            </w:r>
            <w:r w:rsidRPr="00A14A1E">
              <w:rPr>
                <w:rFonts w:ascii="Public Sans" w:hAnsi="Public Sans" w:cs="Arial"/>
                <w:sz w:val="17"/>
                <w:szCs w:val="17"/>
              </w:rPr>
              <w:t>revenue</w:t>
            </w:r>
            <w:r w:rsidRPr="00A14A1E">
              <w:rPr>
                <w:rFonts w:ascii="Public Sans" w:hAnsi="Public Sans" w:cs="Arial"/>
                <w:sz w:val="17"/>
                <w:szCs w:val="17"/>
              </w:rPr>
              <w:br/>
              <w:t>collected</w:t>
            </w:r>
          </w:p>
        </w:tc>
      </w:tr>
      <w:tr w:rsidR="00A36DE5" w14:paraId="742C5504" w14:textId="77777777" w:rsidTr="007777C8">
        <w:trPr>
          <w:trHeight w:val="283"/>
        </w:trPr>
        <w:tc>
          <w:tcPr>
            <w:tcW w:w="2619" w:type="dxa"/>
            <w:tcBorders>
              <w:top w:val="nil"/>
              <w:left w:val="nil"/>
              <w:bottom w:val="nil"/>
              <w:right w:val="nil"/>
            </w:tcBorders>
            <w:vAlign w:val="center"/>
          </w:tcPr>
          <w:p w14:paraId="74BA6BC5" w14:textId="0E91E8CE" w:rsidR="00A36DE5" w:rsidRPr="00C42AE0" w:rsidRDefault="00A36DE5" w:rsidP="00A36DE5">
            <w:pPr>
              <w:rPr>
                <w:rFonts w:ascii="Public Sans" w:hAnsi="Public Sans"/>
                <w:sz w:val="16"/>
                <w:szCs w:val="16"/>
                <w:lang w:val="en-AU" w:eastAsia="en-AU"/>
              </w:rPr>
            </w:pPr>
            <w:r w:rsidRPr="00C42AE0">
              <w:rPr>
                <w:rFonts w:ascii="Public Sans" w:hAnsi="Public Sans" w:cs="Arial"/>
                <w:sz w:val="16"/>
                <w:szCs w:val="16"/>
              </w:rPr>
              <w:t>Transfer Duty</w:t>
            </w:r>
          </w:p>
        </w:tc>
        <w:tc>
          <w:tcPr>
            <w:tcW w:w="920" w:type="dxa"/>
            <w:tcBorders>
              <w:top w:val="nil"/>
              <w:left w:val="nil"/>
              <w:bottom w:val="nil"/>
              <w:right w:val="nil"/>
            </w:tcBorders>
            <w:vAlign w:val="bottom"/>
          </w:tcPr>
          <w:p w14:paraId="2EC55051" w14:textId="6624B230" w:rsidR="00A36DE5" w:rsidRPr="00C42AE0" w:rsidRDefault="00A36DE5" w:rsidP="00A36DE5">
            <w:pPr>
              <w:jc w:val="center"/>
              <w:rPr>
                <w:rFonts w:ascii="Public Sans" w:hAnsi="Public Sans"/>
                <w:sz w:val="16"/>
                <w:szCs w:val="16"/>
                <w:lang w:val="en-AU" w:eastAsia="en-AU"/>
              </w:rPr>
            </w:pPr>
            <w:r w:rsidRPr="409265A4">
              <w:rPr>
                <w:rFonts w:ascii="Public Sans" w:hAnsi="Public Sans" w:cs="Arial"/>
                <w:sz w:val="16"/>
                <w:szCs w:val="16"/>
              </w:rPr>
              <w:t>1,044</w:t>
            </w:r>
          </w:p>
        </w:tc>
        <w:tc>
          <w:tcPr>
            <w:tcW w:w="1418" w:type="dxa"/>
            <w:tcBorders>
              <w:top w:val="nil"/>
              <w:left w:val="nil"/>
              <w:bottom w:val="nil"/>
              <w:right w:val="nil"/>
            </w:tcBorders>
            <w:vAlign w:val="bottom"/>
          </w:tcPr>
          <w:p w14:paraId="62A6EEB1" w14:textId="5C041D5D" w:rsidR="00A36DE5" w:rsidRPr="00C42AE0" w:rsidRDefault="00897CD0" w:rsidP="00A36DE5">
            <w:pPr>
              <w:jc w:val="center"/>
              <w:rPr>
                <w:rFonts w:ascii="Public Sans" w:hAnsi="Public Sans"/>
                <w:sz w:val="16"/>
                <w:szCs w:val="16"/>
                <w:lang w:val="en-AU" w:eastAsia="en-AU"/>
              </w:rPr>
            </w:pPr>
            <w:r>
              <w:rPr>
                <w:rFonts w:ascii="Public Sans" w:hAnsi="Public Sans"/>
                <w:sz w:val="16"/>
                <w:szCs w:val="16"/>
                <w:lang w:val="en-AU" w:eastAsia="en-AU"/>
              </w:rPr>
              <w:t>7.3</w:t>
            </w:r>
          </w:p>
        </w:tc>
        <w:tc>
          <w:tcPr>
            <w:tcW w:w="992" w:type="dxa"/>
            <w:tcBorders>
              <w:top w:val="nil"/>
              <w:left w:val="nil"/>
              <w:bottom w:val="nil"/>
              <w:right w:val="nil"/>
            </w:tcBorders>
            <w:vAlign w:val="bottom"/>
          </w:tcPr>
          <w:p w14:paraId="391FF024" w14:textId="39AE37C7" w:rsidR="00A36DE5" w:rsidRPr="00C42AE0" w:rsidRDefault="00A36DE5" w:rsidP="00A36DE5">
            <w:pPr>
              <w:jc w:val="center"/>
              <w:rPr>
                <w:rFonts w:ascii="Public Sans" w:hAnsi="Public Sans"/>
                <w:sz w:val="16"/>
                <w:szCs w:val="16"/>
                <w:lang w:val="en-AU" w:eastAsia="en-AU"/>
              </w:rPr>
            </w:pPr>
            <w:r w:rsidRPr="409265A4">
              <w:rPr>
                <w:rFonts w:ascii="Public Sans" w:hAnsi="Public Sans" w:cs="Arial"/>
                <w:sz w:val="16"/>
                <w:szCs w:val="16"/>
              </w:rPr>
              <w:t>893</w:t>
            </w:r>
          </w:p>
        </w:tc>
        <w:tc>
          <w:tcPr>
            <w:tcW w:w="1346" w:type="dxa"/>
            <w:tcBorders>
              <w:top w:val="nil"/>
              <w:left w:val="nil"/>
              <w:bottom w:val="nil"/>
              <w:right w:val="nil"/>
            </w:tcBorders>
            <w:vAlign w:val="bottom"/>
          </w:tcPr>
          <w:p w14:paraId="194C67E0" w14:textId="3F985494" w:rsidR="00A36DE5" w:rsidRPr="00C42AE0" w:rsidRDefault="00A36DE5" w:rsidP="00A36DE5">
            <w:pPr>
              <w:jc w:val="center"/>
              <w:rPr>
                <w:rFonts w:ascii="Public Sans" w:hAnsi="Public Sans"/>
                <w:sz w:val="16"/>
                <w:szCs w:val="16"/>
                <w:lang w:val="en-AU" w:eastAsia="en-AU"/>
              </w:rPr>
            </w:pPr>
            <w:r w:rsidRPr="14D7BD3E">
              <w:rPr>
                <w:rFonts w:ascii="Public Sans" w:hAnsi="Public Sans" w:cs="Arial"/>
                <w:sz w:val="16"/>
                <w:szCs w:val="16"/>
              </w:rPr>
              <w:t>9</w:t>
            </w:r>
            <w:r w:rsidRPr="21D818E6">
              <w:rPr>
                <w:rFonts w:ascii="Public Sans" w:hAnsi="Public Sans" w:cs="Arial"/>
                <w:sz w:val="16"/>
                <w:szCs w:val="16"/>
              </w:rPr>
              <w:t>.2</w:t>
            </w:r>
          </w:p>
        </w:tc>
        <w:tc>
          <w:tcPr>
            <w:tcW w:w="1069" w:type="dxa"/>
            <w:tcBorders>
              <w:top w:val="nil"/>
              <w:left w:val="nil"/>
              <w:bottom w:val="nil"/>
              <w:right w:val="nil"/>
            </w:tcBorders>
            <w:vAlign w:val="bottom"/>
          </w:tcPr>
          <w:p w14:paraId="2339CB34" w14:textId="530C5275" w:rsidR="00A36DE5" w:rsidRPr="00C42AE0" w:rsidRDefault="00A36DE5" w:rsidP="00B661F0">
            <w:pPr>
              <w:ind w:right="-83"/>
              <w:jc w:val="center"/>
              <w:rPr>
                <w:rFonts w:ascii="Public Sans" w:hAnsi="Public Sans"/>
                <w:sz w:val="16"/>
                <w:szCs w:val="16"/>
                <w:lang w:val="en-AU" w:eastAsia="en-AU"/>
              </w:rPr>
            </w:pPr>
            <w:r w:rsidRPr="2E4207D4">
              <w:rPr>
                <w:rFonts w:ascii="Public Sans" w:hAnsi="Public Sans" w:cs="Arial"/>
                <w:sz w:val="16"/>
                <w:szCs w:val="16"/>
              </w:rPr>
              <w:t>1,</w:t>
            </w:r>
            <w:r w:rsidRPr="7588374D">
              <w:rPr>
                <w:rFonts w:ascii="Public Sans" w:hAnsi="Public Sans" w:cs="Arial"/>
                <w:sz w:val="16"/>
                <w:szCs w:val="16"/>
              </w:rPr>
              <w:t>790</w:t>
            </w:r>
            <w:r w:rsidR="00B661F0">
              <w:rPr>
                <w:rFonts w:ascii="Public Sans" w:hAnsi="Public Sans" w:cs="Arial"/>
                <w:sz w:val="16"/>
                <w:szCs w:val="16"/>
                <w:vertAlign w:val="superscript"/>
              </w:rPr>
              <w:t>(a)</w:t>
            </w:r>
          </w:p>
        </w:tc>
        <w:tc>
          <w:tcPr>
            <w:tcW w:w="1270" w:type="dxa"/>
            <w:tcBorders>
              <w:top w:val="nil"/>
              <w:left w:val="nil"/>
              <w:bottom w:val="nil"/>
              <w:right w:val="nil"/>
            </w:tcBorders>
            <w:vAlign w:val="center"/>
          </w:tcPr>
          <w:p w14:paraId="7B3540A9" w14:textId="53E93706" w:rsidR="00A36DE5" w:rsidRPr="00C42AE0" w:rsidRDefault="00A36DE5" w:rsidP="00A36DE5">
            <w:pPr>
              <w:jc w:val="center"/>
              <w:rPr>
                <w:rFonts w:ascii="Public Sans" w:hAnsi="Public Sans"/>
                <w:sz w:val="16"/>
                <w:szCs w:val="16"/>
                <w:lang w:val="en-AU" w:eastAsia="en-AU"/>
              </w:rPr>
            </w:pPr>
            <w:r w:rsidRPr="7588374D">
              <w:rPr>
                <w:rFonts w:ascii="Public Sans" w:hAnsi="Public Sans" w:cs="Arial"/>
                <w:sz w:val="16"/>
                <w:szCs w:val="16"/>
              </w:rPr>
              <w:t>15.3</w:t>
            </w:r>
          </w:p>
        </w:tc>
      </w:tr>
      <w:tr w:rsidR="00A36DE5" w14:paraId="612CB8B1" w14:textId="77777777" w:rsidTr="007777C8">
        <w:trPr>
          <w:trHeight w:val="283"/>
        </w:trPr>
        <w:tc>
          <w:tcPr>
            <w:tcW w:w="2619" w:type="dxa"/>
            <w:tcBorders>
              <w:top w:val="nil"/>
              <w:left w:val="nil"/>
              <w:bottom w:val="nil"/>
              <w:right w:val="nil"/>
            </w:tcBorders>
            <w:vAlign w:val="center"/>
          </w:tcPr>
          <w:p w14:paraId="63C66719" w14:textId="0E9CE628" w:rsidR="00A36DE5" w:rsidRPr="00C42AE0" w:rsidRDefault="00A36DE5" w:rsidP="00A36DE5">
            <w:pPr>
              <w:rPr>
                <w:rFonts w:ascii="Public Sans" w:hAnsi="Public Sans"/>
                <w:sz w:val="16"/>
                <w:szCs w:val="16"/>
                <w:lang w:val="en-AU" w:eastAsia="en-AU"/>
              </w:rPr>
            </w:pPr>
            <w:r w:rsidRPr="00C42AE0">
              <w:rPr>
                <w:rFonts w:ascii="Public Sans" w:hAnsi="Public Sans" w:cs="Arial"/>
                <w:sz w:val="16"/>
                <w:szCs w:val="16"/>
              </w:rPr>
              <w:t>General and Life Insurance Duty</w:t>
            </w:r>
          </w:p>
        </w:tc>
        <w:tc>
          <w:tcPr>
            <w:tcW w:w="920" w:type="dxa"/>
            <w:tcBorders>
              <w:top w:val="nil"/>
              <w:left w:val="nil"/>
              <w:bottom w:val="nil"/>
              <w:right w:val="nil"/>
            </w:tcBorders>
            <w:vAlign w:val="bottom"/>
          </w:tcPr>
          <w:p w14:paraId="4D6E129B" w14:textId="28D4C4CA" w:rsidR="00A36DE5" w:rsidRPr="00C42AE0" w:rsidRDefault="00A36DE5" w:rsidP="00A36DE5">
            <w:pPr>
              <w:jc w:val="center"/>
              <w:rPr>
                <w:rFonts w:ascii="Public Sans" w:hAnsi="Public Sans"/>
                <w:sz w:val="16"/>
                <w:szCs w:val="16"/>
                <w:lang w:val="en-AU" w:eastAsia="en-AU"/>
              </w:rPr>
            </w:pPr>
            <w:r w:rsidRPr="00A14A1E">
              <w:rPr>
                <w:rFonts w:ascii="Public Sans" w:hAnsi="Public Sans" w:cs="Arial"/>
                <w:sz w:val="16"/>
                <w:szCs w:val="16"/>
              </w:rPr>
              <w:t>1,</w:t>
            </w:r>
            <w:r w:rsidRPr="0DEEB0EC">
              <w:rPr>
                <w:rFonts w:ascii="Public Sans" w:hAnsi="Public Sans" w:cs="Arial"/>
                <w:sz w:val="16"/>
                <w:szCs w:val="16"/>
              </w:rPr>
              <w:t>196</w:t>
            </w:r>
          </w:p>
        </w:tc>
        <w:tc>
          <w:tcPr>
            <w:tcW w:w="1418" w:type="dxa"/>
            <w:tcBorders>
              <w:top w:val="nil"/>
              <w:left w:val="nil"/>
              <w:bottom w:val="nil"/>
              <w:right w:val="nil"/>
            </w:tcBorders>
            <w:vAlign w:val="bottom"/>
          </w:tcPr>
          <w:p w14:paraId="12CCAD10" w14:textId="1C7C7C61" w:rsidR="00A36DE5" w:rsidRPr="00C42AE0" w:rsidRDefault="00897CD0" w:rsidP="00A36DE5">
            <w:pPr>
              <w:jc w:val="center"/>
              <w:rPr>
                <w:rFonts w:ascii="Public Sans" w:hAnsi="Public Sans"/>
                <w:sz w:val="16"/>
                <w:szCs w:val="16"/>
                <w:lang w:val="en-AU" w:eastAsia="en-AU"/>
              </w:rPr>
            </w:pPr>
            <w:r>
              <w:rPr>
                <w:rFonts w:ascii="Public Sans" w:hAnsi="Public Sans"/>
                <w:sz w:val="16"/>
                <w:szCs w:val="16"/>
                <w:lang w:val="en-AU" w:eastAsia="en-AU"/>
              </w:rPr>
              <w:t>90.7</w:t>
            </w:r>
          </w:p>
        </w:tc>
        <w:tc>
          <w:tcPr>
            <w:tcW w:w="992" w:type="dxa"/>
            <w:tcBorders>
              <w:top w:val="nil"/>
              <w:left w:val="nil"/>
              <w:bottom w:val="nil"/>
              <w:right w:val="nil"/>
            </w:tcBorders>
            <w:vAlign w:val="bottom"/>
          </w:tcPr>
          <w:p w14:paraId="5117EFBD" w14:textId="41DD453F" w:rsidR="00A36DE5" w:rsidRPr="00C42AE0" w:rsidRDefault="00A36DE5" w:rsidP="00A36DE5">
            <w:pPr>
              <w:jc w:val="center"/>
              <w:rPr>
                <w:rFonts w:ascii="Public Sans" w:hAnsi="Public Sans"/>
                <w:sz w:val="16"/>
                <w:szCs w:val="16"/>
                <w:lang w:val="en-AU" w:eastAsia="en-AU"/>
              </w:rPr>
            </w:pPr>
            <w:r w:rsidRPr="00A14A1E">
              <w:rPr>
                <w:rFonts w:ascii="Public Sans" w:hAnsi="Public Sans" w:cs="Arial"/>
                <w:sz w:val="16"/>
                <w:szCs w:val="16"/>
              </w:rPr>
              <w:t>1,</w:t>
            </w:r>
            <w:r w:rsidRPr="3AE5E2D1">
              <w:rPr>
                <w:rFonts w:ascii="Public Sans" w:hAnsi="Public Sans" w:cs="Arial"/>
                <w:sz w:val="16"/>
                <w:szCs w:val="16"/>
              </w:rPr>
              <w:t>313</w:t>
            </w:r>
          </w:p>
        </w:tc>
        <w:tc>
          <w:tcPr>
            <w:tcW w:w="1346" w:type="dxa"/>
            <w:tcBorders>
              <w:top w:val="nil"/>
              <w:left w:val="nil"/>
              <w:bottom w:val="nil"/>
              <w:right w:val="nil"/>
            </w:tcBorders>
            <w:vAlign w:val="bottom"/>
          </w:tcPr>
          <w:p w14:paraId="1E5516F4" w14:textId="51F18E9A" w:rsidR="00A36DE5" w:rsidRPr="00C42AE0" w:rsidRDefault="00A36DE5" w:rsidP="00A36DE5">
            <w:pPr>
              <w:jc w:val="center"/>
              <w:rPr>
                <w:rFonts w:ascii="Public Sans" w:hAnsi="Public Sans"/>
                <w:sz w:val="16"/>
                <w:szCs w:val="16"/>
                <w:lang w:val="en-AU" w:eastAsia="en-AU"/>
              </w:rPr>
            </w:pPr>
            <w:r w:rsidRPr="25A0183A">
              <w:rPr>
                <w:rFonts w:ascii="Public Sans" w:hAnsi="Public Sans" w:cs="Arial"/>
                <w:sz w:val="16"/>
                <w:szCs w:val="16"/>
              </w:rPr>
              <w:t>89.6</w:t>
            </w:r>
          </w:p>
        </w:tc>
        <w:tc>
          <w:tcPr>
            <w:tcW w:w="1069" w:type="dxa"/>
            <w:tcBorders>
              <w:top w:val="nil"/>
              <w:left w:val="nil"/>
              <w:bottom w:val="nil"/>
              <w:right w:val="nil"/>
            </w:tcBorders>
            <w:vAlign w:val="bottom"/>
          </w:tcPr>
          <w:p w14:paraId="415E5AB1" w14:textId="0C8515C5" w:rsidR="00A36DE5" w:rsidRPr="00C42AE0" w:rsidRDefault="00A36DE5" w:rsidP="00A36DE5">
            <w:pPr>
              <w:jc w:val="center"/>
              <w:rPr>
                <w:rFonts w:ascii="Public Sans" w:hAnsi="Public Sans"/>
                <w:sz w:val="16"/>
                <w:szCs w:val="16"/>
                <w:lang w:val="en-AU" w:eastAsia="en-AU"/>
              </w:rPr>
            </w:pPr>
            <w:r w:rsidRPr="00A14A1E">
              <w:rPr>
                <w:rFonts w:ascii="Public Sans" w:hAnsi="Public Sans" w:cs="Arial"/>
                <w:sz w:val="16"/>
                <w:szCs w:val="16"/>
              </w:rPr>
              <w:t>1,</w:t>
            </w:r>
            <w:r w:rsidRPr="4CE9B2A4">
              <w:rPr>
                <w:rFonts w:ascii="Public Sans" w:hAnsi="Public Sans" w:cs="Arial"/>
                <w:sz w:val="16"/>
                <w:szCs w:val="16"/>
              </w:rPr>
              <w:t>417</w:t>
            </w:r>
          </w:p>
        </w:tc>
        <w:tc>
          <w:tcPr>
            <w:tcW w:w="1270" w:type="dxa"/>
            <w:tcBorders>
              <w:top w:val="nil"/>
              <w:left w:val="nil"/>
              <w:bottom w:val="nil"/>
              <w:right w:val="nil"/>
            </w:tcBorders>
            <w:vAlign w:val="bottom"/>
          </w:tcPr>
          <w:p w14:paraId="5BCA2026" w14:textId="5B04E5E5" w:rsidR="00A36DE5" w:rsidRPr="00C42AE0" w:rsidRDefault="00A36DE5" w:rsidP="00A36DE5">
            <w:pPr>
              <w:jc w:val="center"/>
              <w:rPr>
                <w:rFonts w:ascii="Public Sans" w:hAnsi="Public Sans"/>
                <w:sz w:val="16"/>
                <w:szCs w:val="16"/>
                <w:lang w:val="en-AU" w:eastAsia="en-AU"/>
              </w:rPr>
            </w:pPr>
            <w:r w:rsidRPr="25A0183A">
              <w:rPr>
                <w:rFonts w:ascii="Public Sans" w:hAnsi="Public Sans" w:cs="Arial"/>
                <w:sz w:val="16"/>
                <w:szCs w:val="16"/>
              </w:rPr>
              <w:t>90.9</w:t>
            </w:r>
          </w:p>
        </w:tc>
      </w:tr>
      <w:tr w:rsidR="00A36DE5" w14:paraId="352D47CA" w14:textId="77777777" w:rsidTr="007777C8">
        <w:trPr>
          <w:trHeight w:val="283"/>
        </w:trPr>
        <w:tc>
          <w:tcPr>
            <w:tcW w:w="2619" w:type="dxa"/>
            <w:tcBorders>
              <w:top w:val="nil"/>
              <w:left w:val="nil"/>
              <w:bottom w:val="nil"/>
              <w:right w:val="nil"/>
            </w:tcBorders>
            <w:vAlign w:val="center"/>
          </w:tcPr>
          <w:p w14:paraId="0BB64C39" w14:textId="343637CE" w:rsidR="00A36DE5" w:rsidRPr="00C42AE0" w:rsidRDefault="00A36DE5" w:rsidP="00A36DE5">
            <w:pPr>
              <w:rPr>
                <w:rFonts w:ascii="Public Sans" w:hAnsi="Public Sans"/>
                <w:sz w:val="16"/>
                <w:szCs w:val="16"/>
                <w:lang w:val="en-AU" w:eastAsia="en-AU"/>
              </w:rPr>
            </w:pPr>
            <w:r w:rsidRPr="00C42AE0">
              <w:rPr>
                <w:rFonts w:ascii="Public Sans" w:hAnsi="Public Sans" w:cs="Arial"/>
                <w:sz w:val="16"/>
                <w:szCs w:val="16"/>
              </w:rPr>
              <w:t>Payroll Tax</w:t>
            </w:r>
          </w:p>
        </w:tc>
        <w:tc>
          <w:tcPr>
            <w:tcW w:w="920" w:type="dxa"/>
            <w:tcBorders>
              <w:top w:val="nil"/>
              <w:left w:val="nil"/>
              <w:bottom w:val="nil"/>
              <w:right w:val="nil"/>
            </w:tcBorders>
            <w:vAlign w:val="bottom"/>
          </w:tcPr>
          <w:p w14:paraId="6B96EC17" w14:textId="058E3BB3" w:rsidR="00A36DE5" w:rsidRPr="00C42AE0" w:rsidRDefault="00A36DE5" w:rsidP="00A36DE5">
            <w:pPr>
              <w:jc w:val="center"/>
              <w:rPr>
                <w:rFonts w:ascii="Public Sans" w:hAnsi="Public Sans"/>
                <w:sz w:val="16"/>
                <w:szCs w:val="16"/>
                <w:lang w:val="en-AU" w:eastAsia="en-AU"/>
              </w:rPr>
            </w:pPr>
            <w:r w:rsidRPr="2E4207D4">
              <w:rPr>
                <w:rFonts w:ascii="Public Sans" w:hAnsi="Public Sans" w:cs="Arial"/>
                <w:sz w:val="16"/>
                <w:szCs w:val="16"/>
              </w:rPr>
              <w:t>3,</w:t>
            </w:r>
            <w:r w:rsidRPr="797989F7">
              <w:rPr>
                <w:rFonts w:ascii="Public Sans" w:hAnsi="Public Sans" w:cs="Arial"/>
                <w:sz w:val="16"/>
                <w:szCs w:val="16"/>
              </w:rPr>
              <w:t>295</w:t>
            </w:r>
          </w:p>
        </w:tc>
        <w:tc>
          <w:tcPr>
            <w:tcW w:w="1418" w:type="dxa"/>
            <w:tcBorders>
              <w:top w:val="nil"/>
              <w:left w:val="nil"/>
              <w:bottom w:val="nil"/>
              <w:right w:val="nil"/>
            </w:tcBorders>
            <w:vAlign w:val="bottom"/>
          </w:tcPr>
          <w:p w14:paraId="17EC0FD7" w14:textId="75FB2EF7" w:rsidR="00A36DE5" w:rsidRPr="00C42AE0" w:rsidRDefault="00B54CF2" w:rsidP="00A36DE5">
            <w:pPr>
              <w:jc w:val="center"/>
              <w:rPr>
                <w:rFonts w:ascii="Public Sans" w:hAnsi="Public Sans"/>
                <w:sz w:val="16"/>
                <w:szCs w:val="16"/>
                <w:lang w:val="en-AU" w:eastAsia="en-AU"/>
              </w:rPr>
            </w:pPr>
            <w:r>
              <w:rPr>
                <w:rFonts w:ascii="Public Sans" w:hAnsi="Public Sans"/>
                <w:sz w:val="16"/>
                <w:szCs w:val="16"/>
                <w:lang w:val="en-AU" w:eastAsia="en-AU"/>
              </w:rPr>
              <w:t>36.3</w:t>
            </w:r>
          </w:p>
        </w:tc>
        <w:tc>
          <w:tcPr>
            <w:tcW w:w="992" w:type="dxa"/>
            <w:tcBorders>
              <w:top w:val="nil"/>
              <w:left w:val="nil"/>
              <w:bottom w:val="nil"/>
              <w:right w:val="nil"/>
            </w:tcBorders>
            <w:vAlign w:val="bottom"/>
          </w:tcPr>
          <w:p w14:paraId="56286AB8" w14:textId="4E3D4800" w:rsidR="00A36DE5" w:rsidRPr="00C42AE0" w:rsidRDefault="00A36DE5" w:rsidP="00A36DE5">
            <w:pPr>
              <w:jc w:val="center"/>
              <w:rPr>
                <w:rFonts w:ascii="Public Sans" w:hAnsi="Public Sans"/>
                <w:sz w:val="16"/>
                <w:szCs w:val="16"/>
                <w:lang w:val="en-AU" w:eastAsia="en-AU"/>
              </w:rPr>
            </w:pPr>
            <w:r w:rsidRPr="2E4207D4">
              <w:rPr>
                <w:rFonts w:ascii="Public Sans" w:hAnsi="Public Sans" w:cs="Arial"/>
                <w:sz w:val="16"/>
                <w:szCs w:val="16"/>
              </w:rPr>
              <w:t>3,</w:t>
            </w:r>
            <w:r w:rsidRPr="797989F7">
              <w:rPr>
                <w:rFonts w:ascii="Public Sans" w:hAnsi="Public Sans" w:cs="Arial"/>
                <w:sz w:val="16"/>
                <w:szCs w:val="16"/>
              </w:rPr>
              <w:t>568</w:t>
            </w:r>
          </w:p>
        </w:tc>
        <w:tc>
          <w:tcPr>
            <w:tcW w:w="1346" w:type="dxa"/>
            <w:tcBorders>
              <w:top w:val="nil"/>
              <w:left w:val="nil"/>
              <w:bottom w:val="nil"/>
              <w:right w:val="nil"/>
            </w:tcBorders>
            <w:vAlign w:val="bottom"/>
          </w:tcPr>
          <w:p w14:paraId="6792F6D9" w14:textId="3AF89146" w:rsidR="00A36DE5" w:rsidRPr="00C42AE0" w:rsidRDefault="00A36DE5" w:rsidP="00A36DE5">
            <w:pPr>
              <w:jc w:val="center"/>
              <w:rPr>
                <w:rFonts w:ascii="Public Sans" w:hAnsi="Public Sans"/>
                <w:sz w:val="16"/>
                <w:szCs w:val="16"/>
                <w:lang w:val="en-AU" w:eastAsia="en-AU"/>
              </w:rPr>
            </w:pPr>
            <w:r w:rsidRPr="25A0183A">
              <w:rPr>
                <w:rFonts w:ascii="Public Sans" w:hAnsi="Public Sans" w:cs="Arial"/>
                <w:sz w:val="16"/>
                <w:szCs w:val="16"/>
              </w:rPr>
              <w:t>30.6</w:t>
            </w:r>
          </w:p>
        </w:tc>
        <w:tc>
          <w:tcPr>
            <w:tcW w:w="1069" w:type="dxa"/>
            <w:tcBorders>
              <w:top w:val="nil"/>
              <w:left w:val="nil"/>
              <w:bottom w:val="nil"/>
              <w:right w:val="nil"/>
            </w:tcBorders>
            <w:vAlign w:val="bottom"/>
          </w:tcPr>
          <w:p w14:paraId="0C14D327" w14:textId="011E240A" w:rsidR="00A36DE5" w:rsidRPr="00C42AE0" w:rsidRDefault="00A36DE5" w:rsidP="00A36DE5">
            <w:pPr>
              <w:jc w:val="center"/>
              <w:rPr>
                <w:rFonts w:ascii="Public Sans" w:hAnsi="Public Sans"/>
                <w:sz w:val="16"/>
                <w:szCs w:val="16"/>
                <w:lang w:val="en-AU" w:eastAsia="en-AU"/>
              </w:rPr>
            </w:pPr>
            <w:r w:rsidRPr="2E4207D4">
              <w:rPr>
                <w:rFonts w:ascii="Public Sans" w:hAnsi="Public Sans" w:cs="Arial"/>
                <w:sz w:val="16"/>
                <w:szCs w:val="16"/>
              </w:rPr>
              <w:t>3,828</w:t>
            </w:r>
          </w:p>
        </w:tc>
        <w:tc>
          <w:tcPr>
            <w:tcW w:w="1270" w:type="dxa"/>
            <w:tcBorders>
              <w:top w:val="nil"/>
              <w:left w:val="nil"/>
              <w:bottom w:val="nil"/>
              <w:right w:val="nil"/>
            </w:tcBorders>
            <w:vAlign w:val="bottom"/>
          </w:tcPr>
          <w:p w14:paraId="15F53D5D" w14:textId="65F456C9" w:rsidR="00A36DE5" w:rsidRPr="00C42AE0" w:rsidRDefault="00A36DE5" w:rsidP="00A36DE5">
            <w:pPr>
              <w:jc w:val="center"/>
              <w:rPr>
                <w:rFonts w:ascii="Public Sans" w:hAnsi="Public Sans"/>
                <w:sz w:val="16"/>
                <w:szCs w:val="16"/>
                <w:lang w:val="en-AU" w:eastAsia="en-AU"/>
              </w:rPr>
            </w:pPr>
            <w:r w:rsidRPr="25A0183A">
              <w:rPr>
                <w:rFonts w:ascii="Public Sans" w:hAnsi="Public Sans" w:cs="Arial"/>
                <w:sz w:val="16"/>
                <w:szCs w:val="16"/>
              </w:rPr>
              <w:t>30.3</w:t>
            </w:r>
          </w:p>
        </w:tc>
      </w:tr>
      <w:tr w:rsidR="00A36DE5" w14:paraId="3C8E1459" w14:textId="77777777" w:rsidTr="007777C8">
        <w:trPr>
          <w:trHeight w:val="283"/>
        </w:trPr>
        <w:tc>
          <w:tcPr>
            <w:tcW w:w="2619" w:type="dxa"/>
            <w:tcBorders>
              <w:top w:val="nil"/>
              <w:left w:val="nil"/>
              <w:bottom w:val="nil"/>
              <w:right w:val="nil"/>
            </w:tcBorders>
            <w:vAlign w:val="center"/>
          </w:tcPr>
          <w:p w14:paraId="2527EDD2" w14:textId="1F079C90" w:rsidR="00A36DE5" w:rsidRPr="00C42AE0" w:rsidRDefault="00A36DE5" w:rsidP="00A36DE5">
            <w:pPr>
              <w:rPr>
                <w:rFonts w:ascii="Public Sans" w:hAnsi="Public Sans"/>
                <w:sz w:val="16"/>
                <w:szCs w:val="16"/>
                <w:lang w:val="en-AU" w:eastAsia="en-AU"/>
              </w:rPr>
            </w:pPr>
            <w:r w:rsidRPr="00C42AE0">
              <w:rPr>
                <w:rFonts w:ascii="Public Sans" w:hAnsi="Public Sans" w:cs="Arial"/>
                <w:sz w:val="16"/>
                <w:szCs w:val="16"/>
              </w:rPr>
              <w:t>Land Tax</w:t>
            </w:r>
          </w:p>
        </w:tc>
        <w:tc>
          <w:tcPr>
            <w:tcW w:w="920" w:type="dxa"/>
            <w:tcBorders>
              <w:top w:val="nil"/>
              <w:left w:val="nil"/>
              <w:bottom w:val="nil"/>
              <w:right w:val="nil"/>
            </w:tcBorders>
            <w:vAlign w:val="bottom"/>
          </w:tcPr>
          <w:p w14:paraId="07DB582D" w14:textId="3C94EBFD" w:rsidR="00A36DE5" w:rsidRPr="00C42AE0" w:rsidRDefault="00A36DE5" w:rsidP="00A36DE5">
            <w:pPr>
              <w:jc w:val="center"/>
              <w:rPr>
                <w:rFonts w:ascii="Public Sans" w:hAnsi="Public Sans"/>
                <w:sz w:val="16"/>
                <w:szCs w:val="16"/>
                <w:lang w:val="en-AU" w:eastAsia="en-AU"/>
              </w:rPr>
            </w:pPr>
            <w:r w:rsidRPr="00A14A1E">
              <w:rPr>
                <w:rFonts w:ascii="Public Sans" w:hAnsi="Public Sans" w:cs="Arial"/>
                <w:sz w:val="16"/>
                <w:szCs w:val="16"/>
              </w:rPr>
              <w:t>1,</w:t>
            </w:r>
            <w:r w:rsidRPr="3CDEA38E">
              <w:rPr>
                <w:rFonts w:ascii="Public Sans" w:hAnsi="Public Sans" w:cs="Arial"/>
                <w:sz w:val="16"/>
                <w:szCs w:val="16"/>
              </w:rPr>
              <w:t>255</w:t>
            </w:r>
          </w:p>
        </w:tc>
        <w:tc>
          <w:tcPr>
            <w:tcW w:w="1418" w:type="dxa"/>
            <w:tcBorders>
              <w:top w:val="nil"/>
              <w:left w:val="nil"/>
              <w:bottom w:val="nil"/>
              <w:right w:val="nil"/>
            </w:tcBorders>
            <w:vAlign w:val="bottom"/>
          </w:tcPr>
          <w:p w14:paraId="04D26362" w14:textId="3501D87F" w:rsidR="00A36DE5" w:rsidRPr="00C42AE0" w:rsidRDefault="00B54CF2" w:rsidP="00A36DE5">
            <w:pPr>
              <w:jc w:val="center"/>
              <w:rPr>
                <w:rFonts w:ascii="Public Sans" w:hAnsi="Public Sans"/>
                <w:sz w:val="16"/>
                <w:szCs w:val="16"/>
                <w:lang w:val="en-AU" w:eastAsia="en-AU"/>
              </w:rPr>
            </w:pPr>
            <w:r>
              <w:rPr>
                <w:rFonts w:ascii="Public Sans" w:hAnsi="Public Sans"/>
                <w:sz w:val="16"/>
                <w:szCs w:val="16"/>
                <w:lang w:val="en-AU" w:eastAsia="en-AU"/>
              </w:rPr>
              <w:t>25.9</w:t>
            </w:r>
          </w:p>
        </w:tc>
        <w:tc>
          <w:tcPr>
            <w:tcW w:w="992" w:type="dxa"/>
            <w:tcBorders>
              <w:top w:val="nil"/>
              <w:left w:val="nil"/>
              <w:bottom w:val="nil"/>
              <w:right w:val="nil"/>
            </w:tcBorders>
            <w:vAlign w:val="bottom"/>
          </w:tcPr>
          <w:p w14:paraId="163B6073" w14:textId="3DD18A11" w:rsidR="00A36DE5" w:rsidRPr="00C42AE0" w:rsidRDefault="00A36DE5" w:rsidP="00A36DE5">
            <w:pPr>
              <w:jc w:val="center"/>
              <w:rPr>
                <w:rFonts w:ascii="Public Sans" w:hAnsi="Public Sans"/>
                <w:sz w:val="16"/>
                <w:szCs w:val="16"/>
                <w:lang w:val="en-AU" w:eastAsia="en-AU"/>
              </w:rPr>
            </w:pPr>
            <w:r w:rsidRPr="00A14A1E">
              <w:rPr>
                <w:rFonts w:ascii="Public Sans" w:hAnsi="Public Sans" w:cs="Arial"/>
                <w:sz w:val="16"/>
                <w:szCs w:val="16"/>
              </w:rPr>
              <w:t>1,</w:t>
            </w:r>
            <w:r w:rsidRPr="3CDEA38E">
              <w:rPr>
                <w:rFonts w:ascii="Public Sans" w:hAnsi="Public Sans" w:cs="Arial"/>
                <w:sz w:val="16"/>
                <w:szCs w:val="16"/>
              </w:rPr>
              <w:t>445</w:t>
            </w:r>
          </w:p>
        </w:tc>
        <w:tc>
          <w:tcPr>
            <w:tcW w:w="1346" w:type="dxa"/>
            <w:tcBorders>
              <w:top w:val="nil"/>
              <w:left w:val="nil"/>
              <w:bottom w:val="nil"/>
              <w:right w:val="nil"/>
            </w:tcBorders>
            <w:vAlign w:val="bottom"/>
          </w:tcPr>
          <w:p w14:paraId="7EEFD7F1" w14:textId="6CE9F069" w:rsidR="00A36DE5" w:rsidRPr="00C42AE0" w:rsidRDefault="00A36DE5" w:rsidP="00A36DE5">
            <w:pPr>
              <w:jc w:val="center"/>
              <w:rPr>
                <w:rFonts w:ascii="Public Sans" w:hAnsi="Public Sans"/>
                <w:sz w:val="16"/>
                <w:szCs w:val="16"/>
                <w:lang w:val="en-AU" w:eastAsia="en-AU"/>
              </w:rPr>
            </w:pPr>
            <w:r w:rsidRPr="14D7BD3E">
              <w:rPr>
                <w:rFonts w:ascii="Public Sans" w:hAnsi="Public Sans" w:cs="Arial"/>
                <w:sz w:val="16"/>
                <w:szCs w:val="16"/>
              </w:rPr>
              <w:t>24</w:t>
            </w:r>
            <w:r w:rsidRPr="25A0183A">
              <w:rPr>
                <w:rFonts w:ascii="Public Sans" w:hAnsi="Public Sans" w:cs="Arial"/>
                <w:sz w:val="16"/>
                <w:szCs w:val="16"/>
              </w:rPr>
              <w:t>.1</w:t>
            </w:r>
          </w:p>
        </w:tc>
        <w:tc>
          <w:tcPr>
            <w:tcW w:w="1069" w:type="dxa"/>
            <w:tcBorders>
              <w:top w:val="nil"/>
              <w:left w:val="nil"/>
              <w:bottom w:val="nil"/>
              <w:right w:val="nil"/>
            </w:tcBorders>
            <w:vAlign w:val="bottom"/>
          </w:tcPr>
          <w:p w14:paraId="523C3348" w14:textId="067A40D3" w:rsidR="00A36DE5" w:rsidRPr="00C42AE0" w:rsidRDefault="00A36DE5" w:rsidP="00A36DE5">
            <w:pPr>
              <w:jc w:val="center"/>
              <w:rPr>
                <w:rFonts w:ascii="Public Sans" w:hAnsi="Public Sans"/>
                <w:sz w:val="16"/>
                <w:szCs w:val="16"/>
                <w:lang w:val="en-AU" w:eastAsia="en-AU"/>
              </w:rPr>
            </w:pPr>
            <w:r w:rsidRPr="00A14A1E">
              <w:rPr>
                <w:rFonts w:ascii="Public Sans" w:hAnsi="Public Sans" w:cs="Arial"/>
                <w:sz w:val="16"/>
                <w:szCs w:val="16"/>
              </w:rPr>
              <w:t>1,</w:t>
            </w:r>
            <w:r w:rsidRPr="3CDEA38E">
              <w:rPr>
                <w:rFonts w:ascii="Public Sans" w:hAnsi="Public Sans" w:cs="Arial"/>
                <w:sz w:val="16"/>
                <w:szCs w:val="16"/>
              </w:rPr>
              <w:t>632</w:t>
            </w:r>
          </w:p>
        </w:tc>
        <w:tc>
          <w:tcPr>
            <w:tcW w:w="1270" w:type="dxa"/>
            <w:tcBorders>
              <w:top w:val="nil"/>
              <w:left w:val="nil"/>
              <w:bottom w:val="nil"/>
              <w:right w:val="nil"/>
            </w:tcBorders>
            <w:vAlign w:val="bottom"/>
          </w:tcPr>
          <w:p w14:paraId="6A883F60" w14:textId="69B239A1" w:rsidR="00A36DE5" w:rsidRPr="00C42AE0" w:rsidRDefault="00A36DE5" w:rsidP="00A36DE5">
            <w:pPr>
              <w:jc w:val="center"/>
              <w:rPr>
                <w:rFonts w:ascii="Public Sans" w:hAnsi="Public Sans"/>
                <w:sz w:val="16"/>
                <w:szCs w:val="16"/>
                <w:lang w:val="en-AU" w:eastAsia="en-AU"/>
              </w:rPr>
            </w:pPr>
            <w:r w:rsidRPr="25A0183A">
              <w:rPr>
                <w:rFonts w:ascii="Public Sans" w:hAnsi="Public Sans" w:cs="Arial"/>
                <w:sz w:val="16"/>
                <w:szCs w:val="16"/>
              </w:rPr>
              <w:t>23.4</w:t>
            </w:r>
          </w:p>
        </w:tc>
      </w:tr>
      <w:tr w:rsidR="00A36DE5" w14:paraId="28626D81" w14:textId="77777777" w:rsidTr="007777C8">
        <w:trPr>
          <w:trHeight w:val="283"/>
        </w:trPr>
        <w:tc>
          <w:tcPr>
            <w:tcW w:w="2619" w:type="dxa"/>
            <w:tcBorders>
              <w:top w:val="nil"/>
              <w:left w:val="nil"/>
              <w:bottom w:val="nil"/>
              <w:right w:val="nil"/>
            </w:tcBorders>
            <w:vAlign w:val="center"/>
          </w:tcPr>
          <w:p w14:paraId="31AF81BC" w14:textId="36DB9AF3" w:rsidR="00A36DE5" w:rsidRPr="00C42AE0" w:rsidRDefault="00A36DE5" w:rsidP="00A36DE5">
            <w:pPr>
              <w:rPr>
                <w:rFonts w:ascii="Public Sans" w:hAnsi="Public Sans"/>
                <w:sz w:val="16"/>
                <w:szCs w:val="16"/>
                <w:lang w:val="en-AU" w:eastAsia="en-AU"/>
              </w:rPr>
            </w:pPr>
            <w:r w:rsidRPr="00C42AE0">
              <w:rPr>
                <w:rFonts w:ascii="Public Sans" w:hAnsi="Public Sans" w:cs="Arial"/>
                <w:sz w:val="16"/>
                <w:szCs w:val="16"/>
              </w:rPr>
              <w:t>Taxes on Motor Vehicles</w:t>
            </w:r>
          </w:p>
        </w:tc>
        <w:tc>
          <w:tcPr>
            <w:tcW w:w="920" w:type="dxa"/>
            <w:tcBorders>
              <w:top w:val="nil"/>
              <w:left w:val="nil"/>
              <w:bottom w:val="nil"/>
              <w:right w:val="nil"/>
            </w:tcBorders>
            <w:vAlign w:val="bottom"/>
          </w:tcPr>
          <w:p w14:paraId="3510D640" w14:textId="382E17F6" w:rsidR="00A36DE5" w:rsidRPr="00C42AE0" w:rsidRDefault="00A36DE5" w:rsidP="00A36DE5">
            <w:pPr>
              <w:jc w:val="center"/>
              <w:rPr>
                <w:rFonts w:ascii="Public Sans" w:hAnsi="Public Sans"/>
                <w:sz w:val="16"/>
                <w:szCs w:val="16"/>
                <w:lang w:val="en-AU" w:eastAsia="en-AU"/>
              </w:rPr>
            </w:pPr>
            <w:r w:rsidRPr="2E4207D4">
              <w:rPr>
                <w:rFonts w:ascii="Public Sans" w:hAnsi="Public Sans" w:cs="Arial"/>
                <w:sz w:val="16"/>
                <w:szCs w:val="16"/>
              </w:rPr>
              <w:t>581</w:t>
            </w:r>
          </w:p>
        </w:tc>
        <w:tc>
          <w:tcPr>
            <w:tcW w:w="1418" w:type="dxa"/>
            <w:tcBorders>
              <w:top w:val="nil"/>
              <w:left w:val="nil"/>
              <w:bottom w:val="nil"/>
              <w:right w:val="nil"/>
            </w:tcBorders>
            <w:vAlign w:val="bottom"/>
          </w:tcPr>
          <w:p w14:paraId="61F81DA1" w14:textId="468108F9" w:rsidR="00A36DE5" w:rsidRPr="00C42AE0" w:rsidRDefault="00386427" w:rsidP="00A36DE5">
            <w:pPr>
              <w:jc w:val="center"/>
              <w:rPr>
                <w:rFonts w:ascii="Public Sans" w:hAnsi="Public Sans"/>
                <w:sz w:val="16"/>
                <w:szCs w:val="16"/>
                <w:lang w:val="en-AU" w:eastAsia="en-AU"/>
              </w:rPr>
            </w:pPr>
            <w:r>
              <w:rPr>
                <w:rFonts w:ascii="Public Sans" w:hAnsi="Public Sans"/>
                <w:sz w:val="16"/>
                <w:szCs w:val="16"/>
                <w:lang w:val="en-AU" w:eastAsia="en-AU"/>
              </w:rPr>
              <w:t>22.6</w:t>
            </w:r>
          </w:p>
        </w:tc>
        <w:tc>
          <w:tcPr>
            <w:tcW w:w="992" w:type="dxa"/>
            <w:tcBorders>
              <w:top w:val="nil"/>
              <w:left w:val="nil"/>
              <w:bottom w:val="nil"/>
              <w:right w:val="nil"/>
            </w:tcBorders>
            <w:vAlign w:val="bottom"/>
          </w:tcPr>
          <w:p w14:paraId="0695952A" w14:textId="6BFFC9D0" w:rsidR="00A36DE5" w:rsidRPr="00C42AE0" w:rsidRDefault="00A36DE5" w:rsidP="00A36DE5">
            <w:pPr>
              <w:jc w:val="center"/>
              <w:rPr>
                <w:rFonts w:ascii="Public Sans" w:hAnsi="Public Sans"/>
                <w:sz w:val="16"/>
                <w:szCs w:val="16"/>
                <w:lang w:val="en-AU" w:eastAsia="en-AU"/>
              </w:rPr>
            </w:pPr>
            <w:r w:rsidRPr="7588374D">
              <w:rPr>
                <w:rFonts w:ascii="Public Sans" w:hAnsi="Public Sans" w:cs="Arial"/>
                <w:sz w:val="16"/>
                <w:szCs w:val="16"/>
              </w:rPr>
              <w:t>625</w:t>
            </w:r>
          </w:p>
        </w:tc>
        <w:tc>
          <w:tcPr>
            <w:tcW w:w="1346" w:type="dxa"/>
            <w:tcBorders>
              <w:top w:val="nil"/>
              <w:left w:val="nil"/>
              <w:bottom w:val="nil"/>
              <w:right w:val="nil"/>
            </w:tcBorders>
            <w:vAlign w:val="bottom"/>
          </w:tcPr>
          <w:p w14:paraId="33882069" w14:textId="65B8DF02" w:rsidR="00A36DE5" w:rsidRPr="00C42AE0" w:rsidRDefault="00A36DE5" w:rsidP="00A36DE5">
            <w:pPr>
              <w:jc w:val="center"/>
              <w:rPr>
                <w:rFonts w:ascii="Public Sans" w:hAnsi="Public Sans"/>
                <w:sz w:val="16"/>
                <w:szCs w:val="16"/>
                <w:lang w:val="en-AU" w:eastAsia="en-AU"/>
              </w:rPr>
            </w:pPr>
            <w:r w:rsidRPr="25A0183A">
              <w:rPr>
                <w:rFonts w:ascii="Public Sans" w:hAnsi="Public Sans" w:cs="Arial"/>
                <w:sz w:val="16"/>
                <w:szCs w:val="16"/>
              </w:rPr>
              <w:t>22.5</w:t>
            </w:r>
          </w:p>
        </w:tc>
        <w:tc>
          <w:tcPr>
            <w:tcW w:w="1069" w:type="dxa"/>
            <w:tcBorders>
              <w:top w:val="nil"/>
              <w:left w:val="nil"/>
              <w:bottom w:val="nil"/>
              <w:right w:val="nil"/>
            </w:tcBorders>
            <w:vAlign w:val="bottom"/>
          </w:tcPr>
          <w:p w14:paraId="08501FCF" w14:textId="26DB7EEB" w:rsidR="00A36DE5" w:rsidRPr="00C42AE0" w:rsidRDefault="00A36DE5" w:rsidP="00A36DE5">
            <w:pPr>
              <w:jc w:val="center"/>
              <w:rPr>
                <w:rFonts w:ascii="Public Sans" w:hAnsi="Public Sans"/>
                <w:sz w:val="16"/>
                <w:szCs w:val="16"/>
                <w:lang w:val="en-AU" w:eastAsia="en-AU"/>
              </w:rPr>
            </w:pPr>
            <w:r w:rsidRPr="58878F3F">
              <w:rPr>
                <w:rFonts w:ascii="Public Sans" w:hAnsi="Public Sans" w:cs="Arial"/>
                <w:sz w:val="16"/>
                <w:szCs w:val="16"/>
              </w:rPr>
              <w:t>655</w:t>
            </w:r>
          </w:p>
        </w:tc>
        <w:tc>
          <w:tcPr>
            <w:tcW w:w="1270" w:type="dxa"/>
            <w:tcBorders>
              <w:top w:val="nil"/>
              <w:left w:val="nil"/>
              <w:bottom w:val="nil"/>
              <w:right w:val="nil"/>
            </w:tcBorders>
            <w:vAlign w:val="bottom"/>
          </w:tcPr>
          <w:p w14:paraId="04E0FC81" w14:textId="7559C2CE" w:rsidR="00A36DE5" w:rsidRPr="00C42AE0" w:rsidRDefault="00A36DE5" w:rsidP="00A36DE5">
            <w:pPr>
              <w:jc w:val="center"/>
              <w:rPr>
                <w:rFonts w:ascii="Public Sans" w:hAnsi="Public Sans"/>
                <w:sz w:val="16"/>
                <w:szCs w:val="16"/>
                <w:lang w:val="en-AU" w:eastAsia="en-AU"/>
              </w:rPr>
            </w:pPr>
            <w:r w:rsidRPr="25A0183A">
              <w:rPr>
                <w:rFonts w:ascii="Public Sans" w:hAnsi="Public Sans" w:cs="Arial"/>
                <w:sz w:val="16"/>
                <w:szCs w:val="16"/>
              </w:rPr>
              <w:t>21.1</w:t>
            </w:r>
          </w:p>
        </w:tc>
      </w:tr>
      <w:tr w:rsidR="00A36DE5" w14:paraId="776E25A3" w14:textId="77777777" w:rsidTr="007777C8">
        <w:trPr>
          <w:trHeight w:val="283"/>
        </w:trPr>
        <w:tc>
          <w:tcPr>
            <w:tcW w:w="2619" w:type="dxa"/>
            <w:tcBorders>
              <w:top w:val="nil"/>
              <w:left w:val="nil"/>
              <w:bottom w:val="nil"/>
              <w:right w:val="nil"/>
            </w:tcBorders>
            <w:vAlign w:val="center"/>
          </w:tcPr>
          <w:p w14:paraId="630FC035" w14:textId="6DBFBD6F" w:rsidR="00A36DE5" w:rsidRPr="00C42AE0" w:rsidRDefault="00A36DE5" w:rsidP="00A36DE5">
            <w:pPr>
              <w:rPr>
                <w:rFonts w:ascii="Public Sans" w:hAnsi="Public Sans"/>
                <w:sz w:val="16"/>
                <w:szCs w:val="16"/>
                <w:lang w:val="en-AU" w:eastAsia="en-AU"/>
              </w:rPr>
            </w:pPr>
            <w:r w:rsidRPr="00C42AE0">
              <w:rPr>
                <w:rFonts w:ascii="Public Sans" w:hAnsi="Public Sans" w:cs="Arial"/>
                <w:sz w:val="16"/>
                <w:szCs w:val="16"/>
              </w:rPr>
              <w:t>Gambling and Betting Taxes</w:t>
            </w:r>
          </w:p>
        </w:tc>
        <w:tc>
          <w:tcPr>
            <w:tcW w:w="920" w:type="dxa"/>
            <w:tcBorders>
              <w:top w:val="nil"/>
              <w:left w:val="nil"/>
              <w:bottom w:val="nil"/>
              <w:right w:val="nil"/>
            </w:tcBorders>
            <w:vAlign w:val="bottom"/>
          </w:tcPr>
          <w:p w14:paraId="6E4DA2FE" w14:textId="5B5A040B" w:rsidR="00A36DE5" w:rsidRPr="00C42AE0" w:rsidRDefault="00A36DE5" w:rsidP="00A36DE5">
            <w:pPr>
              <w:jc w:val="center"/>
              <w:rPr>
                <w:rFonts w:ascii="Public Sans" w:hAnsi="Public Sans"/>
                <w:sz w:val="16"/>
                <w:szCs w:val="16"/>
                <w:lang w:val="en-AU" w:eastAsia="en-AU"/>
              </w:rPr>
            </w:pPr>
            <w:r w:rsidRPr="4F7A4217">
              <w:rPr>
                <w:rFonts w:ascii="Public Sans" w:hAnsi="Public Sans" w:cs="Arial"/>
                <w:sz w:val="16"/>
                <w:szCs w:val="16"/>
              </w:rPr>
              <w:t>732</w:t>
            </w:r>
          </w:p>
        </w:tc>
        <w:tc>
          <w:tcPr>
            <w:tcW w:w="1418" w:type="dxa"/>
            <w:tcBorders>
              <w:top w:val="nil"/>
              <w:left w:val="nil"/>
              <w:bottom w:val="nil"/>
              <w:right w:val="nil"/>
            </w:tcBorders>
            <w:vAlign w:val="bottom"/>
          </w:tcPr>
          <w:p w14:paraId="3372E023" w14:textId="473A943F" w:rsidR="00A36DE5" w:rsidRPr="00C42AE0" w:rsidRDefault="00386427" w:rsidP="00A36DE5">
            <w:pPr>
              <w:jc w:val="center"/>
              <w:rPr>
                <w:rFonts w:ascii="Public Sans" w:hAnsi="Public Sans"/>
                <w:sz w:val="16"/>
                <w:szCs w:val="16"/>
                <w:lang w:val="en-AU" w:eastAsia="en-AU"/>
              </w:rPr>
            </w:pPr>
            <w:r>
              <w:rPr>
                <w:rFonts w:ascii="Public Sans" w:hAnsi="Public Sans"/>
                <w:sz w:val="16"/>
                <w:szCs w:val="16"/>
                <w:lang w:val="en-AU" w:eastAsia="en-AU"/>
              </w:rPr>
              <w:t>30.1</w:t>
            </w:r>
          </w:p>
        </w:tc>
        <w:tc>
          <w:tcPr>
            <w:tcW w:w="992" w:type="dxa"/>
            <w:tcBorders>
              <w:top w:val="nil"/>
              <w:left w:val="nil"/>
              <w:bottom w:val="nil"/>
              <w:right w:val="nil"/>
            </w:tcBorders>
            <w:vAlign w:val="bottom"/>
          </w:tcPr>
          <w:p w14:paraId="590D6DEA" w14:textId="1E87925B" w:rsidR="00A36DE5" w:rsidRPr="00C42AE0" w:rsidRDefault="00A36DE5" w:rsidP="00A36DE5">
            <w:pPr>
              <w:jc w:val="center"/>
              <w:rPr>
                <w:rFonts w:ascii="Public Sans" w:hAnsi="Public Sans"/>
                <w:sz w:val="16"/>
                <w:szCs w:val="16"/>
                <w:lang w:val="en-AU" w:eastAsia="en-AU"/>
              </w:rPr>
            </w:pPr>
            <w:r w:rsidRPr="2E4207D4">
              <w:rPr>
                <w:rFonts w:ascii="Public Sans" w:hAnsi="Public Sans" w:cs="Arial"/>
                <w:sz w:val="16"/>
                <w:szCs w:val="16"/>
              </w:rPr>
              <w:t>1,043</w:t>
            </w:r>
          </w:p>
        </w:tc>
        <w:tc>
          <w:tcPr>
            <w:tcW w:w="1346" w:type="dxa"/>
            <w:tcBorders>
              <w:top w:val="nil"/>
              <w:left w:val="nil"/>
              <w:bottom w:val="nil"/>
              <w:right w:val="nil"/>
            </w:tcBorders>
            <w:vAlign w:val="bottom"/>
          </w:tcPr>
          <w:p w14:paraId="733E839F" w14:textId="00503B1A" w:rsidR="00A36DE5" w:rsidRPr="00C42AE0" w:rsidRDefault="00A36DE5" w:rsidP="00A36DE5">
            <w:pPr>
              <w:jc w:val="center"/>
              <w:rPr>
                <w:rFonts w:ascii="Public Sans" w:hAnsi="Public Sans"/>
                <w:sz w:val="16"/>
                <w:szCs w:val="16"/>
                <w:lang w:val="en-AU" w:eastAsia="en-AU"/>
              </w:rPr>
            </w:pPr>
            <w:r w:rsidRPr="25A0183A">
              <w:rPr>
                <w:rFonts w:ascii="Public Sans" w:hAnsi="Public Sans" w:cs="Arial"/>
                <w:sz w:val="16"/>
                <w:szCs w:val="16"/>
              </w:rPr>
              <w:t>30.9</w:t>
            </w:r>
          </w:p>
        </w:tc>
        <w:tc>
          <w:tcPr>
            <w:tcW w:w="1069" w:type="dxa"/>
            <w:tcBorders>
              <w:top w:val="nil"/>
              <w:left w:val="nil"/>
              <w:bottom w:val="nil"/>
              <w:right w:val="nil"/>
            </w:tcBorders>
            <w:vAlign w:val="bottom"/>
          </w:tcPr>
          <w:p w14:paraId="404C4DE4" w14:textId="2CF1955D" w:rsidR="00A36DE5" w:rsidRPr="00C42AE0" w:rsidRDefault="00A36DE5" w:rsidP="00A36DE5">
            <w:pPr>
              <w:jc w:val="center"/>
              <w:rPr>
                <w:rFonts w:ascii="Public Sans" w:hAnsi="Public Sans"/>
                <w:sz w:val="16"/>
                <w:szCs w:val="16"/>
                <w:lang w:val="en-AU" w:eastAsia="en-AU"/>
              </w:rPr>
            </w:pPr>
            <w:r w:rsidRPr="0BC82864">
              <w:rPr>
                <w:rFonts w:ascii="Public Sans" w:hAnsi="Public Sans" w:cs="Arial"/>
                <w:sz w:val="16"/>
                <w:szCs w:val="16"/>
              </w:rPr>
              <w:t>1,045</w:t>
            </w:r>
          </w:p>
        </w:tc>
        <w:tc>
          <w:tcPr>
            <w:tcW w:w="1270" w:type="dxa"/>
            <w:tcBorders>
              <w:top w:val="nil"/>
              <w:left w:val="nil"/>
              <w:bottom w:val="nil"/>
              <w:right w:val="nil"/>
            </w:tcBorders>
            <w:vAlign w:val="bottom"/>
          </w:tcPr>
          <w:p w14:paraId="4A5509A8" w14:textId="0F935991" w:rsidR="00A36DE5" w:rsidRPr="00C42AE0" w:rsidRDefault="00A36DE5" w:rsidP="00A36DE5">
            <w:pPr>
              <w:jc w:val="center"/>
              <w:rPr>
                <w:rFonts w:ascii="Public Sans" w:hAnsi="Public Sans"/>
                <w:sz w:val="16"/>
                <w:szCs w:val="16"/>
                <w:lang w:val="en-AU" w:eastAsia="en-AU"/>
              </w:rPr>
            </w:pPr>
            <w:r w:rsidRPr="59DB31EC">
              <w:rPr>
                <w:rFonts w:ascii="Public Sans" w:hAnsi="Public Sans" w:cs="Arial"/>
                <w:sz w:val="16"/>
                <w:szCs w:val="16"/>
              </w:rPr>
              <w:t>30.5</w:t>
            </w:r>
          </w:p>
        </w:tc>
      </w:tr>
      <w:tr w:rsidR="00A36DE5" w14:paraId="4A1D67D5" w14:textId="77777777" w:rsidTr="007777C8">
        <w:trPr>
          <w:trHeight w:val="283"/>
        </w:trPr>
        <w:tc>
          <w:tcPr>
            <w:tcW w:w="2619" w:type="dxa"/>
            <w:tcBorders>
              <w:top w:val="nil"/>
              <w:left w:val="nil"/>
              <w:bottom w:val="single" w:sz="4" w:space="0" w:color="auto"/>
              <w:right w:val="nil"/>
            </w:tcBorders>
            <w:vAlign w:val="center"/>
          </w:tcPr>
          <w:p w14:paraId="57A6E862" w14:textId="6FD33F6D" w:rsidR="00A36DE5" w:rsidRPr="00C42AE0" w:rsidRDefault="00A36DE5" w:rsidP="00A36DE5">
            <w:pPr>
              <w:rPr>
                <w:rFonts w:ascii="Public Sans" w:hAnsi="Public Sans"/>
                <w:sz w:val="16"/>
                <w:szCs w:val="16"/>
                <w:lang w:val="en-AU" w:eastAsia="en-AU"/>
              </w:rPr>
            </w:pPr>
            <w:r w:rsidRPr="00C42AE0">
              <w:rPr>
                <w:rFonts w:ascii="Public Sans" w:hAnsi="Public Sans" w:cs="Arial"/>
                <w:sz w:val="16"/>
                <w:szCs w:val="16"/>
              </w:rPr>
              <w:t>Parking Space Levy</w:t>
            </w:r>
          </w:p>
        </w:tc>
        <w:tc>
          <w:tcPr>
            <w:tcW w:w="920" w:type="dxa"/>
            <w:tcBorders>
              <w:top w:val="nil"/>
              <w:left w:val="nil"/>
              <w:bottom w:val="single" w:sz="4" w:space="0" w:color="auto"/>
              <w:right w:val="nil"/>
            </w:tcBorders>
            <w:vAlign w:val="bottom"/>
          </w:tcPr>
          <w:p w14:paraId="392DCF58" w14:textId="275A055F" w:rsidR="00A36DE5" w:rsidRPr="00C42AE0" w:rsidRDefault="00A36DE5" w:rsidP="00A36DE5">
            <w:pPr>
              <w:jc w:val="center"/>
              <w:rPr>
                <w:rFonts w:ascii="Public Sans" w:hAnsi="Public Sans"/>
                <w:sz w:val="16"/>
                <w:szCs w:val="16"/>
                <w:lang w:val="en-AU" w:eastAsia="en-AU"/>
              </w:rPr>
            </w:pPr>
            <w:r w:rsidRPr="2E4207D4">
              <w:rPr>
                <w:rFonts w:ascii="Public Sans" w:hAnsi="Public Sans" w:cs="Arial"/>
                <w:sz w:val="16"/>
                <w:szCs w:val="16"/>
              </w:rPr>
              <w:t>82</w:t>
            </w:r>
          </w:p>
        </w:tc>
        <w:tc>
          <w:tcPr>
            <w:tcW w:w="1418" w:type="dxa"/>
            <w:tcBorders>
              <w:top w:val="nil"/>
              <w:left w:val="nil"/>
              <w:bottom w:val="single" w:sz="4" w:space="0" w:color="auto"/>
              <w:right w:val="nil"/>
            </w:tcBorders>
            <w:vAlign w:val="bottom"/>
          </w:tcPr>
          <w:p w14:paraId="2D783158" w14:textId="0396A928" w:rsidR="00A36DE5" w:rsidRPr="00C42AE0" w:rsidRDefault="00386427" w:rsidP="00A36DE5">
            <w:pPr>
              <w:jc w:val="center"/>
              <w:rPr>
                <w:rFonts w:ascii="Public Sans" w:hAnsi="Public Sans"/>
                <w:sz w:val="16"/>
                <w:szCs w:val="16"/>
                <w:lang w:val="en-AU" w:eastAsia="en-AU"/>
              </w:rPr>
            </w:pPr>
            <w:r>
              <w:rPr>
                <w:rFonts w:ascii="Public Sans" w:hAnsi="Public Sans"/>
                <w:sz w:val="16"/>
                <w:szCs w:val="16"/>
                <w:lang w:val="en-AU" w:eastAsia="en-AU"/>
              </w:rPr>
              <w:t>80.4</w:t>
            </w:r>
          </w:p>
        </w:tc>
        <w:tc>
          <w:tcPr>
            <w:tcW w:w="992" w:type="dxa"/>
            <w:tcBorders>
              <w:top w:val="nil"/>
              <w:left w:val="nil"/>
              <w:bottom w:val="single" w:sz="4" w:space="0" w:color="auto"/>
              <w:right w:val="nil"/>
            </w:tcBorders>
            <w:vAlign w:val="bottom"/>
          </w:tcPr>
          <w:p w14:paraId="7709D6A8" w14:textId="5AE00BDC" w:rsidR="00A36DE5" w:rsidRPr="00C42AE0" w:rsidRDefault="00A36DE5" w:rsidP="00A36DE5">
            <w:pPr>
              <w:jc w:val="center"/>
              <w:rPr>
                <w:rFonts w:ascii="Public Sans" w:hAnsi="Public Sans"/>
                <w:sz w:val="16"/>
                <w:szCs w:val="16"/>
                <w:lang w:val="en-AU" w:eastAsia="en-AU"/>
              </w:rPr>
            </w:pPr>
            <w:r w:rsidRPr="2E4207D4">
              <w:rPr>
                <w:rFonts w:ascii="Public Sans" w:hAnsi="Public Sans" w:cs="Arial"/>
                <w:sz w:val="16"/>
                <w:szCs w:val="16"/>
              </w:rPr>
              <w:t>93</w:t>
            </w:r>
          </w:p>
        </w:tc>
        <w:tc>
          <w:tcPr>
            <w:tcW w:w="1346" w:type="dxa"/>
            <w:tcBorders>
              <w:top w:val="nil"/>
              <w:left w:val="nil"/>
              <w:bottom w:val="single" w:sz="4" w:space="0" w:color="auto"/>
              <w:right w:val="nil"/>
            </w:tcBorders>
            <w:vAlign w:val="bottom"/>
          </w:tcPr>
          <w:p w14:paraId="4F7CD521" w14:textId="20F81316" w:rsidR="00A36DE5" w:rsidRPr="00C42AE0" w:rsidRDefault="00A36DE5" w:rsidP="00A36DE5">
            <w:pPr>
              <w:jc w:val="center"/>
              <w:rPr>
                <w:rFonts w:ascii="Public Sans" w:hAnsi="Public Sans"/>
                <w:sz w:val="16"/>
                <w:szCs w:val="16"/>
                <w:lang w:val="en-AU" w:eastAsia="en-AU"/>
              </w:rPr>
            </w:pPr>
            <w:r w:rsidRPr="25A0183A">
              <w:rPr>
                <w:rFonts w:ascii="Public Sans" w:hAnsi="Public Sans" w:cs="Arial"/>
                <w:sz w:val="16"/>
                <w:szCs w:val="16"/>
              </w:rPr>
              <w:t>97.9</w:t>
            </w:r>
          </w:p>
        </w:tc>
        <w:tc>
          <w:tcPr>
            <w:tcW w:w="1069" w:type="dxa"/>
            <w:tcBorders>
              <w:top w:val="nil"/>
              <w:left w:val="nil"/>
              <w:bottom w:val="single" w:sz="4" w:space="0" w:color="auto"/>
              <w:right w:val="nil"/>
            </w:tcBorders>
            <w:vAlign w:val="bottom"/>
          </w:tcPr>
          <w:p w14:paraId="030934A0" w14:textId="389C44E4" w:rsidR="00A36DE5" w:rsidRPr="00C42AE0" w:rsidRDefault="00A36DE5" w:rsidP="00A36DE5">
            <w:pPr>
              <w:jc w:val="center"/>
              <w:rPr>
                <w:rFonts w:ascii="Public Sans" w:hAnsi="Public Sans"/>
                <w:sz w:val="16"/>
                <w:szCs w:val="16"/>
                <w:lang w:val="en-AU" w:eastAsia="en-AU"/>
              </w:rPr>
            </w:pPr>
            <w:r w:rsidRPr="2E4207D4">
              <w:rPr>
                <w:rFonts w:ascii="Public Sans" w:hAnsi="Public Sans" w:cs="Arial"/>
                <w:sz w:val="16"/>
                <w:szCs w:val="16"/>
              </w:rPr>
              <w:t>100</w:t>
            </w:r>
          </w:p>
        </w:tc>
        <w:tc>
          <w:tcPr>
            <w:tcW w:w="1270" w:type="dxa"/>
            <w:tcBorders>
              <w:top w:val="nil"/>
              <w:left w:val="nil"/>
              <w:bottom w:val="single" w:sz="4" w:space="0" w:color="auto"/>
              <w:right w:val="nil"/>
            </w:tcBorders>
            <w:vAlign w:val="bottom"/>
          </w:tcPr>
          <w:p w14:paraId="1334853E" w14:textId="22DFC58D" w:rsidR="00A36DE5" w:rsidRPr="00C42AE0" w:rsidRDefault="00A36DE5" w:rsidP="00A36DE5">
            <w:pPr>
              <w:jc w:val="center"/>
              <w:rPr>
                <w:rFonts w:ascii="Public Sans" w:hAnsi="Public Sans"/>
                <w:sz w:val="16"/>
                <w:szCs w:val="16"/>
                <w:lang w:val="en-AU" w:eastAsia="en-AU"/>
              </w:rPr>
            </w:pPr>
            <w:r w:rsidRPr="59DB31EC">
              <w:rPr>
                <w:rFonts w:ascii="Public Sans" w:hAnsi="Public Sans" w:cs="Arial"/>
                <w:sz w:val="16"/>
                <w:szCs w:val="16"/>
              </w:rPr>
              <w:t>98.0</w:t>
            </w:r>
          </w:p>
        </w:tc>
      </w:tr>
      <w:tr w:rsidR="00A36DE5" w14:paraId="59BB5D01" w14:textId="77777777" w:rsidTr="007777C8">
        <w:trPr>
          <w:trHeight w:val="283"/>
        </w:trPr>
        <w:tc>
          <w:tcPr>
            <w:tcW w:w="2619" w:type="dxa"/>
            <w:tcBorders>
              <w:left w:val="nil"/>
              <w:right w:val="nil"/>
            </w:tcBorders>
            <w:vAlign w:val="center"/>
          </w:tcPr>
          <w:p w14:paraId="582ED012" w14:textId="21D43FDC" w:rsidR="00A36DE5" w:rsidRPr="00C42AE0" w:rsidRDefault="00A36DE5" w:rsidP="00A36DE5">
            <w:pPr>
              <w:rPr>
                <w:rFonts w:ascii="Public Sans" w:hAnsi="Public Sans" w:cs="Arial"/>
                <w:sz w:val="16"/>
                <w:szCs w:val="16"/>
              </w:rPr>
            </w:pPr>
            <w:r w:rsidRPr="00C42AE0">
              <w:rPr>
                <w:rFonts w:ascii="Public Sans" w:hAnsi="Public Sans" w:cs="Arial"/>
                <w:b/>
                <w:sz w:val="16"/>
                <w:szCs w:val="16"/>
              </w:rPr>
              <w:t>Total</w:t>
            </w:r>
          </w:p>
        </w:tc>
        <w:tc>
          <w:tcPr>
            <w:tcW w:w="920" w:type="dxa"/>
            <w:tcBorders>
              <w:left w:val="nil"/>
              <w:right w:val="nil"/>
            </w:tcBorders>
            <w:vAlign w:val="center"/>
          </w:tcPr>
          <w:p w14:paraId="16F138C7" w14:textId="438CCC27" w:rsidR="00A36DE5" w:rsidRPr="00C42AE0" w:rsidRDefault="00A36DE5" w:rsidP="00A36DE5">
            <w:pPr>
              <w:jc w:val="center"/>
              <w:rPr>
                <w:rFonts w:ascii="Public Sans" w:hAnsi="Public Sans"/>
                <w:sz w:val="16"/>
                <w:szCs w:val="16"/>
                <w:lang w:val="en-AU" w:eastAsia="en-AU"/>
              </w:rPr>
            </w:pPr>
            <w:r w:rsidRPr="2E4207D4">
              <w:rPr>
                <w:rFonts w:ascii="Public Sans" w:hAnsi="Public Sans" w:cs="Arial"/>
                <w:b/>
                <w:bCs/>
                <w:sz w:val="16"/>
                <w:szCs w:val="16"/>
              </w:rPr>
              <w:t>8,</w:t>
            </w:r>
            <w:r w:rsidRPr="797989F7">
              <w:rPr>
                <w:rFonts w:ascii="Public Sans" w:hAnsi="Public Sans" w:cs="Arial"/>
                <w:b/>
                <w:bCs/>
                <w:sz w:val="16"/>
                <w:szCs w:val="16"/>
              </w:rPr>
              <w:t>185</w:t>
            </w:r>
          </w:p>
        </w:tc>
        <w:tc>
          <w:tcPr>
            <w:tcW w:w="1418" w:type="dxa"/>
            <w:tcBorders>
              <w:left w:val="nil"/>
              <w:right w:val="nil"/>
            </w:tcBorders>
            <w:vAlign w:val="center"/>
          </w:tcPr>
          <w:p w14:paraId="3F1BF5E5" w14:textId="3E1D18E0" w:rsidR="00A36DE5" w:rsidRPr="00A36456" w:rsidRDefault="00A36456" w:rsidP="00A36DE5">
            <w:pPr>
              <w:jc w:val="center"/>
              <w:rPr>
                <w:rFonts w:ascii="Public Sans" w:hAnsi="Public Sans"/>
                <w:b/>
                <w:bCs/>
                <w:sz w:val="16"/>
                <w:szCs w:val="16"/>
                <w:lang w:val="en-AU" w:eastAsia="en-AU"/>
              </w:rPr>
            </w:pPr>
            <w:r w:rsidRPr="00A36456">
              <w:rPr>
                <w:rFonts w:ascii="Public Sans" w:hAnsi="Public Sans"/>
                <w:b/>
                <w:bCs/>
                <w:sz w:val="16"/>
                <w:szCs w:val="16"/>
                <w:lang w:val="en-AU" w:eastAsia="en-AU"/>
              </w:rPr>
              <w:t>23.6</w:t>
            </w:r>
          </w:p>
        </w:tc>
        <w:tc>
          <w:tcPr>
            <w:tcW w:w="992" w:type="dxa"/>
            <w:tcBorders>
              <w:left w:val="nil"/>
              <w:right w:val="nil"/>
            </w:tcBorders>
            <w:vAlign w:val="center"/>
          </w:tcPr>
          <w:p w14:paraId="2EB53699" w14:textId="42F00B91" w:rsidR="00A36DE5" w:rsidRPr="00C42AE0" w:rsidRDefault="00A36DE5" w:rsidP="00A36DE5">
            <w:pPr>
              <w:jc w:val="center"/>
              <w:rPr>
                <w:rFonts w:ascii="Public Sans" w:hAnsi="Public Sans"/>
                <w:sz w:val="16"/>
                <w:szCs w:val="16"/>
                <w:lang w:val="en-AU" w:eastAsia="en-AU"/>
              </w:rPr>
            </w:pPr>
            <w:r w:rsidRPr="2E4207D4">
              <w:rPr>
                <w:rFonts w:ascii="Public Sans" w:hAnsi="Public Sans" w:cs="Arial"/>
                <w:b/>
                <w:bCs/>
                <w:sz w:val="16"/>
                <w:szCs w:val="16"/>
              </w:rPr>
              <w:t>8,</w:t>
            </w:r>
            <w:r w:rsidRPr="797989F7">
              <w:rPr>
                <w:rFonts w:ascii="Public Sans" w:hAnsi="Public Sans" w:cs="Arial"/>
                <w:b/>
                <w:bCs/>
                <w:sz w:val="16"/>
                <w:szCs w:val="16"/>
              </w:rPr>
              <w:t>980</w:t>
            </w:r>
          </w:p>
        </w:tc>
        <w:tc>
          <w:tcPr>
            <w:tcW w:w="1346" w:type="dxa"/>
            <w:tcBorders>
              <w:left w:val="nil"/>
              <w:right w:val="nil"/>
            </w:tcBorders>
            <w:vAlign w:val="center"/>
          </w:tcPr>
          <w:p w14:paraId="78FC4E57" w14:textId="68010723" w:rsidR="00A36DE5" w:rsidRPr="00C42AE0" w:rsidRDefault="00A36DE5" w:rsidP="00A36DE5">
            <w:pPr>
              <w:jc w:val="center"/>
              <w:rPr>
                <w:rFonts w:ascii="Public Sans" w:hAnsi="Public Sans"/>
                <w:sz w:val="16"/>
                <w:szCs w:val="16"/>
                <w:lang w:val="en-AU" w:eastAsia="en-AU"/>
              </w:rPr>
            </w:pPr>
            <w:r w:rsidRPr="7588374D">
              <w:rPr>
                <w:rFonts w:ascii="Public Sans" w:hAnsi="Public Sans" w:cs="Arial"/>
                <w:b/>
                <w:bCs/>
                <w:sz w:val="16"/>
                <w:szCs w:val="16"/>
              </w:rPr>
              <w:t>25.</w:t>
            </w:r>
            <w:r w:rsidRPr="14D7BD3E">
              <w:rPr>
                <w:rFonts w:ascii="Public Sans" w:hAnsi="Public Sans" w:cs="Arial"/>
                <w:b/>
                <w:bCs/>
                <w:sz w:val="16"/>
                <w:szCs w:val="16"/>
              </w:rPr>
              <w:t>6</w:t>
            </w:r>
          </w:p>
        </w:tc>
        <w:tc>
          <w:tcPr>
            <w:tcW w:w="1069" w:type="dxa"/>
            <w:tcBorders>
              <w:left w:val="nil"/>
              <w:right w:val="nil"/>
            </w:tcBorders>
            <w:vAlign w:val="center"/>
          </w:tcPr>
          <w:p w14:paraId="025659BE" w14:textId="5E0BAF13" w:rsidR="00A36DE5" w:rsidRPr="00C42AE0" w:rsidRDefault="00A36DE5" w:rsidP="00A36DE5">
            <w:pPr>
              <w:jc w:val="center"/>
              <w:rPr>
                <w:rFonts w:ascii="Public Sans" w:hAnsi="Public Sans"/>
                <w:sz w:val="16"/>
                <w:szCs w:val="16"/>
                <w:lang w:val="en-AU" w:eastAsia="en-AU"/>
              </w:rPr>
            </w:pPr>
            <w:r w:rsidRPr="7588374D">
              <w:rPr>
                <w:rFonts w:ascii="Public Sans" w:hAnsi="Public Sans" w:cs="Arial"/>
                <w:b/>
                <w:bCs/>
                <w:sz w:val="16"/>
                <w:szCs w:val="16"/>
              </w:rPr>
              <w:t>10,467</w:t>
            </w:r>
          </w:p>
        </w:tc>
        <w:tc>
          <w:tcPr>
            <w:tcW w:w="1270" w:type="dxa"/>
            <w:tcBorders>
              <w:left w:val="nil"/>
              <w:right w:val="nil"/>
            </w:tcBorders>
            <w:vAlign w:val="center"/>
          </w:tcPr>
          <w:p w14:paraId="45BD847F" w14:textId="6B53DCF4" w:rsidR="00A36DE5" w:rsidRPr="00BA132B" w:rsidRDefault="00A36DE5" w:rsidP="00A36DE5">
            <w:pPr>
              <w:jc w:val="center"/>
              <w:rPr>
                <w:rFonts w:ascii="Public Sans" w:hAnsi="Public Sans"/>
                <w:sz w:val="16"/>
                <w:szCs w:val="16"/>
                <w:highlight w:val="yellow"/>
                <w:lang w:val="en-AU" w:eastAsia="en-AU"/>
              </w:rPr>
            </w:pPr>
            <w:r w:rsidRPr="002F3F60">
              <w:rPr>
                <w:rFonts w:ascii="Public Sans" w:hAnsi="Public Sans" w:cs="Arial"/>
                <w:b/>
                <w:sz w:val="16"/>
                <w:szCs w:val="16"/>
              </w:rPr>
              <w:t>2</w:t>
            </w:r>
            <w:r w:rsidR="002F3F60" w:rsidRPr="002F3F60">
              <w:rPr>
                <w:rFonts w:ascii="Public Sans" w:hAnsi="Public Sans" w:cs="Arial"/>
                <w:b/>
                <w:sz w:val="16"/>
                <w:szCs w:val="16"/>
              </w:rPr>
              <w:t>6</w:t>
            </w:r>
            <w:r w:rsidRPr="002F3F60">
              <w:rPr>
                <w:rFonts w:ascii="Public Sans" w:hAnsi="Public Sans" w:cs="Arial"/>
                <w:b/>
                <w:sz w:val="16"/>
                <w:szCs w:val="16"/>
              </w:rPr>
              <w:t>.</w:t>
            </w:r>
            <w:r w:rsidR="002F3F60" w:rsidRPr="002F3F60">
              <w:rPr>
                <w:rFonts w:ascii="Public Sans" w:hAnsi="Public Sans" w:cs="Arial"/>
                <w:b/>
                <w:sz w:val="16"/>
                <w:szCs w:val="16"/>
              </w:rPr>
              <w:t>5</w:t>
            </w:r>
          </w:p>
        </w:tc>
      </w:tr>
    </w:tbl>
    <w:p w14:paraId="50B6A831" w14:textId="77777777" w:rsidR="001B210C" w:rsidRPr="001B210C" w:rsidRDefault="001B210C" w:rsidP="21D818E6">
      <w:pPr>
        <w:rPr>
          <w:rFonts w:ascii="Public Sans" w:hAnsi="Public Sans" w:cs="Arial"/>
          <w:sz w:val="10"/>
          <w:szCs w:val="10"/>
          <w:vertAlign w:val="superscript"/>
        </w:rPr>
      </w:pPr>
    </w:p>
    <w:p w14:paraId="19FD15B8" w14:textId="1BEE21E0" w:rsidR="00D971CC" w:rsidRPr="001B210C" w:rsidRDefault="00B661F0" w:rsidP="00B661F0">
      <w:pPr>
        <w:ind w:left="357" w:hanging="357"/>
        <w:rPr>
          <w:sz w:val="17"/>
          <w:szCs w:val="17"/>
        </w:rPr>
      </w:pPr>
      <w:r>
        <w:rPr>
          <w:rFonts w:ascii="Public Sans" w:hAnsi="Public Sans" w:cs="Arial"/>
          <w:sz w:val="17"/>
          <w:szCs w:val="17"/>
        </w:rPr>
        <w:t>(a)</w:t>
      </w:r>
      <w:r>
        <w:rPr>
          <w:rFonts w:ascii="Public Sans" w:hAnsi="Public Sans" w:cs="Arial"/>
          <w:sz w:val="17"/>
          <w:szCs w:val="17"/>
        </w:rPr>
        <w:tab/>
        <w:t>C</w:t>
      </w:r>
      <w:r w:rsidR="00523F4E" w:rsidRPr="001B210C">
        <w:rPr>
          <w:rFonts w:ascii="Public Sans" w:hAnsi="Public Sans" w:cs="Arial"/>
          <w:sz w:val="17"/>
          <w:szCs w:val="17"/>
        </w:rPr>
        <w:t xml:space="preserve">hanges in the treatment of </w:t>
      </w:r>
      <w:r w:rsidR="003773A8" w:rsidRPr="001B210C">
        <w:rPr>
          <w:rFonts w:ascii="Public Sans" w:hAnsi="Public Sans" w:cs="Arial"/>
          <w:sz w:val="17"/>
          <w:szCs w:val="17"/>
        </w:rPr>
        <w:t xml:space="preserve">transfer duty exemptions </w:t>
      </w:r>
      <w:r w:rsidR="00976200" w:rsidRPr="001B210C">
        <w:rPr>
          <w:rFonts w:ascii="Public Sans" w:hAnsi="Public Sans" w:cs="Arial"/>
          <w:sz w:val="17"/>
          <w:szCs w:val="17"/>
        </w:rPr>
        <w:t>a</w:t>
      </w:r>
      <w:r w:rsidR="00A01D9C" w:rsidRPr="001B210C">
        <w:rPr>
          <w:rFonts w:ascii="Public Sans" w:hAnsi="Public Sans" w:cs="Arial"/>
          <w:sz w:val="17"/>
          <w:szCs w:val="17"/>
        </w:rPr>
        <w:t>n</w:t>
      </w:r>
      <w:r w:rsidR="00976200" w:rsidRPr="001B210C">
        <w:rPr>
          <w:rFonts w:ascii="Public Sans" w:hAnsi="Public Sans" w:cs="Arial"/>
          <w:sz w:val="17"/>
          <w:szCs w:val="17"/>
        </w:rPr>
        <w:t xml:space="preserve">d concessions related to </w:t>
      </w:r>
      <w:r w:rsidR="00FC681A" w:rsidRPr="001B210C">
        <w:rPr>
          <w:rFonts w:ascii="Public Sans" w:hAnsi="Public Sans" w:cs="Arial"/>
          <w:sz w:val="17"/>
          <w:szCs w:val="17"/>
        </w:rPr>
        <w:t xml:space="preserve">corporate </w:t>
      </w:r>
      <w:r w:rsidR="00215F6E" w:rsidRPr="001B210C">
        <w:rPr>
          <w:rFonts w:ascii="Public Sans" w:hAnsi="Public Sans" w:cs="Arial"/>
          <w:sz w:val="17"/>
          <w:szCs w:val="17"/>
        </w:rPr>
        <w:t>reconstruction</w:t>
      </w:r>
      <w:r w:rsidR="00BC11D3" w:rsidRPr="001B210C">
        <w:rPr>
          <w:rFonts w:ascii="Public Sans" w:hAnsi="Public Sans" w:cs="Arial"/>
          <w:sz w:val="17"/>
          <w:szCs w:val="17"/>
        </w:rPr>
        <w:t>s</w:t>
      </w:r>
      <w:r w:rsidR="008B14B3" w:rsidRPr="001B210C">
        <w:rPr>
          <w:rFonts w:ascii="Public Sans" w:hAnsi="Public Sans" w:cs="Arial"/>
          <w:sz w:val="17"/>
          <w:szCs w:val="17"/>
        </w:rPr>
        <w:t xml:space="preserve"> have resulted in </w:t>
      </w:r>
      <w:r w:rsidR="00C96793" w:rsidRPr="001B210C">
        <w:rPr>
          <w:rFonts w:ascii="Public Sans" w:hAnsi="Public Sans" w:cs="Arial"/>
          <w:sz w:val="17"/>
          <w:szCs w:val="17"/>
        </w:rPr>
        <w:t xml:space="preserve">increased </w:t>
      </w:r>
      <w:r w:rsidR="00800077" w:rsidRPr="001B210C">
        <w:rPr>
          <w:rFonts w:ascii="Public Sans" w:hAnsi="Public Sans" w:cs="Arial"/>
          <w:sz w:val="17"/>
          <w:szCs w:val="17"/>
        </w:rPr>
        <w:t>transfer duty tax expenditure</w:t>
      </w:r>
      <w:r w:rsidR="00500E93" w:rsidRPr="001B210C">
        <w:rPr>
          <w:rFonts w:ascii="Public Sans" w:hAnsi="Public Sans" w:cs="Arial"/>
          <w:sz w:val="17"/>
          <w:szCs w:val="17"/>
        </w:rPr>
        <w:t xml:space="preserve"> in 2023-24</w:t>
      </w:r>
      <w:r w:rsidR="00B74A93" w:rsidRPr="001B210C">
        <w:rPr>
          <w:rFonts w:ascii="Public Sans" w:hAnsi="Public Sans" w:cs="Arial"/>
          <w:sz w:val="17"/>
          <w:szCs w:val="17"/>
        </w:rPr>
        <w:t xml:space="preserve">. </w:t>
      </w:r>
      <w:r w:rsidR="000365BD" w:rsidRPr="001B210C">
        <w:rPr>
          <w:rFonts w:ascii="Public Sans" w:hAnsi="Public Sans" w:cs="Arial"/>
          <w:sz w:val="17"/>
          <w:szCs w:val="17"/>
        </w:rPr>
        <w:t>See section</w:t>
      </w:r>
      <w:r w:rsidR="00A01D9C" w:rsidRPr="001B210C">
        <w:rPr>
          <w:rFonts w:ascii="Public Sans" w:hAnsi="Public Sans" w:cs="Arial"/>
          <w:sz w:val="17"/>
          <w:szCs w:val="17"/>
        </w:rPr>
        <w:t xml:space="preserve"> </w:t>
      </w:r>
      <w:r w:rsidR="70FED1F8" w:rsidRPr="001B210C">
        <w:rPr>
          <w:rFonts w:ascii="Public Sans" w:hAnsi="Public Sans" w:cs="Arial"/>
          <w:sz w:val="17"/>
          <w:szCs w:val="17"/>
        </w:rPr>
        <w:t xml:space="preserve">A2.3 </w:t>
      </w:r>
      <w:r w:rsidR="000365BD" w:rsidRPr="001B210C">
        <w:rPr>
          <w:rFonts w:ascii="Public Sans" w:hAnsi="Public Sans" w:cs="Arial"/>
          <w:sz w:val="17"/>
          <w:szCs w:val="17"/>
        </w:rPr>
        <w:t xml:space="preserve">for further details. </w:t>
      </w:r>
    </w:p>
    <w:p w14:paraId="4CAF224E" w14:textId="3A2C101D" w:rsidR="00A257D0" w:rsidRPr="007C7F1A" w:rsidRDefault="00A257D0" w:rsidP="00A257D0">
      <w:pPr>
        <w:pStyle w:val="Heading3"/>
        <w:rPr>
          <w:rFonts w:cs="Arial"/>
        </w:rPr>
      </w:pPr>
      <w:r w:rsidRPr="00C86733">
        <w:t>Changes to the estimates</w:t>
      </w:r>
    </w:p>
    <w:p w14:paraId="01C2CFF8" w14:textId="0B3362D0" w:rsidR="00A257D0" w:rsidRPr="007C7F1A" w:rsidRDefault="2C39B692" w:rsidP="00A51408">
      <w:pPr>
        <w:pStyle w:val="BodyText"/>
        <w:rPr>
          <w:rFonts w:eastAsia="Public Sans"/>
        </w:rPr>
      </w:pPr>
      <w:r w:rsidRPr="39865A0C">
        <w:rPr>
          <w:rFonts w:eastAsia="Public Sans"/>
        </w:rPr>
        <w:t xml:space="preserve">The estimates in Table A2.1 include </w:t>
      </w:r>
      <w:r w:rsidRPr="5FE9F1A6">
        <w:rPr>
          <w:rFonts w:eastAsia="Public Sans"/>
        </w:rPr>
        <w:t>policy changes since the 2022-23 Budget.</w:t>
      </w:r>
      <w:r w:rsidRPr="4BAB720B">
        <w:rPr>
          <w:rFonts w:eastAsia="Public Sans"/>
        </w:rPr>
        <w:t xml:space="preserve"> </w:t>
      </w:r>
    </w:p>
    <w:p w14:paraId="7DD4F86F" w14:textId="05D70A92" w:rsidR="7DCF8C46" w:rsidRDefault="7DCF8C46" w:rsidP="00A51408">
      <w:pPr>
        <w:pStyle w:val="BodyText"/>
        <w:rPr>
          <w:rFonts w:eastAsia="Public Sans"/>
        </w:rPr>
      </w:pPr>
      <w:r w:rsidRPr="654E0BE4">
        <w:rPr>
          <w:rFonts w:eastAsia="Public Sans"/>
        </w:rPr>
        <w:t xml:space="preserve">The New South Wales Government announced the </w:t>
      </w:r>
      <w:r w:rsidR="629DCDDF" w:rsidRPr="21D818E6">
        <w:rPr>
          <w:rFonts w:eastAsia="Public Sans"/>
        </w:rPr>
        <w:t>closure to new entrants</w:t>
      </w:r>
      <w:r w:rsidRPr="654E0BE4">
        <w:rPr>
          <w:rFonts w:eastAsia="Public Sans"/>
        </w:rPr>
        <w:t xml:space="preserve"> of First Home Buyer Choice </w:t>
      </w:r>
      <w:r w:rsidR="00AF206F" w:rsidRPr="654E0BE4">
        <w:rPr>
          <w:rFonts w:eastAsia="Public Sans"/>
        </w:rPr>
        <w:t xml:space="preserve">(FHBC) </w:t>
      </w:r>
      <w:r w:rsidRPr="654E0BE4">
        <w:rPr>
          <w:rFonts w:eastAsia="Public Sans"/>
        </w:rPr>
        <w:t xml:space="preserve">effective from 1 </w:t>
      </w:r>
      <w:r w:rsidR="6A397DEF" w:rsidRPr="654E0BE4">
        <w:rPr>
          <w:rFonts w:eastAsia="Public Sans"/>
        </w:rPr>
        <w:t xml:space="preserve">July 2023. </w:t>
      </w:r>
      <w:r w:rsidR="77391D0B" w:rsidRPr="21D818E6">
        <w:rPr>
          <w:rFonts w:eastAsia="Public Sans"/>
        </w:rPr>
        <w:t xml:space="preserve">FHBC was available temporarily from </w:t>
      </w:r>
      <w:r w:rsidR="00DC2A61" w:rsidRPr="21D818E6">
        <w:rPr>
          <w:rFonts w:eastAsia="Public Sans"/>
        </w:rPr>
        <w:t>16 </w:t>
      </w:r>
      <w:r w:rsidR="77391D0B" w:rsidRPr="21D818E6">
        <w:rPr>
          <w:rFonts w:eastAsia="Public Sans"/>
        </w:rPr>
        <w:t>January 2023 until 30 June 2023</w:t>
      </w:r>
      <w:r w:rsidR="007F0E87" w:rsidRPr="21D818E6">
        <w:rPr>
          <w:rFonts w:eastAsia="Public Sans"/>
        </w:rPr>
        <w:t xml:space="preserve">, with retrospective applications </w:t>
      </w:r>
      <w:r w:rsidR="00647BD4" w:rsidRPr="21D818E6">
        <w:rPr>
          <w:rFonts w:eastAsia="Public Sans"/>
        </w:rPr>
        <w:t xml:space="preserve">to opt-in and </w:t>
      </w:r>
      <w:r w:rsidR="00554AA5" w:rsidRPr="21D818E6">
        <w:rPr>
          <w:rFonts w:eastAsia="Public Sans"/>
        </w:rPr>
        <w:t>receive</w:t>
      </w:r>
      <w:r w:rsidR="007F0E87" w:rsidRPr="21D818E6">
        <w:rPr>
          <w:rFonts w:eastAsia="Public Sans"/>
        </w:rPr>
        <w:t xml:space="preserve"> </w:t>
      </w:r>
      <w:r w:rsidR="00C84228" w:rsidRPr="21D818E6">
        <w:rPr>
          <w:rFonts w:eastAsia="Public Sans"/>
        </w:rPr>
        <w:t xml:space="preserve">a refund of </w:t>
      </w:r>
      <w:r w:rsidR="00CD1B87" w:rsidRPr="21D818E6">
        <w:rPr>
          <w:rFonts w:eastAsia="Public Sans"/>
        </w:rPr>
        <w:t xml:space="preserve">transfer duty for </w:t>
      </w:r>
      <w:r w:rsidR="008765B0" w:rsidRPr="21D818E6">
        <w:rPr>
          <w:rFonts w:eastAsia="Public Sans"/>
        </w:rPr>
        <w:t xml:space="preserve">property </w:t>
      </w:r>
      <w:r w:rsidR="00CD1B87" w:rsidRPr="21D818E6">
        <w:rPr>
          <w:rFonts w:eastAsia="Public Sans"/>
        </w:rPr>
        <w:t>purchases</w:t>
      </w:r>
      <w:r w:rsidR="008765B0" w:rsidRPr="21D818E6">
        <w:rPr>
          <w:rFonts w:eastAsia="Public Sans"/>
        </w:rPr>
        <w:t xml:space="preserve"> </w:t>
      </w:r>
      <w:r w:rsidR="00534229" w:rsidRPr="21D818E6">
        <w:rPr>
          <w:rFonts w:eastAsia="Public Sans"/>
        </w:rPr>
        <w:t xml:space="preserve">between </w:t>
      </w:r>
      <w:r w:rsidR="006E4D63" w:rsidRPr="21D818E6">
        <w:rPr>
          <w:rFonts w:eastAsia="Public Sans"/>
        </w:rPr>
        <w:t>11 November 2022 and 15</w:t>
      </w:r>
      <w:r w:rsidR="00E94533" w:rsidRPr="21D818E6">
        <w:rPr>
          <w:rFonts w:eastAsia="Public Sans"/>
        </w:rPr>
        <w:t> </w:t>
      </w:r>
      <w:r w:rsidR="006E4D63" w:rsidRPr="21D818E6">
        <w:rPr>
          <w:rFonts w:eastAsia="Public Sans"/>
        </w:rPr>
        <w:t>January</w:t>
      </w:r>
      <w:r w:rsidR="00E94533" w:rsidRPr="21D818E6">
        <w:rPr>
          <w:rFonts w:eastAsia="Public Sans"/>
        </w:rPr>
        <w:t> </w:t>
      </w:r>
      <w:r w:rsidR="00177522" w:rsidRPr="21D818E6">
        <w:rPr>
          <w:rFonts w:eastAsia="Public Sans"/>
        </w:rPr>
        <w:t>2023</w:t>
      </w:r>
      <w:r w:rsidR="6A397DEF" w:rsidRPr="21D818E6">
        <w:rPr>
          <w:rFonts w:eastAsia="Public Sans"/>
        </w:rPr>
        <w:t>.</w:t>
      </w:r>
      <w:r w:rsidR="77391D0B" w:rsidRPr="21D818E6">
        <w:rPr>
          <w:rFonts w:eastAsia="Public Sans"/>
        </w:rPr>
        <w:t xml:space="preserve"> </w:t>
      </w:r>
      <w:r w:rsidR="401072A4" w:rsidRPr="21D818E6">
        <w:rPr>
          <w:rFonts w:eastAsia="Public Sans"/>
        </w:rPr>
        <w:t>The</w:t>
      </w:r>
      <w:r w:rsidR="000E1ECB">
        <w:rPr>
          <w:rFonts w:eastAsia="Public Sans"/>
        </w:rPr>
        <w:t xml:space="preserve"> new</w:t>
      </w:r>
      <w:r w:rsidR="401072A4" w:rsidRPr="21D818E6">
        <w:rPr>
          <w:rFonts w:eastAsia="Public Sans"/>
        </w:rPr>
        <w:t xml:space="preserve"> First Home Buyer</w:t>
      </w:r>
      <w:r w:rsidR="78280DA7" w:rsidRPr="21D818E6">
        <w:rPr>
          <w:rFonts w:eastAsia="Public Sans"/>
        </w:rPr>
        <w:t>s</w:t>
      </w:r>
      <w:r w:rsidRPr="654E0BE4">
        <w:rPr>
          <w:rFonts w:eastAsia="Public Sans"/>
        </w:rPr>
        <w:t xml:space="preserve"> Assistance Scheme (FHBAS) was </w:t>
      </w:r>
      <w:r w:rsidR="00A51408">
        <w:rPr>
          <w:rFonts w:eastAsia="Public Sans"/>
        </w:rPr>
        <w:t xml:space="preserve">established from </w:t>
      </w:r>
      <w:r w:rsidRPr="654E0BE4">
        <w:rPr>
          <w:rFonts w:eastAsia="Public Sans"/>
        </w:rPr>
        <w:t>1</w:t>
      </w:r>
      <w:r w:rsidR="00F432F0" w:rsidRPr="21D818E6">
        <w:rPr>
          <w:rFonts w:eastAsia="Public Sans"/>
        </w:rPr>
        <w:t> </w:t>
      </w:r>
      <w:r w:rsidRPr="654E0BE4">
        <w:rPr>
          <w:rFonts w:eastAsia="Public Sans"/>
        </w:rPr>
        <w:t>July</w:t>
      </w:r>
      <w:r w:rsidR="00E94533" w:rsidRPr="21D818E6">
        <w:rPr>
          <w:rFonts w:eastAsia="Public Sans"/>
        </w:rPr>
        <w:t> </w:t>
      </w:r>
      <w:r w:rsidR="401072A4" w:rsidRPr="21D818E6">
        <w:rPr>
          <w:rFonts w:eastAsia="Public Sans"/>
        </w:rPr>
        <w:t xml:space="preserve">2023 for </w:t>
      </w:r>
      <w:r w:rsidR="00EA49E0" w:rsidRPr="21D818E6">
        <w:rPr>
          <w:rFonts w:eastAsia="Public Sans"/>
        </w:rPr>
        <w:t>purchases</w:t>
      </w:r>
      <w:r w:rsidRPr="654E0BE4">
        <w:rPr>
          <w:rFonts w:eastAsia="Public Sans"/>
        </w:rPr>
        <w:t xml:space="preserve"> of new or existing homes </w:t>
      </w:r>
      <w:r w:rsidR="00EF2283" w:rsidRPr="21D818E6">
        <w:rPr>
          <w:rFonts w:eastAsia="Public Sans"/>
        </w:rPr>
        <w:t>to provide</w:t>
      </w:r>
      <w:r w:rsidR="00B25586" w:rsidRPr="21D818E6">
        <w:rPr>
          <w:rFonts w:eastAsia="Public Sans"/>
        </w:rPr>
        <w:t xml:space="preserve"> </w:t>
      </w:r>
      <w:r w:rsidR="00A4057D" w:rsidRPr="21D818E6">
        <w:rPr>
          <w:rFonts w:eastAsia="Public Sans"/>
        </w:rPr>
        <w:t xml:space="preserve">a </w:t>
      </w:r>
      <w:r w:rsidR="401072A4" w:rsidRPr="21D818E6">
        <w:rPr>
          <w:rFonts w:eastAsia="Public Sans"/>
        </w:rPr>
        <w:t xml:space="preserve">duty </w:t>
      </w:r>
      <w:r w:rsidRPr="21D818E6">
        <w:rPr>
          <w:rFonts w:eastAsia="Public Sans"/>
        </w:rPr>
        <w:t>exemption</w:t>
      </w:r>
      <w:r w:rsidRPr="654E0BE4">
        <w:rPr>
          <w:rFonts w:eastAsia="Public Sans"/>
        </w:rPr>
        <w:t xml:space="preserve"> for purchases up to $800,000, and concessional duty for </w:t>
      </w:r>
      <w:r w:rsidR="00E9657F" w:rsidRPr="21D818E6">
        <w:rPr>
          <w:rFonts w:eastAsia="Public Sans"/>
        </w:rPr>
        <w:t>purchases</w:t>
      </w:r>
      <w:r w:rsidR="401072A4" w:rsidRPr="21D818E6">
        <w:rPr>
          <w:rFonts w:eastAsia="Public Sans"/>
        </w:rPr>
        <w:t xml:space="preserve"> </w:t>
      </w:r>
      <w:r w:rsidR="00673E02" w:rsidRPr="21D818E6">
        <w:rPr>
          <w:rFonts w:eastAsia="Public Sans"/>
        </w:rPr>
        <w:t>between $800</w:t>
      </w:r>
      <w:r w:rsidRPr="654E0BE4">
        <w:rPr>
          <w:rFonts w:eastAsia="Public Sans"/>
        </w:rPr>
        <w:t>,000</w:t>
      </w:r>
      <w:r w:rsidR="00673E02" w:rsidRPr="21D818E6">
        <w:rPr>
          <w:rFonts w:eastAsia="Public Sans"/>
        </w:rPr>
        <w:t xml:space="preserve"> and</w:t>
      </w:r>
      <w:r w:rsidR="401072A4" w:rsidRPr="21D818E6">
        <w:rPr>
          <w:rFonts w:eastAsia="Public Sans"/>
        </w:rPr>
        <w:t xml:space="preserve"> $1</w:t>
      </w:r>
      <w:r w:rsidR="00606642">
        <w:rPr>
          <w:rFonts w:eastAsia="Public Sans"/>
        </w:rPr>
        <w:t> </w:t>
      </w:r>
      <w:r w:rsidR="00E311B6" w:rsidRPr="21D818E6">
        <w:rPr>
          <w:rFonts w:eastAsia="Public Sans"/>
        </w:rPr>
        <w:t>million</w:t>
      </w:r>
      <w:r w:rsidRPr="654E0BE4">
        <w:rPr>
          <w:rFonts w:eastAsia="Public Sans"/>
        </w:rPr>
        <w:t>.</w:t>
      </w:r>
    </w:p>
    <w:p w14:paraId="4D9F7A7F" w14:textId="4B895079" w:rsidR="60651DC5" w:rsidRDefault="637AA47B" w:rsidP="00A51408">
      <w:pPr>
        <w:pStyle w:val="BodyText"/>
      </w:pPr>
      <w:r>
        <w:t xml:space="preserve">The </w:t>
      </w:r>
      <w:bookmarkStart w:id="4" w:name="_Int_MrQORzjW"/>
      <w:r>
        <w:t>NSW</w:t>
      </w:r>
      <w:bookmarkEnd w:id="4"/>
      <w:r>
        <w:t xml:space="preserve"> Government introduced a new tolling relief scheme effective from 1</w:t>
      </w:r>
      <w:r w:rsidR="3CAC86B9">
        <w:t> </w:t>
      </w:r>
      <w:r>
        <w:t xml:space="preserve">July 2023. </w:t>
      </w:r>
      <w:r w:rsidR="07D6936C">
        <w:t xml:space="preserve">This replaced the </w:t>
      </w:r>
      <w:r w:rsidR="7A09233F">
        <w:t>previous</w:t>
      </w:r>
      <w:r w:rsidR="07D6936C">
        <w:t xml:space="preserve"> Motor Vehicle Registration Relief Scheme</w:t>
      </w:r>
      <w:r w:rsidR="665BC3D5">
        <w:t xml:space="preserve"> which was</w:t>
      </w:r>
      <w:r w:rsidR="1AE1AE5A">
        <w:t xml:space="preserve"> </w:t>
      </w:r>
      <w:r w:rsidR="3DB1EB66">
        <w:t>effective</w:t>
      </w:r>
      <w:r w:rsidR="14736210">
        <w:t xml:space="preserve"> from 1</w:t>
      </w:r>
      <w:r w:rsidR="005D64A7">
        <w:t> </w:t>
      </w:r>
      <w:r w:rsidR="1F2168A0">
        <w:t>July 2022 to 30 June 2023</w:t>
      </w:r>
      <w:r w:rsidR="1865C377">
        <w:t xml:space="preserve">. The </w:t>
      </w:r>
      <w:r w:rsidR="79CBB434">
        <w:t>previous</w:t>
      </w:r>
      <w:r w:rsidR="1865C377">
        <w:t xml:space="preserve"> tolling relief rebate scheme </w:t>
      </w:r>
      <w:r w:rsidR="1F2168A0">
        <w:t xml:space="preserve">allowed eligible customers with a minimum </w:t>
      </w:r>
      <w:bookmarkStart w:id="5" w:name="_Int_3UUOktFO"/>
      <w:r w:rsidR="1F2168A0">
        <w:t>spend</w:t>
      </w:r>
      <w:bookmarkEnd w:id="5"/>
      <w:r w:rsidR="1F2168A0">
        <w:t xml:space="preserve"> of $375 </w:t>
      </w:r>
      <w:r w:rsidR="27D46417">
        <w:t xml:space="preserve">every quarter to receive a maximum rebate </w:t>
      </w:r>
      <w:r w:rsidR="42B15D6D">
        <w:t>up to the value of</w:t>
      </w:r>
      <w:r w:rsidR="491FC254">
        <w:t xml:space="preserve"> </w:t>
      </w:r>
      <w:r w:rsidR="27D46417">
        <w:t>$750</w:t>
      </w:r>
      <w:r w:rsidR="2E16F355">
        <w:t xml:space="preserve"> for the </w:t>
      </w:r>
      <w:bookmarkStart w:id="6" w:name="_Int_bUFJKhbi"/>
      <w:r w:rsidR="2E16F355">
        <w:t>financial year</w:t>
      </w:r>
      <w:bookmarkEnd w:id="6"/>
      <w:r w:rsidR="27D46417">
        <w:t>.</w:t>
      </w:r>
      <w:r w:rsidR="1F2168A0">
        <w:t xml:space="preserve"> </w:t>
      </w:r>
      <w:r w:rsidR="17B3013D">
        <w:t xml:space="preserve">For the 2023-24 </w:t>
      </w:r>
      <w:bookmarkStart w:id="7" w:name="_Int_OHwuwDNC"/>
      <w:r w:rsidR="17B3013D">
        <w:t>financial year</w:t>
      </w:r>
      <w:bookmarkEnd w:id="7"/>
      <w:r w:rsidR="17B3013D">
        <w:t>,</w:t>
      </w:r>
      <w:r w:rsidR="10325476">
        <w:t xml:space="preserve"> eligible customers who spend more than $402 on tolls </w:t>
      </w:r>
      <w:r w:rsidR="6DF19042">
        <w:t xml:space="preserve">every quarter </w:t>
      </w:r>
      <w:r w:rsidR="1602A7FD">
        <w:t>can claim a</w:t>
      </w:r>
      <w:r w:rsidR="10325476">
        <w:t xml:space="preserve"> 40</w:t>
      </w:r>
      <w:r w:rsidR="7687AE80">
        <w:t> </w:t>
      </w:r>
      <w:r>
        <w:t>per cent rebate</w:t>
      </w:r>
      <w:r w:rsidR="1B238611">
        <w:t xml:space="preserve"> </w:t>
      </w:r>
      <w:r>
        <w:t xml:space="preserve">up to </w:t>
      </w:r>
      <w:r w:rsidR="33F8B329">
        <w:t xml:space="preserve">the value of </w:t>
      </w:r>
      <w:r>
        <w:t xml:space="preserve">$802 for the </w:t>
      </w:r>
      <w:bookmarkStart w:id="8" w:name="_Int_KlpB4HhI"/>
      <w:r>
        <w:t>financial year</w:t>
      </w:r>
      <w:bookmarkEnd w:id="8"/>
      <w:r>
        <w:t>.</w:t>
      </w:r>
    </w:p>
    <w:p w14:paraId="10D81A6B" w14:textId="15AB98C6" w:rsidR="1EB69A16" w:rsidRDefault="1196303C" w:rsidP="00A51408">
      <w:pPr>
        <w:pStyle w:val="BodyText"/>
      </w:pPr>
      <w:r w:rsidRPr="5754F6E2">
        <w:t>Payroll tax exemptions, that were included as part of a subprogram of the Future Economy Fund in the 2022-23 Budget, have been removed. The subprogram was estimated to provide $50 million in payroll tax exemptions over the four years to 2026-27.</w:t>
      </w:r>
    </w:p>
    <w:p w14:paraId="0A2A9A61" w14:textId="63F5BE5B" w:rsidR="60C9C9C4" w:rsidRDefault="41195F2C" w:rsidP="00A51408">
      <w:pPr>
        <w:pStyle w:val="BodyText"/>
        <w:rPr>
          <w:rFonts w:eastAsia="Public Sans"/>
        </w:rPr>
      </w:pPr>
      <w:r w:rsidRPr="2FFFB423">
        <w:rPr>
          <w:rFonts w:eastAsia="Public Sans"/>
        </w:rPr>
        <w:t xml:space="preserve">From 1 January 2024 the </w:t>
      </w:r>
      <w:r w:rsidR="1B16D8C1" w:rsidRPr="2FFFB423">
        <w:rPr>
          <w:rFonts w:eastAsia="Public Sans"/>
        </w:rPr>
        <w:t xml:space="preserve">stamp duty </w:t>
      </w:r>
      <w:r w:rsidRPr="2FFFB423">
        <w:rPr>
          <w:rFonts w:eastAsia="Public Sans"/>
        </w:rPr>
        <w:t xml:space="preserve">exemption for </w:t>
      </w:r>
      <w:r w:rsidR="00D00445">
        <w:rPr>
          <w:rFonts w:eastAsia="Public Sans"/>
        </w:rPr>
        <w:t xml:space="preserve">certain </w:t>
      </w:r>
      <w:r w:rsidRPr="2FFFB423">
        <w:rPr>
          <w:rFonts w:eastAsia="Public Sans"/>
        </w:rPr>
        <w:t>electric vehicles and hydrogen fuel cell vehicles will cease.</w:t>
      </w:r>
    </w:p>
    <w:p w14:paraId="3057F984" w14:textId="7B38D2B2" w:rsidR="6C3CC3ED" w:rsidRDefault="7E442C12" w:rsidP="00A51408">
      <w:pPr>
        <w:pStyle w:val="BodyText"/>
        <w:rPr>
          <w:rFonts w:eastAsia="Public Sans"/>
        </w:rPr>
      </w:pPr>
      <w:r w:rsidRPr="21D818E6">
        <w:rPr>
          <w:rFonts w:eastAsia="Public Sans"/>
        </w:rPr>
        <w:t xml:space="preserve">Transport Asset Holding Entity of NSW (TAHE) was granted a state tax exemption until 30 June </w:t>
      </w:r>
      <w:r w:rsidR="178C15B1" w:rsidRPr="21D818E6">
        <w:rPr>
          <w:rFonts w:eastAsia="Public Sans"/>
        </w:rPr>
        <w:t>2024</w:t>
      </w:r>
      <w:r w:rsidRPr="21D818E6">
        <w:rPr>
          <w:rFonts w:eastAsia="Public Sans"/>
        </w:rPr>
        <w:t xml:space="preserve"> by way of regulation for land owned by or leased to TAHE and used primarily for railway purposes. </w:t>
      </w:r>
      <w:r w:rsidR="1BE6D567" w:rsidRPr="21D818E6">
        <w:rPr>
          <w:rFonts w:eastAsia="Public Sans"/>
        </w:rPr>
        <w:t xml:space="preserve">The </w:t>
      </w:r>
      <w:r w:rsidR="00E311B6" w:rsidRPr="21D818E6">
        <w:rPr>
          <w:rFonts w:eastAsia="Public Sans"/>
        </w:rPr>
        <w:t>2023-24</w:t>
      </w:r>
      <w:r w:rsidR="1BE6D567" w:rsidRPr="21D818E6">
        <w:rPr>
          <w:rFonts w:eastAsia="Public Sans"/>
        </w:rPr>
        <w:t xml:space="preserve"> Budget includes a decision to make th</w:t>
      </w:r>
      <w:r w:rsidR="3FE67F62" w:rsidRPr="21D818E6">
        <w:rPr>
          <w:rFonts w:eastAsia="Public Sans"/>
        </w:rPr>
        <w:t>e land tax exemption permanent.</w:t>
      </w:r>
      <w:r w:rsidR="1BE6D567" w:rsidRPr="21D818E6">
        <w:rPr>
          <w:rFonts w:eastAsia="Public Sans"/>
        </w:rPr>
        <w:t xml:space="preserve"> </w:t>
      </w:r>
    </w:p>
    <w:p w14:paraId="40A84180" w14:textId="68BB8249" w:rsidR="00014654" w:rsidRDefault="00597C34" w:rsidP="00A51408">
      <w:pPr>
        <w:pStyle w:val="BodyText"/>
        <w:rPr>
          <w:rFonts w:eastAsia="Public Sans"/>
        </w:rPr>
      </w:pPr>
      <w:r w:rsidRPr="21D818E6">
        <w:rPr>
          <w:rFonts w:eastAsia="Public Sans"/>
        </w:rPr>
        <w:t xml:space="preserve">From 1 July 2023, the </w:t>
      </w:r>
      <w:r w:rsidR="00E23158" w:rsidRPr="21D818E6">
        <w:rPr>
          <w:rFonts w:eastAsia="Public Sans"/>
        </w:rPr>
        <w:t xml:space="preserve">90 per cent </w:t>
      </w:r>
      <w:r w:rsidR="00A054EA" w:rsidRPr="21D818E6">
        <w:rPr>
          <w:rFonts w:eastAsia="Public Sans"/>
        </w:rPr>
        <w:t xml:space="preserve">public </w:t>
      </w:r>
      <w:r w:rsidR="00AE6058" w:rsidRPr="21D818E6">
        <w:rPr>
          <w:rFonts w:eastAsia="Public Sans"/>
        </w:rPr>
        <w:t xml:space="preserve">land holder duty </w:t>
      </w:r>
      <w:r w:rsidR="00994D69" w:rsidRPr="21D818E6">
        <w:rPr>
          <w:rFonts w:eastAsia="Public Sans"/>
        </w:rPr>
        <w:t xml:space="preserve">concession </w:t>
      </w:r>
      <w:r w:rsidR="00DF469E" w:rsidRPr="21D818E6">
        <w:rPr>
          <w:rFonts w:eastAsia="Public Sans"/>
        </w:rPr>
        <w:t>has been removed</w:t>
      </w:r>
      <w:r w:rsidR="003C0307" w:rsidRPr="21D818E6">
        <w:rPr>
          <w:rFonts w:eastAsia="Public Sans"/>
        </w:rPr>
        <w:t>, a</w:t>
      </w:r>
      <w:r w:rsidR="00E43472" w:rsidRPr="21D818E6">
        <w:rPr>
          <w:rFonts w:eastAsia="Public Sans"/>
        </w:rPr>
        <w:t>s</w:t>
      </w:r>
      <w:r w:rsidR="003C0307" w:rsidRPr="21D818E6">
        <w:rPr>
          <w:rFonts w:eastAsia="Public Sans"/>
        </w:rPr>
        <w:t xml:space="preserve"> announced in the 202</w:t>
      </w:r>
      <w:r w:rsidR="00E549D6" w:rsidRPr="21D818E6">
        <w:rPr>
          <w:rFonts w:eastAsia="Public Sans"/>
        </w:rPr>
        <w:t xml:space="preserve">2-23 </w:t>
      </w:r>
      <w:r w:rsidR="00A54780" w:rsidRPr="21D818E6">
        <w:rPr>
          <w:rFonts w:eastAsia="Public Sans"/>
        </w:rPr>
        <w:t>H</w:t>
      </w:r>
      <w:r w:rsidR="00E549D6" w:rsidRPr="21D818E6">
        <w:rPr>
          <w:rFonts w:eastAsia="Public Sans"/>
        </w:rPr>
        <w:t>alf</w:t>
      </w:r>
      <w:r w:rsidR="00606642">
        <w:rPr>
          <w:rFonts w:eastAsia="Public Sans"/>
        </w:rPr>
        <w:t>-</w:t>
      </w:r>
      <w:r w:rsidR="00A54780" w:rsidRPr="21D818E6">
        <w:rPr>
          <w:rFonts w:eastAsia="Public Sans"/>
        </w:rPr>
        <w:t>Y</w:t>
      </w:r>
      <w:r w:rsidR="00E549D6" w:rsidRPr="21D818E6">
        <w:rPr>
          <w:rFonts w:eastAsia="Public Sans"/>
        </w:rPr>
        <w:t>ear</w:t>
      </w:r>
      <w:r w:rsidR="00A54780" w:rsidRPr="21D818E6">
        <w:rPr>
          <w:rFonts w:eastAsia="Public Sans"/>
        </w:rPr>
        <w:t>ly Review</w:t>
      </w:r>
      <w:r w:rsidR="00E549D6" w:rsidRPr="21D818E6">
        <w:rPr>
          <w:rFonts w:eastAsia="Public Sans"/>
        </w:rPr>
        <w:t xml:space="preserve">. </w:t>
      </w:r>
    </w:p>
    <w:p w14:paraId="52A6BA8E" w14:textId="209A5A6F" w:rsidR="00AE3DBE" w:rsidRPr="00AE3DBE" w:rsidRDefault="00AE3DBE" w:rsidP="00A51408">
      <w:pPr>
        <w:pStyle w:val="BodyText"/>
        <w:rPr>
          <w:rFonts w:eastAsia="Public Sans"/>
        </w:rPr>
      </w:pPr>
      <w:r w:rsidRPr="21D818E6">
        <w:rPr>
          <w:rFonts w:eastAsia="Public Sans"/>
        </w:rPr>
        <w:lastRenderedPageBreak/>
        <w:t>The 2023-24 Budget replaces the full exemption for duty on corporate reconstruction transactions with a concession that charges 10 per cent of duty otherwise payable</w:t>
      </w:r>
      <w:r w:rsidR="00576787" w:rsidRPr="21D818E6">
        <w:rPr>
          <w:rFonts w:eastAsia="Public Sans"/>
        </w:rPr>
        <w:t xml:space="preserve">, </w:t>
      </w:r>
      <w:r w:rsidR="004B08FF" w:rsidRPr="21D818E6">
        <w:rPr>
          <w:rFonts w:eastAsia="Public Sans"/>
        </w:rPr>
        <w:t xml:space="preserve">that is a 90 per cent concession, </w:t>
      </w:r>
      <w:r w:rsidR="00576787" w:rsidRPr="21D818E6">
        <w:rPr>
          <w:rFonts w:eastAsia="Public Sans"/>
        </w:rPr>
        <w:t>commencing 1 February 2024</w:t>
      </w:r>
      <w:r w:rsidRPr="21D818E6">
        <w:rPr>
          <w:rFonts w:eastAsia="Public Sans"/>
        </w:rPr>
        <w:t>.</w:t>
      </w:r>
    </w:p>
    <w:p w14:paraId="16D08F90" w14:textId="5D05A96B" w:rsidR="00A257D0" w:rsidRPr="007C7F1A" w:rsidRDefault="16B041C6" w:rsidP="00BE6AAB">
      <w:pPr>
        <w:pStyle w:val="A22Heading2"/>
      </w:pPr>
      <w:r w:rsidRPr="4BAB720B">
        <w:t>Concessions</w:t>
      </w:r>
    </w:p>
    <w:p w14:paraId="79D35AED" w14:textId="767D470E" w:rsidR="00A55756" w:rsidRDefault="1180740A" w:rsidP="00A51408">
      <w:pPr>
        <w:pStyle w:val="BodyText"/>
      </w:pPr>
      <w:r>
        <w:t>Table A2.</w:t>
      </w:r>
      <w:r w:rsidR="047D26BD">
        <w:t>2</w:t>
      </w:r>
      <w:r>
        <w:t xml:space="preserve"> classifies, by function, the major concessions provided by the NSW Government. The total value of major concessions, which accrue primarily to pensioners, older </w:t>
      </w:r>
      <w:r w:rsidR="00F759FE">
        <w:t>Australians,</w:t>
      </w:r>
      <w:r>
        <w:t xml:space="preserve"> and school students, is estimated </w:t>
      </w:r>
      <w:r w:rsidRPr="000D656F">
        <w:t>at $</w:t>
      </w:r>
      <w:r w:rsidR="384E1394" w:rsidRPr="000D656F">
        <w:t>2.9</w:t>
      </w:r>
      <w:r w:rsidRPr="000D656F">
        <w:t xml:space="preserve"> billion</w:t>
      </w:r>
      <w:r>
        <w:t xml:space="preserve"> in 2023-24. </w:t>
      </w:r>
    </w:p>
    <w:p w14:paraId="21738972" w14:textId="41E64D44" w:rsidR="00A257D0" w:rsidRPr="003667FE" w:rsidRDefault="0E208279" w:rsidP="004601D8">
      <w:pPr>
        <w:pStyle w:val="TableA2X"/>
      </w:pPr>
      <w:r w:rsidRPr="003667FE">
        <w:t>Concessions by function</w:t>
      </w:r>
    </w:p>
    <w:tbl>
      <w:tblPr>
        <w:tblW w:w="9498" w:type="dxa"/>
        <w:tblLook w:val="04A0" w:firstRow="1" w:lastRow="0" w:firstColumn="1" w:lastColumn="0" w:noHBand="0" w:noVBand="1"/>
        <w:tblCaption w:val="Table A2.2: Concessions by function"/>
        <w:tblDescription w:val="Table A2.2: Concessions by function"/>
      </w:tblPr>
      <w:tblGrid>
        <w:gridCol w:w="6096"/>
        <w:gridCol w:w="1134"/>
        <w:gridCol w:w="1134"/>
        <w:gridCol w:w="1134"/>
      </w:tblGrid>
      <w:tr w:rsidR="00A14A1E" w:rsidRPr="00A14A1E" w14:paraId="3A70A582" w14:textId="77777777" w:rsidTr="654E0BE4">
        <w:trPr>
          <w:trHeight w:val="300"/>
        </w:trPr>
        <w:tc>
          <w:tcPr>
            <w:tcW w:w="6096" w:type="dxa"/>
            <w:vMerge w:val="restart"/>
            <w:tcBorders>
              <w:top w:val="nil"/>
              <w:left w:val="nil"/>
              <w:bottom w:val="nil"/>
              <w:right w:val="nil"/>
            </w:tcBorders>
            <w:shd w:val="clear" w:color="auto" w:fill="EBEBEB"/>
            <w:vAlign w:val="center"/>
            <w:hideMark/>
          </w:tcPr>
          <w:p w14:paraId="686C99CD" w14:textId="77777777" w:rsidR="00A257D0" w:rsidRPr="00A14A1E" w:rsidRDefault="70BC12E9" w:rsidP="00883166">
            <w:pPr>
              <w:rPr>
                <w:rFonts w:ascii="Public Sans" w:hAnsi="Public Sans" w:cs="Arial"/>
                <w:sz w:val="17"/>
                <w:szCs w:val="17"/>
              </w:rPr>
            </w:pPr>
            <w:r w:rsidRPr="654E0BE4">
              <w:rPr>
                <w:rFonts w:ascii="Public Sans" w:hAnsi="Public Sans" w:cs="Arial"/>
                <w:sz w:val="17"/>
                <w:szCs w:val="17"/>
              </w:rPr>
              <w:t xml:space="preserve">           </w:t>
            </w:r>
            <w:r w:rsidRPr="42DBFB79">
              <w:rPr>
                <w:rFonts w:ascii="Public Sans" w:hAnsi="Public Sans" w:cs="Arial"/>
                <w:sz w:val="17"/>
                <w:szCs w:val="17"/>
              </w:rPr>
              <w:t>Function</w:t>
            </w:r>
          </w:p>
        </w:tc>
        <w:tc>
          <w:tcPr>
            <w:tcW w:w="1134" w:type="dxa"/>
            <w:tcBorders>
              <w:top w:val="nil"/>
              <w:left w:val="nil"/>
              <w:bottom w:val="nil"/>
              <w:right w:val="nil"/>
            </w:tcBorders>
            <w:shd w:val="clear" w:color="auto" w:fill="EBEBEB"/>
            <w:vAlign w:val="bottom"/>
            <w:hideMark/>
          </w:tcPr>
          <w:p w14:paraId="64CA1F62" w14:textId="77777777" w:rsidR="4BAB720B" w:rsidRDefault="44BFB606" w:rsidP="654E0BE4">
            <w:pPr>
              <w:jc w:val="center"/>
              <w:rPr>
                <w:rFonts w:ascii="Public Sans" w:hAnsi="Public Sans" w:cs="Arial"/>
                <w:sz w:val="17"/>
                <w:szCs w:val="17"/>
              </w:rPr>
            </w:pPr>
            <w:r w:rsidRPr="42DBFB79">
              <w:rPr>
                <w:rFonts w:ascii="Public Sans" w:hAnsi="Public Sans" w:cs="Arial"/>
                <w:sz w:val="17"/>
                <w:szCs w:val="17"/>
              </w:rPr>
              <w:t>2021-22</w:t>
            </w:r>
          </w:p>
        </w:tc>
        <w:tc>
          <w:tcPr>
            <w:tcW w:w="1134" w:type="dxa"/>
            <w:tcBorders>
              <w:top w:val="nil"/>
              <w:left w:val="nil"/>
              <w:bottom w:val="nil"/>
              <w:right w:val="nil"/>
            </w:tcBorders>
            <w:shd w:val="clear" w:color="auto" w:fill="EBEBEB"/>
            <w:vAlign w:val="bottom"/>
          </w:tcPr>
          <w:p w14:paraId="799E5A27" w14:textId="77777777" w:rsidR="4BAB720B" w:rsidRDefault="44BFB606" w:rsidP="654E0BE4">
            <w:pPr>
              <w:jc w:val="center"/>
              <w:rPr>
                <w:rFonts w:ascii="Public Sans" w:hAnsi="Public Sans" w:cs="Arial"/>
                <w:sz w:val="17"/>
                <w:szCs w:val="17"/>
              </w:rPr>
            </w:pPr>
            <w:r w:rsidRPr="42DBFB79">
              <w:rPr>
                <w:rFonts w:ascii="Public Sans" w:hAnsi="Public Sans" w:cs="Arial"/>
                <w:sz w:val="17"/>
                <w:szCs w:val="17"/>
              </w:rPr>
              <w:t>2022-23</w:t>
            </w:r>
          </w:p>
        </w:tc>
        <w:tc>
          <w:tcPr>
            <w:tcW w:w="1134" w:type="dxa"/>
            <w:tcBorders>
              <w:top w:val="nil"/>
              <w:left w:val="nil"/>
              <w:bottom w:val="nil"/>
              <w:right w:val="nil"/>
            </w:tcBorders>
            <w:shd w:val="clear" w:color="auto" w:fill="EBEBEB"/>
            <w:vAlign w:val="bottom"/>
          </w:tcPr>
          <w:p w14:paraId="34FEF475" w14:textId="4A0C3A85" w:rsidR="540E036C" w:rsidRDefault="79871B82" w:rsidP="654E0BE4">
            <w:pPr>
              <w:jc w:val="center"/>
              <w:rPr>
                <w:rFonts w:ascii="Public Sans" w:hAnsi="Public Sans" w:cs="Arial"/>
                <w:sz w:val="17"/>
                <w:szCs w:val="17"/>
              </w:rPr>
            </w:pPr>
            <w:r w:rsidRPr="42DBFB79">
              <w:rPr>
                <w:rFonts w:ascii="Public Sans" w:hAnsi="Public Sans" w:cs="Arial"/>
                <w:sz w:val="17"/>
                <w:szCs w:val="17"/>
              </w:rPr>
              <w:t>2023-24</w:t>
            </w:r>
          </w:p>
        </w:tc>
      </w:tr>
      <w:tr w:rsidR="00A14A1E" w:rsidRPr="00A14A1E" w14:paraId="2CB1DC8B" w14:textId="77777777" w:rsidTr="654E0BE4">
        <w:trPr>
          <w:trHeight w:val="283"/>
        </w:trPr>
        <w:tc>
          <w:tcPr>
            <w:tcW w:w="6096" w:type="dxa"/>
            <w:vMerge/>
            <w:vAlign w:val="center"/>
            <w:hideMark/>
          </w:tcPr>
          <w:p w14:paraId="0E8A4F36" w14:textId="77777777" w:rsidR="00A257D0" w:rsidRPr="00A14A1E" w:rsidRDefault="00A257D0" w:rsidP="005C5C22">
            <w:pPr>
              <w:rPr>
                <w:rFonts w:ascii="Public Sans" w:hAnsi="Public Sans" w:cs="Arial"/>
                <w:sz w:val="17"/>
                <w:szCs w:val="17"/>
              </w:rPr>
            </w:pPr>
          </w:p>
        </w:tc>
        <w:tc>
          <w:tcPr>
            <w:tcW w:w="1134" w:type="dxa"/>
            <w:tcBorders>
              <w:top w:val="nil"/>
              <w:left w:val="nil"/>
              <w:bottom w:val="nil"/>
              <w:right w:val="nil"/>
            </w:tcBorders>
            <w:shd w:val="clear" w:color="auto" w:fill="EBEBEB"/>
            <w:hideMark/>
          </w:tcPr>
          <w:p w14:paraId="05204F2F" w14:textId="77777777" w:rsidR="4BAB720B" w:rsidRDefault="44BFB606" w:rsidP="654E0BE4">
            <w:pPr>
              <w:jc w:val="center"/>
              <w:rPr>
                <w:rFonts w:ascii="Public Sans" w:hAnsi="Public Sans" w:cs="Arial"/>
                <w:sz w:val="17"/>
                <w:szCs w:val="17"/>
              </w:rPr>
            </w:pPr>
            <w:r w:rsidRPr="42DBFB79">
              <w:rPr>
                <w:rFonts w:ascii="Public Sans" w:hAnsi="Public Sans" w:cs="Arial"/>
                <w:sz w:val="17"/>
                <w:szCs w:val="17"/>
              </w:rPr>
              <w:t>$m</w:t>
            </w:r>
          </w:p>
        </w:tc>
        <w:tc>
          <w:tcPr>
            <w:tcW w:w="1134" w:type="dxa"/>
            <w:tcBorders>
              <w:top w:val="nil"/>
              <w:left w:val="nil"/>
              <w:bottom w:val="nil"/>
              <w:right w:val="nil"/>
            </w:tcBorders>
            <w:shd w:val="clear" w:color="auto" w:fill="EBEBEB"/>
          </w:tcPr>
          <w:p w14:paraId="32BA2CB4" w14:textId="77777777" w:rsidR="4BAB720B" w:rsidRDefault="44BFB606" w:rsidP="654E0BE4">
            <w:pPr>
              <w:jc w:val="center"/>
              <w:rPr>
                <w:rFonts w:ascii="Public Sans" w:hAnsi="Public Sans" w:cs="Arial"/>
                <w:sz w:val="17"/>
                <w:szCs w:val="17"/>
              </w:rPr>
            </w:pPr>
            <w:r w:rsidRPr="42DBFB79">
              <w:rPr>
                <w:rFonts w:ascii="Public Sans" w:hAnsi="Public Sans" w:cs="Arial"/>
                <w:sz w:val="17"/>
                <w:szCs w:val="17"/>
              </w:rPr>
              <w:t>$m</w:t>
            </w:r>
          </w:p>
        </w:tc>
        <w:tc>
          <w:tcPr>
            <w:tcW w:w="1134" w:type="dxa"/>
            <w:tcBorders>
              <w:top w:val="nil"/>
              <w:left w:val="nil"/>
              <w:bottom w:val="nil"/>
              <w:right w:val="nil"/>
            </w:tcBorders>
            <w:shd w:val="clear" w:color="auto" w:fill="EBEBEB"/>
          </w:tcPr>
          <w:p w14:paraId="1BF99650" w14:textId="51E3C035" w:rsidR="44956B63" w:rsidRDefault="0DB2965C" w:rsidP="654E0BE4">
            <w:pPr>
              <w:jc w:val="center"/>
              <w:rPr>
                <w:rFonts w:ascii="Public Sans" w:hAnsi="Public Sans" w:cs="Arial"/>
                <w:sz w:val="17"/>
                <w:szCs w:val="17"/>
              </w:rPr>
            </w:pPr>
            <w:r w:rsidRPr="42DBFB79">
              <w:rPr>
                <w:rFonts w:ascii="Public Sans" w:hAnsi="Public Sans" w:cs="Arial"/>
                <w:sz w:val="17"/>
                <w:szCs w:val="17"/>
              </w:rPr>
              <w:t>$m</w:t>
            </w:r>
          </w:p>
        </w:tc>
      </w:tr>
      <w:tr w:rsidR="00A14A1E" w:rsidRPr="00A14A1E" w14:paraId="13F2180A" w14:textId="77777777" w:rsidTr="654E0BE4">
        <w:trPr>
          <w:trHeight w:val="260"/>
        </w:trPr>
        <w:tc>
          <w:tcPr>
            <w:tcW w:w="6096" w:type="dxa"/>
            <w:tcBorders>
              <w:top w:val="nil"/>
              <w:left w:val="nil"/>
              <w:bottom w:val="nil"/>
              <w:right w:val="nil"/>
            </w:tcBorders>
            <w:shd w:val="clear" w:color="auto" w:fill="auto"/>
            <w:noWrap/>
            <w:vAlign w:val="bottom"/>
            <w:hideMark/>
          </w:tcPr>
          <w:p w14:paraId="3E667B17" w14:textId="77777777" w:rsidR="00A257D0" w:rsidRPr="00A14A1E" w:rsidRDefault="70BC12E9" w:rsidP="654E0BE4">
            <w:pPr>
              <w:rPr>
                <w:rFonts w:ascii="Public Sans" w:hAnsi="Public Sans" w:cs="Arial"/>
                <w:sz w:val="16"/>
                <w:szCs w:val="16"/>
              </w:rPr>
            </w:pPr>
            <w:r w:rsidRPr="42DBFB79">
              <w:rPr>
                <w:rFonts w:ascii="Public Sans" w:hAnsi="Public Sans" w:cs="Arial"/>
                <w:sz w:val="16"/>
                <w:szCs w:val="16"/>
              </w:rPr>
              <w:t>Public Order and Safety</w:t>
            </w:r>
          </w:p>
        </w:tc>
        <w:tc>
          <w:tcPr>
            <w:tcW w:w="1134" w:type="dxa"/>
            <w:tcBorders>
              <w:top w:val="nil"/>
              <w:left w:val="nil"/>
              <w:bottom w:val="nil"/>
              <w:right w:val="nil"/>
            </w:tcBorders>
            <w:shd w:val="clear" w:color="auto" w:fill="auto"/>
            <w:noWrap/>
            <w:vAlign w:val="bottom"/>
          </w:tcPr>
          <w:p w14:paraId="4C4D0F9D" w14:textId="4EC3AD69" w:rsidR="4BAB720B" w:rsidRDefault="2B1BDFA4" w:rsidP="654E0BE4">
            <w:pPr>
              <w:spacing w:line="259" w:lineRule="auto"/>
              <w:ind w:left="-391" w:right="170"/>
              <w:jc w:val="right"/>
              <w:rPr>
                <w:rFonts w:ascii="Public Sans" w:hAnsi="Public Sans" w:cs="Arial"/>
                <w:sz w:val="16"/>
                <w:szCs w:val="16"/>
              </w:rPr>
            </w:pPr>
            <w:r w:rsidRPr="6725A822">
              <w:rPr>
                <w:rFonts w:ascii="Public Sans" w:hAnsi="Public Sans" w:cs="Arial"/>
                <w:sz w:val="16"/>
                <w:szCs w:val="16"/>
              </w:rPr>
              <w:t>13</w:t>
            </w:r>
          </w:p>
        </w:tc>
        <w:tc>
          <w:tcPr>
            <w:tcW w:w="1134" w:type="dxa"/>
            <w:tcBorders>
              <w:top w:val="nil"/>
              <w:left w:val="nil"/>
              <w:bottom w:val="nil"/>
              <w:right w:val="nil"/>
            </w:tcBorders>
            <w:shd w:val="clear" w:color="auto" w:fill="auto"/>
            <w:vAlign w:val="bottom"/>
          </w:tcPr>
          <w:p w14:paraId="2ABACA7C" w14:textId="16C214F1" w:rsidR="4BAB720B" w:rsidRDefault="2B1BDFA4" w:rsidP="654E0BE4">
            <w:pPr>
              <w:spacing w:line="259" w:lineRule="auto"/>
              <w:ind w:left="-391" w:right="170"/>
              <w:jc w:val="right"/>
              <w:rPr>
                <w:rFonts w:ascii="Public Sans" w:hAnsi="Public Sans" w:cs="Arial"/>
                <w:sz w:val="16"/>
                <w:szCs w:val="16"/>
              </w:rPr>
            </w:pPr>
            <w:r w:rsidRPr="6725A822">
              <w:rPr>
                <w:rFonts w:ascii="Public Sans" w:hAnsi="Public Sans" w:cs="Arial"/>
                <w:sz w:val="16"/>
                <w:szCs w:val="16"/>
              </w:rPr>
              <w:t>16</w:t>
            </w:r>
          </w:p>
        </w:tc>
        <w:tc>
          <w:tcPr>
            <w:tcW w:w="1134" w:type="dxa"/>
            <w:tcBorders>
              <w:top w:val="nil"/>
              <w:left w:val="nil"/>
              <w:bottom w:val="nil"/>
              <w:right w:val="nil"/>
            </w:tcBorders>
            <w:shd w:val="clear" w:color="auto" w:fill="auto"/>
            <w:vAlign w:val="bottom"/>
          </w:tcPr>
          <w:p w14:paraId="1966801C" w14:textId="148394AF" w:rsidR="4BAB720B" w:rsidRDefault="2B1BDFA4" w:rsidP="654E0BE4">
            <w:pPr>
              <w:spacing w:line="259" w:lineRule="auto"/>
              <w:jc w:val="right"/>
              <w:rPr>
                <w:rFonts w:ascii="Public Sans" w:hAnsi="Public Sans" w:cs="Arial"/>
                <w:sz w:val="16"/>
                <w:szCs w:val="16"/>
              </w:rPr>
            </w:pPr>
            <w:r w:rsidRPr="75AD77BC">
              <w:rPr>
                <w:rFonts w:ascii="Public Sans" w:hAnsi="Public Sans" w:cs="Arial"/>
                <w:sz w:val="16"/>
                <w:szCs w:val="16"/>
              </w:rPr>
              <w:t>20</w:t>
            </w:r>
          </w:p>
        </w:tc>
      </w:tr>
      <w:tr w:rsidR="00A14A1E" w:rsidRPr="00A14A1E" w14:paraId="3104AE6C" w14:textId="77777777" w:rsidTr="673E9DAE">
        <w:trPr>
          <w:trHeight w:val="300"/>
        </w:trPr>
        <w:tc>
          <w:tcPr>
            <w:tcW w:w="6096" w:type="dxa"/>
            <w:tcBorders>
              <w:top w:val="nil"/>
              <w:left w:val="nil"/>
              <w:bottom w:val="nil"/>
              <w:right w:val="nil"/>
            </w:tcBorders>
            <w:shd w:val="clear" w:color="auto" w:fill="auto"/>
            <w:noWrap/>
            <w:vAlign w:val="bottom"/>
            <w:hideMark/>
          </w:tcPr>
          <w:p w14:paraId="499102A3" w14:textId="77777777" w:rsidR="00A257D0" w:rsidRPr="00A14A1E" w:rsidRDefault="70BC12E9" w:rsidP="654E0BE4">
            <w:pPr>
              <w:rPr>
                <w:rFonts w:ascii="Public Sans" w:hAnsi="Public Sans" w:cs="Arial"/>
                <w:sz w:val="16"/>
                <w:szCs w:val="16"/>
              </w:rPr>
            </w:pPr>
            <w:r w:rsidRPr="42DBFB79">
              <w:rPr>
                <w:rFonts w:ascii="Public Sans" w:hAnsi="Public Sans" w:cs="Arial"/>
                <w:sz w:val="16"/>
                <w:szCs w:val="16"/>
              </w:rPr>
              <w:t>Education</w:t>
            </w:r>
          </w:p>
        </w:tc>
        <w:tc>
          <w:tcPr>
            <w:tcW w:w="1134" w:type="dxa"/>
            <w:tcBorders>
              <w:top w:val="nil"/>
              <w:left w:val="nil"/>
              <w:bottom w:val="nil"/>
              <w:right w:val="nil"/>
            </w:tcBorders>
            <w:shd w:val="clear" w:color="auto" w:fill="auto"/>
            <w:noWrap/>
            <w:vAlign w:val="bottom"/>
          </w:tcPr>
          <w:p w14:paraId="704A0BDA" w14:textId="4ED2A147" w:rsidR="4BAB720B" w:rsidRDefault="19FD9345" w:rsidP="654E0BE4">
            <w:pPr>
              <w:ind w:left="-391" w:right="170"/>
              <w:jc w:val="right"/>
              <w:rPr>
                <w:rFonts w:ascii="Public Sans" w:hAnsi="Public Sans" w:cs="Arial"/>
                <w:sz w:val="16"/>
                <w:szCs w:val="16"/>
              </w:rPr>
            </w:pPr>
            <w:r w:rsidRPr="75AD77BC">
              <w:rPr>
                <w:rFonts w:ascii="Public Sans" w:hAnsi="Public Sans" w:cs="Arial"/>
                <w:sz w:val="16"/>
                <w:szCs w:val="16"/>
              </w:rPr>
              <w:t>646</w:t>
            </w:r>
          </w:p>
        </w:tc>
        <w:tc>
          <w:tcPr>
            <w:tcW w:w="1134" w:type="dxa"/>
            <w:tcBorders>
              <w:top w:val="nil"/>
              <w:left w:val="nil"/>
              <w:bottom w:val="nil"/>
              <w:right w:val="nil"/>
            </w:tcBorders>
            <w:shd w:val="clear" w:color="auto" w:fill="auto"/>
            <w:vAlign w:val="bottom"/>
          </w:tcPr>
          <w:p w14:paraId="2CAE8F05" w14:textId="5AC0698C" w:rsidR="4BAB720B" w:rsidRDefault="19FD9345" w:rsidP="654E0BE4">
            <w:pPr>
              <w:ind w:left="-391" w:right="170"/>
              <w:jc w:val="right"/>
              <w:rPr>
                <w:rFonts w:ascii="Public Sans" w:hAnsi="Public Sans" w:cs="Arial"/>
                <w:sz w:val="16"/>
                <w:szCs w:val="16"/>
              </w:rPr>
            </w:pPr>
            <w:r w:rsidRPr="75AD77BC">
              <w:rPr>
                <w:rFonts w:ascii="Public Sans" w:hAnsi="Public Sans" w:cs="Arial"/>
                <w:sz w:val="16"/>
                <w:szCs w:val="16"/>
              </w:rPr>
              <w:t>747</w:t>
            </w:r>
          </w:p>
        </w:tc>
        <w:tc>
          <w:tcPr>
            <w:tcW w:w="1134" w:type="dxa"/>
            <w:tcBorders>
              <w:top w:val="nil"/>
              <w:left w:val="nil"/>
              <w:bottom w:val="nil"/>
              <w:right w:val="nil"/>
            </w:tcBorders>
            <w:shd w:val="clear" w:color="auto" w:fill="auto"/>
            <w:vAlign w:val="bottom"/>
          </w:tcPr>
          <w:p w14:paraId="395A2B4C" w14:textId="2CF77F1E" w:rsidR="4BAB720B" w:rsidRDefault="19FD9345" w:rsidP="654E0BE4">
            <w:pPr>
              <w:jc w:val="right"/>
              <w:rPr>
                <w:rFonts w:ascii="Public Sans" w:hAnsi="Public Sans" w:cs="Arial"/>
                <w:sz w:val="16"/>
                <w:szCs w:val="16"/>
              </w:rPr>
            </w:pPr>
            <w:r w:rsidRPr="7B8AAC06">
              <w:rPr>
                <w:rFonts w:ascii="Public Sans" w:hAnsi="Public Sans" w:cs="Arial"/>
                <w:sz w:val="16"/>
                <w:szCs w:val="16"/>
              </w:rPr>
              <w:t>796</w:t>
            </w:r>
          </w:p>
        </w:tc>
      </w:tr>
      <w:tr w:rsidR="00A14A1E" w:rsidRPr="00A14A1E" w14:paraId="4C468EA0" w14:textId="77777777" w:rsidTr="654E0BE4">
        <w:trPr>
          <w:trHeight w:val="260"/>
        </w:trPr>
        <w:tc>
          <w:tcPr>
            <w:tcW w:w="6096" w:type="dxa"/>
            <w:tcBorders>
              <w:top w:val="nil"/>
              <w:left w:val="nil"/>
              <w:bottom w:val="nil"/>
              <w:right w:val="nil"/>
            </w:tcBorders>
            <w:shd w:val="clear" w:color="auto" w:fill="auto"/>
            <w:noWrap/>
            <w:vAlign w:val="bottom"/>
            <w:hideMark/>
          </w:tcPr>
          <w:p w14:paraId="1BA43E8D" w14:textId="77777777" w:rsidR="00A257D0" w:rsidRPr="00A14A1E" w:rsidRDefault="70BC12E9" w:rsidP="654E0BE4">
            <w:pPr>
              <w:rPr>
                <w:rFonts w:ascii="Public Sans" w:hAnsi="Public Sans" w:cs="Arial"/>
                <w:sz w:val="16"/>
                <w:szCs w:val="16"/>
              </w:rPr>
            </w:pPr>
            <w:r w:rsidRPr="42DBFB79">
              <w:rPr>
                <w:rFonts w:ascii="Public Sans" w:hAnsi="Public Sans" w:cs="Arial"/>
                <w:sz w:val="16"/>
                <w:szCs w:val="16"/>
              </w:rPr>
              <w:t>Health</w:t>
            </w:r>
          </w:p>
        </w:tc>
        <w:tc>
          <w:tcPr>
            <w:tcW w:w="1134" w:type="dxa"/>
            <w:tcBorders>
              <w:top w:val="nil"/>
              <w:left w:val="nil"/>
              <w:bottom w:val="nil"/>
              <w:right w:val="nil"/>
            </w:tcBorders>
            <w:shd w:val="clear" w:color="auto" w:fill="auto"/>
            <w:noWrap/>
            <w:vAlign w:val="bottom"/>
          </w:tcPr>
          <w:p w14:paraId="6548BB75" w14:textId="12A06BBB" w:rsidR="4BAB720B" w:rsidRDefault="2B36B0B7" w:rsidP="654E0BE4">
            <w:pPr>
              <w:ind w:left="-391" w:right="170"/>
              <w:jc w:val="right"/>
              <w:rPr>
                <w:rFonts w:ascii="Public Sans" w:hAnsi="Public Sans" w:cs="Arial"/>
                <w:sz w:val="16"/>
                <w:szCs w:val="16"/>
              </w:rPr>
            </w:pPr>
            <w:r w:rsidRPr="673E9DAE">
              <w:rPr>
                <w:rFonts w:ascii="Public Sans" w:hAnsi="Public Sans" w:cs="Arial"/>
                <w:sz w:val="16"/>
                <w:szCs w:val="16"/>
              </w:rPr>
              <w:t>457</w:t>
            </w:r>
          </w:p>
        </w:tc>
        <w:tc>
          <w:tcPr>
            <w:tcW w:w="1134" w:type="dxa"/>
            <w:tcBorders>
              <w:top w:val="nil"/>
              <w:left w:val="nil"/>
              <w:bottom w:val="nil"/>
              <w:right w:val="nil"/>
            </w:tcBorders>
            <w:shd w:val="clear" w:color="auto" w:fill="auto"/>
            <w:vAlign w:val="bottom"/>
          </w:tcPr>
          <w:p w14:paraId="64E72312" w14:textId="719DC70C" w:rsidR="4BAB720B" w:rsidRDefault="2B36B0B7" w:rsidP="654E0BE4">
            <w:pPr>
              <w:ind w:left="-391" w:right="170"/>
              <w:jc w:val="right"/>
              <w:rPr>
                <w:rFonts w:ascii="Public Sans" w:hAnsi="Public Sans" w:cs="Arial"/>
                <w:sz w:val="16"/>
                <w:szCs w:val="16"/>
              </w:rPr>
            </w:pPr>
            <w:r w:rsidRPr="673E9DAE">
              <w:rPr>
                <w:rFonts w:ascii="Public Sans" w:hAnsi="Public Sans" w:cs="Arial"/>
                <w:sz w:val="16"/>
                <w:szCs w:val="16"/>
              </w:rPr>
              <w:t>319</w:t>
            </w:r>
          </w:p>
        </w:tc>
        <w:tc>
          <w:tcPr>
            <w:tcW w:w="1134" w:type="dxa"/>
            <w:tcBorders>
              <w:top w:val="nil"/>
              <w:left w:val="nil"/>
              <w:bottom w:val="nil"/>
              <w:right w:val="nil"/>
            </w:tcBorders>
            <w:shd w:val="clear" w:color="auto" w:fill="auto"/>
            <w:vAlign w:val="bottom"/>
          </w:tcPr>
          <w:p w14:paraId="24C71F9B" w14:textId="76B292F9" w:rsidR="4BAB720B" w:rsidRDefault="2B36B0B7" w:rsidP="654E0BE4">
            <w:pPr>
              <w:jc w:val="right"/>
              <w:rPr>
                <w:rFonts w:ascii="Public Sans" w:hAnsi="Public Sans" w:cs="Arial"/>
                <w:sz w:val="16"/>
                <w:szCs w:val="16"/>
              </w:rPr>
            </w:pPr>
            <w:r w:rsidRPr="673E9DAE">
              <w:rPr>
                <w:rFonts w:ascii="Public Sans" w:hAnsi="Public Sans" w:cs="Arial"/>
                <w:sz w:val="16"/>
                <w:szCs w:val="16"/>
              </w:rPr>
              <w:t>331</w:t>
            </w:r>
          </w:p>
        </w:tc>
      </w:tr>
      <w:tr w:rsidR="00A14A1E" w:rsidRPr="00A14A1E" w14:paraId="76D2D19F" w14:textId="77777777" w:rsidTr="654E0BE4">
        <w:trPr>
          <w:trHeight w:val="260"/>
        </w:trPr>
        <w:tc>
          <w:tcPr>
            <w:tcW w:w="6096" w:type="dxa"/>
            <w:tcBorders>
              <w:top w:val="nil"/>
              <w:left w:val="nil"/>
              <w:bottom w:val="nil"/>
              <w:right w:val="nil"/>
            </w:tcBorders>
            <w:shd w:val="clear" w:color="auto" w:fill="auto"/>
            <w:noWrap/>
            <w:vAlign w:val="bottom"/>
            <w:hideMark/>
          </w:tcPr>
          <w:p w14:paraId="49DA7940" w14:textId="77777777" w:rsidR="00A257D0" w:rsidRPr="00A14A1E" w:rsidRDefault="70BC12E9" w:rsidP="654E0BE4">
            <w:pPr>
              <w:rPr>
                <w:rFonts w:ascii="Public Sans" w:hAnsi="Public Sans" w:cs="Arial"/>
                <w:sz w:val="16"/>
                <w:szCs w:val="16"/>
              </w:rPr>
            </w:pPr>
            <w:r w:rsidRPr="42DBFB79">
              <w:rPr>
                <w:rFonts w:ascii="Public Sans" w:hAnsi="Public Sans" w:cs="Arial"/>
                <w:sz w:val="16"/>
                <w:szCs w:val="16"/>
              </w:rPr>
              <w:t>Transport</w:t>
            </w:r>
          </w:p>
        </w:tc>
        <w:tc>
          <w:tcPr>
            <w:tcW w:w="1134" w:type="dxa"/>
            <w:tcBorders>
              <w:top w:val="nil"/>
              <w:left w:val="nil"/>
              <w:bottom w:val="nil"/>
              <w:right w:val="nil"/>
            </w:tcBorders>
            <w:shd w:val="clear" w:color="auto" w:fill="auto"/>
            <w:noWrap/>
            <w:vAlign w:val="bottom"/>
          </w:tcPr>
          <w:p w14:paraId="07B13584" w14:textId="1A477768" w:rsidR="4BAB720B" w:rsidRDefault="72B15862" w:rsidP="654E0BE4">
            <w:pPr>
              <w:ind w:left="-391" w:right="170"/>
              <w:jc w:val="right"/>
              <w:rPr>
                <w:rFonts w:ascii="Public Sans" w:hAnsi="Public Sans" w:cs="Arial"/>
                <w:sz w:val="16"/>
                <w:szCs w:val="16"/>
              </w:rPr>
            </w:pPr>
            <w:r w:rsidRPr="673E9DAE">
              <w:rPr>
                <w:rFonts w:ascii="Public Sans" w:hAnsi="Public Sans" w:cs="Arial"/>
                <w:sz w:val="16"/>
                <w:szCs w:val="16"/>
              </w:rPr>
              <w:t>551</w:t>
            </w:r>
          </w:p>
        </w:tc>
        <w:tc>
          <w:tcPr>
            <w:tcW w:w="1134" w:type="dxa"/>
            <w:tcBorders>
              <w:top w:val="nil"/>
              <w:left w:val="nil"/>
              <w:bottom w:val="nil"/>
              <w:right w:val="nil"/>
            </w:tcBorders>
            <w:shd w:val="clear" w:color="auto" w:fill="auto"/>
            <w:vAlign w:val="bottom"/>
          </w:tcPr>
          <w:p w14:paraId="437B25D3" w14:textId="79E2AA32" w:rsidR="4BAB720B" w:rsidRDefault="72B15862" w:rsidP="654E0BE4">
            <w:pPr>
              <w:ind w:left="-391" w:right="170"/>
              <w:jc w:val="right"/>
              <w:rPr>
                <w:rFonts w:ascii="Public Sans" w:hAnsi="Public Sans" w:cs="Arial"/>
                <w:sz w:val="16"/>
                <w:szCs w:val="16"/>
              </w:rPr>
            </w:pPr>
            <w:r w:rsidRPr="673E9DAE">
              <w:rPr>
                <w:rFonts w:ascii="Public Sans" w:hAnsi="Public Sans" w:cs="Arial"/>
                <w:sz w:val="16"/>
                <w:szCs w:val="16"/>
              </w:rPr>
              <w:t>832</w:t>
            </w:r>
          </w:p>
        </w:tc>
        <w:tc>
          <w:tcPr>
            <w:tcW w:w="1134" w:type="dxa"/>
            <w:tcBorders>
              <w:top w:val="nil"/>
              <w:left w:val="nil"/>
              <w:bottom w:val="nil"/>
              <w:right w:val="nil"/>
            </w:tcBorders>
            <w:shd w:val="clear" w:color="auto" w:fill="auto"/>
            <w:vAlign w:val="bottom"/>
          </w:tcPr>
          <w:p w14:paraId="47C9B5C6" w14:textId="0F5CE5C3" w:rsidR="4BAB720B" w:rsidRPr="00B3211E" w:rsidRDefault="72B15862" w:rsidP="654E0BE4">
            <w:pPr>
              <w:jc w:val="right"/>
              <w:rPr>
                <w:rFonts w:ascii="Public Sans" w:hAnsi="Public Sans" w:cs="Arial"/>
                <w:sz w:val="16"/>
                <w:szCs w:val="16"/>
                <w:highlight w:val="yellow"/>
              </w:rPr>
            </w:pPr>
            <w:r w:rsidRPr="000D656F">
              <w:rPr>
                <w:rFonts w:ascii="Public Sans" w:hAnsi="Public Sans" w:cs="Arial"/>
                <w:sz w:val="16"/>
                <w:szCs w:val="16"/>
              </w:rPr>
              <w:t>1</w:t>
            </w:r>
            <w:r w:rsidR="000D656F" w:rsidRPr="000D656F">
              <w:rPr>
                <w:rFonts w:ascii="Public Sans" w:hAnsi="Public Sans" w:cs="Arial"/>
                <w:sz w:val="16"/>
                <w:szCs w:val="16"/>
              </w:rPr>
              <w:t>,</w:t>
            </w:r>
            <w:r w:rsidRPr="000D656F">
              <w:rPr>
                <w:rFonts w:ascii="Public Sans" w:hAnsi="Public Sans" w:cs="Arial"/>
                <w:sz w:val="16"/>
                <w:szCs w:val="16"/>
              </w:rPr>
              <w:t>155</w:t>
            </w:r>
          </w:p>
        </w:tc>
      </w:tr>
      <w:tr w:rsidR="00A14A1E" w:rsidRPr="00A14A1E" w14:paraId="0F9FD2D7" w14:textId="77777777" w:rsidTr="654E0BE4">
        <w:trPr>
          <w:trHeight w:val="260"/>
        </w:trPr>
        <w:tc>
          <w:tcPr>
            <w:tcW w:w="6096" w:type="dxa"/>
            <w:tcBorders>
              <w:top w:val="nil"/>
              <w:left w:val="nil"/>
              <w:bottom w:val="nil"/>
              <w:right w:val="nil"/>
            </w:tcBorders>
            <w:shd w:val="clear" w:color="auto" w:fill="auto"/>
            <w:noWrap/>
            <w:vAlign w:val="bottom"/>
            <w:hideMark/>
          </w:tcPr>
          <w:p w14:paraId="10C0C3AA" w14:textId="77777777" w:rsidR="00A257D0" w:rsidRPr="00A14A1E" w:rsidRDefault="70BC12E9" w:rsidP="654E0BE4">
            <w:pPr>
              <w:rPr>
                <w:rFonts w:ascii="Public Sans" w:hAnsi="Public Sans" w:cs="Arial"/>
                <w:sz w:val="16"/>
                <w:szCs w:val="16"/>
              </w:rPr>
            </w:pPr>
            <w:r w:rsidRPr="42DBFB79">
              <w:rPr>
                <w:rFonts w:ascii="Public Sans" w:hAnsi="Public Sans" w:cs="Arial"/>
                <w:sz w:val="16"/>
                <w:szCs w:val="16"/>
              </w:rPr>
              <w:t>Housing and Community</w:t>
            </w:r>
            <w:r w:rsidRPr="654E0BE4">
              <w:rPr>
                <w:rFonts w:ascii="Public Sans" w:hAnsi="Public Sans" w:cs="Arial"/>
                <w:sz w:val="16"/>
                <w:szCs w:val="16"/>
              </w:rPr>
              <w:t xml:space="preserve"> </w:t>
            </w:r>
          </w:p>
        </w:tc>
        <w:tc>
          <w:tcPr>
            <w:tcW w:w="1134" w:type="dxa"/>
            <w:tcBorders>
              <w:top w:val="nil"/>
              <w:left w:val="nil"/>
              <w:bottom w:val="nil"/>
              <w:right w:val="nil"/>
            </w:tcBorders>
            <w:shd w:val="clear" w:color="auto" w:fill="auto"/>
            <w:noWrap/>
            <w:vAlign w:val="bottom"/>
          </w:tcPr>
          <w:p w14:paraId="4BDE7987" w14:textId="21D5BB3F" w:rsidR="4BAB720B" w:rsidRDefault="27534A5D" w:rsidP="654E0BE4">
            <w:pPr>
              <w:ind w:left="-391" w:right="170"/>
              <w:jc w:val="right"/>
              <w:rPr>
                <w:rFonts w:ascii="Public Sans" w:hAnsi="Public Sans" w:cs="Arial"/>
                <w:sz w:val="16"/>
                <w:szCs w:val="16"/>
              </w:rPr>
            </w:pPr>
            <w:r w:rsidRPr="673E9DAE">
              <w:rPr>
                <w:rFonts w:ascii="Public Sans" w:hAnsi="Public Sans" w:cs="Arial"/>
                <w:sz w:val="16"/>
                <w:szCs w:val="16"/>
              </w:rPr>
              <w:t>451</w:t>
            </w:r>
          </w:p>
        </w:tc>
        <w:tc>
          <w:tcPr>
            <w:tcW w:w="1134" w:type="dxa"/>
            <w:tcBorders>
              <w:top w:val="nil"/>
              <w:left w:val="nil"/>
              <w:bottom w:val="nil"/>
              <w:right w:val="nil"/>
            </w:tcBorders>
            <w:shd w:val="clear" w:color="auto" w:fill="auto"/>
            <w:vAlign w:val="bottom"/>
          </w:tcPr>
          <w:p w14:paraId="7316B31B" w14:textId="0DA03DBF" w:rsidR="4BAB720B" w:rsidRDefault="27534A5D" w:rsidP="654E0BE4">
            <w:pPr>
              <w:ind w:left="-391" w:right="170"/>
              <w:jc w:val="right"/>
              <w:rPr>
                <w:rFonts w:ascii="Public Sans" w:hAnsi="Public Sans" w:cs="Arial"/>
                <w:sz w:val="16"/>
                <w:szCs w:val="16"/>
              </w:rPr>
            </w:pPr>
            <w:r w:rsidRPr="673E9DAE">
              <w:rPr>
                <w:rFonts w:ascii="Public Sans" w:hAnsi="Public Sans" w:cs="Arial"/>
                <w:sz w:val="16"/>
                <w:szCs w:val="16"/>
              </w:rPr>
              <w:t>52</w:t>
            </w:r>
            <w:r w:rsidR="71F3538E" w:rsidRPr="673E9DAE">
              <w:rPr>
                <w:rFonts w:ascii="Public Sans" w:hAnsi="Public Sans" w:cs="Arial"/>
                <w:sz w:val="16"/>
                <w:szCs w:val="16"/>
              </w:rPr>
              <w:t>6</w:t>
            </w:r>
          </w:p>
        </w:tc>
        <w:tc>
          <w:tcPr>
            <w:tcW w:w="1134" w:type="dxa"/>
            <w:tcBorders>
              <w:top w:val="nil"/>
              <w:left w:val="nil"/>
              <w:bottom w:val="nil"/>
              <w:right w:val="nil"/>
            </w:tcBorders>
            <w:shd w:val="clear" w:color="auto" w:fill="auto"/>
            <w:vAlign w:val="bottom"/>
          </w:tcPr>
          <w:p w14:paraId="4B872D9C" w14:textId="41577080" w:rsidR="4BAB720B" w:rsidRDefault="27534A5D" w:rsidP="654E0BE4">
            <w:pPr>
              <w:jc w:val="right"/>
              <w:rPr>
                <w:rFonts w:ascii="Public Sans" w:hAnsi="Public Sans" w:cs="Arial"/>
                <w:sz w:val="16"/>
                <w:szCs w:val="16"/>
              </w:rPr>
            </w:pPr>
            <w:r w:rsidRPr="673E9DAE">
              <w:rPr>
                <w:rFonts w:ascii="Public Sans" w:hAnsi="Public Sans" w:cs="Arial"/>
                <w:sz w:val="16"/>
                <w:szCs w:val="16"/>
              </w:rPr>
              <w:t>550</w:t>
            </w:r>
          </w:p>
        </w:tc>
      </w:tr>
      <w:tr w:rsidR="00A14A1E" w:rsidRPr="00A14A1E" w14:paraId="76AB184D" w14:textId="77777777" w:rsidTr="654E0BE4">
        <w:trPr>
          <w:trHeight w:val="260"/>
        </w:trPr>
        <w:tc>
          <w:tcPr>
            <w:tcW w:w="6096" w:type="dxa"/>
            <w:tcBorders>
              <w:top w:val="nil"/>
              <w:left w:val="nil"/>
              <w:bottom w:val="nil"/>
              <w:right w:val="nil"/>
            </w:tcBorders>
            <w:shd w:val="clear" w:color="auto" w:fill="auto"/>
            <w:noWrap/>
            <w:vAlign w:val="bottom"/>
            <w:hideMark/>
          </w:tcPr>
          <w:p w14:paraId="01683DAD" w14:textId="77777777" w:rsidR="00A257D0" w:rsidRPr="00A14A1E" w:rsidRDefault="70BC12E9" w:rsidP="654E0BE4">
            <w:pPr>
              <w:rPr>
                <w:rFonts w:ascii="Public Sans" w:hAnsi="Public Sans" w:cs="Arial"/>
                <w:sz w:val="16"/>
                <w:szCs w:val="16"/>
              </w:rPr>
            </w:pPr>
            <w:r w:rsidRPr="42DBFB79">
              <w:rPr>
                <w:rFonts w:ascii="Public Sans" w:hAnsi="Public Sans" w:cs="Arial"/>
                <w:sz w:val="16"/>
                <w:szCs w:val="16"/>
              </w:rPr>
              <w:t>Economic Affairs</w:t>
            </w:r>
          </w:p>
        </w:tc>
        <w:tc>
          <w:tcPr>
            <w:tcW w:w="1134" w:type="dxa"/>
            <w:tcBorders>
              <w:top w:val="nil"/>
              <w:left w:val="nil"/>
              <w:bottom w:val="nil"/>
              <w:right w:val="nil"/>
            </w:tcBorders>
            <w:shd w:val="clear" w:color="auto" w:fill="auto"/>
            <w:noWrap/>
            <w:vAlign w:val="bottom"/>
          </w:tcPr>
          <w:p w14:paraId="4ED02106" w14:textId="5FE456B7" w:rsidR="4BAB720B" w:rsidRDefault="6D8B3D59" w:rsidP="654E0BE4">
            <w:pPr>
              <w:ind w:left="-391" w:right="170"/>
              <w:jc w:val="right"/>
              <w:rPr>
                <w:rFonts w:ascii="Public Sans" w:hAnsi="Public Sans" w:cs="Arial"/>
                <w:sz w:val="16"/>
                <w:szCs w:val="16"/>
              </w:rPr>
            </w:pPr>
            <w:r w:rsidRPr="673E9DAE">
              <w:rPr>
                <w:rFonts w:ascii="Public Sans" w:hAnsi="Public Sans" w:cs="Arial"/>
                <w:sz w:val="16"/>
                <w:szCs w:val="16"/>
              </w:rPr>
              <w:t>14</w:t>
            </w:r>
          </w:p>
        </w:tc>
        <w:tc>
          <w:tcPr>
            <w:tcW w:w="1134" w:type="dxa"/>
            <w:tcBorders>
              <w:top w:val="nil"/>
              <w:left w:val="nil"/>
              <w:bottom w:val="nil"/>
              <w:right w:val="nil"/>
            </w:tcBorders>
            <w:shd w:val="clear" w:color="auto" w:fill="auto"/>
            <w:vAlign w:val="bottom"/>
          </w:tcPr>
          <w:p w14:paraId="63B351CA" w14:textId="39E1C91E" w:rsidR="4BAB720B" w:rsidRDefault="6D8B3D59" w:rsidP="654E0BE4">
            <w:pPr>
              <w:ind w:left="-391" w:right="170"/>
              <w:jc w:val="right"/>
              <w:rPr>
                <w:rFonts w:ascii="Public Sans" w:hAnsi="Public Sans" w:cs="Arial"/>
                <w:sz w:val="16"/>
                <w:szCs w:val="16"/>
              </w:rPr>
            </w:pPr>
            <w:r w:rsidRPr="673E9DAE">
              <w:rPr>
                <w:rFonts w:ascii="Public Sans" w:hAnsi="Public Sans" w:cs="Arial"/>
                <w:sz w:val="16"/>
                <w:szCs w:val="16"/>
              </w:rPr>
              <w:t>10</w:t>
            </w:r>
          </w:p>
        </w:tc>
        <w:tc>
          <w:tcPr>
            <w:tcW w:w="1134" w:type="dxa"/>
            <w:tcBorders>
              <w:top w:val="nil"/>
              <w:left w:val="nil"/>
              <w:bottom w:val="nil"/>
              <w:right w:val="nil"/>
            </w:tcBorders>
            <w:shd w:val="clear" w:color="auto" w:fill="auto"/>
            <w:vAlign w:val="bottom"/>
          </w:tcPr>
          <w:p w14:paraId="49944D31" w14:textId="772C85DD" w:rsidR="4BAB720B" w:rsidRDefault="6D8B3D59" w:rsidP="654E0BE4">
            <w:pPr>
              <w:jc w:val="right"/>
              <w:rPr>
                <w:rFonts w:ascii="Public Sans" w:hAnsi="Public Sans" w:cs="Arial"/>
                <w:sz w:val="16"/>
                <w:szCs w:val="16"/>
              </w:rPr>
            </w:pPr>
            <w:r w:rsidRPr="673E9DAE">
              <w:rPr>
                <w:rFonts w:ascii="Public Sans" w:hAnsi="Public Sans" w:cs="Arial"/>
                <w:sz w:val="16"/>
                <w:szCs w:val="16"/>
              </w:rPr>
              <w:t>9</w:t>
            </w:r>
          </w:p>
        </w:tc>
      </w:tr>
      <w:tr w:rsidR="00A14A1E" w:rsidRPr="00A14A1E" w14:paraId="34BCA03C" w14:textId="77777777" w:rsidTr="654E0BE4">
        <w:trPr>
          <w:trHeight w:val="260"/>
        </w:trPr>
        <w:tc>
          <w:tcPr>
            <w:tcW w:w="6096" w:type="dxa"/>
            <w:tcBorders>
              <w:top w:val="nil"/>
              <w:left w:val="nil"/>
              <w:bottom w:val="nil"/>
              <w:right w:val="nil"/>
            </w:tcBorders>
            <w:shd w:val="clear" w:color="auto" w:fill="auto"/>
            <w:noWrap/>
            <w:vAlign w:val="bottom"/>
            <w:hideMark/>
          </w:tcPr>
          <w:p w14:paraId="1CD04420" w14:textId="77777777" w:rsidR="00A257D0" w:rsidRPr="00A14A1E" w:rsidRDefault="70BC12E9" w:rsidP="654E0BE4">
            <w:pPr>
              <w:rPr>
                <w:rFonts w:ascii="Public Sans" w:hAnsi="Public Sans" w:cs="Arial"/>
                <w:sz w:val="16"/>
                <w:szCs w:val="16"/>
              </w:rPr>
            </w:pPr>
            <w:r w:rsidRPr="42DBFB79">
              <w:rPr>
                <w:rFonts w:ascii="Public Sans" w:hAnsi="Public Sans" w:cs="Arial"/>
                <w:sz w:val="16"/>
                <w:szCs w:val="16"/>
              </w:rPr>
              <w:t>Recreation, Culture and Religion</w:t>
            </w:r>
          </w:p>
        </w:tc>
        <w:tc>
          <w:tcPr>
            <w:tcW w:w="1134" w:type="dxa"/>
            <w:tcBorders>
              <w:top w:val="nil"/>
              <w:left w:val="nil"/>
              <w:bottom w:val="nil"/>
              <w:right w:val="nil"/>
            </w:tcBorders>
            <w:shd w:val="clear" w:color="auto" w:fill="auto"/>
            <w:noWrap/>
            <w:vAlign w:val="bottom"/>
          </w:tcPr>
          <w:p w14:paraId="4CBFD393" w14:textId="41B816FC" w:rsidR="4BAB720B" w:rsidRDefault="2938869F" w:rsidP="654E0BE4">
            <w:pPr>
              <w:ind w:left="-391" w:right="170"/>
              <w:jc w:val="right"/>
              <w:rPr>
                <w:rFonts w:ascii="Public Sans" w:hAnsi="Public Sans" w:cs="Arial"/>
                <w:sz w:val="16"/>
                <w:szCs w:val="16"/>
              </w:rPr>
            </w:pPr>
            <w:r w:rsidRPr="673E9DAE">
              <w:rPr>
                <w:rFonts w:ascii="Public Sans" w:hAnsi="Public Sans" w:cs="Arial"/>
                <w:sz w:val="16"/>
                <w:szCs w:val="16"/>
              </w:rPr>
              <w:t>5</w:t>
            </w:r>
          </w:p>
        </w:tc>
        <w:tc>
          <w:tcPr>
            <w:tcW w:w="1134" w:type="dxa"/>
            <w:tcBorders>
              <w:top w:val="nil"/>
              <w:left w:val="nil"/>
              <w:bottom w:val="nil"/>
              <w:right w:val="nil"/>
            </w:tcBorders>
            <w:shd w:val="clear" w:color="auto" w:fill="auto"/>
            <w:vAlign w:val="bottom"/>
          </w:tcPr>
          <w:p w14:paraId="61146B97" w14:textId="3250B4B5" w:rsidR="4BAB720B" w:rsidRDefault="2938869F" w:rsidP="654E0BE4">
            <w:pPr>
              <w:ind w:left="-391" w:right="170"/>
              <w:jc w:val="right"/>
              <w:rPr>
                <w:rFonts w:ascii="Public Sans" w:hAnsi="Public Sans" w:cs="Arial"/>
                <w:sz w:val="16"/>
                <w:szCs w:val="16"/>
              </w:rPr>
            </w:pPr>
            <w:r w:rsidRPr="673E9DAE">
              <w:rPr>
                <w:rFonts w:ascii="Public Sans" w:hAnsi="Public Sans" w:cs="Arial"/>
                <w:sz w:val="16"/>
                <w:szCs w:val="16"/>
              </w:rPr>
              <w:t>7</w:t>
            </w:r>
          </w:p>
        </w:tc>
        <w:tc>
          <w:tcPr>
            <w:tcW w:w="1134" w:type="dxa"/>
            <w:tcBorders>
              <w:top w:val="nil"/>
              <w:left w:val="nil"/>
              <w:bottom w:val="nil"/>
              <w:right w:val="nil"/>
            </w:tcBorders>
            <w:shd w:val="clear" w:color="auto" w:fill="auto"/>
            <w:vAlign w:val="bottom"/>
          </w:tcPr>
          <w:p w14:paraId="0CB943AB" w14:textId="2A031A4C" w:rsidR="4BAB720B" w:rsidRDefault="2938869F" w:rsidP="654E0BE4">
            <w:pPr>
              <w:jc w:val="right"/>
              <w:rPr>
                <w:rFonts w:ascii="Public Sans" w:hAnsi="Public Sans" w:cs="Arial"/>
                <w:sz w:val="16"/>
                <w:szCs w:val="16"/>
              </w:rPr>
            </w:pPr>
            <w:r w:rsidRPr="673E9DAE">
              <w:rPr>
                <w:rFonts w:ascii="Public Sans" w:hAnsi="Public Sans" w:cs="Arial"/>
                <w:sz w:val="16"/>
                <w:szCs w:val="16"/>
              </w:rPr>
              <w:t>8</w:t>
            </w:r>
          </w:p>
        </w:tc>
      </w:tr>
      <w:tr w:rsidR="00A14A1E" w:rsidRPr="00A14A1E" w14:paraId="227806CF" w14:textId="77777777" w:rsidTr="654E0BE4">
        <w:trPr>
          <w:trHeight w:val="260"/>
        </w:trPr>
        <w:tc>
          <w:tcPr>
            <w:tcW w:w="6096" w:type="dxa"/>
            <w:tcBorders>
              <w:top w:val="nil"/>
              <w:left w:val="nil"/>
              <w:bottom w:val="nil"/>
              <w:right w:val="nil"/>
            </w:tcBorders>
            <w:shd w:val="clear" w:color="auto" w:fill="auto"/>
            <w:noWrap/>
            <w:vAlign w:val="bottom"/>
            <w:hideMark/>
          </w:tcPr>
          <w:p w14:paraId="435BE79A" w14:textId="77777777" w:rsidR="00A257D0" w:rsidRPr="00A14A1E" w:rsidRDefault="70BC12E9" w:rsidP="654E0BE4">
            <w:pPr>
              <w:rPr>
                <w:rFonts w:ascii="Public Sans" w:hAnsi="Public Sans" w:cs="Arial"/>
                <w:sz w:val="16"/>
                <w:szCs w:val="16"/>
              </w:rPr>
            </w:pPr>
            <w:r w:rsidRPr="42DBFB79">
              <w:rPr>
                <w:rFonts w:ascii="Public Sans" w:hAnsi="Public Sans" w:cs="Arial"/>
                <w:sz w:val="16"/>
                <w:szCs w:val="16"/>
              </w:rPr>
              <w:t>Environmental Protection</w:t>
            </w:r>
          </w:p>
        </w:tc>
        <w:tc>
          <w:tcPr>
            <w:tcW w:w="1134" w:type="dxa"/>
            <w:tcBorders>
              <w:top w:val="nil"/>
              <w:left w:val="nil"/>
              <w:bottom w:val="nil"/>
              <w:right w:val="nil"/>
            </w:tcBorders>
            <w:shd w:val="clear" w:color="auto" w:fill="auto"/>
            <w:noWrap/>
            <w:vAlign w:val="bottom"/>
          </w:tcPr>
          <w:p w14:paraId="7233DEDC" w14:textId="0BFBB9A0" w:rsidR="4BAB720B" w:rsidRDefault="204F7987" w:rsidP="654E0BE4">
            <w:pPr>
              <w:ind w:left="-391" w:right="170"/>
              <w:jc w:val="right"/>
              <w:rPr>
                <w:rFonts w:ascii="Public Sans" w:hAnsi="Public Sans" w:cs="Arial"/>
                <w:sz w:val="16"/>
                <w:szCs w:val="16"/>
              </w:rPr>
            </w:pPr>
            <w:r w:rsidRPr="673E9DAE">
              <w:rPr>
                <w:rFonts w:ascii="Public Sans" w:hAnsi="Public Sans" w:cs="Arial"/>
                <w:sz w:val="16"/>
                <w:szCs w:val="16"/>
              </w:rPr>
              <w:t>14</w:t>
            </w:r>
          </w:p>
        </w:tc>
        <w:tc>
          <w:tcPr>
            <w:tcW w:w="1134" w:type="dxa"/>
            <w:tcBorders>
              <w:top w:val="nil"/>
              <w:left w:val="nil"/>
              <w:bottom w:val="nil"/>
              <w:right w:val="nil"/>
            </w:tcBorders>
            <w:shd w:val="clear" w:color="auto" w:fill="auto"/>
            <w:vAlign w:val="bottom"/>
          </w:tcPr>
          <w:p w14:paraId="28FBAF15" w14:textId="51EC5655" w:rsidR="4BAB720B" w:rsidRDefault="204F7987" w:rsidP="654E0BE4">
            <w:pPr>
              <w:ind w:left="-391" w:right="170"/>
              <w:jc w:val="right"/>
              <w:rPr>
                <w:rFonts w:ascii="Public Sans" w:hAnsi="Public Sans" w:cs="Arial"/>
                <w:sz w:val="16"/>
                <w:szCs w:val="16"/>
              </w:rPr>
            </w:pPr>
            <w:r w:rsidRPr="673E9DAE">
              <w:rPr>
                <w:rFonts w:ascii="Public Sans" w:hAnsi="Public Sans" w:cs="Arial"/>
                <w:sz w:val="16"/>
                <w:szCs w:val="16"/>
              </w:rPr>
              <w:t>10</w:t>
            </w:r>
          </w:p>
        </w:tc>
        <w:tc>
          <w:tcPr>
            <w:tcW w:w="1134" w:type="dxa"/>
            <w:tcBorders>
              <w:top w:val="nil"/>
              <w:left w:val="nil"/>
              <w:bottom w:val="nil"/>
              <w:right w:val="nil"/>
            </w:tcBorders>
            <w:shd w:val="clear" w:color="auto" w:fill="auto"/>
            <w:vAlign w:val="bottom"/>
          </w:tcPr>
          <w:p w14:paraId="6974AA73" w14:textId="61F1F7E4" w:rsidR="4BAB720B" w:rsidRDefault="204F7987" w:rsidP="654E0BE4">
            <w:pPr>
              <w:jc w:val="right"/>
              <w:rPr>
                <w:rFonts w:ascii="Public Sans" w:hAnsi="Public Sans" w:cs="Arial"/>
                <w:sz w:val="16"/>
                <w:szCs w:val="16"/>
              </w:rPr>
            </w:pPr>
            <w:r w:rsidRPr="673E9DAE">
              <w:rPr>
                <w:rFonts w:ascii="Public Sans" w:hAnsi="Public Sans" w:cs="Arial"/>
                <w:sz w:val="16"/>
                <w:szCs w:val="16"/>
              </w:rPr>
              <w:t>10</w:t>
            </w:r>
          </w:p>
        </w:tc>
      </w:tr>
      <w:tr w:rsidR="00A14A1E" w:rsidRPr="00A14A1E" w14:paraId="6333F0E5" w14:textId="77777777" w:rsidTr="654E0BE4">
        <w:trPr>
          <w:trHeight w:val="388"/>
        </w:trPr>
        <w:tc>
          <w:tcPr>
            <w:tcW w:w="6096" w:type="dxa"/>
            <w:tcBorders>
              <w:top w:val="single" w:sz="4" w:space="0" w:color="auto"/>
              <w:left w:val="nil"/>
              <w:bottom w:val="single" w:sz="4" w:space="0" w:color="auto"/>
              <w:right w:val="nil"/>
            </w:tcBorders>
            <w:shd w:val="clear" w:color="auto" w:fill="auto"/>
            <w:noWrap/>
            <w:vAlign w:val="center"/>
            <w:hideMark/>
          </w:tcPr>
          <w:p w14:paraId="71A9FD00" w14:textId="77777777" w:rsidR="00A257D0" w:rsidRPr="00A14A1E" w:rsidRDefault="70BC12E9" w:rsidP="654E0BE4">
            <w:pPr>
              <w:rPr>
                <w:rFonts w:ascii="Public Sans" w:hAnsi="Public Sans" w:cs="Arial"/>
                <w:b/>
                <w:sz w:val="16"/>
                <w:szCs w:val="16"/>
              </w:rPr>
            </w:pPr>
            <w:r w:rsidRPr="42DBFB79">
              <w:rPr>
                <w:rFonts w:ascii="Public Sans" w:hAnsi="Public Sans" w:cs="Arial"/>
                <w:b/>
                <w:sz w:val="16"/>
                <w:szCs w:val="16"/>
              </w:rPr>
              <w:t>Total</w:t>
            </w:r>
          </w:p>
        </w:tc>
        <w:tc>
          <w:tcPr>
            <w:tcW w:w="1134" w:type="dxa"/>
            <w:tcBorders>
              <w:top w:val="single" w:sz="4" w:space="0" w:color="auto"/>
              <w:left w:val="nil"/>
              <w:bottom w:val="single" w:sz="4" w:space="0" w:color="auto"/>
              <w:right w:val="nil"/>
            </w:tcBorders>
            <w:shd w:val="clear" w:color="auto" w:fill="auto"/>
            <w:noWrap/>
            <w:vAlign w:val="center"/>
          </w:tcPr>
          <w:p w14:paraId="163D840D" w14:textId="5AF48522" w:rsidR="4BAB720B" w:rsidRPr="00F330BF" w:rsidRDefault="2EED8886" w:rsidP="654E0BE4">
            <w:pPr>
              <w:ind w:left="-391" w:right="170"/>
              <w:jc w:val="right"/>
              <w:rPr>
                <w:rFonts w:ascii="Public Sans" w:hAnsi="Public Sans" w:cs="Arial"/>
                <w:b/>
                <w:bCs/>
                <w:sz w:val="16"/>
                <w:szCs w:val="16"/>
              </w:rPr>
            </w:pPr>
            <w:r w:rsidRPr="00F330BF">
              <w:rPr>
                <w:rFonts w:ascii="Public Sans" w:hAnsi="Public Sans" w:cs="Arial"/>
                <w:b/>
                <w:bCs/>
                <w:sz w:val="16"/>
                <w:szCs w:val="16"/>
              </w:rPr>
              <w:t>2,151</w:t>
            </w:r>
          </w:p>
        </w:tc>
        <w:tc>
          <w:tcPr>
            <w:tcW w:w="1134" w:type="dxa"/>
            <w:tcBorders>
              <w:top w:val="single" w:sz="4" w:space="0" w:color="auto"/>
              <w:left w:val="nil"/>
              <w:bottom w:val="single" w:sz="4" w:space="0" w:color="auto"/>
              <w:right w:val="nil"/>
            </w:tcBorders>
            <w:shd w:val="clear" w:color="auto" w:fill="auto"/>
            <w:vAlign w:val="center"/>
          </w:tcPr>
          <w:p w14:paraId="65A80F55" w14:textId="0C778369" w:rsidR="4BAB720B" w:rsidRPr="00F330BF" w:rsidRDefault="2EED8886" w:rsidP="654E0BE4">
            <w:pPr>
              <w:ind w:left="-391" w:right="170"/>
              <w:jc w:val="right"/>
              <w:rPr>
                <w:rFonts w:ascii="Public Sans" w:hAnsi="Public Sans" w:cs="Arial"/>
                <w:b/>
                <w:bCs/>
                <w:sz w:val="16"/>
                <w:szCs w:val="16"/>
              </w:rPr>
            </w:pPr>
            <w:r w:rsidRPr="00F330BF">
              <w:rPr>
                <w:rFonts w:ascii="Public Sans" w:hAnsi="Public Sans" w:cs="Arial"/>
                <w:b/>
                <w:bCs/>
                <w:sz w:val="16"/>
                <w:szCs w:val="16"/>
              </w:rPr>
              <w:t>2,46</w:t>
            </w:r>
            <w:r w:rsidR="061EBFCC" w:rsidRPr="00F330BF">
              <w:rPr>
                <w:rFonts w:ascii="Public Sans" w:hAnsi="Public Sans" w:cs="Arial"/>
                <w:b/>
                <w:bCs/>
                <w:sz w:val="16"/>
                <w:szCs w:val="16"/>
              </w:rPr>
              <w:t>7</w:t>
            </w:r>
          </w:p>
        </w:tc>
        <w:tc>
          <w:tcPr>
            <w:tcW w:w="1134" w:type="dxa"/>
            <w:tcBorders>
              <w:top w:val="single" w:sz="4" w:space="0" w:color="auto"/>
              <w:left w:val="nil"/>
              <w:bottom w:val="single" w:sz="4" w:space="0" w:color="auto"/>
              <w:right w:val="nil"/>
            </w:tcBorders>
            <w:shd w:val="clear" w:color="auto" w:fill="auto"/>
            <w:vAlign w:val="center"/>
          </w:tcPr>
          <w:p w14:paraId="463FA29B" w14:textId="0ACB2325" w:rsidR="4BAB720B" w:rsidRDefault="2EED8886" w:rsidP="654E0BE4">
            <w:pPr>
              <w:jc w:val="right"/>
              <w:rPr>
                <w:rFonts w:ascii="Public Sans" w:hAnsi="Public Sans" w:cs="Arial"/>
                <w:b/>
                <w:sz w:val="16"/>
                <w:szCs w:val="16"/>
              </w:rPr>
            </w:pPr>
            <w:r w:rsidRPr="673E9DAE">
              <w:rPr>
                <w:rFonts w:ascii="Public Sans" w:hAnsi="Public Sans" w:cs="Arial"/>
                <w:b/>
                <w:bCs/>
                <w:sz w:val="16"/>
                <w:szCs w:val="16"/>
              </w:rPr>
              <w:t>2,879</w:t>
            </w:r>
          </w:p>
        </w:tc>
      </w:tr>
    </w:tbl>
    <w:p w14:paraId="5AAD7148" w14:textId="4772FDBA" w:rsidR="00A257D0" w:rsidRDefault="00A257D0" w:rsidP="00A257D0"/>
    <w:p w14:paraId="6951024B" w14:textId="71A63466" w:rsidR="058A37A8" w:rsidRDefault="70614548" w:rsidP="00A51408">
      <w:pPr>
        <w:pStyle w:val="BodyText"/>
      </w:pPr>
      <w:r>
        <w:t xml:space="preserve">The following sections provide a breakdown by taxation and policy function line. Tax expenditure measures and concessions that have an impact over $1 million are itemised in a table. Those with an </w:t>
      </w:r>
      <w:r w:rsidR="6504C310">
        <w:t>impact of</w:t>
      </w:r>
      <w:r>
        <w:t xml:space="preserve"> less than $1 million are then summarised. </w:t>
      </w:r>
    </w:p>
    <w:p w14:paraId="06CEC7B0" w14:textId="354BA8BC" w:rsidR="00A257D0" w:rsidRPr="00A73AE1" w:rsidRDefault="0E208279" w:rsidP="00A257D0">
      <w:pPr>
        <w:pStyle w:val="A22Heading2"/>
      </w:pPr>
      <w:bookmarkStart w:id="9" w:name="_Ref145584158"/>
      <w:r>
        <w:t>Transfer duty (including landholder duty)</w:t>
      </w:r>
      <w:bookmarkEnd w:id="9"/>
    </w:p>
    <w:p w14:paraId="07C91714" w14:textId="29A2A0F6" w:rsidR="16A87EBA" w:rsidRDefault="16A87EBA" w:rsidP="00A51408">
      <w:pPr>
        <w:pStyle w:val="BodyText"/>
        <w:rPr>
          <w:rFonts w:eastAsia="Public Sans"/>
        </w:rPr>
      </w:pPr>
      <w:r w:rsidRPr="4BAB720B">
        <w:rPr>
          <w:rFonts w:eastAsia="Public Sans"/>
        </w:rPr>
        <w:t xml:space="preserve">The benchmark tax base includes all transfers of dutiable property as defined in Chapter 2 of the </w:t>
      </w:r>
      <w:r w:rsidRPr="4BAB720B">
        <w:rPr>
          <w:rFonts w:eastAsia="Public Sans"/>
          <w:i/>
          <w:iCs/>
        </w:rPr>
        <w:t>Duties Act 1997</w:t>
      </w:r>
      <w:r w:rsidRPr="4BAB720B">
        <w:rPr>
          <w:rFonts w:eastAsia="Public Sans"/>
        </w:rPr>
        <w:t xml:space="preserve">, including New South Wales land, land use entitlements, transferable floor space, and partnership interests. Indirect acquisition of land under Chapter 4 of the </w:t>
      </w:r>
      <w:r w:rsidRPr="4BAB720B">
        <w:rPr>
          <w:rFonts w:eastAsia="Public Sans"/>
          <w:i/>
          <w:iCs/>
        </w:rPr>
        <w:t>Duties Act 1997</w:t>
      </w:r>
      <w:r w:rsidRPr="4BAB720B">
        <w:rPr>
          <w:rFonts w:eastAsia="Public Sans"/>
        </w:rPr>
        <w:t xml:space="preserve"> (landholder duty) is also included.</w:t>
      </w:r>
    </w:p>
    <w:p w14:paraId="2FED5A82" w14:textId="37D82EE3" w:rsidR="16A87EBA" w:rsidRDefault="16A87EBA" w:rsidP="00A51408">
      <w:pPr>
        <w:pStyle w:val="BodyText"/>
        <w:rPr>
          <w:rFonts w:eastAsia="Public Sans"/>
        </w:rPr>
      </w:pPr>
      <w:r w:rsidRPr="4BAB720B">
        <w:rPr>
          <w:rFonts w:eastAsia="Public Sans"/>
        </w:rPr>
        <w:t>The benchmark tax structure comprises a tiered rate scale with marginal tax rates varying from 1.25 to 5.5 per cent over six steps. A premium marginal rate of 7 per cent applies for residential property valued above $3.</w:t>
      </w:r>
      <w:r w:rsidR="001E1112" w:rsidRPr="21D818E6">
        <w:rPr>
          <w:rFonts w:eastAsia="Public Sans"/>
        </w:rPr>
        <w:t>5</w:t>
      </w:r>
      <w:r w:rsidRPr="4BAB720B">
        <w:rPr>
          <w:rFonts w:eastAsia="Public Sans"/>
        </w:rPr>
        <w:t xml:space="preserve"> million. </w:t>
      </w:r>
    </w:p>
    <w:p w14:paraId="76DC3293" w14:textId="5A73E6D4" w:rsidR="16A87EBA" w:rsidRDefault="16A87EBA" w:rsidP="00A51408">
      <w:pPr>
        <w:pStyle w:val="BodyText"/>
        <w:rPr>
          <w:rFonts w:eastAsia="Public Sans"/>
        </w:rPr>
      </w:pPr>
      <w:r w:rsidRPr="654E0BE4">
        <w:rPr>
          <w:rFonts w:eastAsia="Public Sans"/>
        </w:rPr>
        <w:t xml:space="preserve">Surcharge purchaser duty applies to purchases of residential land by foreign </w:t>
      </w:r>
      <w:bookmarkStart w:id="10" w:name="_Int_ef9NSGU3"/>
      <w:r w:rsidRPr="654E0BE4">
        <w:rPr>
          <w:rFonts w:eastAsia="Public Sans"/>
        </w:rPr>
        <w:t>persons</w:t>
      </w:r>
      <w:bookmarkEnd w:id="10"/>
      <w:r w:rsidRPr="654E0BE4">
        <w:rPr>
          <w:rFonts w:eastAsia="Public Sans"/>
        </w:rPr>
        <w:t xml:space="preserve"> at a rate of 8 per cent. </w:t>
      </w:r>
    </w:p>
    <w:p w14:paraId="4BEC0FE4" w14:textId="643A5A9F" w:rsidR="6367AE73" w:rsidRDefault="007753EB" w:rsidP="00A51408">
      <w:pPr>
        <w:pStyle w:val="BodyText"/>
        <w:rPr>
          <w:rFonts w:eastAsia="Public Sans"/>
        </w:rPr>
      </w:pPr>
      <w:r w:rsidRPr="21D818E6">
        <w:rPr>
          <w:rFonts w:eastAsia="Public Sans"/>
        </w:rPr>
        <w:t>First Home Buyer Choice (</w:t>
      </w:r>
      <w:r w:rsidR="7EE0025E" w:rsidRPr="21D818E6">
        <w:rPr>
          <w:rFonts w:eastAsia="Public Sans"/>
        </w:rPr>
        <w:t>FHBC</w:t>
      </w:r>
      <w:r w:rsidRPr="21D818E6">
        <w:rPr>
          <w:rFonts w:eastAsia="Public Sans"/>
        </w:rPr>
        <w:t>)</w:t>
      </w:r>
      <w:r w:rsidR="00E10899" w:rsidRPr="21D818E6">
        <w:rPr>
          <w:rFonts w:eastAsia="Public Sans"/>
        </w:rPr>
        <w:t>, which commenced</w:t>
      </w:r>
      <w:r w:rsidR="00DC0DD0" w:rsidRPr="21D818E6">
        <w:rPr>
          <w:rFonts w:eastAsia="Public Sans"/>
        </w:rPr>
        <w:t xml:space="preserve"> on 16 January</w:t>
      </w:r>
      <w:r w:rsidR="00F472AA" w:rsidRPr="21D818E6">
        <w:rPr>
          <w:rFonts w:eastAsia="Public Sans"/>
        </w:rPr>
        <w:t xml:space="preserve"> 2023</w:t>
      </w:r>
      <w:r w:rsidR="003C0F70" w:rsidRPr="21D818E6">
        <w:rPr>
          <w:rFonts w:eastAsia="Public Sans"/>
        </w:rPr>
        <w:t>,</w:t>
      </w:r>
      <w:r w:rsidR="2688AC53" w:rsidRPr="21D818E6">
        <w:rPr>
          <w:rFonts w:eastAsia="Public Sans"/>
        </w:rPr>
        <w:t xml:space="preserve"> </w:t>
      </w:r>
      <w:r w:rsidR="003C0F70" w:rsidRPr="21D818E6">
        <w:rPr>
          <w:rFonts w:eastAsia="Public Sans"/>
        </w:rPr>
        <w:t xml:space="preserve">was </w:t>
      </w:r>
      <w:r w:rsidR="00E563B2" w:rsidRPr="21D818E6">
        <w:rPr>
          <w:rFonts w:eastAsia="Public Sans"/>
        </w:rPr>
        <w:t xml:space="preserve">closed to new entrants </w:t>
      </w:r>
      <w:r w:rsidR="003367C1" w:rsidRPr="21D818E6">
        <w:rPr>
          <w:rFonts w:eastAsia="Public Sans"/>
        </w:rPr>
        <w:t xml:space="preserve">from </w:t>
      </w:r>
      <w:r w:rsidR="2688AC53" w:rsidRPr="21D818E6">
        <w:rPr>
          <w:rFonts w:eastAsia="Public Sans"/>
        </w:rPr>
        <w:t>1 July 2023</w:t>
      </w:r>
      <w:r w:rsidR="61CBE9AB" w:rsidRPr="21D818E6">
        <w:rPr>
          <w:rFonts w:eastAsia="Public Sans"/>
        </w:rPr>
        <w:t xml:space="preserve">. </w:t>
      </w:r>
      <w:r w:rsidR="27343773" w:rsidRPr="654E0BE4">
        <w:rPr>
          <w:rFonts w:eastAsia="Public Sans"/>
        </w:rPr>
        <w:t>FHBC offered</w:t>
      </w:r>
      <w:r w:rsidR="1D448EDA" w:rsidRPr="654E0BE4">
        <w:rPr>
          <w:rFonts w:eastAsia="Public Sans"/>
        </w:rPr>
        <w:t xml:space="preserve"> first home buyers the choice of paying an annual property tax instead of transfer duty</w:t>
      </w:r>
      <w:r w:rsidR="00EC6964" w:rsidRPr="21D818E6">
        <w:rPr>
          <w:rFonts w:eastAsia="Public Sans"/>
        </w:rPr>
        <w:t xml:space="preserve"> for dwellings purchased </w:t>
      </w:r>
      <w:r w:rsidR="00E54F6B" w:rsidRPr="21D818E6">
        <w:rPr>
          <w:rFonts w:eastAsia="Public Sans"/>
        </w:rPr>
        <w:t>up to $1.5</w:t>
      </w:r>
      <w:r w:rsidR="00F06306" w:rsidRPr="21D818E6">
        <w:rPr>
          <w:rFonts w:eastAsia="Public Sans"/>
        </w:rPr>
        <w:t> </w:t>
      </w:r>
      <w:r w:rsidR="00E54F6B" w:rsidRPr="21D818E6">
        <w:rPr>
          <w:rFonts w:eastAsia="Public Sans"/>
        </w:rPr>
        <w:t>million</w:t>
      </w:r>
      <w:r w:rsidR="1D448EDA" w:rsidRPr="21D818E6">
        <w:rPr>
          <w:rFonts w:eastAsia="Public Sans"/>
        </w:rPr>
        <w:t>.</w:t>
      </w:r>
      <w:r w:rsidR="61CBE9AB" w:rsidRPr="21D818E6">
        <w:rPr>
          <w:rFonts w:eastAsia="Public Sans"/>
        </w:rPr>
        <w:t xml:space="preserve"> T</w:t>
      </w:r>
      <w:r w:rsidR="33D5CB17" w:rsidRPr="21D818E6">
        <w:rPr>
          <w:rFonts w:eastAsia="Public Sans"/>
        </w:rPr>
        <w:t>he</w:t>
      </w:r>
      <w:r w:rsidR="04D245C5" w:rsidRPr="21D818E6">
        <w:rPr>
          <w:rFonts w:eastAsia="Public Sans"/>
        </w:rPr>
        <w:t xml:space="preserve"> </w:t>
      </w:r>
      <w:r w:rsidR="002966B3" w:rsidRPr="21D818E6">
        <w:rPr>
          <w:rFonts w:eastAsia="Public Sans"/>
        </w:rPr>
        <w:t>First Home Buyer Assistance Scheme</w:t>
      </w:r>
      <w:r w:rsidR="004A3FB2" w:rsidRPr="21D818E6">
        <w:rPr>
          <w:rFonts w:eastAsia="Public Sans"/>
        </w:rPr>
        <w:t xml:space="preserve"> (</w:t>
      </w:r>
      <w:r w:rsidR="7D2E4968" w:rsidRPr="654E0BE4">
        <w:rPr>
          <w:rFonts w:eastAsia="Public Sans"/>
        </w:rPr>
        <w:t>FH</w:t>
      </w:r>
      <w:r w:rsidR="5FE93F71" w:rsidRPr="654E0BE4">
        <w:rPr>
          <w:rFonts w:eastAsia="Public Sans"/>
        </w:rPr>
        <w:t>B</w:t>
      </w:r>
      <w:r w:rsidR="7D2E4968" w:rsidRPr="654E0BE4">
        <w:rPr>
          <w:rFonts w:eastAsia="Public Sans"/>
        </w:rPr>
        <w:t>AS</w:t>
      </w:r>
      <w:r w:rsidR="004A3FB2" w:rsidRPr="21D818E6">
        <w:rPr>
          <w:rFonts w:eastAsia="Public Sans"/>
        </w:rPr>
        <w:t>)</w:t>
      </w:r>
      <w:r w:rsidR="7D2E4968" w:rsidRPr="654E0BE4">
        <w:rPr>
          <w:rFonts w:eastAsia="Public Sans"/>
        </w:rPr>
        <w:t xml:space="preserve"> was </w:t>
      </w:r>
      <w:r w:rsidR="00977EA5" w:rsidRPr="21D818E6">
        <w:rPr>
          <w:rFonts w:eastAsia="Public Sans"/>
        </w:rPr>
        <w:t>expanded</w:t>
      </w:r>
      <w:r w:rsidR="7D2E4968" w:rsidRPr="654E0BE4">
        <w:rPr>
          <w:rFonts w:eastAsia="Public Sans"/>
        </w:rPr>
        <w:t xml:space="preserve"> </w:t>
      </w:r>
      <w:r w:rsidR="30467D2D" w:rsidRPr="654E0BE4">
        <w:rPr>
          <w:rFonts w:eastAsia="Public Sans"/>
        </w:rPr>
        <w:t>on</w:t>
      </w:r>
      <w:r w:rsidR="7D2E4968" w:rsidRPr="654E0BE4">
        <w:rPr>
          <w:rFonts w:eastAsia="Public Sans"/>
        </w:rPr>
        <w:t xml:space="preserve"> 1 July 2023</w:t>
      </w:r>
      <w:r w:rsidR="00D773AF" w:rsidRPr="21D818E6">
        <w:rPr>
          <w:rFonts w:eastAsia="Public Sans"/>
        </w:rPr>
        <w:t>,</w:t>
      </w:r>
      <w:r w:rsidR="54826A64" w:rsidRPr="21D818E6">
        <w:rPr>
          <w:rFonts w:eastAsia="Public Sans"/>
        </w:rPr>
        <w:t xml:space="preserve"> </w:t>
      </w:r>
      <w:r w:rsidR="00D773AF" w:rsidRPr="21D818E6">
        <w:rPr>
          <w:rFonts w:eastAsia="Public Sans"/>
        </w:rPr>
        <w:t>making</w:t>
      </w:r>
      <w:r w:rsidR="7D2E4968" w:rsidRPr="654E0BE4">
        <w:rPr>
          <w:rFonts w:eastAsia="Public Sans"/>
        </w:rPr>
        <w:t xml:space="preserve"> f</w:t>
      </w:r>
      <w:r w:rsidR="6DE8FAF3" w:rsidRPr="654E0BE4">
        <w:rPr>
          <w:rFonts w:eastAsia="Public Sans"/>
        </w:rPr>
        <w:t>irst</w:t>
      </w:r>
      <w:r w:rsidR="16A87EBA" w:rsidRPr="654E0BE4">
        <w:rPr>
          <w:rFonts w:eastAsia="Public Sans"/>
        </w:rPr>
        <w:t xml:space="preserve"> home buyers </w:t>
      </w:r>
      <w:r w:rsidR="197D285C" w:rsidRPr="654E0BE4">
        <w:rPr>
          <w:rFonts w:eastAsia="Public Sans"/>
        </w:rPr>
        <w:t xml:space="preserve">of new or existing homes </w:t>
      </w:r>
      <w:r w:rsidR="16A87EBA" w:rsidRPr="654E0BE4">
        <w:rPr>
          <w:rFonts w:eastAsia="Public Sans"/>
        </w:rPr>
        <w:t>eligible for duty exemptions for purchases up to $</w:t>
      </w:r>
      <w:r w:rsidR="5F7A2AA4" w:rsidRPr="654E0BE4">
        <w:rPr>
          <w:rFonts w:eastAsia="Public Sans"/>
        </w:rPr>
        <w:t>800</w:t>
      </w:r>
      <w:r w:rsidR="16A87EBA" w:rsidRPr="654E0BE4">
        <w:rPr>
          <w:rFonts w:eastAsia="Public Sans"/>
        </w:rPr>
        <w:t xml:space="preserve">,000, and concessional duty for </w:t>
      </w:r>
      <w:r w:rsidR="00FA0B45" w:rsidRPr="21D818E6">
        <w:rPr>
          <w:rFonts w:eastAsia="Public Sans"/>
        </w:rPr>
        <w:t>purchases</w:t>
      </w:r>
      <w:r w:rsidR="00D773AF" w:rsidRPr="21D818E6">
        <w:rPr>
          <w:rFonts w:eastAsia="Public Sans"/>
        </w:rPr>
        <w:t xml:space="preserve"> between $800,000 and</w:t>
      </w:r>
      <w:r w:rsidR="16A87EBA" w:rsidRPr="21D818E6">
        <w:rPr>
          <w:rFonts w:eastAsia="Public Sans"/>
        </w:rPr>
        <w:t xml:space="preserve"> </w:t>
      </w:r>
      <w:r w:rsidR="079B3786" w:rsidRPr="21D818E6">
        <w:rPr>
          <w:rFonts w:eastAsia="Public Sans"/>
        </w:rPr>
        <w:t>$</w:t>
      </w:r>
      <w:r w:rsidR="231A02A9" w:rsidRPr="21D818E6">
        <w:rPr>
          <w:rFonts w:eastAsia="Public Sans"/>
        </w:rPr>
        <w:t>1</w:t>
      </w:r>
      <w:r w:rsidR="00D773AF" w:rsidRPr="21D818E6">
        <w:rPr>
          <w:rFonts w:eastAsia="Public Sans"/>
        </w:rPr>
        <w:t xml:space="preserve"> million</w:t>
      </w:r>
      <w:r w:rsidR="076067BE" w:rsidRPr="21D818E6">
        <w:rPr>
          <w:rFonts w:eastAsia="Public Sans"/>
        </w:rPr>
        <w:t>.</w:t>
      </w:r>
      <w:r w:rsidR="16FFC778" w:rsidRPr="654E0BE4">
        <w:rPr>
          <w:rFonts w:eastAsia="Public Sans"/>
        </w:rPr>
        <w:t xml:space="preserve"> </w:t>
      </w:r>
      <w:r w:rsidR="20AEA4A1" w:rsidRPr="654E0BE4">
        <w:rPr>
          <w:rFonts w:eastAsia="Public Sans"/>
        </w:rPr>
        <w:t xml:space="preserve">Purchasers of vacant land intended for </w:t>
      </w:r>
      <w:r w:rsidR="7744845E" w:rsidRPr="654E0BE4">
        <w:rPr>
          <w:rFonts w:eastAsia="Public Sans"/>
        </w:rPr>
        <w:t xml:space="preserve">the </w:t>
      </w:r>
      <w:r w:rsidR="20AEA4A1" w:rsidRPr="654E0BE4">
        <w:rPr>
          <w:rFonts w:eastAsia="Public Sans"/>
        </w:rPr>
        <w:t xml:space="preserve">building of a new home are eligible for a </w:t>
      </w:r>
      <w:r w:rsidR="1618B6E1" w:rsidRPr="21D818E6">
        <w:rPr>
          <w:rFonts w:eastAsia="Public Sans"/>
        </w:rPr>
        <w:t xml:space="preserve">transfer </w:t>
      </w:r>
      <w:r w:rsidR="20AEA4A1" w:rsidRPr="654E0BE4">
        <w:rPr>
          <w:rFonts w:eastAsia="Public Sans"/>
        </w:rPr>
        <w:t xml:space="preserve">duty exemption for land valued up to $350,000 and </w:t>
      </w:r>
      <w:r w:rsidR="00082FE6" w:rsidRPr="21D818E6">
        <w:rPr>
          <w:rFonts w:eastAsia="Public Sans"/>
        </w:rPr>
        <w:t>a concessional rate of duty</w:t>
      </w:r>
      <w:r w:rsidR="008E7B0B" w:rsidRPr="21D818E6">
        <w:rPr>
          <w:rFonts w:eastAsia="Public Sans"/>
        </w:rPr>
        <w:t xml:space="preserve"> for land valued between $350,000 and</w:t>
      </w:r>
      <w:r w:rsidR="20AEA4A1" w:rsidRPr="654E0BE4">
        <w:rPr>
          <w:rFonts w:eastAsia="Public Sans"/>
        </w:rPr>
        <w:t xml:space="preserve"> $450,000.</w:t>
      </w:r>
    </w:p>
    <w:p w14:paraId="109A4F3D" w14:textId="3B945460" w:rsidR="16A87EBA" w:rsidRDefault="16A87EBA" w:rsidP="00A51408">
      <w:pPr>
        <w:pStyle w:val="BodyText"/>
        <w:rPr>
          <w:rFonts w:eastAsia="Public Sans"/>
        </w:rPr>
      </w:pPr>
      <w:r w:rsidRPr="4BAB720B">
        <w:rPr>
          <w:rFonts w:eastAsia="Public Sans"/>
        </w:rPr>
        <w:t xml:space="preserve">The </w:t>
      </w:r>
      <w:r w:rsidRPr="4BAB720B">
        <w:rPr>
          <w:rFonts w:eastAsia="Public Sans"/>
          <w:i/>
          <w:iCs/>
        </w:rPr>
        <w:t>Duties Act 1997</w:t>
      </w:r>
      <w:r w:rsidRPr="4BAB720B">
        <w:rPr>
          <w:rFonts w:eastAsia="Public Sans"/>
        </w:rPr>
        <w:t xml:space="preserve"> includes </w:t>
      </w:r>
      <w:bookmarkStart w:id="11" w:name="_Int_7ZdREuHC"/>
      <w:r w:rsidRPr="4BAB720B">
        <w:rPr>
          <w:rFonts w:eastAsia="Public Sans"/>
        </w:rPr>
        <w:t>a number of</w:t>
      </w:r>
      <w:bookmarkEnd w:id="11"/>
      <w:r w:rsidRPr="4BAB720B">
        <w:rPr>
          <w:rFonts w:eastAsia="Public Sans"/>
        </w:rPr>
        <w:t xml:space="preserve"> exemptions designed to exclude the application of duty (apart from a nominal charge) to transactions where:</w:t>
      </w:r>
    </w:p>
    <w:p w14:paraId="007C3A2F" w14:textId="505E9A6C" w:rsidR="16A87EBA" w:rsidRDefault="16A87EBA" w:rsidP="00B3350B">
      <w:pPr>
        <w:pStyle w:val="Bullet1"/>
      </w:pPr>
      <w:r w:rsidRPr="4BAB720B">
        <w:t>duty has already been applied to an associated legal instrument or</w:t>
      </w:r>
    </w:p>
    <w:p w14:paraId="5875967F" w14:textId="7D7A5C25" w:rsidR="16A87EBA" w:rsidRDefault="16A87EBA" w:rsidP="00B3350B">
      <w:pPr>
        <w:pStyle w:val="Bullet1"/>
      </w:pPr>
      <w:bookmarkStart w:id="12" w:name="_Int_WfNDlwxL"/>
      <w:r w:rsidRPr="4BAB720B">
        <w:t>the</w:t>
      </w:r>
      <w:bookmarkEnd w:id="12"/>
      <w:r w:rsidRPr="4BAB720B">
        <w:t xml:space="preserve"> change in legal ownership does not produce a change in beneficial ownership. </w:t>
      </w:r>
    </w:p>
    <w:p w14:paraId="5BFBB31C" w14:textId="4920A7D8" w:rsidR="000F05B5" w:rsidRDefault="16A87EBA" w:rsidP="00A51408">
      <w:pPr>
        <w:pStyle w:val="BodyText"/>
        <w:rPr>
          <w:rFonts w:eastAsia="Public Sans"/>
        </w:rPr>
      </w:pPr>
      <w:r w:rsidRPr="4BAB720B">
        <w:rPr>
          <w:rFonts w:eastAsia="Public Sans"/>
        </w:rPr>
        <w:lastRenderedPageBreak/>
        <w:t xml:space="preserve">Exemptions that fall under the first of these two categories are not included as a tax expenditure, as exemptions of this nature are designed to avoid the double taxation that could occur if the exemption were not provided. Exemptions that fall under the second of these two categories are also not included, as they are designed to support the underlying structure of transfer duty, rather than to provide a benefit to a particular group of taxpayers. Examples of this second category include exemptions for changes in trustees, and </w:t>
      </w:r>
      <w:r w:rsidR="006C1C12" w:rsidRPr="21D818E6">
        <w:rPr>
          <w:rFonts w:eastAsia="Public Sans"/>
        </w:rPr>
        <w:t xml:space="preserve">historical </w:t>
      </w:r>
      <w:r w:rsidR="005F46DB" w:rsidRPr="21D818E6">
        <w:rPr>
          <w:rFonts w:eastAsia="Public Sans"/>
        </w:rPr>
        <w:t xml:space="preserve">exemptions (now a 90 per cent concession) </w:t>
      </w:r>
      <w:r w:rsidR="00466B9B" w:rsidRPr="21D818E6">
        <w:rPr>
          <w:rFonts w:eastAsia="Public Sans"/>
        </w:rPr>
        <w:t xml:space="preserve">for </w:t>
      </w:r>
      <w:r w:rsidRPr="4BAB720B">
        <w:rPr>
          <w:rFonts w:eastAsia="Public Sans"/>
        </w:rPr>
        <w:t>the rearranging of assets within subsidiaries of the same corporate group.</w:t>
      </w:r>
    </w:p>
    <w:p w14:paraId="01A3943F" w14:textId="2527B0D2" w:rsidR="00A257D0" w:rsidRPr="003667FE" w:rsidRDefault="16B041C6" w:rsidP="00774D0F">
      <w:pPr>
        <w:pStyle w:val="TableA2X"/>
      </w:pPr>
      <w:r>
        <w:t>Transfer duty – major tax expenditures</w:t>
      </w:r>
    </w:p>
    <w:tbl>
      <w:tblPr>
        <w:tblStyle w:val="Focusbox"/>
        <w:tblW w:w="9679" w:type="dxa"/>
        <w:tblLayout w:type="fixed"/>
        <w:tblLook w:val="04A0" w:firstRow="1" w:lastRow="0" w:firstColumn="1" w:lastColumn="0" w:noHBand="0" w:noVBand="1"/>
        <w:tblCaption w:val="Table A2.3: Transfer duty – major tax expenditures"/>
        <w:tblDescription w:val="Table A2.3: Transfer duty – major tax expenditures"/>
      </w:tblPr>
      <w:tblGrid>
        <w:gridCol w:w="6379"/>
        <w:gridCol w:w="1100"/>
        <w:gridCol w:w="1100"/>
        <w:gridCol w:w="1100"/>
      </w:tblGrid>
      <w:tr w:rsidR="00A14A1E" w:rsidRPr="00A14A1E" w14:paraId="1CA04471" w14:textId="77777777" w:rsidTr="21D818E6">
        <w:trPr>
          <w:cantSplit/>
          <w:trHeight w:val="300"/>
        </w:trPr>
        <w:tc>
          <w:tcPr>
            <w:tcW w:w="6379" w:type="dxa"/>
            <w:shd w:val="clear" w:color="auto" w:fill="EBEBEB"/>
            <w:vAlign w:val="center"/>
          </w:tcPr>
          <w:p w14:paraId="7B7AD6D3" w14:textId="77777777" w:rsidR="00A257D0" w:rsidRPr="00A14A1E" w:rsidRDefault="00A257D0" w:rsidP="005C5C22">
            <w:pPr>
              <w:jc w:val="center"/>
              <w:rPr>
                <w:rFonts w:ascii="Public Sans" w:hAnsi="Public Sans" w:cs="Arial"/>
                <w:bCs/>
                <w:sz w:val="18"/>
                <w:szCs w:val="18"/>
              </w:rPr>
            </w:pPr>
          </w:p>
        </w:tc>
        <w:tc>
          <w:tcPr>
            <w:tcW w:w="1100" w:type="dxa"/>
            <w:shd w:val="clear" w:color="auto" w:fill="EBEBEB"/>
            <w:vAlign w:val="center"/>
          </w:tcPr>
          <w:p w14:paraId="329067B9" w14:textId="20AA5A5D" w:rsidR="00A257D0" w:rsidRPr="00A14A1E" w:rsidRDefault="16B041C6" w:rsidP="005C5C22">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760C7270" w:rsidRPr="4BAB720B">
              <w:rPr>
                <w:rFonts w:ascii="Public Sans" w:hAnsi="Public Sans" w:cs="Arial"/>
                <w:sz w:val="18"/>
                <w:szCs w:val="18"/>
              </w:rPr>
              <w:t>1</w:t>
            </w:r>
            <w:r w:rsidRPr="4BAB720B">
              <w:rPr>
                <w:rFonts w:ascii="Public Sans" w:hAnsi="Public Sans" w:cs="Arial"/>
                <w:sz w:val="18"/>
                <w:szCs w:val="18"/>
              </w:rPr>
              <w:t>-2</w:t>
            </w:r>
            <w:r w:rsidR="43C2F798" w:rsidRPr="4BAB720B">
              <w:rPr>
                <w:rFonts w:ascii="Public Sans" w:hAnsi="Public Sans" w:cs="Arial"/>
                <w:sz w:val="18"/>
                <w:szCs w:val="18"/>
              </w:rPr>
              <w:t>2</w:t>
            </w:r>
            <w:r w:rsidR="00A257D0">
              <w:br/>
            </w:r>
            <w:r w:rsidRPr="4BAB720B">
              <w:rPr>
                <w:rFonts w:ascii="Public Sans" w:hAnsi="Public Sans" w:cs="Arial"/>
                <w:sz w:val="18"/>
                <w:szCs w:val="18"/>
              </w:rPr>
              <w:t>$m</w:t>
            </w:r>
          </w:p>
        </w:tc>
        <w:tc>
          <w:tcPr>
            <w:tcW w:w="1100" w:type="dxa"/>
            <w:shd w:val="clear" w:color="auto" w:fill="EBEBEB"/>
            <w:vAlign w:val="center"/>
          </w:tcPr>
          <w:p w14:paraId="68E7E804" w14:textId="46F9F57A" w:rsidR="00A257D0" w:rsidRPr="00A14A1E" w:rsidRDefault="16B041C6" w:rsidP="005C5C22">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10084F70" w:rsidRPr="4BAB720B">
              <w:rPr>
                <w:rFonts w:ascii="Public Sans" w:hAnsi="Public Sans" w:cs="Arial"/>
                <w:sz w:val="18"/>
                <w:szCs w:val="18"/>
              </w:rPr>
              <w:t>2</w:t>
            </w:r>
            <w:r w:rsidRPr="4BAB720B">
              <w:rPr>
                <w:rFonts w:ascii="Public Sans" w:hAnsi="Public Sans" w:cs="Arial"/>
                <w:sz w:val="18"/>
                <w:szCs w:val="18"/>
              </w:rPr>
              <w:t>-2</w:t>
            </w:r>
            <w:r w:rsidR="42190DC0" w:rsidRPr="4BAB720B">
              <w:rPr>
                <w:rFonts w:ascii="Public Sans" w:hAnsi="Public Sans" w:cs="Arial"/>
                <w:sz w:val="18"/>
                <w:szCs w:val="18"/>
              </w:rPr>
              <w:t>3</w:t>
            </w:r>
            <w:r w:rsidRPr="4BAB720B">
              <w:rPr>
                <w:rFonts w:ascii="Public Sans" w:hAnsi="Public Sans" w:cs="Arial"/>
                <w:sz w:val="18"/>
                <w:szCs w:val="18"/>
              </w:rPr>
              <w:t xml:space="preserve"> $m</w:t>
            </w:r>
          </w:p>
        </w:tc>
        <w:tc>
          <w:tcPr>
            <w:tcW w:w="1100" w:type="dxa"/>
            <w:shd w:val="clear" w:color="auto" w:fill="EBEBEB"/>
            <w:vAlign w:val="center"/>
          </w:tcPr>
          <w:p w14:paraId="23BCCA0E" w14:textId="033D6F84" w:rsidR="00A257D0" w:rsidRPr="00A14A1E" w:rsidRDefault="16B041C6" w:rsidP="005C5C22">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6F366DEB" w:rsidRPr="4BAB720B">
              <w:rPr>
                <w:rFonts w:ascii="Public Sans" w:hAnsi="Public Sans" w:cs="Arial"/>
                <w:sz w:val="18"/>
                <w:szCs w:val="18"/>
              </w:rPr>
              <w:t>3</w:t>
            </w:r>
            <w:r w:rsidRPr="4BAB720B">
              <w:rPr>
                <w:rFonts w:ascii="Public Sans" w:hAnsi="Public Sans" w:cs="Arial"/>
                <w:sz w:val="18"/>
                <w:szCs w:val="18"/>
              </w:rPr>
              <w:t>-2</w:t>
            </w:r>
            <w:r w:rsidR="7864396A" w:rsidRPr="4BAB720B">
              <w:rPr>
                <w:rFonts w:ascii="Public Sans" w:hAnsi="Public Sans" w:cs="Arial"/>
                <w:sz w:val="18"/>
                <w:szCs w:val="18"/>
              </w:rPr>
              <w:t>4</w:t>
            </w:r>
            <w:r w:rsidRPr="4BAB720B">
              <w:rPr>
                <w:rFonts w:ascii="Public Sans" w:hAnsi="Public Sans" w:cs="Arial"/>
                <w:sz w:val="18"/>
                <w:szCs w:val="18"/>
              </w:rPr>
              <w:t xml:space="preserve"> $m</w:t>
            </w:r>
          </w:p>
        </w:tc>
      </w:tr>
      <w:tr w:rsidR="00A14A1E" w:rsidRPr="00A14A1E" w14:paraId="4A5D2113" w14:textId="77777777" w:rsidTr="21D818E6">
        <w:trPr>
          <w:cantSplit/>
          <w:trHeight w:val="300"/>
        </w:trPr>
        <w:tc>
          <w:tcPr>
            <w:tcW w:w="6379" w:type="dxa"/>
            <w:shd w:val="clear" w:color="auto" w:fill="auto"/>
          </w:tcPr>
          <w:p w14:paraId="4B6E7639" w14:textId="77777777" w:rsidR="00A257D0" w:rsidRPr="00A14A1E" w:rsidRDefault="00A257D0" w:rsidP="005C5C22">
            <w:pPr>
              <w:spacing w:before="120" w:line="240" w:lineRule="atLeast"/>
              <w:rPr>
                <w:rFonts w:ascii="Public Sans" w:hAnsi="Public Sans" w:cs="Arial"/>
                <w:b/>
                <w:sz w:val="18"/>
                <w:szCs w:val="18"/>
                <w:lang w:val="fr-FR"/>
              </w:rPr>
            </w:pPr>
            <w:r w:rsidRPr="00A14A1E">
              <w:rPr>
                <w:rFonts w:ascii="Public Sans" w:hAnsi="Public Sans" w:cs="Arial"/>
                <w:b/>
                <w:sz w:val="18"/>
                <w:szCs w:val="18"/>
                <w:lang w:val="fr-FR"/>
              </w:rPr>
              <w:t>Charitable/non-profit organisations/clubs</w:t>
            </w:r>
          </w:p>
        </w:tc>
        <w:tc>
          <w:tcPr>
            <w:tcW w:w="1100" w:type="dxa"/>
            <w:shd w:val="clear" w:color="auto" w:fill="auto"/>
            <w:vAlign w:val="bottom"/>
          </w:tcPr>
          <w:p w14:paraId="67BA3402" w14:textId="77777777" w:rsidR="00A257D0" w:rsidRPr="00A14A1E" w:rsidRDefault="00A257D0" w:rsidP="005C5C22">
            <w:pPr>
              <w:spacing w:before="80" w:after="80" w:line="240" w:lineRule="atLeast"/>
              <w:ind w:left="-357" w:right="172"/>
              <w:jc w:val="right"/>
              <w:rPr>
                <w:rFonts w:ascii="Public Sans" w:hAnsi="Public Sans" w:cs="Arial"/>
                <w:sz w:val="18"/>
                <w:szCs w:val="18"/>
                <w:lang w:val="fr-FR"/>
              </w:rPr>
            </w:pPr>
          </w:p>
        </w:tc>
        <w:tc>
          <w:tcPr>
            <w:tcW w:w="1100" w:type="dxa"/>
            <w:shd w:val="clear" w:color="auto" w:fill="auto"/>
            <w:vAlign w:val="bottom"/>
          </w:tcPr>
          <w:p w14:paraId="6D6A1F9E" w14:textId="77777777" w:rsidR="00A257D0" w:rsidRPr="00A14A1E" w:rsidRDefault="00A257D0" w:rsidP="005C5C22">
            <w:pPr>
              <w:spacing w:before="80" w:after="80" w:line="240" w:lineRule="atLeast"/>
              <w:ind w:left="-357" w:right="172"/>
              <w:jc w:val="right"/>
              <w:rPr>
                <w:rFonts w:ascii="Public Sans" w:hAnsi="Public Sans" w:cs="Arial"/>
                <w:sz w:val="18"/>
                <w:szCs w:val="18"/>
                <w:lang w:val="fr-FR"/>
              </w:rPr>
            </w:pPr>
          </w:p>
        </w:tc>
        <w:tc>
          <w:tcPr>
            <w:tcW w:w="1100" w:type="dxa"/>
            <w:shd w:val="clear" w:color="auto" w:fill="auto"/>
            <w:vAlign w:val="bottom"/>
          </w:tcPr>
          <w:p w14:paraId="1B4BEA02" w14:textId="77777777" w:rsidR="00A257D0" w:rsidRPr="00A14A1E" w:rsidRDefault="00A257D0" w:rsidP="005C5C22">
            <w:pPr>
              <w:spacing w:before="80" w:after="80" w:line="240" w:lineRule="atLeast"/>
              <w:ind w:left="-357" w:right="172"/>
              <w:jc w:val="right"/>
              <w:rPr>
                <w:rFonts w:ascii="Public Sans" w:hAnsi="Public Sans" w:cs="Arial"/>
                <w:sz w:val="18"/>
                <w:szCs w:val="18"/>
                <w:lang w:val="fr-FR"/>
              </w:rPr>
            </w:pPr>
          </w:p>
        </w:tc>
      </w:tr>
      <w:tr w:rsidR="00A14A1E" w:rsidRPr="00A14A1E" w14:paraId="2947467E" w14:textId="77777777" w:rsidTr="21D818E6">
        <w:trPr>
          <w:cantSplit/>
          <w:trHeight w:val="300"/>
        </w:trPr>
        <w:tc>
          <w:tcPr>
            <w:tcW w:w="6379" w:type="dxa"/>
            <w:shd w:val="clear" w:color="auto" w:fill="auto"/>
          </w:tcPr>
          <w:p w14:paraId="71CAA147" w14:textId="77777777" w:rsidR="00A257D0" w:rsidRPr="00A14A1E" w:rsidRDefault="00A257D0" w:rsidP="42DBFB79">
            <w:pPr>
              <w:spacing w:before="80" w:after="80" w:line="240" w:lineRule="atLeast"/>
              <w:rPr>
                <w:rFonts w:ascii="Public Sans" w:hAnsi="Public Sans" w:cs="Arial"/>
                <w:sz w:val="18"/>
                <w:szCs w:val="18"/>
              </w:rPr>
            </w:pPr>
            <w:r w:rsidRPr="00A14A1E">
              <w:rPr>
                <w:rFonts w:ascii="Public Sans" w:hAnsi="Public Sans" w:cs="Arial"/>
                <w:sz w:val="18"/>
                <w:szCs w:val="18"/>
              </w:rPr>
              <w:t xml:space="preserve">An exemption is granted for transactions of charitable or benevolent </w:t>
            </w:r>
            <w:proofErr w:type="spellStart"/>
            <w:r w:rsidRPr="00A14A1E">
              <w:rPr>
                <w:rFonts w:ascii="Public Sans" w:hAnsi="Public Sans" w:cs="Arial"/>
                <w:sz w:val="18"/>
                <w:szCs w:val="18"/>
              </w:rPr>
              <w:t>organisations</w:t>
            </w:r>
            <w:proofErr w:type="spellEnd"/>
            <w:r w:rsidRPr="00A14A1E">
              <w:rPr>
                <w:rFonts w:ascii="Public Sans" w:hAnsi="Public Sans" w:cs="Arial"/>
                <w:sz w:val="18"/>
                <w:szCs w:val="18"/>
              </w:rPr>
              <w:t xml:space="preserve">, as set out in Section 275 of the </w:t>
            </w:r>
            <w:r w:rsidRPr="00A14A1E">
              <w:rPr>
                <w:rFonts w:ascii="Public Sans" w:hAnsi="Public Sans" w:cs="Arial"/>
                <w:i/>
                <w:sz w:val="18"/>
                <w:szCs w:val="18"/>
              </w:rPr>
              <w:t>Duties Act 1997</w:t>
            </w:r>
            <w:r w:rsidRPr="00A14A1E">
              <w:rPr>
                <w:rFonts w:ascii="Public Sans" w:hAnsi="Public Sans" w:cs="Arial"/>
                <w:sz w:val="18"/>
                <w:szCs w:val="18"/>
              </w:rPr>
              <w:t>.</w:t>
            </w:r>
          </w:p>
        </w:tc>
        <w:tc>
          <w:tcPr>
            <w:tcW w:w="1100" w:type="dxa"/>
            <w:shd w:val="clear" w:color="auto" w:fill="auto"/>
            <w:vAlign w:val="bottom"/>
          </w:tcPr>
          <w:p w14:paraId="059A16A9" w14:textId="1F12650B" w:rsidR="00A257D0" w:rsidRPr="00A14A1E" w:rsidRDefault="15AB3B7E"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55</w:t>
            </w:r>
          </w:p>
        </w:tc>
        <w:tc>
          <w:tcPr>
            <w:tcW w:w="1100" w:type="dxa"/>
            <w:shd w:val="clear" w:color="auto" w:fill="auto"/>
            <w:vAlign w:val="bottom"/>
          </w:tcPr>
          <w:p w14:paraId="0363FA3C" w14:textId="42E63050" w:rsidR="00A257D0" w:rsidRPr="00A14A1E" w:rsidRDefault="15AB3B7E"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71</w:t>
            </w:r>
          </w:p>
        </w:tc>
        <w:tc>
          <w:tcPr>
            <w:tcW w:w="1100" w:type="dxa"/>
            <w:shd w:val="clear" w:color="auto" w:fill="auto"/>
            <w:vAlign w:val="bottom"/>
          </w:tcPr>
          <w:p w14:paraId="2D83830D" w14:textId="601730C2" w:rsidR="00A257D0" w:rsidRPr="00A14A1E" w:rsidRDefault="15AB3B7E"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67</w:t>
            </w:r>
          </w:p>
        </w:tc>
      </w:tr>
      <w:tr w:rsidR="00A14A1E" w:rsidRPr="00A14A1E" w14:paraId="0273799F" w14:textId="77777777" w:rsidTr="21D818E6">
        <w:trPr>
          <w:cantSplit/>
          <w:trHeight w:val="300"/>
        </w:trPr>
        <w:tc>
          <w:tcPr>
            <w:tcW w:w="6379" w:type="dxa"/>
            <w:shd w:val="clear" w:color="auto" w:fill="auto"/>
          </w:tcPr>
          <w:p w14:paraId="2E680F2A" w14:textId="77777777" w:rsidR="00A257D0" w:rsidRPr="00A14A1E" w:rsidRDefault="00A257D0" w:rsidP="005C5C22">
            <w:pPr>
              <w:spacing w:before="120" w:line="240" w:lineRule="atLeast"/>
              <w:rPr>
                <w:rFonts w:ascii="Public Sans" w:hAnsi="Public Sans" w:cs="Arial"/>
                <w:b/>
                <w:sz w:val="18"/>
                <w:szCs w:val="18"/>
              </w:rPr>
            </w:pPr>
            <w:r w:rsidRPr="00A14A1E">
              <w:rPr>
                <w:rFonts w:ascii="Public Sans" w:hAnsi="Public Sans" w:cs="Arial"/>
                <w:b/>
                <w:sz w:val="18"/>
                <w:szCs w:val="18"/>
              </w:rPr>
              <w:t>Government</w:t>
            </w:r>
          </w:p>
        </w:tc>
        <w:tc>
          <w:tcPr>
            <w:tcW w:w="1100" w:type="dxa"/>
            <w:shd w:val="clear" w:color="auto" w:fill="auto"/>
            <w:vAlign w:val="bottom"/>
          </w:tcPr>
          <w:p w14:paraId="691A8B5B"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1100" w:type="dxa"/>
            <w:shd w:val="clear" w:color="auto" w:fill="auto"/>
            <w:vAlign w:val="bottom"/>
          </w:tcPr>
          <w:p w14:paraId="3A611EBD"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1100" w:type="dxa"/>
            <w:shd w:val="clear" w:color="auto" w:fill="auto"/>
            <w:vAlign w:val="bottom"/>
          </w:tcPr>
          <w:p w14:paraId="3AE51C17"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r>
      <w:tr w:rsidR="00A14A1E" w:rsidRPr="00A14A1E" w14:paraId="1BCAD651" w14:textId="77777777" w:rsidTr="21D818E6">
        <w:trPr>
          <w:cantSplit/>
          <w:trHeight w:val="386"/>
        </w:trPr>
        <w:tc>
          <w:tcPr>
            <w:tcW w:w="6379" w:type="dxa"/>
            <w:shd w:val="clear" w:color="auto" w:fill="auto"/>
          </w:tcPr>
          <w:p w14:paraId="230D8561"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Councils and county councils</w:t>
            </w:r>
          </w:p>
          <w:p w14:paraId="58C2B20E"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The transfer of property to a council or county council is exempt under the </w:t>
            </w:r>
            <w:hyperlink r:id="rId11" w:tgtFrame="main" w:history="1">
              <w:r w:rsidRPr="00A14A1E">
                <w:rPr>
                  <w:rFonts w:ascii="Public Sans" w:hAnsi="Public Sans" w:cs="Arial"/>
                  <w:i/>
                  <w:sz w:val="18"/>
                  <w:szCs w:val="18"/>
                </w:rPr>
                <w:t>Local Government Act 1993</w:t>
              </w:r>
            </w:hyperlink>
            <w:r w:rsidRPr="00A14A1E">
              <w:rPr>
                <w:rFonts w:ascii="Public Sans" w:hAnsi="Public Sans" w:cs="Arial"/>
                <w:sz w:val="18"/>
                <w:szCs w:val="18"/>
              </w:rPr>
              <w:t>.</w:t>
            </w:r>
          </w:p>
        </w:tc>
        <w:tc>
          <w:tcPr>
            <w:tcW w:w="1100" w:type="dxa"/>
            <w:shd w:val="clear" w:color="auto" w:fill="auto"/>
            <w:vAlign w:val="bottom"/>
          </w:tcPr>
          <w:p w14:paraId="4035AF6F" w14:textId="2776BCBB" w:rsidR="00A257D0" w:rsidRPr="00A14A1E" w:rsidRDefault="2937F7A6"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20</w:t>
            </w:r>
          </w:p>
        </w:tc>
        <w:tc>
          <w:tcPr>
            <w:tcW w:w="1100" w:type="dxa"/>
            <w:shd w:val="clear" w:color="auto" w:fill="auto"/>
            <w:vAlign w:val="bottom"/>
          </w:tcPr>
          <w:p w14:paraId="669801D3" w14:textId="38F37036" w:rsidR="00A257D0" w:rsidRPr="00A14A1E" w:rsidRDefault="2937F7A6"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27</w:t>
            </w:r>
          </w:p>
        </w:tc>
        <w:tc>
          <w:tcPr>
            <w:tcW w:w="1100" w:type="dxa"/>
            <w:shd w:val="clear" w:color="auto" w:fill="auto"/>
            <w:vAlign w:val="bottom"/>
          </w:tcPr>
          <w:p w14:paraId="708AE6F2" w14:textId="63912B1C" w:rsidR="00A257D0" w:rsidRPr="00A14A1E" w:rsidRDefault="2937F7A6"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28</w:t>
            </w:r>
          </w:p>
        </w:tc>
      </w:tr>
      <w:tr w:rsidR="00A14A1E" w:rsidRPr="00A14A1E" w14:paraId="55D1FCE8" w14:textId="77777777" w:rsidTr="21D818E6">
        <w:trPr>
          <w:cantSplit/>
          <w:trHeight w:val="300"/>
        </w:trPr>
        <w:tc>
          <w:tcPr>
            <w:tcW w:w="6379" w:type="dxa"/>
            <w:shd w:val="clear" w:color="auto" w:fill="auto"/>
          </w:tcPr>
          <w:p w14:paraId="4F8C9367" w14:textId="77777777" w:rsidR="00A257D0" w:rsidRPr="00A14A1E" w:rsidRDefault="00A257D0" w:rsidP="267E63E1">
            <w:pPr>
              <w:spacing w:before="120" w:line="240" w:lineRule="atLeast"/>
              <w:rPr>
                <w:rFonts w:ascii="Public Sans" w:hAnsi="Public Sans" w:cs="Arial"/>
                <w:b/>
                <w:bCs/>
                <w:sz w:val="18"/>
                <w:szCs w:val="18"/>
              </w:rPr>
            </w:pPr>
            <w:r w:rsidRPr="267E63E1">
              <w:rPr>
                <w:rFonts w:ascii="Public Sans" w:hAnsi="Public Sans" w:cs="Arial"/>
                <w:b/>
                <w:bCs/>
                <w:sz w:val="18"/>
                <w:szCs w:val="18"/>
              </w:rPr>
              <w:t>Individuals/families</w:t>
            </w:r>
          </w:p>
        </w:tc>
        <w:tc>
          <w:tcPr>
            <w:tcW w:w="1100" w:type="dxa"/>
            <w:shd w:val="clear" w:color="auto" w:fill="auto"/>
            <w:vAlign w:val="bottom"/>
          </w:tcPr>
          <w:p w14:paraId="5EFFB62D"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1100" w:type="dxa"/>
            <w:shd w:val="clear" w:color="auto" w:fill="auto"/>
            <w:vAlign w:val="bottom"/>
          </w:tcPr>
          <w:p w14:paraId="12FCBB6F"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1100" w:type="dxa"/>
            <w:shd w:val="clear" w:color="auto" w:fill="auto"/>
            <w:vAlign w:val="bottom"/>
          </w:tcPr>
          <w:p w14:paraId="04AF580F"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r>
      <w:tr w:rsidR="00A14A1E" w:rsidRPr="00A14A1E" w14:paraId="7FC6DAF6" w14:textId="77777777" w:rsidTr="21D818E6">
        <w:trPr>
          <w:cantSplit/>
          <w:trHeight w:val="1190"/>
        </w:trPr>
        <w:tc>
          <w:tcPr>
            <w:tcW w:w="6379" w:type="dxa"/>
            <w:shd w:val="clear" w:color="auto" w:fill="auto"/>
          </w:tcPr>
          <w:p w14:paraId="73E038BA" w14:textId="42944600" w:rsidR="00A257D0" w:rsidRPr="00A14A1E" w:rsidRDefault="00A257D0" w:rsidP="005C5C22">
            <w:pPr>
              <w:spacing w:before="80" w:line="240" w:lineRule="atLeast"/>
              <w:rPr>
                <w:rFonts w:ascii="Public Sans" w:hAnsi="Public Sans" w:cs="Arial"/>
                <w:sz w:val="18"/>
                <w:szCs w:val="18"/>
              </w:rPr>
            </w:pPr>
            <w:r w:rsidRPr="267E63E1">
              <w:rPr>
                <w:rFonts w:ascii="Public Sans" w:hAnsi="Public Sans" w:cs="Arial"/>
                <w:sz w:val="18"/>
                <w:szCs w:val="18"/>
              </w:rPr>
              <w:t xml:space="preserve">First Home Buyer </w:t>
            </w:r>
            <w:r w:rsidR="25C8ED28" w:rsidRPr="21D818E6">
              <w:rPr>
                <w:rFonts w:ascii="Public Sans" w:hAnsi="Public Sans" w:cs="Arial"/>
                <w:sz w:val="18"/>
                <w:szCs w:val="18"/>
              </w:rPr>
              <w:t>Assistance Scheme</w:t>
            </w:r>
            <w:r w:rsidR="61E41FFB" w:rsidRPr="21D818E6">
              <w:rPr>
                <w:rFonts w:ascii="Public Sans" w:hAnsi="Public Sans" w:cs="Arial"/>
                <w:sz w:val="18"/>
                <w:szCs w:val="18"/>
              </w:rPr>
              <w:t xml:space="preserve"> (FHBAS)</w:t>
            </w:r>
          </w:p>
          <w:p w14:paraId="57B22AF8" w14:textId="31105979" w:rsidR="00A257D0" w:rsidRPr="00A14A1E" w:rsidRDefault="16B041C6" w:rsidP="267E63E1">
            <w:pPr>
              <w:spacing w:after="80" w:line="240" w:lineRule="atLeast"/>
              <w:ind w:left="176"/>
              <w:rPr>
                <w:rFonts w:ascii="Public Sans" w:hAnsi="Public Sans" w:cs="Arial"/>
                <w:sz w:val="18"/>
                <w:szCs w:val="18"/>
              </w:rPr>
            </w:pPr>
            <w:r w:rsidRPr="267E63E1">
              <w:rPr>
                <w:rFonts w:ascii="Public Sans" w:hAnsi="Public Sans" w:cs="Arial"/>
                <w:sz w:val="18"/>
                <w:szCs w:val="18"/>
              </w:rPr>
              <w:t>From 1</w:t>
            </w:r>
            <w:r w:rsidRPr="5AD423E2">
              <w:rPr>
                <w:rFonts w:ascii="Public Sans" w:hAnsi="Public Sans" w:cs="Arial"/>
                <w:sz w:val="18"/>
                <w:szCs w:val="18"/>
              </w:rPr>
              <w:t xml:space="preserve"> </w:t>
            </w:r>
            <w:r w:rsidR="7F05815A" w:rsidRPr="5AD423E2">
              <w:rPr>
                <w:rFonts w:ascii="Public Sans" w:hAnsi="Public Sans" w:cs="Arial"/>
                <w:sz w:val="18"/>
                <w:szCs w:val="18"/>
              </w:rPr>
              <w:t>July 2023</w:t>
            </w:r>
            <w:r w:rsidRPr="267E63E1">
              <w:rPr>
                <w:rFonts w:ascii="Public Sans" w:hAnsi="Public Sans" w:cs="Arial"/>
                <w:sz w:val="18"/>
                <w:szCs w:val="18"/>
              </w:rPr>
              <w:t xml:space="preserve"> </w:t>
            </w:r>
            <w:r w:rsidR="3855B8AF" w:rsidRPr="21D818E6">
              <w:rPr>
                <w:rFonts w:ascii="Public Sans" w:hAnsi="Public Sans" w:cs="Arial"/>
                <w:sz w:val="18"/>
                <w:szCs w:val="18"/>
              </w:rPr>
              <w:t xml:space="preserve">benefits </w:t>
            </w:r>
            <w:r w:rsidR="1AFF6594" w:rsidRPr="21D818E6">
              <w:rPr>
                <w:rFonts w:ascii="Public Sans" w:hAnsi="Public Sans" w:cs="Arial"/>
                <w:sz w:val="18"/>
                <w:szCs w:val="18"/>
              </w:rPr>
              <w:t>under FHBAS</w:t>
            </w:r>
            <w:r w:rsidRPr="267E63E1">
              <w:rPr>
                <w:rFonts w:ascii="Public Sans" w:hAnsi="Public Sans" w:cs="Arial"/>
                <w:sz w:val="18"/>
                <w:szCs w:val="18"/>
              </w:rPr>
              <w:t xml:space="preserve"> were </w:t>
            </w:r>
            <w:r w:rsidR="41CC4122" w:rsidRPr="21D818E6">
              <w:rPr>
                <w:rFonts w:ascii="Public Sans" w:hAnsi="Public Sans" w:cs="Arial"/>
                <w:sz w:val="18"/>
                <w:szCs w:val="18"/>
              </w:rPr>
              <w:t>e</w:t>
            </w:r>
            <w:r w:rsidR="137CCEA9" w:rsidRPr="21D818E6">
              <w:rPr>
                <w:rFonts w:ascii="Public Sans" w:hAnsi="Public Sans" w:cs="Arial"/>
                <w:sz w:val="18"/>
                <w:szCs w:val="18"/>
              </w:rPr>
              <w:t>xpanded</w:t>
            </w:r>
            <w:r w:rsidRPr="267E63E1">
              <w:rPr>
                <w:rFonts w:ascii="Public Sans" w:hAnsi="Public Sans" w:cs="Arial"/>
                <w:sz w:val="18"/>
                <w:szCs w:val="18"/>
              </w:rPr>
              <w:t xml:space="preserve"> to </w:t>
            </w:r>
            <w:r w:rsidR="41249095" w:rsidRPr="21D818E6">
              <w:rPr>
                <w:rFonts w:ascii="Public Sans" w:hAnsi="Public Sans" w:cs="Arial"/>
                <w:sz w:val="18"/>
                <w:szCs w:val="18"/>
              </w:rPr>
              <w:t>provide</w:t>
            </w:r>
            <w:r w:rsidRPr="267E63E1">
              <w:rPr>
                <w:rFonts w:ascii="Public Sans" w:hAnsi="Public Sans" w:cs="Arial"/>
                <w:sz w:val="18"/>
                <w:szCs w:val="18"/>
              </w:rPr>
              <w:t xml:space="preserve"> first </w:t>
            </w:r>
            <w:r w:rsidRPr="3D13F242">
              <w:rPr>
                <w:rFonts w:ascii="Public Sans" w:hAnsi="Public Sans" w:cs="Arial"/>
                <w:sz w:val="18"/>
                <w:szCs w:val="18"/>
              </w:rPr>
              <w:t>home</w:t>
            </w:r>
            <w:r w:rsidR="37B6D686" w:rsidRPr="3D13F242">
              <w:rPr>
                <w:rFonts w:ascii="Public Sans" w:hAnsi="Public Sans" w:cs="Arial"/>
                <w:sz w:val="18"/>
                <w:szCs w:val="18"/>
              </w:rPr>
              <w:t xml:space="preserve"> </w:t>
            </w:r>
            <w:r w:rsidRPr="3D13F242">
              <w:rPr>
                <w:rFonts w:ascii="Public Sans" w:hAnsi="Public Sans" w:cs="Arial"/>
                <w:sz w:val="18"/>
                <w:szCs w:val="18"/>
              </w:rPr>
              <w:t>buyers</w:t>
            </w:r>
            <w:r w:rsidRPr="267E63E1">
              <w:rPr>
                <w:rFonts w:ascii="Public Sans" w:hAnsi="Public Sans" w:cs="Arial"/>
                <w:sz w:val="18"/>
                <w:szCs w:val="18"/>
              </w:rPr>
              <w:t xml:space="preserve"> </w:t>
            </w:r>
            <w:r w:rsidR="0C097BA3" w:rsidRPr="21D818E6">
              <w:rPr>
                <w:rFonts w:ascii="Public Sans" w:hAnsi="Public Sans" w:cs="Arial"/>
                <w:sz w:val="18"/>
                <w:szCs w:val="18"/>
              </w:rPr>
              <w:t xml:space="preserve">with </w:t>
            </w:r>
            <w:r w:rsidR="4B5FC799" w:rsidRPr="21D818E6">
              <w:rPr>
                <w:rFonts w:ascii="Public Sans" w:hAnsi="Public Sans" w:cs="Arial"/>
                <w:sz w:val="18"/>
                <w:szCs w:val="18"/>
              </w:rPr>
              <w:t>a</w:t>
            </w:r>
            <w:r w:rsidR="60922DFD" w:rsidRPr="21D818E6">
              <w:rPr>
                <w:rFonts w:ascii="Public Sans" w:hAnsi="Public Sans" w:cs="Arial"/>
                <w:sz w:val="18"/>
                <w:szCs w:val="18"/>
              </w:rPr>
              <w:t xml:space="preserve">n exemption </w:t>
            </w:r>
            <w:r w:rsidR="377A7C64" w:rsidRPr="21D818E6">
              <w:rPr>
                <w:rFonts w:ascii="Public Sans" w:hAnsi="Public Sans" w:cs="Arial"/>
                <w:sz w:val="18"/>
                <w:szCs w:val="18"/>
              </w:rPr>
              <w:t xml:space="preserve">from duty </w:t>
            </w:r>
            <w:r w:rsidRPr="267E63E1">
              <w:rPr>
                <w:rFonts w:ascii="Public Sans" w:hAnsi="Public Sans" w:cs="Arial"/>
                <w:sz w:val="18"/>
                <w:szCs w:val="18"/>
              </w:rPr>
              <w:t xml:space="preserve">for the purchase of a new </w:t>
            </w:r>
            <w:r w:rsidR="01CB7D38" w:rsidRPr="72735939">
              <w:rPr>
                <w:rFonts w:ascii="Public Sans" w:hAnsi="Public Sans" w:cs="Arial"/>
                <w:sz w:val="18"/>
                <w:szCs w:val="18"/>
              </w:rPr>
              <w:t>or</w:t>
            </w:r>
            <w:r w:rsidRPr="72735939">
              <w:rPr>
                <w:rFonts w:ascii="Public Sans" w:hAnsi="Public Sans" w:cs="Arial"/>
                <w:sz w:val="18"/>
                <w:szCs w:val="18"/>
              </w:rPr>
              <w:t xml:space="preserve"> </w:t>
            </w:r>
            <w:r w:rsidR="01CB7D38" w:rsidRPr="67D81C88">
              <w:rPr>
                <w:rFonts w:ascii="Public Sans" w:hAnsi="Public Sans" w:cs="Arial"/>
                <w:sz w:val="18"/>
                <w:szCs w:val="18"/>
              </w:rPr>
              <w:t>existing</w:t>
            </w:r>
            <w:r w:rsidRPr="67D81C88">
              <w:rPr>
                <w:rFonts w:ascii="Public Sans" w:hAnsi="Public Sans" w:cs="Arial"/>
                <w:sz w:val="18"/>
                <w:szCs w:val="18"/>
              </w:rPr>
              <w:t xml:space="preserve"> </w:t>
            </w:r>
            <w:r w:rsidRPr="267E63E1">
              <w:rPr>
                <w:rFonts w:ascii="Public Sans" w:hAnsi="Public Sans" w:cs="Arial"/>
                <w:sz w:val="18"/>
                <w:szCs w:val="18"/>
              </w:rPr>
              <w:t>home up to a value of $</w:t>
            </w:r>
            <w:r w:rsidR="47B6FF12" w:rsidRPr="397A3720">
              <w:rPr>
                <w:rFonts w:ascii="Public Sans" w:hAnsi="Public Sans" w:cs="Arial"/>
                <w:sz w:val="18"/>
                <w:szCs w:val="18"/>
              </w:rPr>
              <w:t>800,</w:t>
            </w:r>
            <w:r w:rsidR="47B6FF12" w:rsidRPr="2C2495A3">
              <w:rPr>
                <w:rFonts w:ascii="Public Sans" w:hAnsi="Public Sans" w:cs="Arial"/>
                <w:sz w:val="18"/>
                <w:szCs w:val="18"/>
              </w:rPr>
              <w:t>000</w:t>
            </w:r>
            <w:r w:rsidRPr="267E63E1">
              <w:rPr>
                <w:rFonts w:ascii="Public Sans" w:hAnsi="Public Sans" w:cs="Arial"/>
                <w:sz w:val="18"/>
                <w:szCs w:val="18"/>
              </w:rPr>
              <w:t xml:space="preserve">, </w:t>
            </w:r>
            <w:r w:rsidR="32A38EF2" w:rsidRPr="21D818E6">
              <w:rPr>
                <w:rFonts w:ascii="Public Sans" w:hAnsi="Public Sans" w:cs="Arial"/>
                <w:sz w:val="18"/>
                <w:szCs w:val="18"/>
              </w:rPr>
              <w:t>with concessional rates for homes up to $</w:t>
            </w:r>
            <w:r w:rsidR="5CD08D28" w:rsidRPr="21D818E6">
              <w:rPr>
                <w:rFonts w:ascii="Public Sans" w:hAnsi="Public Sans" w:cs="Arial"/>
                <w:sz w:val="18"/>
                <w:szCs w:val="18"/>
              </w:rPr>
              <w:t>1 million</w:t>
            </w:r>
            <w:r w:rsidR="32A38EF2" w:rsidRPr="21D818E6">
              <w:rPr>
                <w:rFonts w:ascii="Public Sans" w:hAnsi="Public Sans" w:cs="Arial"/>
                <w:sz w:val="18"/>
                <w:szCs w:val="18"/>
              </w:rPr>
              <w:t xml:space="preserve">. </w:t>
            </w:r>
            <w:r w:rsidR="0802B659" w:rsidRPr="21D818E6">
              <w:rPr>
                <w:rFonts w:ascii="Public Sans" w:hAnsi="Public Sans" w:cs="Arial"/>
                <w:sz w:val="18"/>
                <w:szCs w:val="18"/>
              </w:rPr>
              <w:t xml:space="preserve">Purchases </w:t>
            </w:r>
            <w:r w:rsidR="3F61BFA9" w:rsidRPr="21D818E6">
              <w:rPr>
                <w:rFonts w:ascii="Public Sans" w:hAnsi="Public Sans" w:cs="Arial"/>
                <w:sz w:val="18"/>
                <w:szCs w:val="18"/>
              </w:rPr>
              <w:t>of</w:t>
            </w:r>
            <w:r w:rsidRPr="267E63E1">
              <w:rPr>
                <w:rFonts w:ascii="Public Sans" w:hAnsi="Public Sans" w:cs="Arial"/>
                <w:sz w:val="18"/>
                <w:szCs w:val="18"/>
              </w:rPr>
              <w:t xml:space="preserve"> vacant land for homebuilding </w:t>
            </w:r>
            <w:r w:rsidR="7665B968" w:rsidRPr="21D818E6">
              <w:rPr>
                <w:rFonts w:ascii="Public Sans" w:hAnsi="Public Sans" w:cs="Arial"/>
                <w:sz w:val="18"/>
                <w:szCs w:val="18"/>
              </w:rPr>
              <w:t xml:space="preserve">are </w:t>
            </w:r>
            <w:r w:rsidR="1E5A3839" w:rsidRPr="21D818E6">
              <w:rPr>
                <w:rFonts w:ascii="Public Sans" w:hAnsi="Public Sans" w:cs="Arial"/>
                <w:sz w:val="18"/>
                <w:szCs w:val="18"/>
              </w:rPr>
              <w:t xml:space="preserve">exempt from duty </w:t>
            </w:r>
            <w:r w:rsidR="04343866" w:rsidRPr="21D818E6">
              <w:rPr>
                <w:rFonts w:ascii="Public Sans" w:hAnsi="Public Sans" w:cs="Arial"/>
                <w:sz w:val="18"/>
                <w:szCs w:val="18"/>
              </w:rPr>
              <w:t xml:space="preserve">up to </w:t>
            </w:r>
            <w:r w:rsidR="2CACDC62" w:rsidRPr="21D818E6">
              <w:rPr>
                <w:rFonts w:ascii="Public Sans" w:hAnsi="Public Sans" w:cs="Arial"/>
                <w:sz w:val="18"/>
                <w:szCs w:val="18"/>
              </w:rPr>
              <w:t xml:space="preserve">a value </w:t>
            </w:r>
            <w:r w:rsidR="00CCD8D3" w:rsidRPr="21D818E6">
              <w:rPr>
                <w:rFonts w:ascii="Public Sans" w:hAnsi="Public Sans" w:cs="Arial"/>
                <w:sz w:val="18"/>
                <w:szCs w:val="18"/>
              </w:rPr>
              <w:t>of $350</w:t>
            </w:r>
            <w:r w:rsidRPr="267E63E1">
              <w:rPr>
                <w:rFonts w:ascii="Public Sans" w:hAnsi="Public Sans" w:cs="Arial"/>
                <w:sz w:val="18"/>
                <w:szCs w:val="18"/>
              </w:rPr>
              <w:t>,000</w:t>
            </w:r>
            <w:r w:rsidR="6E6610D4" w:rsidRPr="21D818E6">
              <w:rPr>
                <w:rFonts w:ascii="Public Sans" w:hAnsi="Public Sans" w:cs="Arial"/>
                <w:sz w:val="18"/>
                <w:szCs w:val="18"/>
              </w:rPr>
              <w:t xml:space="preserve">, </w:t>
            </w:r>
            <w:r w:rsidR="4FAF951F" w:rsidRPr="21D818E6">
              <w:rPr>
                <w:rFonts w:ascii="Public Sans" w:hAnsi="Public Sans" w:cs="Arial"/>
                <w:sz w:val="18"/>
                <w:szCs w:val="18"/>
              </w:rPr>
              <w:t xml:space="preserve">with concessional duty </w:t>
            </w:r>
            <w:r w:rsidRPr="21D818E6">
              <w:rPr>
                <w:rFonts w:ascii="Public Sans" w:hAnsi="Public Sans" w:cs="Arial"/>
                <w:sz w:val="18"/>
                <w:szCs w:val="18"/>
              </w:rPr>
              <w:t>up to $</w:t>
            </w:r>
            <w:r w:rsidR="569BD3DB" w:rsidRPr="21D818E6">
              <w:rPr>
                <w:rFonts w:ascii="Public Sans" w:hAnsi="Public Sans" w:cs="Arial"/>
                <w:sz w:val="18"/>
                <w:szCs w:val="18"/>
              </w:rPr>
              <w:t>4</w:t>
            </w:r>
            <w:r w:rsidR="46F3D8AD" w:rsidRPr="21D818E6">
              <w:rPr>
                <w:rFonts w:ascii="Public Sans" w:hAnsi="Public Sans" w:cs="Arial"/>
                <w:sz w:val="18"/>
                <w:szCs w:val="18"/>
              </w:rPr>
              <w:t>50</w:t>
            </w:r>
            <w:r w:rsidRPr="21D818E6">
              <w:rPr>
                <w:rFonts w:ascii="Public Sans" w:hAnsi="Public Sans" w:cs="Arial"/>
                <w:sz w:val="18"/>
                <w:szCs w:val="18"/>
              </w:rPr>
              <w:t xml:space="preserve">,000. </w:t>
            </w:r>
          </w:p>
        </w:tc>
        <w:tc>
          <w:tcPr>
            <w:tcW w:w="1100" w:type="dxa"/>
            <w:shd w:val="clear" w:color="auto" w:fill="auto"/>
            <w:vAlign w:val="bottom"/>
          </w:tcPr>
          <w:p w14:paraId="69273DB0" w14:textId="1769AEA9" w:rsidR="00A257D0" w:rsidRPr="00A14A1E" w:rsidRDefault="1847EBCA"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540</w:t>
            </w:r>
          </w:p>
        </w:tc>
        <w:tc>
          <w:tcPr>
            <w:tcW w:w="1100" w:type="dxa"/>
            <w:shd w:val="clear" w:color="auto" w:fill="auto"/>
            <w:vAlign w:val="bottom"/>
          </w:tcPr>
          <w:p w14:paraId="217681B9" w14:textId="52A89DB6" w:rsidR="00A257D0" w:rsidRPr="00A14A1E" w:rsidRDefault="1847EBCA"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391</w:t>
            </w:r>
          </w:p>
        </w:tc>
        <w:tc>
          <w:tcPr>
            <w:tcW w:w="1100" w:type="dxa"/>
            <w:shd w:val="clear" w:color="auto" w:fill="auto"/>
            <w:vAlign w:val="bottom"/>
          </w:tcPr>
          <w:p w14:paraId="5A5B688D" w14:textId="6A184FA4" w:rsidR="00A257D0" w:rsidRPr="00A14A1E" w:rsidRDefault="1847EBCA"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680</w:t>
            </w:r>
          </w:p>
        </w:tc>
      </w:tr>
      <w:tr w:rsidR="00A14A1E" w:rsidRPr="00A14A1E" w14:paraId="21855D73" w14:textId="77777777" w:rsidTr="21D818E6">
        <w:trPr>
          <w:cantSplit/>
          <w:trHeight w:val="300"/>
        </w:trPr>
        <w:tc>
          <w:tcPr>
            <w:tcW w:w="6379" w:type="dxa"/>
            <w:shd w:val="clear" w:color="auto" w:fill="auto"/>
          </w:tcPr>
          <w:p w14:paraId="0ACB053C"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Transfer of residences between spouses or de facto partners</w:t>
            </w:r>
          </w:p>
          <w:p w14:paraId="299477A2"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subject to the property being their principal place of residence and jointly held after transfer.</w:t>
            </w:r>
          </w:p>
        </w:tc>
        <w:tc>
          <w:tcPr>
            <w:tcW w:w="1100" w:type="dxa"/>
            <w:shd w:val="clear" w:color="auto" w:fill="auto"/>
            <w:vAlign w:val="bottom"/>
          </w:tcPr>
          <w:p w14:paraId="3FBE5B77" w14:textId="58A937D9" w:rsidR="00A257D0" w:rsidRPr="00A14A1E" w:rsidRDefault="3C05A79F"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56</w:t>
            </w:r>
          </w:p>
        </w:tc>
        <w:tc>
          <w:tcPr>
            <w:tcW w:w="1100" w:type="dxa"/>
            <w:shd w:val="clear" w:color="auto" w:fill="auto"/>
            <w:vAlign w:val="bottom"/>
          </w:tcPr>
          <w:p w14:paraId="04C7C75D" w14:textId="32159166" w:rsidR="00A257D0" w:rsidRPr="00A14A1E" w:rsidRDefault="3C05A79F"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58</w:t>
            </w:r>
          </w:p>
        </w:tc>
        <w:tc>
          <w:tcPr>
            <w:tcW w:w="1100" w:type="dxa"/>
            <w:shd w:val="clear" w:color="auto" w:fill="auto"/>
            <w:vAlign w:val="bottom"/>
          </w:tcPr>
          <w:p w14:paraId="7F37FA2C" w14:textId="55FE6ECE" w:rsidR="00A257D0" w:rsidRPr="00A14A1E" w:rsidRDefault="3C05A79F"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51</w:t>
            </w:r>
          </w:p>
        </w:tc>
      </w:tr>
      <w:tr w:rsidR="00A14A1E" w:rsidRPr="00A14A1E" w14:paraId="4FB00F95" w14:textId="77777777" w:rsidTr="21D818E6">
        <w:trPr>
          <w:cantSplit/>
          <w:trHeight w:val="300"/>
        </w:trPr>
        <w:tc>
          <w:tcPr>
            <w:tcW w:w="6379" w:type="dxa"/>
            <w:shd w:val="clear" w:color="auto" w:fill="auto"/>
          </w:tcPr>
          <w:p w14:paraId="145EDB2C"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Transfers of matrimonial property consequent upon divorce</w:t>
            </w:r>
          </w:p>
          <w:p w14:paraId="160AEB06" w14:textId="36A39FE0"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provided for transfers of property in the break-up of marriage, de facto or domestic relationships under the </w:t>
            </w:r>
            <w:r w:rsidRPr="00A14A1E">
              <w:rPr>
                <w:rFonts w:ascii="Public Sans" w:hAnsi="Public Sans" w:cs="Arial"/>
                <w:i/>
                <w:sz w:val="18"/>
                <w:szCs w:val="18"/>
              </w:rPr>
              <w:t>Family Law Act 1975 (Cwlth)</w:t>
            </w:r>
            <w:r w:rsidRPr="00A14A1E">
              <w:rPr>
                <w:rFonts w:ascii="Public Sans" w:hAnsi="Public Sans" w:cs="Arial"/>
                <w:sz w:val="18"/>
                <w:szCs w:val="18"/>
              </w:rPr>
              <w:t>.</w:t>
            </w:r>
          </w:p>
        </w:tc>
        <w:tc>
          <w:tcPr>
            <w:tcW w:w="1100" w:type="dxa"/>
            <w:shd w:val="clear" w:color="auto" w:fill="auto"/>
            <w:vAlign w:val="bottom"/>
          </w:tcPr>
          <w:p w14:paraId="3BE6F5F5" w14:textId="4EFEEA20" w:rsidR="00A257D0" w:rsidRPr="00A14A1E" w:rsidRDefault="580B7825"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159</w:t>
            </w:r>
          </w:p>
        </w:tc>
        <w:tc>
          <w:tcPr>
            <w:tcW w:w="1100" w:type="dxa"/>
            <w:shd w:val="clear" w:color="auto" w:fill="auto"/>
            <w:vAlign w:val="bottom"/>
          </w:tcPr>
          <w:p w14:paraId="26769B5C" w14:textId="1BEAECEC" w:rsidR="00A257D0" w:rsidRPr="00A14A1E" w:rsidRDefault="580B7825"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136</w:t>
            </w:r>
          </w:p>
        </w:tc>
        <w:tc>
          <w:tcPr>
            <w:tcW w:w="1100" w:type="dxa"/>
            <w:shd w:val="clear" w:color="auto" w:fill="auto"/>
            <w:vAlign w:val="bottom"/>
          </w:tcPr>
          <w:p w14:paraId="2F32ECB8" w14:textId="5545123C" w:rsidR="00A257D0" w:rsidRPr="00A14A1E" w:rsidRDefault="580B7825"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139</w:t>
            </w:r>
          </w:p>
        </w:tc>
      </w:tr>
      <w:tr w:rsidR="00A14A1E" w:rsidRPr="00A14A1E" w14:paraId="0A22075B" w14:textId="77777777" w:rsidTr="21D818E6">
        <w:trPr>
          <w:cantSplit/>
          <w:trHeight w:val="300"/>
        </w:trPr>
        <w:tc>
          <w:tcPr>
            <w:tcW w:w="6379" w:type="dxa"/>
            <w:shd w:val="clear" w:color="auto" w:fill="auto"/>
          </w:tcPr>
          <w:p w14:paraId="30529E92"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 xml:space="preserve">Purchases by tenants of Housing </w:t>
            </w:r>
            <w:bookmarkStart w:id="13" w:name="_Int_vv49Ldhb"/>
            <w:r w:rsidRPr="00A14A1E">
              <w:rPr>
                <w:rFonts w:ascii="Public Sans" w:hAnsi="Public Sans" w:cs="Arial"/>
                <w:sz w:val="18"/>
                <w:szCs w:val="18"/>
              </w:rPr>
              <w:t>NSW</w:t>
            </w:r>
            <w:bookmarkEnd w:id="13"/>
            <w:r w:rsidRPr="00A14A1E">
              <w:rPr>
                <w:rFonts w:ascii="Public Sans" w:hAnsi="Public Sans" w:cs="Arial"/>
                <w:sz w:val="18"/>
                <w:szCs w:val="18"/>
              </w:rPr>
              <w:t xml:space="preserve"> and Aboriginal Housing Office</w:t>
            </w:r>
          </w:p>
          <w:p w14:paraId="6C9A1FE7"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provided for purchases of a principal place of residence.</w:t>
            </w:r>
          </w:p>
        </w:tc>
        <w:tc>
          <w:tcPr>
            <w:tcW w:w="1100" w:type="dxa"/>
            <w:shd w:val="clear" w:color="auto" w:fill="auto"/>
            <w:vAlign w:val="bottom"/>
          </w:tcPr>
          <w:p w14:paraId="6FC6CB17" w14:textId="5503F3E4" w:rsidR="00A257D0" w:rsidRPr="00A14A1E" w:rsidRDefault="3921C502"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1</w:t>
            </w:r>
          </w:p>
        </w:tc>
        <w:tc>
          <w:tcPr>
            <w:tcW w:w="1100" w:type="dxa"/>
            <w:shd w:val="clear" w:color="auto" w:fill="auto"/>
            <w:vAlign w:val="bottom"/>
          </w:tcPr>
          <w:p w14:paraId="386A1A08" w14:textId="2B4AD4D3" w:rsidR="00A257D0" w:rsidRPr="00A14A1E" w:rsidRDefault="3921C502"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w:t>
            </w:r>
          </w:p>
        </w:tc>
        <w:tc>
          <w:tcPr>
            <w:tcW w:w="1100" w:type="dxa"/>
            <w:shd w:val="clear" w:color="auto" w:fill="auto"/>
            <w:vAlign w:val="bottom"/>
          </w:tcPr>
          <w:p w14:paraId="5975754E" w14:textId="68021BB9" w:rsidR="00A257D0" w:rsidRPr="00A14A1E" w:rsidRDefault="3921C502"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1</w:t>
            </w:r>
          </w:p>
        </w:tc>
      </w:tr>
      <w:tr w:rsidR="003022F1" w:rsidRPr="00A14A1E" w14:paraId="5B62A1AE" w14:textId="77777777" w:rsidTr="21D818E6">
        <w:trPr>
          <w:cantSplit/>
          <w:trHeight w:val="300"/>
        </w:trPr>
        <w:tc>
          <w:tcPr>
            <w:tcW w:w="6379" w:type="dxa"/>
            <w:shd w:val="clear" w:color="auto" w:fill="auto"/>
          </w:tcPr>
          <w:p w14:paraId="2BFC5F7F" w14:textId="35359ABE" w:rsidR="003022F1" w:rsidRPr="00A14A1E" w:rsidRDefault="045E071B" w:rsidP="00057D23">
            <w:pPr>
              <w:spacing w:before="120" w:line="240" w:lineRule="atLeast"/>
              <w:rPr>
                <w:rFonts w:ascii="Public Sans" w:hAnsi="Public Sans" w:cs="Arial"/>
                <w:sz w:val="18"/>
                <w:szCs w:val="18"/>
              </w:rPr>
            </w:pPr>
            <w:r w:rsidRPr="21D818E6">
              <w:rPr>
                <w:rFonts w:ascii="Public Sans" w:hAnsi="Public Sans" w:cs="Arial"/>
                <w:b/>
                <w:bCs/>
                <w:sz w:val="18"/>
                <w:szCs w:val="18"/>
              </w:rPr>
              <w:t>Business</w:t>
            </w:r>
          </w:p>
        </w:tc>
        <w:tc>
          <w:tcPr>
            <w:tcW w:w="1100" w:type="dxa"/>
            <w:shd w:val="clear" w:color="auto" w:fill="auto"/>
            <w:vAlign w:val="bottom"/>
          </w:tcPr>
          <w:p w14:paraId="0BE85817" w14:textId="77777777" w:rsidR="003022F1" w:rsidRPr="4BAB720B" w:rsidRDefault="003022F1" w:rsidP="005C5C22">
            <w:pPr>
              <w:spacing w:before="80" w:after="80" w:line="240" w:lineRule="atLeast"/>
              <w:ind w:left="-357" w:right="172"/>
              <w:jc w:val="right"/>
              <w:rPr>
                <w:rFonts w:ascii="Public Sans" w:hAnsi="Public Sans" w:cs="Arial"/>
                <w:sz w:val="18"/>
                <w:szCs w:val="18"/>
              </w:rPr>
            </w:pPr>
          </w:p>
        </w:tc>
        <w:tc>
          <w:tcPr>
            <w:tcW w:w="1100" w:type="dxa"/>
            <w:shd w:val="clear" w:color="auto" w:fill="auto"/>
            <w:vAlign w:val="bottom"/>
          </w:tcPr>
          <w:p w14:paraId="6B8832BC" w14:textId="77777777" w:rsidR="003022F1" w:rsidRPr="4BAB720B" w:rsidRDefault="003022F1" w:rsidP="005C5C22">
            <w:pPr>
              <w:spacing w:before="80" w:after="80" w:line="240" w:lineRule="atLeast"/>
              <w:ind w:left="-357" w:right="172"/>
              <w:jc w:val="right"/>
              <w:rPr>
                <w:rFonts w:ascii="Public Sans" w:hAnsi="Public Sans" w:cs="Arial"/>
                <w:sz w:val="18"/>
                <w:szCs w:val="18"/>
              </w:rPr>
            </w:pPr>
          </w:p>
        </w:tc>
        <w:tc>
          <w:tcPr>
            <w:tcW w:w="1100" w:type="dxa"/>
            <w:shd w:val="clear" w:color="auto" w:fill="auto"/>
            <w:vAlign w:val="bottom"/>
          </w:tcPr>
          <w:p w14:paraId="630F41F8" w14:textId="77777777" w:rsidR="003022F1" w:rsidRPr="4BAB720B" w:rsidRDefault="003022F1" w:rsidP="005C5C22">
            <w:pPr>
              <w:spacing w:before="80" w:after="80" w:line="240" w:lineRule="atLeast"/>
              <w:ind w:left="-357" w:right="172"/>
              <w:jc w:val="right"/>
              <w:rPr>
                <w:rFonts w:ascii="Public Sans" w:hAnsi="Public Sans" w:cs="Arial"/>
                <w:sz w:val="18"/>
                <w:szCs w:val="18"/>
              </w:rPr>
            </w:pPr>
          </w:p>
        </w:tc>
      </w:tr>
      <w:tr w:rsidR="003022F1" w:rsidRPr="00A14A1E" w14:paraId="50006F57" w14:textId="77777777" w:rsidTr="00072A69">
        <w:trPr>
          <w:cantSplit/>
          <w:trHeight w:val="300"/>
        </w:trPr>
        <w:tc>
          <w:tcPr>
            <w:tcW w:w="6379" w:type="dxa"/>
            <w:shd w:val="clear" w:color="auto" w:fill="auto"/>
          </w:tcPr>
          <w:p w14:paraId="2BE1F729" w14:textId="40E8E8FA" w:rsidR="003022F1" w:rsidRDefault="69DC89C3" w:rsidP="005C5C22">
            <w:pPr>
              <w:spacing w:before="80" w:line="240" w:lineRule="atLeast"/>
              <w:rPr>
                <w:rFonts w:ascii="Public Sans" w:hAnsi="Public Sans" w:cs="Arial"/>
                <w:sz w:val="18"/>
                <w:szCs w:val="18"/>
              </w:rPr>
            </w:pPr>
            <w:r w:rsidRPr="21D818E6">
              <w:rPr>
                <w:rFonts w:ascii="Public Sans" w:hAnsi="Public Sans" w:cs="Arial"/>
                <w:sz w:val="18"/>
                <w:szCs w:val="18"/>
              </w:rPr>
              <w:t>Public landholder duty</w:t>
            </w:r>
          </w:p>
          <w:p w14:paraId="2D792F36" w14:textId="36D81ED9" w:rsidR="003022F1" w:rsidRPr="00A14A1E" w:rsidRDefault="00E23158" w:rsidP="00D13967">
            <w:pPr>
              <w:spacing w:before="80" w:line="240" w:lineRule="atLeast"/>
              <w:ind w:left="179"/>
              <w:rPr>
                <w:rFonts w:ascii="Public Sans" w:hAnsi="Public Sans" w:cs="Arial"/>
                <w:sz w:val="18"/>
                <w:szCs w:val="18"/>
              </w:rPr>
            </w:pPr>
            <w:r w:rsidRPr="21D818E6">
              <w:rPr>
                <w:rFonts w:ascii="Public Sans" w:hAnsi="Public Sans" w:cs="Arial"/>
                <w:sz w:val="18"/>
                <w:szCs w:val="18"/>
              </w:rPr>
              <w:t xml:space="preserve">Prior to 1 July 2023, </w:t>
            </w:r>
            <w:r w:rsidR="515062CD" w:rsidRPr="21D818E6">
              <w:rPr>
                <w:rFonts w:ascii="Public Sans" w:hAnsi="Public Sans" w:cs="Arial"/>
                <w:sz w:val="18"/>
                <w:szCs w:val="18"/>
              </w:rPr>
              <w:t>dut</w:t>
            </w:r>
            <w:r w:rsidR="535237F6" w:rsidRPr="21D818E6">
              <w:rPr>
                <w:rFonts w:ascii="Public Sans" w:hAnsi="Public Sans" w:cs="Arial"/>
                <w:sz w:val="18"/>
                <w:szCs w:val="18"/>
              </w:rPr>
              <w:t xml:space="preserve">y </w:t>
            </w:r>
            <w:r w:rsidR="55F99B1B" w:rsidRPr="21D818E6">
              <w:rPr>
                <w:rFonts w:ascii="Public Sans" w:hAnsi="Public Sans" w:cs="Arial"/>
                <w:sz w:val="18"/>
                <w:szCs w:val="18"/>
              </w:rPr>
              <w:t>charged</w:t>
            </w:r>
            <w:r w:rsidR="21EBF2D6" w:rsidRPr="21D818E6">
              <w:rPr>
                <w:rFonts w:ascii="Public Sans" w:hAnsi="Public Sans" w:cs="Arial"/>
                <w:sz w:val="18"/>
                <w:szCs w:val="18"/>
              </w:rPr>
              <w:t xml:space="preserve"> </w:t>
            </w:r>
            <w:r w:rsidR="40060889" w:rsidRPr="21D818E6">
              <w:rPr>
                <w:rFonts w:ascii="Public Sans" w:hAnsi="Public Sans" w:cs="Arial"/>
                <w:sz w:val="18"/>
                <w:szCs w:val="18"/>
              </w:rPr>
              <w:t xml:space="preserve">on </w:t>
            </w:r>
            <w:r w:rsidR="71123E75" w:rsidRPr="21D818E6">
              <w:rPr>
                <w:rFonts w:ascii="Public Sans" w:hAnsi="Public Sans" w:cs="Arial"/>
                <w:sz w:val="18"/>
                <w:szCs w:val="18"/>
              </w:rPr>
              <w:t xml:space="preserve">the acquisition </w:t>
            </w:r>
            <w:r w:rsidR="26514507" w:rsidRPr="21D818E6">
              <w:rPr>
                <w:rFonts w:ascii="Public Sans" w:hAnsi="Public Sans" w:cs="Arial"/>
                <w:sz w:val="18"/>
                <w:szCs w:val="18"/>
              </w:rPr>
              <w:t xml:space="preserve">of </w:t>
            </w:r>
            <w:r w:rsidR="257EFC31" w:rsidRPr="21D818E6">
              <w:rPr>
                <w:rFonts w:ascii="Public Sans" w:hAnsi="Public Sans" w:cs="Arial"/>
                <w:sz w:val="18"/>
                <w:szCs w:val="18"/>
              </w:rPr>
              <w:t>90</w:t>
            </w:r>
            <w:r w:rsidR="005F46DB" w:rsidRPr="21D818E6">
              <w:rPr>
                <w:rFonts w:ascii="Public Sans" w:hAnsi="Public Sans" w:cs="Arial"/>
                <w:sz w:val="18"/>
                <w:szCs w:val="18"/>
              </w:rPr>
              <w:t xml:space="preserve"> per cent</w:t>
            </w:r>
            <w:r w:rsidR="257EFC31" w:rsidRPr="21D818E6">
              <w:rPr>
                <w:rFonts w:ascii="Public Sans" w:hAnsi="Public Sans" w:cs="Arial"/>
                <w:sz w:val="18"/>
                <w:szCs w:val="18"/>
              </w:rPr>
              <w:t xml:space="preserve"> </w:t>
            </w:r>
            <w:r w:rsidR="58EE5505" w:rsidRPr="21D818E6">
              <w:rPr>
                <w:rFonts w:ascii="Public Sans" w:hAnsi="Public Sans" w:cs="Arial"/>
                <w:sz w:val="18"/>
                <w:szCs w:val="18"/>
              </w:rPr>
              <w:t xml:space="preserve">or more </w:t>
            </w:r>
            <w:r w:rsidR="3ECA4FAC" w:rsidRPr="21D818E6">
              <w:rPr>
                <w:rFonts w:ascii="Public Sans" w:hAnsi="Public Sans" w:cs="Arial"/>
                <w:sz w:val="18"/>
                <w:szCs w:val="18"/>
              </w:rPr>
              <w:t xml:space="preserve">of the </w:t>
            </w:r>
            <w:r w:rsidR="51F18665" w:rsidRPr="21D818E6">
              <w:rPr>
                <w:rFonts w:ascii="Public Sans" w:hAnsi="Public Sans" w:cs="Arial"/>
                <w:sz w:val="18"/>
                <w:szCs w:val="18"/>
              </w:rPr>
              <w:t xml:space="preserve">shares or units </w:t>
            </w:r>
            <w:r w:rsidR="27B7A437" w:rsidRPr="21D818E6">
              <w:rPr>
                <w:rFonts w:ascii="Public Sans" w:hAnsi="Public Sans" w:cs="Arial"/>
                <w:sz w:val="18"/>
                <w:szCs w:val="18"/>
              </w:rPr>
              <w:t>of</w:t>
            </w:r>
            <w:r w:rsidR="51F18665" w:rsidRPr="21D818E6">
              <w:rPr>
                <w:rFonts w:ascii="Public Sans" w:hAnsi="Public Sans" w:cs="Arial"/>
                <w:sz w:val="18"/>
                <w:szCs w:val="18"/>
              </w:rPr>
              <w:t xml:space="preserve"> a public landholder</w:t>
            </w:r>
            <w:r w:rsidR="4CE2A6DD" w:rsidRPr="21D818E6">
              <w:rPr>
                <w:rFonts w:ascii="Public Sans" w:hAnsi="Public Sans" w:cs="Arial"/>
                <w:sz w:val="18"/>
                <w:szCs w:val="18"/>
              </w:rPr>
              <w:t xml:space="preserve"> </w:t>
            </w:r>
            <w:r w:rsidR="55F99B1B" w:rsidRPr="21D818E6">
              <w:rPr>
                <w:rFonts w:ascii="Public Sans" w:hAnsi="Public Sans" w:cs="Arial"/>
                <w:sz w:val="18"/>
                <w:szCs w:val="18"/>
              </w:rPr>
              <w:t xml:space="preserve">was </w:t>
            </w:r>
            <w:r w:rsidR="689DF1BA" w:rsidRPr="21D818E6">
              <w:rPr>
                <w:rFonts w:ascii="Public Sans" w:hAnsi="Public Sans" w:cs="Arial"/>
                <w:sz w:val="18"/>
                <w:szCs w:val="18"/>
              </w:rPr>
              <w:t>10</w:t>
            </w:r>
            <w:r w:rsidR="61A00B26" w:rsidRPr="21D818E6">
              <w:rPr>
                <w:rFonts w:ascii="Public Sans" w:hAnsi="Public Sans" w:cs="Arial"/>
                <w:sz w:val="18"/>
                <w:szCs w:val="18"/>
              </w:rPr>
              <w:t xml:space="preserve"> per cent</w:t>
            </w:r>
            <w:r w:rsidR="689DF1BA" w:rsidRPr="21D818E6">
              <w:rPr>
                <w:rFonts w:ascii="Public Sans" w:hAnsi="Public Sans" w:cs="Arial"/>
                <w:sz w:val="18"/>
                <w:szCs w:val="18"/>
              </w:rPr>
              <w:t xml:space="preserve"> of the duty </w:t>
            </w:r>
            <w:r w:rsidR="6DDED83A" w:rsidRPr="21D818E6">
              <w:rPr>
                <w:rFonts w:ascii="Public Sans" w:hAnsi="Public Sans" w:cs="Arial"/>
                <w:sz w:val="18"/>
                <w:szCs w:val="18"/>
              </w:rPr>
              <w:t xml:space="preserve">that would have been charged </w:t>
            </w:r>
            <w:r w:rsidR="39C81125" w:rsidRPr="21D818E6">
              <w:rPr>
                <w:rFonts w:ascii="Public Sans" w:hAnsi="Public Sans" w:cs="Arial"/>
                <w:sz w:val="18"/>
                <w:szCs w:val="18"/>
              </w:rPr>
              <w:t>on the direct acquisition of the landholder’s assets</w:t>
            </w:r>
            <w:r w:rsidR="573FD7ED" w:rsidRPr="21D818E6">
              <w:rPr>
                <w:rFonts w:ascii="Public Sans" w:hAnsi="Public Sans" w:cs="Arial"/>
                <w:sz w:val="18"/>
                <w:szCs w:val="18"/>
              </w:rPr>
              <w:t xml:space="preserve">. </w:t>
            </w:r>
            <w:r w:rsidR="69C6FAF7" w:rsidRPr="21D818E6">
              <w:rPr>
                <w:rFonts w:ascii="Public Sans" w:hAnsi="Public Sans" w:cs="Arial"/>
                <w:sz w:val="18"/>
                <w:szCs w:val="18"/>
              </w:rPr>
              <w:t xml:space="preserve">This </w:t>
            </w:r>
            <w:r w:rsidR="1B4F5306" w:rsidRPr="21D818E6">
              <w:rPr>
                <w:rFonts w:ascii="Public Sans" w:hAnsi="Public Sans" w:cs="Arial"/>
                <w:sz w:val="18"/>
                <w:szCs w:val="18"/>
              </w:rPr>
              <w:t xml:space="preserve">concession </w:t>
            </w:r>
            <w:r w:rsidR="2E520D4A" w:rsidRPr="21D818E6">
              <w:rPr>
                <w:rFonts w:ascii="Public Sans" w:hAnsi="Public Sans" w:cs="Arial"/>
                <w:sz w:val="18"/>
                <w:szCs w:val="18"/>
              </w:rPr>
              <w:t>was</w:t>
            </w:r>
            <w:r w:rsidRPr="21D818E6">
              <w:rPr>
                <w:rFonts w:ascii="Public Sans" w:hAnsi="Public Sans" w:cs="Arial"/>
                <w:sz w:val="18"/>
                <w:szCs w:val="18"/>
              </w:rPr>
              <w:t xml:space="preserve"> removed</w:t>
            </w:r>
            <w:r w:rsidR="2E520D4A" w:rsidRPr="21D818E6">
              <w:rPr>
                <w:rFonts w:ascii="Public Sans" w:hAnsi="Public Sans" w:cs="Arial"/>
                <w:sz w:val="18"/>
                <w:szCs w:val="18"/>
              </w:rPr>
              <w:t xml:space="preserve"> </w:t>
            </w:r>
            <w:r w:rsidR="55E31396" w:rsidRPr="21D818E6">
              <w:rPr>
                <w:rFonts w:ascii="Public Sans" w:hAnsi="Public Sans" w:cs="Arial"/>
                <w:sz w:val="18"/>
                <w:szCs w:val="18"/>
              </w:rPr>
              <w:t>from</w:t>
            </w:r>
            <w:r w:rsidR="2E520D4A" w:rsidRPr="21D818E6">
              <w:rPr>
                <w:rFonts w:ascii="Public Sans" w:hAnsi="Public Sans" w:cs="Arial"/>
                <w:sz w:val="18"/>
                <w:szCs w:val="18"/>
              </w:rPr>
              <w:t xml:space="preserve"> 1</w:t>
            </w:r>
            <w:r w:rsidR="26886BFF" w:rsidRPr="21D818E6">
              <w:rPr>
                <w:rFonts w:ascii="Public Sans" w:hAnsi="Public Sans" w:cs="Arial"/>
                <w:sz w:val="18"/>
                <w:szCs w:val="18"/>
              </w:rPr>
              <w:t> </w:t>
            </w:r>
            <w:r w:rsidR="2E520D4A" w:rsidRPr="21D818E6">
              <w:rPr>
                <w:rFonts w:ascii="Public Sans" w:hAnsi="Public Sans" w:cs="Arial"/>
                <w:sz w:val="18"/>
                <w:szCs w:val="18"/>
              </w:rPr>
              <w:t>July 2023.</w:t>
            </w:r>
          </w:p>
        </w:tc>
        <w:tc>
          <w:tcPr>
            <w:tcW w:w="1100" w:type="dxa"/>
            <w:shd w:val="clear" w:color="auto" w:fill="auto"/>
            <w:vAlign w:val="bottom"/>
          </w:tcPr>
          <w:p w14:paraId="1D150090" w14:textId="3C400D2D" w:rsidR="003022F1" w:rsidRPr="4BAB720B" w:rsidRDefault="4FAE5129" w:rsidP="005C5C22">
            <w:pPr>
              <w:spacing w:before="80" w:after="80" w:line="240" w:lineRule="atLeast"/>
              <w:ind w:left="-357" w:right="172"/>
              <w:jc w:val="right"/>
              <w:rPr>
                <w:rFonts w:ascii="Public Sans" w:hAnsi="Public Sans" w:cs="Arial"/>
                <w:sz w:val="18"/>
                <w:szCs w:val="18"/>
              </w:rPr>
            </w:pPr>
            <w:r w:rsidRPr="21D818E6">
              <w:rPr>
                <w:rFonts w:ascii="Public Sans" w:hAnsi="Public Sans" w:cs="Arial"/>
                <w:sz w:val="18"/>
                <w:szCs w:val="18"/>
              </w:rPr>
              <w:t>119</w:t>
            </w:r>
            <w:r w:rsidR="001235F3">
              <w:rPr>
                <w:rFonts w:ascii="Public Sans" w:hAnsi="Public Sans" w:cs="Arial"/>
                <w:sz w:val="18"/>
                <w:szCs w:val="18"/>
                <w:vertAlign w:val="superscript"/>
              </w:rPr>
              <w:t>(a)</w:t>
            </w:r>
          </w:p>
        </w:tc>
        <w:tc>
          <w:tcPr>
            <w:tcW w:w="1100" w:type="dxa"/>
            <w:shd w:val="clear" w:color="auto" w:fill="auto"/>
            <w:vAlign w:val="bottom"/>
          </w:tcPr>
          <w:p w14:paraId="49C354E7" w14:textId="33ABDCA5" w:rsidR="003022F1" w:rsidRPr="4BAB720B" w:rsidRDefault="3FCA5241" w:rsidP="005C5C22">
            <w:pPr>
              <w:spacing w:before="80" w:after="80" w:line="240" w:lineRule="atLeast"/>
              <w:ind w:left="-357" w:right="172"/>
              <w:jc w:val="right"/>
              <w:rPr>
                <w:rFonts w:ascii="Public Sans" w:hAnsi="Public Sans" w:cs="Arial"/>
                <w:sz w:val="18"/>
                <w:szCs w:val="18"/>
              </w:rPr>
            </w:pPr>
            <w:r w:rsidRPr="21D818E6">
              <w:rPr>
                <w:rFonts w:ascii="Public Sans" w:hAnsi="Public Sans" w:cs="Arial"/>
                <w:sz w:val="18"/>
                <w:szCs w:val="18"/>
              </w:rPr>
              <w:t>100</w:t>
            </w:r>
            <w:r w:rsidR="001235F3">
              <w:rPr>
                <w:rFonts w:ascii="Public Sans" w:hAnsi="Public Sans" w:cs="Arial"/>
                <w:sz w:val="18"/>
                <w:szCs w:val="18"/>
                <w:vertAlign w:val="superscript"/>
              </w:rPr>
              <w:t>(a)</w:t>
            </w:r>
          </w:p>
        </w:tc>
        <w:tc>
          <w:tcPr>
            <w:tcW w:w="1100" w:type="dxa"/>
            <w:shd w:val="clear" w:color="auto" w:fill="auto"/>
            <w:vAlign w:val="bottom"/>
          </w:tcPr>
          <w:p w14:paraId="659CEB6C" w14:textId="1E0E34C2" w:rsidR="003022F1" w:rsidRPr="4BAB720B" w:rsidRDefault="00EE50C0"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w:t>
            </w:r>
          </w:p>
        </w:tc>
      </w:tr>
      <w:tr w:rsidR="00F50AC4" w:rsidRPr="00A14A1E" w14:paraId="0F674E23" w14:textId="77777777" w:rsidTr="21D818E6">
        <w:trPr>
          <w:cantSplit/>
          <w:trHeight w:val="300"/>
        </w:trPr>
        <w:tc>
          <w:tcPr>
            <w:tcW w:w="6379" w:type="dxa"/>
            <w:shd w:val="clear" w:color="auto" w:fill="auto"/>
          </w:tcPr>
          <w:p w14:paraId="12AAF8FF" w14:textId="77777777" w:rsidR="00F50AC4" w:rsidRPr="00A302F3" w:rsidRDefault="5EC0A35A" w:rsidP="005C5C22">
            <w:pPr>
              <w:spacing w:before="80" w:line="240" w:lineRule="atLeast"/>
              <w:rPr>
                <w:rFonts w:ascii="Public Sans" w:hAnsi="Public Sans" w:cs="Arial"/>
                <w:sz w:val="18"/>
                <w:szCs w:val="18"/>
              </w:rPr>
            </w:pPr>
            <w:r w:rsidRPr="21D818E6">
              <w:rPr>
                <w:rFonts w:ascii="Public Sans" w:hAnsi="Public Sans" w:cs="Arial"/>
                <w:sz w:val="18"/>
                <w:szCs w:val="18"/>
              </w:rPr>
              <w:t>Corporate reconstructions</w:t>
            </w:r>
          </w:p>
          <w:p w14:paraId="741DC82C" w14:textId="3A8747A7" w:rsidR="00F50AC4" w:rsidRPr="00A14A1E" w:rsidRDefault="2E520D4A" w:rsidP="21D818E6">
            <w:pPr>
              <w:spacing w:before="80" w:line="240" w:lineRule="atLeast"/>
              <w:ind w:left="179"/>
              <w:rPr>
                <w:rFonts w:ascii="Public Sans" w:hAnsi="Public Sans" w:cs="Arial"/>
                <w:sz w:val="18"/>
                <w:szCs w:val="18"/>
              </w:rPr>
            </w:pPr>
            <w:r w:rsidRPr="21D818E6">
              <w:rPr>
                <w:rFonts w:ascii="Public Sans" w:hAnsi="Public Sans" w:cs="Arial"/>
                <w:sz w:val="18"/>
                <w:szCs w:val="18"/>
              </w:rPr>
              <w:t>C</w:t>
            </w:r>
            <w:r w:rsidR="00E23158" w:rsidRPr="21D818E6">
              <w:rPr>
                <w:rFonts w:ascii="Public Sans" w:hAnsi="Public Sans" w:cs="Arial"/>
                <w:sz w:val="18"/>
                <w:szCs w:val="18"/>
              </w:rPr>
              <w:t xml:space="preserve">orporate reconstruction transactions </w:t>
            </w:r>
            <w:r w:rsidR="306B3D81" w:rsidRPr="21D818E6">
              <w:rPr>
                <w:rFonts w:ascii="Public Sans" w:hAnsi="Public Sans" w:cs="Arial"/>
                <w:sz w:val="18"/>
                <w:szCs w:val="18"/>
              </w:rPr>
              <w:t>are exempt</w:t>
            </w:r>
            <w:r w:rsidR="2C264341" w:rsidRPr="21D818E6">
              <w:rPr>
                <w:rFonts w:ascii="Public Sans" w:hAnsi="Public Sans" w:cs="Arial"/>
                <w:sz w:val="18"/>
                <w:szCs w:val="18"/>
              </w:rPr>
              <w:t xml:space="preserve"> from</w:t>
            </w:r>
            <w:r w:rsidRPr="21D818E6">
              <w:rPr>
                <w:rFonts w:ascii="Public Sans" w:hAnsi="Public Sans" w:cs="Arial"/>
                <w:sz w:val="18"/>
                <w:szCs w:val="18"/>
              </w:rPr>
              <w:t xml:space="preserve"> transfer duty</w:t>
            </w:r>
            <w:r w:rsidR="135BB286" w:rsidRPr="21D818E6">
              <w:rPr>
                <w:rFonts w:ascii="Public Sans" w:hAnsi="Public Sans" w:cs="Arial"/>
                <w:sz w:val="18"/>
                <w:szCs w:val="18"/>
              </w:rPr>
              <w:t xml:space="preserve">. From 1 February 2024, </w:t>
            </w:r>
            <w:r w:rsidR="2A4550AC" w:rsidRPr="21D818E6">
              <w:rPr>
                <w:rFonts w:ascii="Public Sans" w:hAnsi="Public Sans" w:cs="Arial"/>
                <w:sz w:val="18"/>
                <w:szCs w:val="18"/>
              </w:rPr>
              <w:t xml:space="preserve">duty charged </w:t>
            </w:r>
            <w:r w:rsidR="757C0B35" w:rsidRPr="21D818E6">
              <w:rPr>
                <w:rFonts w:ascii="Public Sans" w:hAnsi="Public Sans" w:cs="Arial"/>
                <w:sz w:val="18"/>
                <w:szCs w:val="18"/>
              </w:rPr>
              <w:t xml:space="preserve">will be </w:t>
            </w:r>
            <w:r w:rsidR="4F1523B3" w:rsidRPr="21D818E6">
              <w:rPr>
                <w:rFonts w:ascii="Public Sans" w:hAnsi="Public Sans" w:cs="Arial"/>
                <w:sz w:val="18"/>
                <w:szCs w:val="18"/>
              </w:rPr>
              <w:t>10</w:t>
            </w:r>
            <w:r w:rsidR="094CA929" w:rsidRPr="21D818E6">
              <w:rPr>
                <w:rFonts w:ascii="Public Sans" w:hAnsi="Public Sans" w:cs="Arial"/>
                <w:sz w:val="18"/>
                <w:szCs w:val="18"/>
              </w:rPr>
              <w:t> </w:t>
            </w:r>
            <w:r w:rsidR="77C049E7" w:rsidRPr="21D818E6">
              <w:rPr>
                <w:rFonts w:ascii="Public Sans" w:hAnsi="Public Sans" w:cs="Arial"/>
                <w:sz w:val="18"/>
                <w:szCs w:val="18"/>
              </w:rPr>
              <w:t>per cent</w:t>
            </w:r>
            <w:r w:rsidR="4F1523B3" w:rsidRPr="21D818E6">
              <w:rPr>
                <w:rFonts w:ascii="Public Sans" w:hAnsi="Public Sans" w:cs="Arial"/>
                <w:sz w:val="18"/>
                <w:szCs w:val="18"/>
              </w:rPr>
              <w:t xml:space="preserve"> of the duty</w:t>
            </w:r>
            <w:r w:rsidR="4DA52CA0" w:rsidRPr="21D818E6">
              <w:rPr>
                <w:rFonts w:ascii="Public Sans" w:hAnsi="Public Sans" w:cs="Arial"/>
                <w:sz w:val="18"/>
                <w:szCs w:val="18"/>
              </w:rPr>
              <w:t xml:space="preserve"> </w:t>
            </w:r>
            <w:r w:rsidR="7D5D5074" w:rsidRPr="21D818E6">
              <w:rPr>
                <w:rFonts w:ascii="Public Sans" w:hAnsi="Public Sans" w:cs="Arial"/>
                <w:sz w:val="18"/>
                <w:szCs w:val="18"/>
              </w:rPr>
              <w:t xml:space="preserve">that would otherwise be </w:t>
            </w:r>
            <w:r w:rsidR="294B4D9F" w:rsidRPr="21D818E6">
              <w:rPr>
                <w:rFonts w:ascii="Public Sans" w:hAnsi="Public Sans" w:cs="Arial"/>
                <w:sz w:val="18"/>
                <w:szCs w:val="18"/>
              </w:rPr>
              <w:t xml:space="preserve">payable in </w:t>
            </w:r>
            <w:r w:rsidR="29F824DB" w:rsidRPr="21D818E6">
              <w:rPr>
                <w:rFonts w:ascii="Public Sans" w:hAnsi="Public Sans" w:cs="Arial"/>
                <w:sz w:val="18"/>
                <w:szCs w:val="18"/>
              </w:rPr>
              <w:t xml:space="preserve">the absence of </w:t>
            </w:r>
            <w:r w:rsidR="14BA0B1B" w:rsidRPr="21D818E6">
              <w:rPr>
                <w:rFonts w:ascii="Public Sans" w:hAnsi="Public Sans" w:cs="Arial"/>
                <w:sz w:val="18"/>
                <w:szCs w:val="18"/>
              </w:rPr>
              <w:t>th</w:t>
            </w:r>
            <w:r w:rsidR="094CA929" w:rsidRPr="21D818E6">
              <w:rPr>
                <w:rFonts w:ascii="Public Sans" w:hAnsi="Public Sans" w:cs="Arial"/>
                <w:sz w:val="18"/>
                <w:szCs w:val="18"/>
              </w:rPr>
              <w:t>e</w:t>
            </w:r>
            <w:r w:rsidR="14BA0B1B" w:rsidRPr="21D818E6">
              <w:rPr>
                <w:rFonts w:ascii="Public Sans" w:hAnsi="Public Sans" w:cs="Arial"/>
                <w:sz w:val="18"/>
                <w:szCs w:val="18"/>
              </w:rPr>
              <w:t xml:space="preserve"> exemption</w:t>
            </w:r>
            <w:r w:rsidR="3C0FFB2F" w:rsidRPr="21D818E6">
              <w:rPr>
                <w:rFonts w:ascii="Public Sans" w:hAnsi="Public Sans" w:cs="Arial"/>
                <w:sz w:val="18"/>
                <w:szCs w:val="18"/>
              </w:rPr>
              <w:t>.</w:t>
            </w:r>
          </w:p>
        </w:tc>
        <w:tc>
          <w:tcPr>
            <w:tcW w:w="1100" w:type="dxa"/>
            <w:shd w:val="clear" w:color="auto" w:fill="auto"/>
            <w:vAlign w:val="bottom"/>
          </w:tcPr>
          <w:p w14:paraId="35954309" w14:textId="2279CF15" w:rsidR="00F50AC4" w:rsidRPr="00EE50C0" w:rsidRDefault="00EE50C0" w:rsidP="005C5C22">
            <w:pPr>
              <w:spacing w:before="80" w:after="80" w:line="240" w:lineRule="atLeast"/>
              <w:ind w:left="-357" w:right="172"/>
              <w:jc w:val="right"/>
              <w:rPr>
                <w:rFonts w:ascii="Public Sans" w:hAnsi="Public Sans" w:cs="Arial"/>
                <w:sz w:val="18"/>
                <w:szCs w:val="18"/>
              </w:rPr>
            </w:pPr>
            <w:r w:rsidRPr="00EE50C0">
              <w:rPr>
                <w:rFonts w:ascii="Public Sans" w:hAnsi="Public Sans" w:cs="Arial"/>
                <w:sz w:val="18"/>
                <w:szCs w:val="18"/>
              </w:rPr>
              <w:t>…</w:t>
            </w:r>
            <w:r w:rsidR="005E2FCD">
              <w:rPr>
                <w:rFonts w:ascii="Public Sans" w:hAnsi="Public Sans" w:cs="Arial"/>
                <w:sz w:val="18"/>
                <w:szCs w:val="18"/>
                <w:vertAlign w:val="superscript"/>
              </w:rPr>
              <w:t>(b)</w:t>
            </w:r>
          </w:p>
        </w:tc>
        <w:tc>
          <w:tcPr>
            <w:tcW w:w="1100" w:type="dxa"/>
            <w:shd w:val="clear" w:color="auto" w:fill="auto"/>
            <w:vAlign w:val="bottom"/>
          </w:tcPr>
          <w:p w14:paraId="3A397E45" w14:textId="76BD5F89" w:rsidR="00F50AC4" w:rsidRPr="00EE50C0" w:rsidRDefault="00EE50C0" w:rsidP="005C5C22">
            <w:pPr>
              <w:spacing w:before="80" w:after="80" w:line="240" w:lineRule="atLeast"/>
              <w:ind w:left="-357" w:right="172"/>
              <w:jc w:val="right"/>
              <w:rPr>
                <w:rFonts w:ascii="Public Sans" w:hAnsi="Public Sans" w:cs="Arial"/>
                <w:sz w:val="18"/>
                <w:szCs w:val="18"/>
              </w:rPr>
            </w:pPr>
            <w:r w:rsidRPr="00EE50C0">
              <w:rPr>
                <w:rFonts w:ascii="Public Sans" w:hAnsi="Public Sans" w:cs="Arial"/>
                <w:sz w:val="18"/>
                <w:szCs w:val="18"/>
              </w:rPr>
              <w:t>…</w:t>
            </w:r>
            <w:r w:rsidR="005E2FCD">
              <w:rPr>
                <w:rFonts w:ascii="Public Sans" w:hAnsi="Public Sans" w:cs="Arial"/>
                <w:sz w:val="18"/>
                <w:szCs w:val="18"/>
                <w:vertAlign w:val="superscript"/>
              </w:rPr>
              <w:t>(b)</w:t>
            </w:r>
            <w:r w:rsidR="00C056AD" w:rsidRPr="00EE50C0">
              <w:rPr>
                <w:rFonts w:ascii="Public Sans" w:hAnsi="Public Sans" w:cs="Arial"/>
                <w:sz w:val="18"/>
                <w:szCs w:val="18"/>
                <w:vertAlign w:val="superscript"/>
              </w:rPr>
              <w:t xml:space="preserve"> </w:t>
            </w:r>
          </w:p>
        </w:tc>
        <w:tc>
          <w:tcPr>
            <w:tcW w:w="1100" w:type="dxa"/>
            <w:shd w:val="clear" w:color="auto" w:fill="auto"/>
            <w:vAlign w:val="bottom"/>
          </w:tcPr>
          <w:p w14:paraId="4AADFA47" w14:textId="50B2B6E9" w:rsidR="00F50AC4" w:rsidRPr="4BAB720B" w:rsidRDefault="23C68162" w:rsidP="005C5C22">
            <w:pPr>
              <w:spacing w:before="80" w:after="80" w:line="240" w:lineRule="atLeast"/>
              <w:ind w:left="-357" w:right="172"/>
              <w:jc w:val="right"/>
              <w:rPr>
                <w:rFonts w:ascii="Public Sans" w:hAnsi="Public Sans" w:cs="Arial"/>
                <w:sz w:val="18"/>
                <w:szCs w:val="18"/>
              </w:rPr>
            </w:pPr>
            <w:r w:rsidRPr="21D818E6">
              <w:rPr>
                <w:rFonts w:ascii="Public Sans" w:hAnsi="Public Sans" w:cs="Arial"/>
                <w:sz w:val="18"/>
                <w:szCs w:val="18"/>
              </w:rPr>
              <w:t>750</w:t>
            </w:r>
          </w:p>
        </w:tc>
      </w:tr>
      <w:tr w:rsidR="00A14A1E" w:rsidRPr="00A14A1E" w14:paraId="584C056F" w14:textId="77777777" w:rsidTr="00072A69">
        <w:trPr>
          <w:cantSplit/>
          <w:trHeight w:val="163"/>
        </w:trPr>
        <w:tc>
          <w:tcPr>
            <w:tcW w:w="6379" w:type="dxa"/>
            <w:tcBorders>
              <w:bottom w:val="single" w:sz="4" w:space="0" w:color="auto"/>
            </w:tcBorders>
            <w:shd w:val="clear" w:color="auto" w:fill="auto"/>
          </w:tcPr>
          <w:p w14:paraId="5680F59D" w14:textId="0A6613CC" w:rsidR="00A257D0" w:rsidRPr="00A14A1E" w:rsidRDefault="00A257D0" w:rsidP="005C5C22">
            <w:pPr>
              <w:spacing w:before="120" w:line="240" w:lineRule="atLeast"/>
              <w:rPr>
                <w:rFonts w:ascii="Public Sans" w:hAnsi="Public Sans" w:cs="Arial"/>
                <w:sz w:val="18"/>
                <w:szCs w:val="18"/>
              </w:rPr>
            </w:pPr>
          </w:p>
        </w:tc>
        <w:tc>
          <w:tcPr>
            <w:tcW w:w="1100" w:type="dxa"/>
            <w:tcBorders>
              <w:bottom w:val="single" w:sz="4" w:space="0" w:color="auto"/>
            </w:tcBorders>
            <w:shd w:val="clear" w:color="auto" w:fill="auto"/>
            <w:vAlign w:val="bottom"/>
          </w:tcPr>
          <w:p w14:paraId="2C5B73C9"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1100" w:type="dxa"/>
            <w:tcBorders>
              <w:bottom w:val="single" w:sz="4" w:space="0" w:color="auto"/>
            </w:tcBorders>
            <w:shd w:val="clear" w:color="auto" w:fill="auto"/>
            <w:vAlign w:val="bottom"/>
          </w:tcPr>
          <w:p w14:paraId="4B75A123"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1100" w:type="dxa"/>
            <w:tcBorders>
              <w:bottom w:val="single" w:sz="4" w:space="0" w:color="auto"/>
            </w:tcBorders>
            <w:shd w:val="clear" w:color="auto" w:fill="auto"/>
            <w:vAlign w:val="bottom"/>
          </w:tcPr>
          <w:p w14:paraId="7AB3A19D"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r>
    </w:tbl>
    <w:p w14:paraId="0B2C9261" w14:textId="77777777" w:rsidR="008E4D27" w:rsidRDefault="008E4D27"/>
    <w:p w14:paraId="5538FCA3" w14:textId="77777777" w:rsidR="00072A69" w:rsidRDefault="00072A69"/>
    <w:p w14:paraId="27B6C543" w14:textId="50CEC0EB" w:rsidR="007665D8" w:rsidRDefault="007665D8">
      <w:r>
        <w:br w:type="page"/>
      </w:r>
    </w:p>
    <w:p w14:paraId="2688DFBC" w14:textId="13019D0C" w:rsidR="008E4D27" w:rsidRPr="00884994" w:rsidRDefault="00884994" w:rsidP="007665D8">
      <w:pPr>
        <w:spacing w:after="120"/>
        <w:ind w:left="1418" w:hanging="1418"/>
        <w:rPr>
          <w:rFonts w:ascii="Public Sans" w:hAnsi="Public Sans" w:cs="Arial"/>
          <w:i/>
          <w:color w:val="4F4F4F"/>
          <w:sz w:val="22"/>
          <w:szCs w:val="22"/>
        </w:rPr>
      </w:pPr>
      <w:r w:rsidRPr="00E906C4">
        <w:rPr>
          <w:rFonts w:ascii="Public Sans" w:hAnsi="Public Sans" w:cs="Arial"/>
          <w:i/>
          <w:color w:val="4F4F4F"/>
          <w:sz w:val="22"/>
          <w:szCs w:val="22"/>
        </w:rPr>
        <w:lastRenderedPageBreak/>
        <w:t>Table A2.</w:t>
      </w:r>
      <w:r>
        <w:rPr>
          <w:rFonts w:ascii="Public Sans" w:hAnsi="Public Sans" w:cs="Arial"/>
          <w:i/>
          <w:color w:val="4F4F4F"/>
          <w:sz w:val="22"/>
          <w:szCs w:val="22"/>
        </w:rPr>
        <w:t>3</w:t>
      </w:r>
      <w:r w:rsidRPr="00E906C4">
        <w:rPr>
          <w:rFonts w:ascii="Public Sans" w:hAnsi="Public Sans" w:cs="Arial"/>
          <w:i/>
          <w:color w:val="4F4F4F"/>
          <w:sz w:val="22"/>
          <w:szCs w:val="22"/>
        </w:rPr>
        <w:t xml:space="preserve">: </w:t>
      </w:r>
      <w:r w:rsidRPr="00884994">
        <w:rPr>
          <w:rFonts w:ascii="Public Sans" w:hAnsi="Public Sans" w:cs="Arial"/>
          <w:i/>
          <w:color w:val="4F4F4F"/>
          <w:sz w:val="22"/>
          <w:szCs w:val="22"/>
        </w:rPr>
        <w:tab/>
        <w:t>Transfer duty</w:t>
      </w:r>
      <w:r w:rsidRPr="00E906C4">
        <w:rPr>
          <w:rFonts w:ascii="Public Sans" w:hAnsi="Public Sans" w:cs="Arial"/>
          <w:i/>
          <w:color w:val="4F4F4F"/>
          <w:sz w:val="22"/>
          <w:szCs w:val="22"/>
        </w:rPr>
        <w:t xml:space="preserve"> – major tax expenditures (cont.)</w:t>
      </w:r>
    </w:p>
    <w:tbl>
      <w:tblPr>
        <w:tblStyle w:val="Focusbox"/>
        <w:tblW w:w="9679" w:type="dxa"/>
        <w:tblLayout w:type="fixed"/>
        <w:tblLook w:val="04A0" w:firstRow="1" w:lastRow="0" w:firstColumn="1" w:lastColumn="0" w:noHBand="0" w:noVBand="1"/>
        <w:tblCaption w:val="Table A2.3: Transfer duty – major tax expenditures"/>
        <w:tblDescription w:val="Table A2.3: Transfer duty – major tax expenditures"/>
      </w:tblPr>
      <w:tblGrid>
        <w:gridCol w:w="6379"/>
        <w:gridCol w:w="1100"/>
        <w:gridCol w:w="1100"/>
        <w:gridCol w:w="1100"/>
      </w:tblGrid>
      <w:tr w:rsidR="00597040" w:rsidRPr="00A14A1E" w14:paraId="76939054" w14:textId="77777777" w:rsidTr="00072A69">
        <w:trPr>
          <w:cantSplit/>
          <w:trHeight w:val="300"/>
        </w:trPr>
        <w:tc>
          <w:tcPr>
            <w:tcW w:w="6379" w:type="dxa"/>
            <w:shd w:val="clear" w:color="auto" w:fill="EBEBEB"/>
            <w:vAlign w:val="center"/>
          </w:tcPr>
          <w:p w14:paraId="66E911A4" w14:textId="77777777" w:rsidR="00597040" w:rsidRPr="00A14A1E" w:rsidRDefault="00597040" w:rsidP="00597040">
            <w:pPr>
              <w:spacing w:before="80" w:line="240" w:lineRule="atLeast"/>
              <w:rPr>
                <w:rFonts w:ascii="Public Sans" w:hAnsi="Public Sans" w:cs="Arial"/>
                <w:sz w:val="18"/>
                <w:szCs w:val="18"/>
              </w:rPr>
            </w:pPr>
          </w:p>
        </w:tc>
        <w:tc>
          <w:tcPr>
            <w:tcW w:w="1100" w:type="dxa"/>
            <w:shd w:val="clear" w:color="auto" w:fill="EBEBEB"/>
            <w:vAlign w:val="center"/>
          </w:tcPr>
          <w:p w14:paraId="1656AA91" w14:textId="217B70EE" w:rsidR="00597040" w:rsidRPr="4BAB720B" w:rsidRDefault="00597040" w:rsidP="00072A69">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2021-22</w:t>
            </w:r>
            <w:r>
              <w:br/>
            </w:r>
            <w:r w:rsidRPr="4BAB720B">
              <w:rPr>
                <w:rFonts w:ascii="Public Sans" w:hAnsi="Public Sans" w:cs="Arial"/>
                <w:sz w:val="18"/>
                <w:szCs w:val="18"/>
              </w:rPr>
              <w:t>$m</w:t>
            </w:r>
          </w:p>
        </w:tc>
        <w:tc>
          <w:tcPr>
            <w:tcW w:w="1100" w:type="dxa"/>
            <w:shd w:val="clear" w:color="auto" w:fill="EBEBEB"/>
            <w:vAlign w:val="center"/>
          </w:tcPr>
          <w:p w14:paraId="15DA40B7" w14:textId="36E69382" w:rsidR="00597040" w:rsidRPr="4BAB720B" w:rsidRDefault="00597040" w:rsidP="00072A69">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 xml:space="preserve">2022-23 </w:t>
            </w:r>
            <w:r w:rsidR="00072A69">
              <w:rPr>
                <w:rFonts w:ascii="Public Sans" w:hAnsi="Public Sans" w:cs="Arial"/>
                <w:sz w:val="18"/>
                <w:szCs w:val="18"/>
              </w:rPr>
              <w:br/>
            </w:r>
            <w:r w:rsidRPr="4BAB720B">
              <w:rPr>
                <w:rFonts w:ascii="Public Sans" w:hAnsi="Public Sans" w:cs="Arial"/>
                <w:sz w:val="18"/>
                <w:szCs w:val="18"/>
              </w:rPr>
              <w:t>$m</w:t>
            </w:r>
          </w:p>
        </w:tc>
        <w:tc>
          <w:tcPr>
            <w:tcW w:w="1100" w:type="dxa"/>
            <w:shd w:val="clear" w:color="auto" w:fill="EBEBEB"/>
            <w:vAlign w:val="center"/>
          </w:tcPr>
          <w:p w14:paraId="70F15D42" w14:textId="46895800" w:rsidR="00597040" w:rsidRPr="4BAB720B" w:rsidRDefault="00597040" w:rsidP="00072A69">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2023-24</w:t>
            </w:r>
            <w:r w:rsidR="00072A69">
              <w:rPr>
                <w:rFonts w:ascii="Public Sans" w:hAnsi="Public Sans" w:cs="Arial"/>
                <w:sz w:val="18"/>
                <w:szCs w:val="18"/>
              </w:rPr>
              <w:br/>
            </w:r>
            <w:r w:rsidRPr="4BAB720B">
              <w:rPr>
                <w:rFonts w:ascii="Public Sans" w:hAnsi="Public Sans" w:cs="Arial"/>
                <w:sz w:val="18"/>
                <w:szCs w:val="18"/>
              </w:rPr>
              <w:t xml:space="preserve"> $m</w:t>
            </w:r>
          </w:p>
        </w:tc>
      </w:tr>
      <w:tr w:rsidR="00597040" w:rsidRPr="00A14A1E" w14:paraId="2C0B3E3F" w14:textId="77777777" w:rsidTr="21D818E6">
        <w:trPr>
          <w:cantSplit/>
          <w:trHeight w:val="300"/>
        </w:trPr>
        <w:tc>
          <w:tcPr>
            <w:tcW w:w="6379" w:type="dxa"/>
            <w:shd w:val="clear" w:color="auto" w:fill="auto"/>
          </w:tcPr>
          <w:p w14:paraId="2768014F" w14:textId="5167075D" w:rsidR="00597040" w:rsidRPr="00A14A1E" w:rsidRDefault="00597040" w:rsidP="00597040">
            <w:pPr>
              <w:spacing w:before="80" w:line="240" w:lineRule="atLeast"/>
              <w:rPr>
                <w:rFonts w:ascii="Public Sans" w:hAnsi="Public Sans" w:cs="Arial"/>
                <w:sz w:val="18"/>
                <w:szCs w:val="18"/>
              </w:rPr>
            </w:pPr>
            <w:r w:rsidRPr="00A14A1E">
              <w:rPr>
                <w:rFonts w:ascii="Public Sans" w:hAnsi="Public Sans" w:cs="Arial"/>
                <w:b/>
                <w:sz w:val="18"/>
                <w:szCs w:val="18"/>
              </w:rPr>
              <w:t>Rural</w:t>
            </w:r>
          </w:p>
        </w:tc>
        <w:tc>
          <w:tcPr>
            <w:tcW w:w="1100" w:type="dxa"/>
            <w:shd w:val="clear" w:color="auto" w:fill="auto"/>
            <w:vAlign w:val="bottom"/>
          </w:tcPr>
          <w:p w14:paraId="5C070153" w14:textId="77777777" w:rsidR="00597040" w:rsidRPr="4BAB720B" w:rsidRDefault="00597040" w:rsidP="00597040">
            <w:pPr>
              <w:spacing w:before="80" w:after="80" w:line="240" w:lineRule="atLeast"/>
              <w:ind w:left="-357" w:right="172"/>
              <w:jc w:val="right"/>
              <w:rPr>
                <w:rFonts w:ascii="Public Sans" w:hAnsi="Public Sans" w:cs="Arial"/>
                <w:sz w:val="18"/>
                <w:szCs w:val="18"/>
              </w:rPr>
            </w:pPr>
          </w:p>
        </w:tc>
        <w:tc>
          <w:tcPr>
            <w:tcW w:w="1100" w:type="dxa"/>
            <w:shd w:val="clear" w:color="auto" w:fill="auto"/>
            <w:vAlign w:val="bottom"/>
          </w:tcPr>
          <w:p w14:paraId="13CAADE3" w14:textId="77777777" w:rsidR="00597040" w:rsidRPr="4BAB720B" w:rsidRDefault="00597040" w:rsidP="00597040">
            <w:pPr>
              <w:spacing w:before="80" w:after="80" w:line="240" w:lineRule="atLeast"/>
              <w:ind w:left="-357" w:right="172"/>
              <w:jc w:val="right"/>
              <w:rPr>
                <w:rFonts w:ascii="Public Sans" w:hAnsi="Public Sans" w:cs="Arial"/>
                <w:sz w:val="18"/>
                <w:szCs w:val="18"/>
              </w:rPr>
            </w:pPr>
          </w:p>
        </w:tc>
        <w:tc>
          <w:tcPr>
            <w:tcW w:w="1100" w:type="dxa"/>
            <w:shd w:val="clear" w:color="auto" w:fill="auto"/>
            <w:vAlign w:val="bottom"/>
          </w:tcPr>
          <w:p w14:paraId="617DA40C" w14:textId="77777777" w:rsidR="00597040" w:rsidRPr="4BAB720B" w:rsidRDefault="00597040" w:rsidP="00597040">
            <w:pPr>
              <w:spacing w:before="80" w:after="80" w:line="240" w:lineRule="atLeast"/>
              <w:ind w:left="-357" w:right="172"/>
              <w:jc w:val="right"/>
              <w:rPr>
                <w:rFonts w:ascii="Public Sans" w:hAnsi="Public Sans" w:cs="Arial"/>
                <w:sz w:val="18"/>
                <w:szCs w:val="18"/>
              </w:rPr>
            </w:pPr>
          </w:p>
        </w:tc>
      </w:tr>
      <w:tr w:rsidR="00597040" w:rsidRPr="00A14A1E" w14:paraId="5EB2A7BA" w14:textId="77777777" w:rsidTr="21D818E6">
        <w:trPr>
          <w:cantSplit/>
          <w:trHeight w:val="300"/>
        </w:trPr>
        <w:tc>
          <w:tcPr>
            <w:tcW w:w="6379" w:type="dxa"/>
            <w:shd w:val="clear" w:color="auto" w:fill="auto"/>
          </w:tcPr>
          <w:p w14:paraId="777967D6" w14:textId="77777777" w:rsidR="00597040" w:rsidRPr="00A14A1E" w:rsidRDefault="00597040" w:rsidP="00072A69">
            <w:pPr>
              <w:spacing w:line="240" w:lineRule="atLeast"/>
              <w:rPr>
                <w:rFonts w:ascii="Public Sans" w:hAnsi="Public Sans" w:cs="Arial"/>
                <w:sz w:val="18"/>
                <w:szCs w:val="18"/>
              </w:rPr>
            </w:pPr>
            <w:r w:rsidRPr="00A14A1E">
              <w:rPr>
                <w:rFonts w:ascii="Public Sans" w:hAnsi="Public Sans" w:cs="Arial"/>
                <w:sz w:val="18"/>
                <w:szCs w:val="18"/>
              </w:rPr>
              <w:t>Intergenerational rural transfers</w:t>
            </w:r>
          </w:p>
          <w:p w14:paraId="079167E5" w14:textId="77777777" w:rsidR="00597040" w:rsidRPr="00A14A1E" w:rsidRDefault="00597040" w:rsidP="00597040">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for transfers of rural land used for primary production between generations, or between siblings, to facilitate younger family members taking over family farms. </w:t>
            </w:r>
          </w:p>
        </w:tc>
        <w:tc>
          <w:tcPr>
            <w:tcW w:w="1100" w:type="dxa"/>
            <w:shd w:val="clear" w:color="auto" w:fill="auto"/>
            <w:vAlign w:val="bottom"/>
          </w:tcPr>
          <w:p w14:paraId="704B6613" w14:textId="5C53B64F" w:rsidR="00597040" w:rsidRPr="00A14A1E" w:rsidRDefault="00597040" w:rsidP="00597040">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88</w:t>
            </w:r>
          </w:p>
        </w:tc>
        <w:tc>
          <w:tcPr>
            <w:tcW w:w="1100" w:type="dxa"/>
            <w:shd w:val="clear" w:color="auto" w:fill="auto"/>
            <w:vAlign w:val="bottom"/>
          </w:tcPr>
          <w:p w14:paraId="1797D559" w14:textId="4154DB06" w:rsidR="00597040" w:rsidRPr="00A14A1E" w:rsidRDefault="00597040" w:rsidP="00597040">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105</w:t>
            </w:r>
          </w:p>
        </w:tc>
        <w:tc>
          <w:tcPr>
            <w:tcW w:w="1100" w:type="dxa"/>
            <w:shd w:val="clear" w:color="auto" w:fill="auto"/>
            <w:vAlign w:val="bottom"/>
          </w:tcPr>
          <w:p w14:paraId="36E08748" w14:textId="32322B51" w:rsidR="00597040" w:rsidRPr="00A14A1E" w:rsidRDefault="00597040" w:rsidP="00597040">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72</w:t>
            </w:r>
          </w:p>
        </w:tc>
      </w:tr>
      <w:tr w:rsidR="00597040" w:rsidRPr="00A14A1E" w14:paraId="1513802B" w14:textId="77777777" w:rsidTr="21D818E6">
        <w:trPr>
          <w:cantSplit/>
          <w:trHeight w:val="300"/>
        </w:trPr>
        <w:tc>
          <w:tcPr>
            <w:tcW w:w="6379" w:type="dxa"/>
            <w:tcBorders>
              <w:bottom w:val="single" w:sz="4" w:space="0" w:color="auto"/>
            </w:tcBorders>
            <w:shd w:val="clear" w:color="auto" w:fill="auto"/>
          </w:tcPr>
          <w:p w14:paraId="06D96ADB" w14:textId="77777777" w:rsidR="00597040" w:rsidRPr="00A14A1E" w:rsidRDefault="00597040" w:rsidP="00597040">
            <w:pPr>
              <w:spacing w:before="80" w:line="240" w:lineRule="atLeast"/>
              <w:rPr>
                <w:rFonts w:ascii="Public Sans" w:hAnsi="Public Sans" w:cs="Arial"/>
                <w:sz w:val="18"/>
                <w:szCs w:val="18"/>
              </w:rPr>
            </w:pPr>
            <w:r w:rsidRPr="00A14A1E">
              <w:rPr>
                <w:rFonts w:ascii="Public Sans" w:hAnsi="Public Sans" w:cs="Arial"/>
                <w:sz w:val="18"/>
                <w:szCs w:val="18"/>
              </w:rPr>
              <w:t>Interest in a primary producer</w:t>
            </w:r>
          </w:p>
          <w:p w14:paraId="5DE516B1" w14:textId="77777777" w:rsidR="00597040" w:rsidRPr="00A14A1E" w:rsidRDefault="00597040" w:rsidP="00597040">
            <w:pPr>
              <w:spacing w:after="80" w:line="240" w:lineRule="atLeast"/>
              <w:ind w:left="720" w:hanging="544"/>
              <w:rPr>
                <w:rFonts w:ascii="Public Sans" w:hAnsi="Public Sans" w:cs="Arial"/>
                <w:sz w:val="18"/>
                <w:szCs w:val="18"/>
              </w:rPr>
            </w:pPr>
            <w:r w:rsidRPr="00A14A1E">
              <w:rPr>
                <w:rFonts w:ascii="Public Sans" w:hAnsi="Public Sans" w:cs="Arial"/>
                <w:sz w:val="18"/>
                <w:szCs w:val="18"/>
              </w:rPr>
              <w:t>Acquisition of an interest in a primary producer that is not ‘land rich</w:t>
            </w:r>
            <w:bookmarkStart w:id="14" w:name="_Int_j60ZZz2K"/>
            <w:r w:rsidRPr="00A14A1E">
              <w:rPr>
                <w:rFonts w:ascii="Public Sans" w:hAnsi="Public Sans" w:cs="Arial"/>
                <w:sz w:val="18"/>
                <w:szCs w:val="18"/>
              </w:rPr>
              <w:t>’.</w:t>
            </w:r>
            <w:bookmarkEnd w:id="14"/>
          </w:p>
        </w:tc>
        <w:tc>
          <w:tcPr>
            <w:tcW w:w="1100" w:type="dxa"/>
            <w:tcBorders>
              <w:bottom w:val="single" w:sz="4" w:space="0" w:color="auto"/>
            </w:tcBorders>
            <w:shd w:val="clear" w:color="auto" w:fill="auto"/>
            <w:vAlign w:val="bottom"/>
          </w:tcPr>
          <w:p w14:paraId="38A47AEA" w14:textId="7D58F04C" w:rsidR="00597040" w:rsidRPr="00A14A1E" w:rsidRDefault="00597040" w:rsidP="00597040">
            <w:pPr>
              <w:spacing w:after="80" w:line="240" w:lineRule="atLeast"/>
              <w:ind w:left="-357" w:right="170"/>
              <w:jc w:val="right"/>
              <w:rPr>
                <w:rFonts w:ascii="Public Sans" w:hAnsi="Public Sans" w:cs="Arial"/>
                <w:sz w:val="18"/>
                <w:szCs w:val="18"/>
              </w:rPr>
            </w:pPr>
            <w:r w:rsidRPr="4BAB720B">
              <w:rPr>
                <w:rFonts w:ascii="Public Sans" w:hAnsi="Public Sans" w:cs="Arial"/>
                <w:sz w:val="18"/>
                <w:szCs w:val="18"/>
              </w:rPr>
              <w:t>6</w:t>
            </w:r>
          </w:p>
        </w:tc>
        <w:tc>
          <w:tcPr>
            <w:tcW w:w="1100" w:type="dxa"/>
            <w:tcBorders>
              <w:bottom w:val="single" w:sz="4" w:space="0" w:color="auto"/>
            </w:tcBorders>
            <w:shd w:val="clear" w:color="auto" w:fill="auto"/>
            <w:vAlign w:val="bottom"/>
          </w:tcPr>
          <w:p w14:paraId="190C2B17" w14:textId="1749DD05" w:rsidR="00597040" w:rsidRPr="00A14A1E" w:rsidRDefault="00597040" w:rsidP="00597040">
            <w:pPr>
              <w:spacing w:after="80" w:line="240" w:lineRule="atLeast"/>
              <w:ind w:left="-357" w:right="170"/>
              <w:jc w:val="right"/>
              <w:rPr>
                <w:rFonts w:ascii="Public Sans" w:hAnsi="Public Sans" w:cs="Arial"/>
                <w:sz w:val="18"/>
                <w:szCs w:val="18"/>
              </w:rPr>
            </w:pPr>
            <w:r w:rsidRPr="4BAB720B">
              <w:rPr>
                <w:rFonts w:ascii="Public Sans" w:hAnsi="Public Sans" w:cs="Arial"/>
                <w:sz w:val="18"/>
                <w:szCs w:val="18"/>
              </w:rPr>
              <w:t>5</w:t>
            </w:r>
          </w:p>
        </w:tc>
        <w:tc>
          <w:tcPr>
            <w:tcW w:w="1100" w:type="dxa"/>
            <w:tcBorders>
              <w:bottom w:val="single" w:sz="4" w:space="0" w:color="auto"/>
            </w:tcBorders>
            <w:shd w:val="clear" w:color="auto" w:fill="auto"/>
            <w:vAlign w:val="bottom"/>
          </w:tcPr>
          <w:p w14:paraId="02DDE128" w14:textId="3CEF6F4E" w:rsidR="00597040" w:rsidRPr="00A14A1E" w:rsidRDefault="00597040" w:rsidP="00597040">
            <w:pPr>
              <w:spacing w:after="80" w:line="240" w:lineRule="atLeast"/>
              <w:ind w:left="-357" w:right="170"/>
              <w:jc w:val="right"/>
              <w:rPr>
                <w:rFonts w:ascii="Public Sans" w:hAnsi="Public Sans" w:cs="Arial"/>
                <w:sz w:val="18"/>
                <w:szCs w:val="18"/>
              </w:rPr>
            </w:pPr>
            <w:r w:rsidRPr="4BAB720B">
              <w:rPr>
                <w:rFonts w:ascii="Public Sans" w:hAnsi="Public Sans" w:cs="Arial"/>
                <w:sz w:val="18"/>
                <w:szCs w:val="18"/>
              </w:rPr>
              <w:t>2</w:t>
            </w:r>
          </w:p>
        </w:tc>
      </w:tr>
    </w:tbl>
    <w:p w14:paraId="27F46388" w14:textId="77777777" w:rsidR="001B210C" w:rsidRPr="001B210C" w:rsidRDefault="001B210C" w:rsidP="00A257D0">
      <w:pPr>
        <w:rPr>
          <w:rFonts w:ascii="Public Sans" w:hAnsi="Public Sans" w:cs="Arial"/>
          <w:sz w:val="6"/>
          <w:szCs w:val="6"/>
          <w:vertAlign w:val="superscript"/>
        </w:rPr>
      </w:pPr>
    </w:p>
    <w:p w14:paraId="46F96D3C" w14:textId="63E659B0" w:rsidR="00216864" w:rsidRPr="001235F3" w:rsidRDefault="00DA5755" w:rsidP="001235F3">
      <w:pPr>
        <w:pStyle w:val="ListParagraph"/>
        <w:numPr>
          <w:ilvl w:val="0"/>
          <w:numId w:val="94"/>
        </w:numPr>
        <w:ind w:left="357" w:hanging="357"/>
        <w:contextualSpacing w:val="0"/>
        <w:rPr>
          <w:rFonts w:ascii="Public Sans" w:hAnsi="Public Sans" w:cs="Arial"/>
          <w:sz w:val="18"/>
          <w:szCs w:val="18"/>
        </w:rPr>
      </w:pPr>
      <w:r w:rsidRPr="001235F3">
        <w:rPr>
          <w:rFonts w:ascii="Public Sans" w:hAnsi="Public Sans" w:cs="Arial"/>
          <w:sz w:val="18"/>
          <w:szCs w:val="18"/>
        </w:rPr>
        <w:t xml:space="preserve">Annual </w:t>
      </w:r>
      <w:bookmarkStart w:id="15" w:name="_Int_vMf1QM7v"/>
      <w:r w:rsidRPr="001235F3">
        <w:rPr>
          <w:rFonts w:ascii="Public Sans" w:hAnsi="Public Sans" w:cs="Arial"/>
          <w:sz w:val="18"/>
          <w:szCs w:val="18"/>
        </w:rPr>
        <w:t>figures</w:t>
      </w:r>
      <w:bookmarkEnd w:id="15"/>
      <w:r w:rsidRPr="001235F3">
        <w:rPr>
          <w:rFonts w:ascii="Public Sans" w:hAnsi="Public Sans" w:cs="Arial"/>
          <w:sz w:val="18"/>
          <w:szCs w:val="18"/>
        </w:rPr>
        <w:t xml:space="preserve"> subject to </w:t>
      </w:r>
      <w:r w:rsidR="007F20BD" w:rsidRPr="001235F3">
        <w:rPr>
          <w:rFonts w:ascii="Public Sans" w:hAnsi="Public Sans" w:cs="Arial"/>
          <w:sz w:val="18"/>
          <w:szCs w:val="18"/>
        </w:rPr>
        <w:t>large variation</w:t>
      </w:r>
      <w:r w:rsidR="002226B2" w:rsidRPr="001235F3">
        <w:rPr>
          <w:rFonts w:ascii="Public Sans" w:hAnsi="Public Sans" w:cs="Arial"/>
          <w:sz w:val="18"/>
          <w:szCs w:val="18"/>
        </w:rPr>
        <w:t xml:space="preserve"> based on the number of transactions and individual value</w:t>
      </w:r>
      <w:r w:rsidR="007F20BD" w:rsidRPr="001235F3">
        <w:rPr>
          <w:rFonts w:ascii="Public Sans" w:hAnsi="Public Sans" w:cs="Arial"/>
          <w:sz w:val="18"/>
          <w:szCs w:val="18"/>
        </w:rPr>
        <w:t>s</w:t>
      </w:r>
      <w:r w:rsidR="003750F0" w:rsidRPr="001235F3">
        <w:rPr>
          <w:rFonts w:ascii="Public Sans" w:hAnsi="Public Sans" w:cs="Arial"/>
          <w:sz w:val="18"/>
          <w:szCs w:val="18"/>
        </w:rPr>
        <w:t xml:space="preserve">. </w:t>
      </w:r>
    </w:p>
    <w:p w14:paraId="2828B3C9" w14:textId="5CCD4C0C" w:rsidR="00A257D0" w:rsidRPr="00B36A6F" w:rsidRDefault="001235F3" w:rsidP="001235F3">
      <w:pPr>
        <w:ind w:left="357" w:hanging="357"/>
        <w:rPr>
          <w:sz w:val="2"/>
          <w:szCs w:val="2"/>
        </w:rPr>
      </w:pPr>
      <w:r w:rsidRPr="001235F3">
        <w:rPr>
          <w:rFonts w:ascii="Public Sans" w:hAnsi="Public Sans" w:cs="Arial"/>
          <w:sz w:val="18"/>
          <w:szCs w:val="18"/>
        </w:rPr>
        <w:t>(b)</w:t>
      </w:r>
      <w:r w:rsidRPr="001235F3">
        <w:rPr>
          <w:rFonts w:ascii="Public Sans" w:hAnsi="Public Sans" w:cs="Arial"/>
          <w:sz w:val="18"/>
          <w:szCs w:val="18"/>
        </w:rPr>
        <w:tab/>
      </w:r>
      <w:r w:rsidR="00D7562B" w:rsidRPr="21D818E6">
        <w:rPr>
          <w:rFonts w:ascii="Public Sans" w:hAnsi="Public Sans" w:cs="Arial"/>
          <w:sz w:val="18"/>
          <w:szCs w:val="18"/>
        </w:rPr>
        <w:t xml:space="preserve">Historical figures </w:t>
      </w:r>
      <w:r w:rsidR="00E5695A" w:rsidRPr="21D818E6">
        <w:rPr>
          <w:rFonts w:ascii="Public Sans" w:hAnsi="Public Sans" w:cs="Arial"/>
          <w:sz w:val="18"/>
          <w:szCs w:val="18"/>
        </w:rPr>
        <w:t xml:space="preserve">are 0, </w:t>
      </w:r>
      <w:r w:rsidR="00E379EE">
        <w:rPr>
          <w:rFonts w:ascii="Public Sans" w:hAnsi="Public Sans" w:cs="Arial"/>
          <w:sz w:val="18"/>
          <w:szCs w:val="18"/>
        </w:rPr>
        <w:t>because</w:t>
      </w:r>
      <w:r w:rsidR="00E5695A" w:rsidRPr="21D818E6">
        <w:rPr>
          <w:rFonts w:ascii="Public Sans" w:hAnsi="Public Sans" w:cs="Arial"/>
          <w:sz w:val="18"/>
          <w:szCs w:val="18"/>
        </w:rPr>
        <w:t xml:space="preserve"> </w:t>
      </w:r>
      <w:r w:rsidR="00E21E15">
        <w:rPr>
          <w:rFonts w:ascii="Public Sans" w:hAnsi="Public Sans" w:cs="Arial"/>
          <w:sz w:val="18"/>
          <w:szCs w:val="18"/>
        </w:rPr>
        <w:t>prior to 2023-24</w:t>
      </w:r>
      <w:r w:rsidR="00E5695A" w:rsidRPr="21D818E6">
        <w:rPr>
          <w:rFonts w:ascii="Public Sans" w:hAnsi="Public Sans" w:cs="Arial"/>
          <w:sz w:val="18"/>
          <w:szCs w:val="18"/>
        </w:rPr>
        <w:t xml:space="preserve"> </w:t>
      </w:r>
      <w:r w:rsidR="004C5A3F">
        <w:rPr>
          <w:rFonts w:ascii="Public Sans" w:hAnsi="Public Sans" w:cs="Arial"/>
          <w:sz w:val="18"/>
          <w:szCs w:val="18"/>
        </w:rPr>
        <w:t xml:space="preserve">exemption of </w:t>
      </w:r>
      <w:r w:rsidR="00E5695A" w:rsidRPr="21D818E6">
        <w:rPr>
          <w:rFonts w:ascii="Public Sans" w:hAnsi="Public Sans" w:cs="Arial"/>
          <w:sz w:val="18"/>
          <w:szCs w:val="18"/>
        </w:rPr>
        <w:t xml:space="preserve">these transactions </w:t>
      </w:r>
      <w:r w:rsidR="004C5A3F">
        <w:rPr>
          <w:rFonts w:ascii="Public Sans" w:hAnsi="Public Sans" w:cs="Arial"/>
          <w:sz w:val="18"/>
          <w:szCs w:val="18"/>
        </w:rPr>
        <w:t>was</w:t>
      </w:r>
      <w:r w:rsidR="00E5695A" w:rsidRPr="21D818E6">
        <w:rPr>
          <w:rFonts w:ascii="Public Sans" w:hAnsi="Public Sans" w:cs="Arial"/>
          <w:sz w:val="18"/>
          <w:szCs w:val="18"/>
        </w:rPr>
        <w:t xml:space="preserve"> considered </w:t>
      </w:r>
      <w:r w:rsidR="004C5A3F">
        <w:rPr>
          <w:rFonts w:ascii="Public Sans" w:hAnsi="Public Sans" w:cs="Arial"/>
          <w:sz w:val="18"/>
          <w:szCs w:val="18"/>
        </w:rPr>
        <w:t>to be</w:t>
      </w:r>
      <w:r w:rsidR="00742153">
        <w:rPr>
          <w:rFonts w:ascii="Public Sans" w:hAnsi="Public Sans" w:cs="Arial"/>
          <w:sz w:val="18"/>
          <w:szCs w:val="18"/>
        </w:rPr>
        <w:t xml:space="preserve"> part of</w:t>
      </w:r>
      <w:r w:rsidR="00BA7FFB" w:rsidRPr="21D818E6">
        <w:rPr>
          <w:rFonts w:ascii="Public Sans" w:hAnsi="Public Sans" w:cs="Arial"/>
          <w:sz w:val="18"/>
          <w:szCs w:val="18"/>
        </w:rPr>
        <w:t xml:space="preserve"> the underlying structure of transfer duty</w:t>
      </w:r>
      <w:r w:rsidR="00E5695A" w:rsidRPr="21D818E6">
        <w:rPr>
          <w:rFonts w:ascii="Public Sans" w:hAnsi="Public Sans" w:cs="Arial"/>
          <w:sz w:val="18"/>
          <w:szCs w:val="18"/>
        </w:rPr>
        <w:t>.</w:t>
      </w:r>
    </w:p>
    <w:p w14:paraId="3C85FF69" w14:textId="77777777" w:rsidR="00A257D0" w:rsidRPr="007C7F1A" w:rsidRDefault="16B041C6" w:rsidP="009D6093">
      <w:pPr>
        <w:pStyle w:val="Heading3"/>
      </w:pPr>
      <w:r w:rsidRPr="007C7F1A">
        <w:t>Transfer duty – other major tax expenditures (&gt; $</w:t>
      </w:r>
      <w:r w:rsidRPr="007C7F1A" w:rsidDel="00165AFA">
        <w:t>1</w:t>
      </w:r>
      <w:r w:rsidRPr="007C7F1A">
        <w:t xml:space="preserve"> million)</w:t>
      </w:r>
      <w:r w:rsidR="00A257D0" w:rsidRPr="00EE1648">
        <w:rPr>
          <w:vertAlign w:val="superscript"/>
        </w:rPr>
        <w:footnoteReference w:id="2"/>
      </w:r>
    </w:p>
    <w:p w14:paraId="468EB4BA" w14:textId="388A3A55" w:rsidR="7C6431FC" w:rsidRDefault="7C6431FC" w:rsidP="00B3350B">
      <w:pPr>
        <w:pStyle w:val="Bullet1"/>
      </w:pPr>
      <w:r w:rsidRPr="4BAB720B">
        <w:t>Only nominal duty is charged on transfers of property to a beneficiary entitled to it under the will of a deceased person</w:t>
      </w:r>
      <w:r w:rsidR="5E6955A4" w:rsidRPr="4BAB720B">
        <w:t>.</w:t>
      </w:r>
    </w:p>
    <w:p w14:paraId="5591CF57" w14:textId="4FB60099" w:rsidR="7C6431FC" w:rsidRDefault="7C6431FC" w:rsidP="00B3350B">
      <w:pPr>
        <w:pStyle w:val="Bullet1"/>
      </w:pPr>
      <w:r w:rsidRPr="4BAB720B">
        <w:t>For ‘off the plan’ purchases by owner occupiers, duty may be deferred until completion of the sale or 12 months after the contract, whichever occurs first.</w:t>
      </w:r>
    </w:p>
    <w:p w14:paraId="533939C1" w14:textId="77777777" w:rsidR="00A257D0" w:rsidRPr="007C7F1A" w:rsidRDefault="00A257D0" w:rsidP="00A257D0">
      <w:pPr>
        <w:pStyle w:val="Heading3"/>
        <w:rPr>
          <w:rFonts w:cs="Arial"/>
        </w:rPr>
      </w:pPr>
      <w:r w:rsidRPr="007C7F1A">
        <w:rPr>
          <w:rFonts w:cs="Arial"/>
        </w:rPr>
        <w:t>Transfer duty – minor tax expenditures (&lt; $</w:t>
      </w:r>
      <w:r w:rsidRPr="007C7F1A" w:rsidDel="00165AFA">
        <w:rPr>
          <w:rFonts w:cs="Arial"/>
        </w:rPr>
        <w:t>1</w:t>
      </w:r>
      <w:r w:rsidRPr="007C7F1A">
        <w:rPr>
          <w:rFonts w:cs="Arial"/>
        </w:rPr>
        <w:t xml:space="preserve"> million)</w:t>
      </w:r>
    </w:p>
    <w:p w14:paraId="70D30580" w14:textId="2A0FEF82" w:rsidR="24CDC184" w:rsidRDefault="24CDC184" w:rsidP="00A51408">
      <w:pPr>
        <w:pStyle w:val="BodyText"/>
      </w:pPr>
      <w:r w:rsidRPr="4BAB720B">
        <w:t>The following are exempt from transfer duty:</w:t>
      </w:r>
    </w:p>
    <w:p w14:paraId="5E7A1096" w14:textId="2E952DDE" w:rsidR="24CDC184" w:rsidRDefault="24CDC184" w:rsidP="00B3350B">
      <w:pPr>
        <w:pStyle w:val="Bullet1"/>
      </w:pPr>
      <w:r w:rsidRPr="4BAB720B">
        <w:t>approved equity release schemes for aged homeowners</w:t>
      </w:r>
    </w:p>
    <w:p w14:paraId="756251CF" w14:textId="4C5BA770" w:rsidR="24CDC184" w:rsidRDefault="24CDC184" w:rsidP="00B3350B">
      <w:pPr>
        <w:pStyle w:val="Bullet1"/>
      </w:pPr>
      <w:r w:rsidRPr="4BAB720B">
        <w:t>certain purchases of manufactured relocatable homes (caravans)</w:t>
      </w:r>
    </w:p>
    <w:p w14:paraId="54D4BD12" w14:textId="7CDC35E8" w:rsidR="24CDC184" w:rsidRDefault="24CDC184" w:rsidP="00B3350B">
      <w:pPr>
        <w:pStyle w:val="Bullet1"/>
      </w:pPr>
      <w:r w:rsidRPr="4BAB720B">
        <w:t>certain transfers of property granted in other legislation</w:t>
      </w:r>
    </w:p>
    <w:p w14:paraId="6798D918" w14:textId="4B10AC22" w:rsidR="24CDC184" w:rsidRDefault="24CDC184" w:rsidP="00B3350B">
      <w:pPr>
        <w:pStyle w:val="Bullet1"/>
      </w:pPr>
      <w:r w:rsidRPr="4BAB720B">
        <w:t>call option assignments, subject to certain conditions</w:t>
      </w:r>
    </w:p>
    <w:p w14:paraId="24902949" w14:textId="4C1612D3" w:rsidR="24CDC184" w:rsidRDefault="24CDC184" w:rsidP="00B3350B">
      <w:pPr>
        <w:pStyle w:val="Bullet1"/>
      </w:pPr>
      <w:r w:rsidRPr="4BAB720B">
        <w:t xml:space="preserve">transfer of a liquor licence in certain circumstances under the </w:t>
      </w:r>
      <w:r w:rsidRPr="4BAB720B">
        <w:rPr>
          <w:i/>
        </w:rPr>
        <w:t>Liquor Act 2007</w:t>
      </w:r>
    </w:p>
    <w:p w14:paraId="4100FF97" w14:textId="3C10FB73" w:rsidR="24CDC184" w:rsidRDefault="24CDC184" w:rsidP="00B3350B">
      <w:pPr>
        <w:pStyle w:val="Bullet1"/>
      </w:pPr>
      <w:r w:rsidRPr="4BAB720B">
        <w:t xml:space="preserve">transfer of property related to a joint government enterprise that has the function of allocating funds for water savings projects </w:t>
      </w:r>
    </w:p>
    <w:p w14:paraId="57E8E032" w14:textId="67DDC14D" w:rsidR="24CDC184" w:rsidRDefault="24CDC184" w:rsidP="00B3350B">
      <w:pPr>
        <w:pStyle w:val="Bullet1"/>
      </w:pPr>
      <w:r w:rsidRPr="4BAB720B">
        <w:t>transfers where public hospitals are the liable party</w:t>
      </w:r>
    </w:p>
    <w:p w14:paraId="17B914D3" w14:textId="491A5AE4" w:rsidR="24CDC184" w:rsidRDefault="24CDC184" w:rsidP="00B3350B">
      <w:pPr>
        <w:pStyle w:val="Bullet1"/>
      </w:pPr>
      <w:r w:rsidRPr="4BAB720B">
        <w:t>transfer of properties gifted to a special disability trust</w:t>
      </w:r>
    </w:p>
    <w:p w14:paraId="7CAA227A" w14:textId="6D49352E" w:rsidR="24CDC184" w:rsidRDefault="24CDC184" w:rsidP="00B3350B">
      <w:pPr>
        <w:pStyle w:val="Bullet1"/>
      </w:pPr>
      <w:r w:rsidRPr="4BAB720B">
        <w:t xml:space="preserve">instruments executed by or on behalf of a council or county council under the </w:t>
      </w:r>
      <w:r w:rsidRPr="4BAB720B">
        <w:rPr>
          <w:i/>
        </w:rPr>
        <w:t>Local Government Act 1993</w:t>
      </w:r>
      <w:r w:rsidRPr="4BAB720B">
        <w:t>, not connected with a trading undertaking</w:t>
      </w:r>
    </w:p>
    <w:p w14:paraId="2411E434" w14:textId="5559A13A" w:rsidR="24CDC184" w:rsidRDefault="24CDC184" w:rsidP="00B3350B">
      <w:pPr>
        <w:pStyle w:val="Bullet1"/>
      </w:pPr>
      <w:r w:rsidRPr="4BAB720B">
        <w:t xml:space="preserve">transfers for the purpose of amalgamation or de-amalgamation of clubs under the </w:t>
      </w:r>
      <w:r w:rsidRPr="4BAB720B">
        <w:rPr>
          <w:i/>
        </w:rPr>
        <w:t>Registered Clubs Act 1976</w:t>
      </w:r>
    </w:p>
    <w:p w14:paraId="260E1749" w14:textId="6E53CA3D" w:rsidR="24CDC184" w:rsidRDefault="24CDC184" w:rsidP="00B3350B">
      <w:pPr>
        <w:pStyle w:val="Bullet1"/>
      </w:pPr>
      <w:r w:rsidRPr="4BAB720B">
        <w:t>instruments executed by or on behalf of agencies within the meaning of the Convention on the Privileges and Immunities of the Specialised Agencies approved by the General Assembly of the United Nations in 1947</w:t>
      </w:r>
    </w:p>
    <w:p w14:paraId="5A4954E2" w14:textId="667FB486" w:rsidR="24CDC184" w:rsidRDefault="24CDC184" w:rsidP="00B3350B">
      <w:pPr>
        <w:pStyle w:val="Bullet1"/>
      </w:pPr>
      <w:r w:rsidRPr="4BAB720B">
        <w:t xml:space="preserve">transfers between associations of employees or employers registered under the </w:t>
      </w:r>
      <w:r w:rsidRPr="4BAB720B">
        <w:rPr>
          <w:i/>
        </w:rPr>
        <w:t>Workplace Relations Act 1996</w:t>
      </w:r>
      <w:r w:rsidRPr="4BAB720B">
        <w:t xml:space="preserve"> (Cwlth) for the purpose of amalgamation</w:t>
      </w:r>
    </w:p>
    <w:p w14:paraId="487444FE" w14:textId="268DE5CD" w:rsidR="24CDC184" w:rsidRDefault="24CDC184" w:rsidP="00B3350B">
      <w:pPr>
        <w:pStyle w:val="Bullet1"/>
      </w:pPr>
      <w:r w:rsidRPr="4BAB720B">
        <w:t xml:space="preserve">transfer of property to the </w:t>
      </w:r>
      <w:r w:rsidR="1DCB07F6" w:rsidRPr="548B927F">
        <w:t>N</w:t>
      </w:r>
      <w:r w:rsidR="4E0BDEBA" w:rsidRPr="548B927F">
        <w:t xml:space="preserve">ew </w:t>
      </w:r>
      <w:r w:rsidR="1DCB07F6" w:rsidRPr="548B927F">
        <w:t>S</w:t>
      </w:r>
      <w:r w:rsidR="3E8AD08E" w:rsidRPr="548B927F">
        <w:t xml:space="preserve">outh </w:t>
      </w:r>
      <w:r w:rsidR="1DCB07F6" w:rsidRPr="373B5C17">
        <w:t>W</w:t>
      </w:r>
      <w:r w:rsidR="75FED8A5" w:rsidRPr="373B5C17">
        <w:t>ales</w:t>
      </w:r>
      <w:r w:rsidRPr="4BAB720B">
        <w:t xml:space="preserve"> Aboriginal Land Council or Local Aboriginal Land Councils </w:t>
      </w:r>
    </w:p>
    <w:p w14:paraId="1D0DE977" w14:textId="0062E7CA" w:rsidR="001B210C" w:rsidRPr="00DD4883" w:rsidRDefault="24CDC184" w:rsidP="00B3350B">
      <w:pPr>
        <w:pStyle w:val="Bullet1"/>
      </w:pPr>
      <w:r w:rsidRPr="4BAB720B">
        <w:lastRenderedPageBreak/>
        <w:t xml:space="preserve">transfers of property between licensed insurers, and between the State Insurance Regulatory Authority (SIRA) and licensed insurers, under the </w:t>
      </w:r>
      <w:r w:rsidRPr="4BAB720B">
        <w:rPr>
          <w:i/>
        </w:rPr>
        <w:t>Workers Compensation Act 1987</w:t>
      </w:r>
      <w:r w:rsidRPr="4BAB720B">
        <w:t xml:space="preserve">. </w:t>
      </w:r>
    </w:p>
    <w:p w14:paraId="0A633D93" w14:textId="2A7641FA" w:rsidR="24CDC184" w:rsidRDefault="24CDC184" w:rsidP="00A51408">
      <w:pPr>
        <w:pStyle w:val="BodyText"/>
        <w:rPr>
          <w:rFonts w:eastAsia="Public Sans"/>
        </w:rPr>
      </w:pPr>
      <w:r w:rsidRPr="4BAB720B">
        <w:rPr>
          <w:rFonts w:eastAsia="Public Sans"/>
        </w:rPr>
        <w:t>Concessional duty is charged in relation to:</w:t>
      </w:r>
    </w:p>
    <w:p w14:paraId="59C69358" w14:textId="4743D03C" w:rsidR="24CDC184" w:rsidRDefault="24CDC184" w:rsidP="00B3350B">
      <w:pPr>
        <w:pStyle w:val="Bullet1"/>
      </w:pPr>
      <w:r w:rsidRPr="4BAB720B">
        <w:t>acquisitions in unit trust schemes, private companies</w:t>
      </w:r>
      <w:r w:rsidR="4B17CE16" w:rsidRPr="14C14658">
        <w:t>,</w:t>
      </w:r>
      <w:r w:rsidRPr="4BAB720B">
        <w:t xml:space="preserve"> or listed companies with land holdings in New South Wales of $2 million or more, where the acquisition is for the purpose of securing financial accommodation</w:t>
      </w:r>
    </w:p>
    <w:p w14:paraId="695B6BA9" w14:textId="0FE9692B" w:rsidR="24CDC184" w:rsidRDefault="24CDC184" w:rsidP="00B3350B">
      <w:pPr>
        <w:pStyle w:val="Bullet1"/>
      </w:pPr>
      <w:r w:rsidRPr="4BAB720B">
        <w:t>buy-back arrangements of widely held unit trust schemes for the purpose of re-issuing or reoffering the units for sale, subject to certain criteria</w:t>
      </w:r>
    </w:p>
    <w:p w14:paraId="65D0C7DA" w14:textId="0EF41B82" w:rsidR="24CDC184" w:rsidRDefault="24CDC184" w:rsidP="00B3350B">
      <w:pPr>
        <w:pStyle w:val="Bullet1"/>
      </w:pPr>
      <w:r w:rsidRPr="4BAB720B">
        <w:t xml:space="preserve">amalgamations of certain Western Lands leases under the </w:t>
      </w:r>
      <w:r w:rsidRPr="4BAB720B">
        <w:rPr>
          <w:i/>
        </w:rPr>
        <w:t>Western Lands Act 1901</w:t>
      </w:r>
      <w:r w:rsidRPr="4BAB720B">
        <w:t xml:space="preserve"> where transfer duty has been paid on the transfer of other such leases in the previous three years.</w:t>
      </w:r>
    </w:p>
    <w:p w14:paraId="79A56195" w14:textId="39B8137F" w:rsidR="4433FEED" w:rsidRDefault="4433FEED" w:rsidP="00A51408">
      <w:pPr>
        <w:pStyle w:val="BodyText"/>
        <w:rPr>
          <w:rFonts w:eastAsia="Public Sans"/>
        </w:rPr>
      </w:pPr>
      <w:r w:rsidRPr="4BAB720B">
        <w:rPr>
          <w:rFonts w:eastAsia="Public Sans"/>
        </w:rPr>
        <w:t>The following are exempt from surcharge purchaser duty:</w:t>
      </w:r>
    </w:p>
    <w:p w14:paraId="470CDD9F" w14:textId="3A963457" w:rsidR="4433FEED" w:rsidRDefault="4433FEED" w:rsidP="00B3350B">
      <w:pPr>
        <w:pStyle w:val="Bullet1"/>
      </w:pPr>
      <w:r w:rsidRPr="4BAB720B">
        <w:t>holders of subclass 410 (retirement) and 405 (investor retirement) visas from 1 July 2019</w:t>
      </w:r>
    </w:p>
    <w:p w14:paraId="092DC0A8" w14:textId="01C0D7FF" w:rsidR="4433FEED" w:rsidRDefault="4433FEED" w:rsidP="00B3350B">
      <w:pPr>
        <w:pStyle w:val="Bullet1"/>
      </w:pPr>
      <w:r w:rsidRPr="4BAB720B">
        <w:t>Australian-based developers subject to satisfying requirements relating to the construction and sale of new homes on the acquired land</w:t>
      </w:r>
    </w:p>
    <w:p w14:paraId="1B878A97" w14:textId="5357A1D3" w:rsidR="4433FEED" w:rsidRDefault="4433FEED" w:rsidP="00B3350B">
      <w:pPr>
        <w:pStyle w:val="Bullet1"/>
      </w:pPr>
      <w:r w:rsidRPr="4BAB720B">
        <w:t>developers of Build to Rent properties subject to satisfying requirements relating to the construction of such properties, from 1 July 2020</w:t>
      </w:r>
    </w:p>
    <w:p w14:paraId="4AFEFC27" w14:textId="323C5D6F" w:rsidR="002E6D1E" w:rsidRDefault="00E07CCD" w:rsidP="00B3350B">
      <w:pPr>
        <w:pStyle w:val="Bullet1"/>
      </w:pPr>
      <w:r>
        <w:t>c</w:t>
      </w:r>
      <w:r w:rsidR="002E6D1E">
        <w:t xml:space="preserve">itizens of New Zealand, Finland, Germany, India, Japan, Norway, South </w:t>
      </w:r>
      <w:r w:rsidR="774FD742">
        <w:t>Africa,</w:t>
      </w:r>
      <w:r w:rsidR="002E6D1E">
        <w:t xml:space="preserve"> and Switzerland</w:t>
      </w:r>
      <w:r w:rsidR="00550EB0">
        <w:t xml:space="preserve"> due to </w:t>
      </w:r>
      <w:r w:rsidR="00A03779">
        <w:t xml:space="preserve">inconsistency with </w:t>
      </w:r>
      <w:r w:rsidR="00550EB0">
        <w:t xml:space="preserve">international tax treaties </w:t>
      </w:r>
      <w:bookmarkStart w:id="16" w:name="_Int_8aSWGnqu"/>
      <w:r w:rsidR="00550EB0">
        <w:t>entered into</w:t>
      </w:r>
      <w:bookmarkEnd w:id="16"/>
      <w:r w:rsidR="00550EB0">
        <w:t xml:space="preserve"> by the </w:t>
      </w:r>
      <w:r w:rsidR="00A03779">
        <w:t>Australian</w:t>
      </w:r>
      <w:r w:rsidR="00550EB0">
        <w:t xml:space="preserve"> Government with </w:t>
      </w:r>
      <w:r w:rsidR="00E55EF8">
        <w:t>these</w:t>
      </w:r>
      <w:r w:rsidR="00550EB0">
        <w:t xml:space="preserve"> nations</w:t>
      </w:r>
      <w:r w:rsidR="00E55EF8">
        <w:t>.</w:t>
      </w:r>
    </w:p>
    <w:p w14:paraId="00AAC8E5" w14:textId="77777777" w:rsidR="00A257D0" w:rsidRPr="000439C3" w:rsidRDefault="70BC12E9" w:rsidP="009D6093">
      <w:pPr>
        <w:pStyle w:val="A22Heading2"/>
      </w:pPr>
      <w:r>
        <w:t>General insurance duty</w:t>
      </w:r>
    </w:p>
    <w:p w14:paraId="473DB260" w14:textId="08D38288" w:rsidR="22D4E4E8" w:rsidRDefault="22D4E4E8" w:rsidP="00A51408">
      <w:pPr>
        <w:pStyle w:val="BodyText"/>
        <w:rPr>
          <w:highlight w:val="yellow"/>
        </w:rPr>
      </w:pPr>
      <w:r>
        <w:t>The benchmark tax base for general insurance is all premiums paid for insurance policies</w:t>
      </w:r>
      <w:r w:rsidR="00434323">
        <w:t>.</w:t>
      </w:r>
      <w:r w:rsidR="672698BB">
        <w:t xml:space="preserve"> General insurance does not include life insurance or life insurance rider</w:t>
      </w:r>
      <w:r w:rsidR="00FB0E6B">
        <w:t>s</w:t>
      </w:r>
      <w:r w:rsidR="672698BB">
        <w:t xml:space="preserve">. </w:t>
      </w:r>
      <w:r w:rsidR="2EF88B6E">
        <w:t xml:space="preserve">The benchmark tax rate is 9 per cent of the premium paid. </w:t>
      </w:r>
    </w:p>
    <w:p w14:paraId="4A276712" w14:textId="77777777" w:rsidR="00A257D0" w:rsidRPr="007C7F1A" w:rsidRDefault="16B041C6" w:rsidP="00F67541">
      <w:pPr>
        <w:pStyle w:val="TableA2X"/>
      </w:pPr>
      <w:r>
        <w:t>General insurance duty – major tax expenditures</w:t>
      </w:r>
    </w:p>
    <w:tbl>
      <w:tblPr>
        <w:tblW w:w="977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4: General insurance duty – major tax expenditures"/>
        <w:tblDescription w:val="Table A2.4: General insurance duty – major tax expenditures"/>
      </w:tblPr>
      <w:tblGrid>
        <w:gridCol w:w="6803"/>
        <w:gridCol w:w="992"/>
        <w:gridCol w:w="992"/>
        <w:gridCol w:w="992"/>
      </w:tblGrid>
      <w:tr w:rsidR="00126762" w:rsidRPr="00A14A1E" w14:paraId="35152838" w14:textId="77777777" w:rsidTr="000431DE">
        <w:trPr>
          <w:cantSplit/>
          <w:tblHeader/>
        </w:trPr>
        <w:tc>
          <w:tcPr>
            <w:tcW w:w="6803" w:type="dxa"/>
            <w:tcBorders>
              <w:top w:val="nil"/>
              <w:left w:val="nil"/>
              <w:bottom w:val="nil"/>
              <w:right w:val="nil"/>
            </w:tcBorders>
            <w:shd w:val="clear" w:color="auto" w:fill="EBEBEB"/>
            <w:vAlign w:val="center"/>
          </w:tcPr>
          <w:p w14:paraId="64A9EBF3" w14:textId="77777777" w:rsidR="00A257D0" w:rsidRPr="00A14A1E" w:rsidRDefault="00A257D0" w:rsidP="005C5C22">
            <w:pPr>
              <w:jc w:val="center"/>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65CDB9AB" w14:textId="79A9838F" w:rsidR="00A257D0" w:rsidRPr="00A14A1E" w:rsidRDefault="16B041C6" w:rsidP="005C5C22">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052FCDBC" w:rsidRPr="4BAB720B">
              <w:rPr>
                <w:rFonts w:ascii="Public Sans" w:hAnsi="Public Sans" w:cs="Arial"/>
                <w:sz w:val="18"/>
                <w:szCs w:val="18"/>
              </w:rPr>
              <w:t>1</w:t>
            </w:r>
            <w:r w:rsidRPr="4BAB720B">
              <w:rPr>
                <w:rFonts w:ascii="Public Sans" w:hAnsi="Public Sans" w:cs="Arial"/>
                <w:sz w:val="18"/>
                <w:szCs w:val="18"/>
              </w:rPr>
              <w:t>-2</w:t>
            </w:r>
            <w:r w:rsidR="6A5200EE" w:rsidRPr="4BAB720B">
              <w:rPr>
                <w:rFonts w:ascii="Public Sans" w:hAnsi="Public Sans" w:cs="Arial"/>
                <w:sz w:val="18"/>
                <w:szCs w:val="18"/>
              </w:rPr>
              <w:t>2</w:t>
            </w:r>
            <w:r w:rsidR="00A257D0">
              <w:br/>
            </w:r>
            <w:r w:rsidRPr="4BAB720B">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2058C0A5" w14:textId="63AB7476" w:rsidR="00A257D0" w:rsidRPr="00A14A1E" w:rsidRDefault="16B041C6" w:rsidP="005C5C22">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6A6DC1B3" w:rsidRPr="4BAB720B">
              <w:rPr>
                <w:rFonts w:ascii="Public Sans" w:hAnsi="Public Sans" w:cs="Arial"/>
                <w:sz w:val="18"/>
                <w:szCs w:val="18"/>
              </w:rPr>
              <w:t>2</w:t>
            </w:r>
            <w:r w:rsidRPr="4BAB720B">
              <w:rPr>
                <w:rFonts w:ascii="Public Sans" w:hAnsi="Public Sans" w:cs="Arial"/>
                <w:sz w:val="18"/>
                <w:szCs w:val="18"/>
              </w:rPr>
              <w:t>-2</w:t>
            </w:r>
            <w:r w:rsidR="6A15E2FE" w:rsidRPr="4BAB720B">
              <w:rPr>
                <w:rFonts w:ascii="Public Sans" w:hAnsi="Public Sans" w:cs="Arial"/>
                <w:sz w:val="18"/>
                <w:szCs w:val="18"/>
              </w:rPr>
              <w:t>3</w:t>
            </w:r>
            <w:r w:rsidRPr="4BAB720B">
              <w:rPr>
                <w:rFonts w:ascii="Public Sans" w:hAnsi="Public Sans" w:cs="Arial"/>
                <w:sz w:val="18"/>
                <w:szCs w:val="18"/>
              </w:rPr>
              <w:t xml:space="preserve"> $m</w:t>
            </w:r>
          </w:p>
        </w:tc>
        <w:tc>
          <w:tcPr>
            <w:tcW w:w="992" w:type="dxa"/>
            <w:tcBorders>
              <w:top w:val="nil"/>
              <w:left w:val="nil"/>
              <w:bottom w:val="nil"/>
              <w:right w:val="nil"/>
            </w:tcBorders>
            <w:shd w:val="clear" w:color="auto" w:fill="EBEBEB"/>
            <w:vAlign w:val="center"/>
          </w:tcPr>
          <w:p w14:paraId="07E34686" w14:textId="5B3729B3" w:rsidR="00A257D0" w:rsidRPr="00A14A1E" w:rsidRDefault="16B041C6" w:rsidP="005C5C22">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03EFD0CD" w:rsidRPr="4BAB720B">
              <w:rPr>
                <w:rFonts w:ascii="Public Sans" w:hAnsi="Public Sans" w:cs="Arial"/>
                <w:sz w:val="18"/>
                <w:szCs w:val="18"/>
              </w:rPr>
              <w:t>3</w:t>
            </w:r>
            <w:r w:rsidRPr="4BAB720B">
              <w:rPr>
                <w:rFonts w:ascii="Public Sans" w:hAnsi="Public Sans" w:cs="Arial"/>
                <w:sz w:val="18"/>
                <w:szCs w:val="18"/>
              </w:rPr>
              <w:t>-2</w:t>
            </w:r>
            <w:r w:rsidR="049175C5" w:rsidRPr="4BAB720B">
              <w:rPr>
                <w:rFonts w:ascii="Public Sans" w:hAnsi="Public Sans" w:cs="Arial"/>
                <w:sz w:val="18"/>
                <w:szCs w:val="18"/>
              </w:rPr>
              <w:t>4</w:t>
            </w:r>
            <w:r w:rsidRPr="4BAB720B">
              <w:rPr>
                <w:rFonts w:ascii="Public Sans" w:hAnsi="Public Sans" w:cs="Arial"/>
                <w:sz w:val="18"/>
                <w:szCs w:val="18"/>
              </w:rPr>
              <w:t xml:space="preserve"> $m</w:t>
            </w:r>
          </w:p>
        </w:tc>
      </w:tr>
      <w:tr w:rsidR="00E77E2A" w:rsidRPr="00A14A1E" w14:paraId="72A7DB6F" w14:textId="77777777" w:rsidTr="000431DE">
        <w:trPr>
          <w:cantSplit/>
        </w:trPr>
        <w:tc>
          <w:tcPr>
            <w:tcW w:w="6803" w:type="dxa"/>
            <w:tcBorders>
              <w:top w:val="nil"/>
              <w:left w:val="nil"/>
              <w:bottom w:val="nil"/>
              <w:right w:val="nil"/>
            </w:tcBorders>
          </w:tcPr>
          <w:p w14:paraId="07B4C643" w14:textId="77777777" w:rsidR="00A257D0" w:rsidRPr="00A14A1E" w:rsidRDefault="00A257D0" w:rsidP="005C5C22">
            <w:pPr>
              <w:spacing w:before="120" w:line="240" w:lineRule="atLeast"/>
              <w:rPr>
                <w:rFonts w:ascii="Public Sans" w:hAnsi="Public Sans" w:cs="Arial"/>
                <w:b/>
                <w:sz w:val="18"/>
                <w:szCs w:val="18"/>
              </w:rPr>
            </w:pPr>
            <w:r w:rsidRPr="00A14A1E">
              <w:rPr>
                <w:rFonts w:ascii="Public Sans" w:hAnsi="Public Sans" w:cs="Arial"/>
                <w:b/>
                <w:sz w:val="18"/>
                <w:szCs w:val="18"/>
              </w:rPr>
              <w:t>Business</w:t>
            </w:r>
          </w:p>
        </w:tc>
        <w:tc>
          <w:tcPr>
            <w:tcW w:w="992" w:type="dxa"/>
            <w:tcBorders>
              <w:top w:val="nil"/>
              <w:left w:val="nil"/>
              <w:bottom w:val="nil"/>
              <w:right w:val="nil"/>
            </w:tcBorders>
            <w:vAlign w:val="bottom"/>
          </w:tcPr>
          <w:p w14:paraId="3D26AA9E"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0F6C44AC"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479322B9" w14:textId="77777777" w:rsidR="00A257D0" w:rsidRPr="00A14A1E" w:rsidRDefault="00A257D0" w:rsidP="005C5C22">
            <w:pPr>
              <w:spacing w:before="80" w:after="80" w:line="240" w:lineRule="atLeast"/>
              <w:jc w:val="right"/>
              <w:rPr>
                <w:rFonts w:ascii="Public Sans" w:hAnsi="Public Sans" w:cs="Arial"/>
                <w:sz w:val="18"/>
                <w:szCs w:val="18"/>
              </w:rPr>
            </w:pPr>
          </w:p>
        </w:tc>
      </w:tr>
      <w:tr w:rsidR="00E77E2A" w:rsidRPr="00A14A1E" w14:paraId="0C7C1E4F" w14:textId="77777777" w:rsidTr="000431DE">
        <w:trPr>
          <w:cantSplit/>
        </w:trPr>
        <w:tc>
          <w:tcPr>
            <w:tcW w:w="6803" w:type="dxa"/>
            <w:tcBorders>
              <w:top w:val="nil"/>
              <w:left w:val="nil"/>
              <w:bottom w:val="nil"/>
              <w:right w:val="nil"/>
            </w:tcBorders>
          </w:tcPr>
          <w:p w14:paraId="2C9A356D" w14:textId="76D03924" w:rsidR="00A257D0" w:rsidRPr="00A14A1E" w:rsidRDefault="00A257D0" w:rsidP="005C5C22">
            <w:pPr>
              <w:spacing w:before="80" w:line="240" w:lineRule="atLeast"/>
              <w:rPr>
                <w:rFonts w:ascii="Public Sans" w:hAnsi="Public Sans" w:cs="Arial"/>
                <w:sz w:val="18"/>
                <w:szCs w:val="18"/>
              </w:rPr>
            </w:pPr>
            <w:r w:rsidRPr="237864CC">
              <w:rPr>
                <w:rFonts w:ascii="Public Sans" w:hAnsi="Public Sans" w:cs="Arial"/>
                <w:sz w:val="18"/>
                <w:szCs w:val="18"/>
              </w:rPr>
              <w:t>Exemption for workers compensation premiums</w:t>
            </w:r>
            <w:r w:rsidR="0E785592" w:rsidRPr="237864CC">
              <w:rPr>
                <w:rFonts w:ascii="Public Sans" w:hAnsi="Public Sans" w:cs="Arial"/>
                <w:sz w:val="18"/>
                <w:szCs w:val="18"/>
              </w:rPr>
              <w:t>.</w:t>
            </w:r>
          </w:p>
        </w:tc>
        <w:tc>
          <w:tcPr>
            <w:tcW w:w="992" w:type="dxa"/>
            <w:tcBorders>
              <w:top w:val="nil"/>
              <w:left w:val="nil"/>
              <w:bottom w:val="nil"/>
              <w:right w:val="nil"/>
            </w:tcBorders>
            <w:vAlign w:val="bottom"/>
          </w:tcPr>
          <w:p w14:paraId="33005311" w14:textId="2CFB167E" w:rsidR="00A257D0" w:rsidRPr="00A14A1E" w:rsidRDefault="13476A61"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327</w:t>
            </w:r>
          </w:p>
        </w:tc>
        <w:tc>
          <w:tcPr>
            <w:tcW w:w="992" w:type="dxa"/>
            <w:tcBorders>
              <w:top w:val="nil"/>
              <w:left w:val="nil"/>
              <w:bottom w:val="nil"/>
              <w:right w:val="nil"/>
            </w:tcBorders>
            <w:vAlign w:val="bottom"/>
          </w:tcPr>
          <w:p w14:paraId="2E7F7D0E" w14:textId="5229E090" w:rsidR="00A257D0" w:rsidRPr="00A14A1E" w:rsidRDefault="13476A61"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371</w:t>
            </w:r>
          </w:p>
        </w:tc>
        <w:tc>
          <w:tcPr>
            <w:tcW w:w="992" w:type="dxa"/>
            <w:tcBorders>
              <w:top w:val="nil"/>
              <w:left w:val="nil"/>
              <w:bottom w:val="nil"/>
              <w:right w:val="nil"/>
            </w:tcBorders>
            <w:vAlign w:val="bottom"/>
          </w:tcPr>
          <w:p w14:paraId="6BED5FAB" w14:textId="58200086" w:rsidR="00A257D0" w:rsidRPr="00A14A1E" w:rsidRDefault="13476A61"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427</w:t>
            </w:r>
          </w:p>
        </w:tc>
      </w:tr>
      <w:tr w:rsidR="00E77E2A" w:rsidRPr="00A14A1E" w14:paraId="0856A102" w14:textId="77777777" w:rsidTr="000431DE">
        <w:trPr>
          <w:cantSplit/>
        </w:trPr>
        <w:tc>
          <w:tcPr>
            <w:tcW w:w="6803" w:type="dxa"/>
            <w:tcBorders>
              <w:top w:val="nil"/>
              <w:left w:val="nil"/>
              <w:bottom w:val="nil"/>
              <w:right w:val="nil"/>
            </w:tcBorders>
          </w:tcPr>
          <w:p w14:paraId="10A3617E"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Marine and cargo insurance</w:t>
            </w:r>
          </w:p>
          <w:p w14:paraId="66DFD95E" w14:textId="0208DEDA"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provided for marine insurance covering hulls of commercial ships and cargo carried by land, </w:t>
            </w:r>
            <w:r w:rsidR="00F759FE" w:rsidRPr="00A14A1E">
              <w:rPr>
                <w:rFonts w:ascii="Public Sans" w:hAnsi="Public Sans" w:cs="Arial"/>
                <w:sz w:val="18"/>
                <w:szCs w:val="18"/>
              </w:rPr>
              <w:t>sea,</w:t>
            </w:r>
            <w:r w:rsidRPr="00A14A1E">
              <w:rPr>
                <w:rFonts w:ascii="Public Sans" w:hAnsi="Public Sans" w:cs="Arial"/>
                <w:sz w:val="18"/>
                <w:szCs w:val="18"/>
              </w:rPr>
              <w:t xml:space="preserve"> or air.</w:t>
            </w:r>
          </w:p>
        </w:tc>
        <w:tc>
          <w:tcPr>
            <w:tcW w:w="992" w:type="dxa"/>
            <w:tcBorders>
              <w:top w:val="nil"/>
              <w:left w:val="nil"/>
              <w:bottom w:val="nil"/>
              <w:right w:val="nil"/>
            </w:tcBorders>
            <w:vAlign w:val="bottom"/>
          </w:tcPr>
          <w:p w14:paraId="34A2C6A3" w14:textId="77777777" w:rsidR="00A257D0" w:rsidRPr="00A14A1E" w:rsidRDefault="00A257D0" w:rsidP="005C5C22">
            <w:pPr>
              <w:spacing w:before="80" w:after="80" w:line="240" w:lineRule="atLeast"/>
              <w:ind w:left="-357" w:right="172"/>
              <w:jc w:val="right"/>
              <w:rPr>
                <w:rFonts w:ascii="Public Sans" w:hAnsi="Public Sans" w:cs="Arial"/>
                <w:sz w:val="18"/>
                <w:szCs w:val="18"/>
              </w:rPr>
            </w:pPr>
            <w:r w:rsidRPr="00A14A1E">
              <w:rPr>
                <w:rFonts w:ascii="Public Sans" w:hAnsi="Public Sans" w:cs="Arial"/>
                <w:sz w:val="18"/>
                <w:szCs w:val="18"/>
              </w:rPr>
              <w:t>10</w:t>
            </w:r>
          </w:p>
        </w:tc>
        <w:tc>
          <w:tcPr>
            <w:tcW w:w="992" w:type="dxa"/>
            <w:tcBorders>
              <w:top w:val="nil"/>
              <w:left w:val="nil"/>
              <w:bottom w:val="nil"/>
              <w:right w:val="nil"/>
            </w:tcBorders>
            <w:vAlign w:val="bottom"/>
          </w:tcPr>
          <w:p w14:paraId="63AB2CBC" w14:textId="77777777" w:rsidR="00A257D0" w:rsidRPr="00A14A1E" w:rsidRDefault="00A257D0" w:rsidP="005C5C22">
            <w:pPr>
              <w:spacing w:before="80" w:after="80" w:line="240" w:lineRule="atLeast"/>
              <w:ind w:left="-357" w:right="172"/>
              <w:jc w:val="right"/>
              <w:rPr>
                <w:rFonts w:ascii="Public Sans" w:hAnsi="Public Sans" w:cs="Arial"/>
                <w:sz w:val="18"/>
                <w:szCs w:val="18"/>
              </w:rPr>
            </w:pPr>
            <w:r w:rsidRPr="00A14A1E">
              <w:rPr>
                <w:rFonts w:ascii="Public Sans" w:hAnsi="Public Sans" w:cs="Arial"/>
                <w:sz w:val="18"/>
                <w:szCs w:val="18"/>
              </w:rPr>
              <w:t>11</w:t>
            </w:r>
          </w:p>
        </w:tc>
        <w:tc>
          <w:tcPr>
            <w:tcW w:w="992" w:type="dxa"/>
            <w:tcBorders>
              <w:top w:val="nil"/>
              <w:left w:val="nil"/>
              <w:bottom w:val="nil"/>
              <w:right w:val="nil"/>
            </w:tcBorders>
            <w:vAlign w:val="bottom"/>
          </w:tcPr>
          <w:p w14:paraId="38E01A1D" w14:textId="21207535" w:rsidR="00A257D0" w:rsidRPr="00A14A1E" w:rsidRDefault="16B041C6"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1</w:t>
            </w:r>
            <w:r w:rsidR="04CC38E1" w:rsidRPr="4BAB720B">
              <w:rPr>
                <w:rFonts w:ascii="Public Sans" w:hAnsi="Public Sans" w:cs="Arial"/>
                <w:sz w:val="18"/>
                <w:szCs w:val="18"/>
              </w:rPr>
              <w:t>1</w:t>
            </w:r>
          </w:p>
        </w:tc>
      </w:tr>
      <w:tr w:rsidR="00E77E2A" w:rsidRPr="00A14A1E" w14:paraId="1357B890" w14:textId="77777777" w:rsidTr="000431DE">
        <w:trPr>
          <w:cantSplit/>
        </w:trPr>
        <w:tc>
          <w:tcPr>
            <w:tcW w:w="6803" w:type="dxa"/>
            <w:tcBorders>
              <w:top w:val="nil"/>
              <w:left w:val="nil"/>
              <w:bottom w:val="nil"/>
              <w:right w:val="nil"/>
            </w:tcBorders>
          </w:tcPr>
          <w:p w14:paraId="7E6B6E5D"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Small business exemptions</w:t>
            </w:r>
          </w:p>
          <w:p w14:paraId="7A75DF2A" w14:textId="0FA609FC" w:rsidR="00A257D0" w:rsidRPr="00A14A1E" w:rsidRDefault="00A257D0" w:rsidP="005C5C22">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An insurance duty exemption is provided to small businesses for commercial vehicles, </w:t>
            </w:r>
            <w:r w:rsidR="5503CFB5" w:rsidRPr="5A1A8C9B">
              <w:rPr>
                <w:rFonts w:ascii="Public Sans" w:hAnsi="Public Sans" w:cs="Arial"/>
                <w:sz w:val="18"/>
                <w:szCs w:val="18"/>
              </w:rPr>
              <w:t xml:space="preserve">commercial aviation, </w:t>
            </w:r>
            <w:r w:rsidRPr="5A1A8C9B">
              <w:rPr>
                <w:rFonts w:ascii="Public Sans" w:hAnsi="Public Sans" w:cs="Arial"/>
                <w:sz w:val="18"/>
                <w:szCs w:val="18"/>
              </w:rPr>
              <w:t>professional indemnity, and product and public liability.</w:t>
            </w:r>
          </w:p>
        </w:tc>
        <w:tc>
          <w:tcPr>
            <w:tcW w:w="992" w:type="dxa"/>
            <w:tcBorders>
              <w:top w:val="nil"/>
              <w:left w:val="nil"/>
              <w:bottom w:val="nil"/>
              <w:right w:val="nil"/>
            </w:tcBorders>
            <w:vAlign w:val="bottom"/>
          </w:tcPr>
          <w:p w14:paraId="16FF585A" w14:textId="15913A08" w:rsidR="00A257D0" w:rsidRPr="00A14A1E" w:rsidRDefault="4BF679F2"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80</w:t>
            </w:r>
          </w:p>
        </w:tc>
        <w:tc>
          <w:tcPr>
            <w:tcW w:w="992" w:type="dxa"/>
            <w:tcBorders>
              <w:top w:val="nil"/>
              <w:left w:val="nil"/>
              <w:bottom w:val="nil"/>
              <w:right w:val="nil"/>
            </w:tcBorders>
            <w:vAlign w:val="bottom"/>
          </w:tcPr>
          <w:p w14:paraId="5CED458B" w14:textId="19374F91" w:rsidR="00A257D0" w:rsidRPr="00A14A1E" w:rsidRDefault="6EB73195" w:rsidP="005C5C22">
            <w:pPr>
              <w:spacing w:before="80" w:after="80" w:line="240" w:lineRule="atLeast"/>
              <w:ind w:left="-357" w:right="172"/>
              <w:jc w:val="right"/>
              <w:rPr>
                <w:rFonts w:ascii="Public Sans" w:hAnsi="Public Sans" w:cs="Arial"/>
                <w:sz w:val="18"/>
                <w:szCs w:val="18"/>
              </w:rPr>
            </w:pPr>
            <w:r w:rsidRPr="5A1A8C9B">
              <w:rPr>
                <w:rFonts w:ascii="Public Sans" w:hAnsi="Public Sans" w:cs="Arial"/>
                <w:sz w:val="18"/>
                <w:szCs w:val="18"/>
              </w:rPr>
              <w:t>8</w:t>
            </w:r>
            <w:r w:rsidR="4E97AFC2" w:rsidRPr="5A1A8C9B">
              <w:rPr>
                <w:rFonts w:ascii="Public Sans" w:hAnsi="Public Sans" w:cs="Arial"/>
                <w:sz w:val="18"/>
                <w:szCs w:val="18"/>
              </w:rPr>
              <w:t>5</w:t>
            </w:r>
          </w:p>
        </w:tc>
        <w:tc>
          <w:tcPr>
            <w:tcW w:w="992" w:type="dxa"/>
            <w:tcBorders>
              <w:top w:val="nil"/>
              <w:left w:val="nil"/>
              <w:bottom w:val="nil"/>
              <w:right w:val="nil"/>
            </w:tcBorders>
            <w:vAlign w:val="bottom"/>
          </w:tcPr>
          <w:p w14:paraId="1591BEF7" w14:textId="6923DF61" w:rsidR="00A257D0" w:rsidRPr="00A14A1E" w:rsidRDefault="6EB73195" w:rsidP="005C5C22">
            <w:pPr>
              <w:spacing w:before="80" w:after="80" w:line="240" w:lineRule="atLeast"/>
              <w:ind w:left="-357" w:right="172"/>
              <w:jc w:val="right"/>
              <w:rPr>
                <w:rFonts w:ascii="Public Sans" w:hAnsi="Public Sans" w:cs="Arial"/>
                <w:sz w:val="18"/>
                <w:szCs w:val="18"/>
              </w:rPr>
            </w:pPr>
            <w:r w:rsidRPr="5A1A8C9B">
              <w:rPr>
                <w:rFonts w:ascii="Public Sans" w:hAnsi="Public Sans" w:cs="Arial"/>
                <w:sz w:val="18"/>
                <w:szCs w:val="18"/>
              </w:rPr>
              <w:t>9</w:t>
            </w:r>
            <w:r w:rsidR="362D8113" w:rsidRPr="5A1A8C9B">
              <w:rPr>
                <w:rFonts w:ascii="Public Sans" w:hAnsi="Public Sans" w:cs="Arial"/>
                <w:sz w:val="18"/>
                <w:szCs w:val="18"/>
              </w:rPr>
              <w:t>0</w:t>
            </w:r>
          </w:p>
        </w:tc>
      </w:tr>
      <w:tr w:rsidR="00E77E2A" w:rsidRPr="00A14A1E" w14:paraId="3ACAD6DF" w14:textId="77777777" w:rsidTr="004C04F8">
        <w:trPr>
          <w:cantSplit/>
        </w:trPr>
        <w:tc>
          <w:tcPr>
            <w:tcW w:w="6803" w:type="dxa"/>
            <w:tcBorders>
              <w:top w:val="nil"/>
              <w:left w:val="nil"/>
              <w:bottom w:val="nil"/>
              <w:right w:val="nil"/>
            </w:tcBorders>
          </w:tcPr>
          <w:p w14:paraId="275033F2" w14:textId="77777777" w:rsidR="00A257D0" w:rsidRPr="00A14A1E" w:rsidRDefault="00A257D0" w:rsidP="005C5C22">
            <w:pPr>
              <w:spacing w:before="120" w:line="240" w:lineRule="atLeast"/>
              <w:ind w:left="176" w:hanging="176"/>
              <w:rPr>
                <w:rFonts w:ascii="Public Sans" w:hAnsi="Public Sans" w:cs="Arial"/>
                <w:sz w:val="18"/>
                <w:szCs w:val="18"/>
              </w:rPr>
            </w:pPr>
            <w:r w:rsidRPr="00A14A1E">
              <w:rPr>
                <w:rFonts w:ascii="Public Sans" w:hAnsi="Public Sans" w:cs="Arial"/>
                <w:b/>
                <w:sz w:val="18"/>
                <w:szCs w:val="18"/>
              </w:rPr>
              <w:t>Individuals/families</w:t>
            </w:r>
          </w:p>
        </w:tc>
        <w:tc>
          <w:tcPr>
            <w:tcW w:w="992" w:type="dxa"/>
            <w:tcBorders>
              <w:top w:val="nil"/>
              <w:left w:val="nil"/>
              <w:bottom w:val="nil"/>
              <w:right w:val="nil"/>
            </w:tcBorders>
            <w:vAlign w:val="bottom"/>
          </w:tcPr>
          <w:p w14:paraId="4AE59744"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64E8E910"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5641F117"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r>
      <w:tr w:rsidR="00A0225E" w:rsidRPr="00A14A1E" w14:paraId="6FDAE319" w14:textId="77777777" w:rsidTr="004C04F8">
        <w:trPr>
          <w:cantSplit/>
        </w:trPr>
        <w:tc>
          <w:tcPr>
            <w:tcW w:w="6803" w:type="dxa"/>
            <w:tcBorders>
              <w:top w:val="nil"/>
              <w:left w:val="nil"/>
              <w:bottom w:val="single" w:sz="4" w:space="0" w:color="auto"/>
              <w:right w:val="nil"/>
            </w:tcBorders>
          </w:tcPr>
          <w:p w14:paraId="12A208D9"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 xml:space="preserve">Concessional rates for Type B general insurance, as identified in Section 233 of the </w:t>
            </w:r>
            <w:r w:rsidRPr="00A14A1E">
              <w:rPr>
                <w:rFonts w:ascii="Public Sans" w:hAnsi="Public Sans" w:cs="Arial"/>
                <w:i/>
                <w:sz w:val="18"/>
                <w:szCs w:val="18"/>
              </w:rPr>
              <w:t>Duties Act 1997</w:t>
            </w:r>
            <w:r w:rsidRPr="00A14A1E">
              <w:rPr>
                <w:rFonts w:ascii="Public Sans" w:hAnsi="Public Sans" w:cs="Arial"/>
                <w:sz w:val="18"/>
                <w:szCs w:val="18"/>
              </w:rPr>
              <w:t xml:space="preserve"> </w:t>
            </w:r>
          </w:p>
          <w:p w14:paraId="6D3A2C85"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A concessional rate of 5 per cent is applied to certain categories of general insurance, including motor vehicle (excluding compulsory third party), aviation, disability income, occupational indemnity and hospital and ancillary health benefits (where not covered by private health insurers).</w:t>
            </w:r>
          </w:p>
        </w:tc>
        <w:tc>
          <w:tcPr>
            <w:tcW w:w="992" w:type="dxa"/>
            <w:tcBorders>
              <w:top w:val="nil"/>
              <w:left w:val="nil"/>
              <w:bottom w:val="single" w:sz="4" w:space="0" w:color="auto"/>
              <w:right w:val="nil"/>
            </w:tcBorders>
            <w:vAlign w:val="bottom"/>
          </w:tcPr>
          <w:p w14:paraId="6BCAD34A" w14:textId="26D9D6A8" w:rsidR="00A257D0" w:rsidRPr="00A14A1E" w:rsidRDefault="5A339835"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337</w:t>
            </w:r>
          </w:p>
        </w:tc>
        <w:tc>
          <w:tcPr>
            <w:tcW w:w="992" w:type="dxa"/>
            <w:tcBorders>
              <w:top w:val="nil"/>
              <w:left w:val="nil"/>
              <w:bottom w:val="single" w:sz="4" w:space="0" w:color="auto"/>
              <w:right w:val="nil"/>
            </w:tcBorders>
            <w:vAlign w:val="bottom"/>
          </w:tcPr>
          <w:p w14:paraId="5F18AA27" w14:textId="3F50E531" w:rsidR="00A257D0" w:rsidRPr="00A14A1E" w:rsidRDefault="5A339835"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363</w:t>
            </w:r>
          </w:p>
        </w:tc>
        <w:tc>
          <w:tcPr>
            <w:tcW w:w="992" w:type="dxa"/>
            <w:tcBorders>
              <w:top w:val="nil"/>
              <w:left w:val="nil"/>
              <w:bottom w:val="single" w:sz="4" w:space="0" w:color="auto"/>
              <w:right w:val="nil"/>
            </w:tcBorders>
            <w:vAlign w:val="bottom"/>
          </w:tcPr>
          <w:p w14:paraId="50448624" w14:textId="6E56D26B" w:rsidR="00A257D0" w:rsidRPr="00A14A1E" w:rsidRDefault="5A339835"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384</w:t>
            </w:r>
          </w:p>
        </w:tc>
      </w:tr>
    </w:tbl>
    <w:p w14:paraId="6AFCB4FC" w14:textId="77777777" w:rsidR="00A85B81" w:rsidRDefault="00A85B81"/>
    <w:p w14:paraId="16B99E83" w14:textId="77777777" w:rsidR="00A85B81" w:rsidRDefault="00A85B81"/>
    <w:p w14:paraId="72BBE820" w14:textId="77777777" w:rsidR="00F67541" w:rsidRDefault="00F67541">
      <w:pPr>
        <w:rPr>
          <w:rFonts w:ascii="Public Sans" w:hAnsi="Public Sans" w:cs="Arial"/>
          <w:i/>
          <w:color w:val="4F4F4F"/>
          <w:sz w:val="22"/>
          <w:szCs w:val="22"/>
        </w:rPr>
      </w:pPr>
      <w:r>
        <w:rPr>
          <w:rFonts w:ascii="Public Sans" w:hAnsi="Public Sans" w:cs="Arial"/>
          <w:i/>
          <w:color w:val="4F4F4F"/>
          <w:sz w:val="22"/>
          <w:szCs w:val="22"/>
        </w:rPr>
        <w:br w:type="page"/>
      </w:r>
    </w:p>
    <w:p w14:paraId="22FEF3BA" w14:textId="49AC4E65" w:rsidR="00A85B81" w:rsidRPr="00A85B81" w:rsidRDefault="00A85B81" w:rsidP="00F67541">
      <w:pPr>
        <w:spacing w:after="120"/>
        <w:ind w:left="1418" w:hanging="1418"/>
        <w:rPr>
          <w:rFonts w:ascii="Public Sans" w:hAnsi="Public Sans" w:cs="Arial"/>
          <w:i/>
          <w:color w:val="4F4F4F"/>
          <w:sz w:val="22"/>
          <w:szCs w:val="22"/>
        </w:rPr>
      </w:pPr>
      <w:r w:rsidRPr="00E906C4">
        <w:rPr>
          <w:rFonts w:ascii="Public Sans" w:hAnsi="Public Sans" w:cs="Arial"/>
          <w:i/>
          <w:color w:val="4F4F4F"/>
          <w:sz w:val="22"/>
          <w:szCs w:val="22"/>
        </w:rPr>
        <w:lastRenderedPageBreak/>
        <w:t>Table A2.</w:t>
      </w:r>
      <w:r w:rsidR="008777D8">
        <w:rPr>
          <w:rFonts w:ascii="Public Sans" w:hAnsi="Public Sans" w:cs="Arial"/>
          <w:i/>
          <w:color w:val="4F4F4F"/>
          <w:sz w:val="22"/>
          <w:szCs w:val="22"/>
        </w:rPr>
        <w:t>4</w:t>
      </w:r>
      <w:r w:rsidRPr="00E906C4">
        <w:rPr>
          <w:rFonts w:ascii="Public Sans" w:hAnsi="Public Sans" w:cs="Arial"/>
          <w:i/>
          <w:color w:val="4F4F4F"/>
          <w:sz w:val="22"/>
          <w:szCs w:val="22"/>
        </w:rPr>
        <w:t xml:space="preserve">: </w:t>
      </w:r>
      <w:r w:rsidRPr="00884994">
        <w:rPr>
          <w:rFonts w:ascii="Public Sans" w:hAnsi="Public Sans" w:cs="Arial"/>
          <w:i/>
          <w:color w:val="4F4F4F"/>
          <w:sz w:val="22"/>
          <w:szCs w:val="22"/>
        </w:rPr>
        <w:tab/>
      </w:r>
      <w:r>
        <w:rPr>
          <w:rFonts w:ascii="Public Sans" w:hAnsi="Public Sans" w:cs="Arial"/>
          <w:i/>
          <w:color w:val="4F4F4F"/>
          <w:sz w:val="22"/>
          <w:szCs w:val="22"/>
        </w:rPr>
        <w:t>General insurance</w:t>
      </w:r>
      <w:r w:rsidRPr="00884994">
        <w:rPr>
          <w:rFonts w:ascii="Public Sans" w:hAnsi="Public Sans" w:cs="Arial"/>
          <w:i/>
          <w:color w:val="4F4F4F"/>
          <w:sz w:val="22"/>
          <w:szCs w:val="22"/>
        </w:rPr>
        <w:t xml:space="preserve"> duty</w:t>
      </w:r>
      <w:r w:rsidRPr="00E906C4">
        <w:rPr>
          <w:rFonts w:ascii="Public Sans" w:hAnsi="Public Sans" w:cs="Arial"/>
          <w:i/>
          <w:color w:val="4F4F4F"/>
          <w:sz w:val="22"/>
          <w:szCs w:val="22"/>
        </w:rPr>
        <w:t xml:space="preserve"> – major tax expenditures (cont.)</w:t>
      </w:r>
    </w:p>
    <w:tbl>
      <w:tblPr>
        <w:tblW w:w="977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4: General insurance duty – major tax expenditures"/>
        <w:tblDescription w:val="Table A2.4: General insurance duty – major tax expenditures"/>
      </w:tblPr>
      <w:tblGrid>
        <w:gridCol w:w="6803"/>
        <w:gridCol w:w="992"/>
        <w:gridCol w:w="992"/>
        <w:gridCol w:w="992"/>
      </w:tblGrid>
      <w:tr w:rsidR="00126762" w:rsidRPr="00A14A1E" w14:paraId="18853FC7" w14:textId="77777777" w:rsidTr="009D0F22">
        <w:trPr>
          <w:cantSplit/>
        </w:trPr>
        <w:tc>
          <w:tcPr>
            <w:tcW w:w="6803" w:type="dxa"/>
            <w:tcBorders>
              <w:top w:val="nil"/>
              <w:left w:val="nil"/>
              <w:bottom w:val="nil"/>
              <w:right w:val="nil"/>
            </w:tcBorders>
            <w:shd w:val="clear" w:color="auto" w:fill="EBEBEB"/>
            <w:vAlign w:val="center"/>
          </w:tcPr>
          <w:p w14:paraId="1A59CDE8" w14:textId="77777777" w:rsidR="009D0F22" w:rsidRPr="00A14A1E" w:rsidRDefault="009D0F22" w:rsidP="009D0F22">
            <w:pPr>
              <w:spacing w:before="80" w:line="240" w:lineRule="atLeast"/>
              <w:rPr>
                <w:rFonts w:ascii="Public Sans" w:hAnsi="Public Sans" w:cs="Arial"/>
                <w:sz w:val="18"/>
                <w:szCs w:val="18"/>
              </w:rPr>
            </w:pPr>
          </w:p>
        </w:tc>
        <w:tc>
          <w:tcPr>
            <w:tcW w:w="992" w:type="dxa"/>
            <w:tcBorders>
              <w:top w:val="nil"/>
              <w:left w:val="nil"/>
              <w:bottom w:val="nil"/>
              <w:right w:val="nil"/>
            </w:tcBorders>
            <w:shd w:val="clear" w:color="auto" w:fill="EBEBEB"/>
            <w:vAlign w:val="center"/>
          </w:tcPr>
          <w:p w14:paraId="023CEE4A" w14:textId="3F58D1A1" w:rsidR="009D0F22" w:rsidRPr="4BAB720B" w:rsidRDefault="009D0F22" w:rsidP="009D0F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2021-22</w:t>
            </w:r>
            <w:r>
              <w:br/>
            </w:r>
            <w:r w:rsidRPr="4BAB720B">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768E386A" w14:textId="4D6EE202" w:rsidR="009D0F22" w:rsidRPr="4BAB720B" w:rsidRDefault="009D0F22" w:rsidP="009D0F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2022-23 $m</w:t>
            </w:r>
          </w:p>
        </w:tc>
        <w:tc>
          <w:tcPr>
            <w:tcW w:w="992" w:type="dxa"/>
            <w:tcBorders>
              <w:top w:val="nil"/>
              <w:left w:val="nil"/>
              <w:bottom w:val="nil"/>
              <w:right w:val="nil"/>
            </w:tcBorders>
            <w:shd w:val="clear" w:color="auto" w:fill="EBEBEB"/>
            <w:vAlign w:val="center"/>
          </w:tcPr>
          <w:p w14:paraId="491728CE" w14:textId="31E13C5F" w:rsidR="009D0F22" w:rsidRPr="4BAB720B" w:rsidRDefault="009D0F22" w:rsidP="009D0F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2023-24 $m</w:t>
            </w:r>
          </w:p>
        </w:tc>
      </w:tr>
      <w:tr w:rsidR="00A0225E" w:rsidRPr="00A14A1E" w14:paraId="5DCC9E54" w14:textId="77777777" w:rsidTr="009D0F22">
        <w:trPr>
          <w:cantSplit/>
        </w:trPr>
        <w:tc>
          <w:tcPr>
            <w:tcW w:w="6803" w:type="dxa"/>
            <w:tcBorders>
              <w:top w:val="nil"/>
              <w:left w:val="nil"/>
              <w:bottom w:val="single" w:sz="4" w:space="0" w:color="auto"/>
              <w:right w:val="nil"/>
            </w:tcBorders>
          </w:tcPr>
          <w:p w14:paraId="3B4735FC"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 xml:space="preserve">Compulsory third party motor vehicle insurance </w:t>
            </w:r>
          </w:p>
          <w:p w14:paraId="35EEE0C9"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provided for third party motor vehicle personal injury insurance (green slip), as per the </w:t>
            </w:r>
            <w:r w:rsidRPr="00A14A1E">
              <w:rPr>
                <w:rFonts w:ascii="Public Sans" w:hAnsi="Public Sans" w:cs="Arial"/>
                <w:i/>
                <w:sz w:val="18"/>
                <w:szCs w:val="18"/>
              </w:rPr>
              <w:t>Motor Accidents Act 1988</w:t>
            </w:r>
            <w:r w:rsidRPr="00A14A1E">
              <w:rPr>
                <w:rFonts w:ascii="Public Sans" w:hAnsi="Public Sans" w:cs="Arial"/>
                <w:sz w:val="18"/>
                <w:szCs w:val="18"/>
              </w:rPr>
              <w:t xml:space="preserve"> and the </w:t>
            </w:r>
            <w:r w:rsidRPr="00A14A1E">
              <w:rPr>
                <w:rFonts w:ascii="Public Sans" w:hAnsi="Public Sans" w:cs="Arial"/>
                <w:i/>
                <w:sz w:val="18"/>
                <w:szCs w:val="18"/>
              </w:rPr>
              <w:t>Motor Accidents Compensation Act 1999</w:t>
            </w:r>
            <w:r w:rsidRPr="00A14A1E">
              <w:rPr>
                <w:rFonts w:ascii="Public Sans" w:hAnsi="Public Sans" w:cs="Arial"/>
                <w:sz w:val="18"/>
                <w:szCs w:val="18"/>
              </w:rPr>
              <w:t>.</w:t>
            </w:r>
          </w:p>
        </w:tc>
        <w:tc>
          <w:tcPr>
            <w:tcW w:w="992" w:type="dxa"/>
            <w:tcBorders>
              <w:top w:val="nil"/>
              <w:left w:val="nil"/>
              <w:bottom w:val="single" w:sz="4" w:space="0" w:color="auto"/>
              <w:right w:val="nil"/>
            </w:tcBorders>
            <w:vAlign w:val="bottom"/>
          </w:tcPr>
          <w:p w14:paraId="28324980" w14:textId="40511851" w:rsidR="00A257D0" w:rsidRPr="00A14A1E" w:rsidRDefault="6FD6551F"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192</w:t>
            </w:r>
          </w:p>
        </w:tc>
        <w:tc>
          <w:tcPr>
            <w:tcW w:w="992" w:type="dxa"/>
            <w:tcBorders>
              <w:top w:val="nil"/>
              <w:left w:val="nil"/>
              <w:bottom w:val="single" w:sz="4" w:space="0" w:color="auto"/>
              <w:right w:val="nil"/>
            </w:tcBorders>
            <w:vAlign w:val="bottom"/>
          </w:tcPr>
          <w:p w14:paraId="2C3A7C1B" w14:textId="48B3BC7B" w:rsidR="00A257D0" w:rsidRPr="00A14A1E" w:rsidRDefault="6FD6551F"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199</w:t>
            </w:r>
          </w:p>
        </w:tc>
        <w:tc>
          <w:tcPr>
            <w:tcW w:w="992" w:type="dxa"/>
            <w:tcBorders>
              <w:top w:val="nil"/>
              <w:left w:val="nil"/>
              <w:bottom w:val="single" w:sz="4" w:space="0" w:color="auto"/>
              <w:right w:val="nil"/>
            </w:tcBorders>
            <w:vAlign w:val="bottom"/>
          </w:tcPr>
          <w:p w14:paraId="5AB7F205" w14:textId="79182E40" w:rsidR="00A257D0" w:rsidRPr="00A14A1E" w:rsidRDefault="6FD6551F"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203</w:t>
            </w:r>
          </w:p>
        </w:tc>
      </w:tr>
    </w:tbl>
    <w:p w14:paraId="54DE34DB" w14:textId="45985B7C" w:rsidR="00A257D0" w:rsidRPr="007C7F1A" w:rsidRDefault="16B041C6" w:rsidP="4BAB720B">
      <w:pPr>
        <w:pStyle w:val="Heading3"/>
        <w:rPr>
          <w:sz w:val="10"/>
          <w:szCs w:val="10"/>
        </w:rPr>
      </w:pPr>
      <w:r>
        <w:t>General insurance duty – minor tax expenditures (&lt; $1 million)</w:t>
      </w:r>
    </w:p>
    <w:p w14:paraId="658CE1A6" w14:textId="758A8003" w:rsidR="331E9298" w:rsidRDefault="331E9298" w:rsidP="00A51408">
      <w:pPr>
        <w:pStyle w:val="BodyText"/>
        <w:rPr>
          <w:rFonts w:eastAsia="Public Sans"/>
        </w:rPr>
      </w:pPr>
      <w:r w:rsidRPr="4BAB720B">
        <w:rPr>
          <w:rFonts w:eastAsia="Public Sans"/>
        </w:rPr>
        <w:t>The following are exempt from insurance duty:</w:t>
      </w:r>
    </w:p>
    <w:p w14:paraId="51440943" w14:textId="27496B74" w:rsidR="331E9298" w:rsidRDefault="331E9298" w:rsidP="00B3350B">
      <w:pPr>
        <w:pStyle w:val="Bullet1"/>
      </w:pPr>
      <w:r w:rsidRPr="4BAB720B">
        <w:t>insurance by non-profit organisations with the main aim being a charitable, benevolent, philanthropic, or patriotic purpose</w:t>
      </w:r>
    </w:p>
    <w:p w14:paraId="610DB83F" w14:textId="635EDE37" w:rsidR="331E9298" w:rsidRDefault="331E9298" w:rsidP="00B3350B">
      <w:pPr>
        <w:pStyle w:val="Bullet1"/>
      </w:pPr>
      <w:r w:rsidRPr="4BAB720B">
        <w:t>crop and livestock insurance taken out from 1 January 2018</w:t>
      </w:r>
    </w:p>
    <w:p w14:paraId="05DAEAE2" w14:textId="47930E96" w:rsidR="331E9298" w:rsidRDefault="331E9298" w:rsidP="00B3350B">
      <w:pPr>
        <w:pStyle w:val="Bullet1"/>
      </w:pPr>
      <w:r w:rsidRPr="4BAB720B">
        <w:t xml:space="preserve">societies or institutions whose resources are used wholly or predominantly for the relief of poverty, the promotion of education, or any purpose directly or indirectly connected with defence or the amelioration of the condition of past or present members of the naval, military or air forces of the </w:t>
      </w:r>
      <w:r w:rsidR="3715E9BF" w:rsidRPr="23EC2C2D">
        <w:t xml:space="preserve">Australian </w:t>
      </w:r>
      <w:r w:rsidR="3715E9BF" w:rsidRPr="7B063885">
        <w:t>Government</w:t>
      </w:r>
      <w:r w:rsidRPr="4BAB720B">
        <w:t xml:space="preserve"> or their dependants or any other patriotic objectives</w:t>
      </w:r>
    </w:p>
    <w:p w14:paraId="148B5FF7" w14:textId="6111F9BC" w:rsidR="331E9298" w:rsidRDefault="331E9298" w:rsidP="00B3350B">
      <w:pPr>
        <w:pStyle w:val="Bullet1"/>
      </w:pPr>
      <w:r w:rsidRPr="4BAB720B">
        <w:t xml:space="preserve">insurance by the </w:t>
      </w:r>
      <w:r w:rsidR="6A7ABD1A" w:rsidRPr="1F1C5177">
        <w:t>N</w:t>
      </w:r>
      <w:r w:rsidR="788987F7" w:rsidRPr="1F1C5177">
        <w:t xml:space="preserve">ew South </w:t>
      </w:r>
      <w:r w:rsidR="788987F7" w:rsidRPr="657B8696">
        <w:t>Wales</w:t>
      </w:r>
      <w:r w:rsidRPr="4BAB720B">
        <w:t xml:space="preserve"> Aboriginal Land Council or Local Aboriginal Land Councils</w:t>
      </w:r>
    </w:p>
    <w:p w14:paraId="0FD8FCD1" w14:textId="000D937E" w:rsidR="331E9298" w:rsidRDefault="331E9298" w:rsidP="00B3350B">
      <w:pPr>
        <w:pStyle w:val="Bullet1"/>
      </w:pPr>
      <w:r w:rsidRPr="4BAB720B">
        <w:t>insurance covering mortgages or pools of mortgages acquired for issuing mortgage-backed securities</w:t>
      </w:r>
    </w:p>
    <w:p w14:paraId="55A05CB4" w14:textId="15B3BBD8" w:rsidR="331E9298" w:rsidRDefault="331E9298" w:rsidP="00B3350B">
      <w:pPr>
        <w:pStyle w:val="Bullet1"/>
      </w:pPr>
      <w:r w:rsidRPr="4BAB720B">
        <w:t xml:space="preserve">separate policies covering loss by fire of tools, implements of work or labour used by any working mechanic, artificer, </w:t>
      </w:r>
      <w:r w:rsidR="00F759FE" w:rsidRPr="4BAB720B">
        <w:t>handcrafter,</w:t>
      </w:r>
      <w:r w:rsidRPr="4BAB720B">
        <w:t xml:space="preserve"> or labourer</w:t>
      </w:r>
    </w:p>
    <w:p w14:paraId="68EFCA27" w14:textId="65B8CF5B" w:rsidR="331E9298" w:rsidRDefault="331E9298" w:rsidP="00B3350B">
      <w:pPr>
        <w:pStyle w:val="Bullet1"/>
      </w:pPr>
      <w:r w:rsidRPr="4BAB720B">
        <w:t>redundancy insurance in respect of a housing loan that does not exceed $124,000</w:t>
      </w:r>
    </w:p>
    <w:p w14:paraId="27672711" w14:textId="3A96AA41" w:rsidR="331E9298" w:rsidRDefault="331E9298" w:rsidP="00B3350B">
      <w:pPr>
        <w:pStyle w:val="Bullet1"/>
      </w:pPr>
      <w:r w:rsidRPr="4BAB720B">
        <w:t>reinsurance.</w:t>
      </w:r>
    </w:p>
    <w:p w14:paraId="14AB843D" w14:textId="77777777" w:rsidR="00A257D0" w:rsidRPr="000439C3" w:rsidRDefault="0E208279" w:rsidP="009D6093">
      <w:pPr>
        <w:pStyle w:val="A22Heading2"/>
      </w:pPr>
      <w:r>
        <w:t>Life insurance duty</w:t>
      </w:r>
    </w:p>
    <w:p w14:paraId="285F93AF" w14:textId="4BCDCB19" w:rsidR="56FE720A" w:rsidRDefault="56FE720A" w:rsidP="00A51408">
      <w:pPr>
        <w:pStyle w:val="BodyText"/>
        <w:rPr>
          <w:rFonts w:eastAsia="Public Sans"/>
        </w:rPr>
      </w:pPr>
      <w:r w:rsidRPr="267E63E1">
        <w:rPr>
          <w:rFonts w:eastAsia="Public Sans"/>
        </w:rPr>
        <w:t xml:space="preserve">For temporary or term life insurance policies, life insurance riders, and trauma or disability insurance policies, the benchmark tax base is the first year’s premium on the policies and the benchmark rate is 5 per cent. For group term insurance policies, </w:t>
      </w:r>
      <w:bookmarkStart w:id="17" w:name="_Int_rRl9uWyz"/>
      <w:r w:rsidRPr="267E63E1">
        <w:rPr>
          <w:rFonts w:eastAsia="Public Sans"/>
        </w:rPr>
        <w:t>duty</w:t>
      </w:r>
      <w:bookmarkEnd w:id="17"/>
      <w:r w:rsidRPr="267E63E1">
        <w:rPr>
          <w:rFonts w:eastAsia="Public Sans"/>
        </w:rPr>
        <w:t xml:space="preserve"> of 5 per cent of the premium payable in any succeeding year in respect of any additional life covered by the policy is also charged.</w:t>
      </w:r>
    </w:p>
    <w:p w14:paraId="36AF40B3" w14:textId="5695C919" w:rsidR="56FE720A" w:rsidRDefault="56FE720A" w:rsidP="00A51408">
      <w:pPr>
        <w:pStyle w:val="BodyText"/>
        <w:rPr>
          <w:rFonts w:eastAsia="Public Sans"/>
        </w:rPr>
      </w:pPr>
      <w:r w:rsidRPr="267E63E1">
        <w:rPr>
          <w:rFonts w:eastAsia="Public Sans"/>
        </w:rPr>
        <w:t>The benchmark tax base for all other life insurance policies is the total sum insured. The benchmark tax rate is $1 on the first $2,000 and 20 cents for every additional $200 or part thereof.</w:t>
      </w:r>
    </w:p>
    <w:p w14:paraId="29B0DAA7" w14:textId="77777777" w:rsidR="00A257D0" w:rsidRPr="007C7F1A" w:rsidRDefault="16B041C6" w:rsidP="00F67541">
      <w:pPr>
        <w:pStyle w:val="TableA2X"/>
      </w:pPr>
      <w:r>
        <w:t>Life insurance duty – major tax expenditures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5: Life insurance duty – major tax expenditures"/>
        <w:tblDescription w:val="Table A2.5: Life insurance duty – major tax expenditures"/>
      </w:tblPr>
      <w:tblGrid>
        <w:gridCol w:w="6661"/>
        <w:gridCol w:w="992"/>
        <w:gridCol w:w="992"/>
        <w:gridCol w:w="992"/>
      </w:tblGrid>
      <w:tr w:rsidR="00A14A1E" w:rsidRPr="00A14A1E" w14:paraId="4F7E7008" w14:textId="77777777" w:rsidTr="4BAB720B">
        <w:trPr>
          <w:cantSplit/>
          <w:tblHeader/>
        </w:trPr>
        <w:tc>
          <w:tcPr>
            <w:tcW w:w="6661" w:type="dxa"/>
            <w:tcBorders>
              <w:top w:val="nil"/>
              <w:left w:val="nil"/>
              <w:bottom w:val="nil"/>
              <w:right w:val="nil"/>
            </w:tcBorders>
            <w:shd w:val="clear" w:color="auto" w:fill="EBEBEB"/>
            <w:vAlign w:val="center"/>
          </w:tcPr>
          <w:p w14:paraId="00C0F30B" w14:textId="77777777" w:rsidR="00A257D0" w:rsidRPr="00A14A1E" w:rsidRDefault="00A257D0" w:rsidP="005C5C22">
            <w:pPr>
              <w:jc w:val="center"/>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05388D38" w14:textId="6F104D82" w:rsidR="00A257D0" w:rsidRPr="00A14A1E" w:rsidRDefault="16B041C6" w:rsidP="4BAB720B">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6BCC5A31" w:rsidRPr="4BAB720B">
              <w:rPr>
                <w:rFonts w:ascii="Public Sans" w:hAnsi="Public Sans" w:cs="Arial"/>
                <w:sz w:val="18"/>
                <w:szCs w:val="18"/>
              </w:rPr>
              <w:t>1</w:t>
            </w:r>
            <w:r w:rsidRPr="4BAB720B">
              <w:rPr>
                <w:rFonts w:ascii="Public Sans" w:hAnsi="Public Sans" w:cs="Arial"/>
                <w:sz w:val="18"/>
                <w:szCs w:val="18"/>
              </w:rPr>
              <w:t>-2</w:t>
            </w:r>
            <w:r w:rsidR="1222D8BB" w:rsidRPr="4BAB720B">
              <w:rPr>
                <w:rFonts w:ascii="Public Sans" w:hAnsi="Public Sans" w:cs="Arial"/>
                <w:sz w:val="18"/>
                <w:szCs w:val="18"/>
              </w:rPr>
              <w:t>2</w:t>
            </w:r>
            <w:r w:rsidR="00A257D0">
              <w:br/>
            </w:r>
            <w:r w:rsidRPr="4BAB720B">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658E54DD" w14:textId="55607930" w:rsidR="00A257D0" w:rsidRPr="00A14A1E" w:rsidRDefault="16B041C6" w:rsidP="4BAB720B">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443589D3" w:rsidRPr="4BAB720B">
              <w:rPr>
                <w:rFonts w:ascii="Public Sans" w:hAnsi="Public Sans" w:cs="Arial"/>
                <w:sz w:val="18"/>
                <w:szCs w:val="18"/>
              </w:rPr>
              <w:t>2</w:t>
            </w:r>
            <w:r w:rsidRPr="4BAB720B">
              <w:rPr>
                <w:rFonts w:ascii="Public Sans" w:hAnsi="Public Sans" w:cs="Arial"/>
                <w:sz w:val="18"/>
                <w:szCs w:val="18"/>
              </w:rPr>
              <w:t>-2</w:t>
            </w:r>
            <w:r w:rsidR="709405AA" w:rsidRPr="4BAB720B">
              <w:rPr>
                <w:rFonts w:ascii="Public Sans" w:hAnsi="Public Sans" w:cs="Arial"/>
                <w:sz w:val="18"/>
                <w:szCs w:val="18"/>
              </w:rPr>
              <w:t>3</w:t>
            </w:r>
            <w:r w:rsidRPr="4BAB720B">
              <w:rPr>
                <w:rFonts w:ascii="Public Sans" w:hAnsi="Public Sans" w:cs="Arial"/>
                <w:sz w:val="18"/>
                <w:szCs w:val="18"/>
              </w:rPr>
              <w:t xml:space="preserve"> $m</w:t>
            </w:r>
          </w:p>
        </w:tc>
        <w:tc>
          <w:tcPr>
            <w:tcW w:w="992" w:type="dxa"/>
            <w:tcBorders>
              <w:top w:val="nil"/>
              <w:left w:val="nil"/>
              <w:bottom w:val="nil"/>
              <w:right w:val="nil"/>
            </w:tcBorders>
            <w:shd w:val="clear" w:color="auto" w:fill="EBEBEB"/>
            <w:vAlign w:val="center"/>
          </w:tcPr>
          <w:p w14:paraId="205A9E7A" w14:textId="12F83CB7" w:rsidR="00A257D0" w:rsidRPr="00A14A1E" w:rsidRDefault="16B041C6" w:rsidP="4BAB720B">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35AB2C94" w:rsidRPr="4BAB720B">
              <w:rPr>
                <w:rFonts w:ascii="Public Sans" w:hAnsi="Public Sans" w:cs="Arial"/>
                <w:sz w:val="18"/>
                <w:szCs w:val="18"/>
              </w:rPr>
              <w:t>3</w:t>
            </w:r>
            <w:r w:rsidRPr="4BAB720B">
              <w:rPr>
                <w:rFonts w:ascii="Public Sans" w:hAnsi="Public Sans" w:cs="Arial"/>
                <w:sz w:val="18"/>
                <w:szCs w:val="18"/>
              </w:rPr>
              <w:t>-2</w:t>
            </w:r>
            <w:r w:rsidR="33D57D27" w:rsidRPr="4BAB720B">
              <w:rPr>
                <w:rFonts w:ascii="Public Sans" w:hAnsi="Public Sans" w:cs="Arial"/>
                <w:sz w:val="18"/>
                <w:szCs w:val="18"/>
              </w:rPr>
              <w:t>4</w:t>
            </w:r>
            <w:r w:rsidRPr="4BAB720B">
              <w:rPr>
                <w:rFonts w:ascii="Public Sans" w:hAnsi="Public Sans" w:cs="Arial"/>
                <w:sz w:val="18"/>
                <w:szCs w:val="18"/>
              </w:rPr>
              <w:t xml:space="preserve"> $m</w:t>
            </w:r>
          </w:p>
        </w:tc>
      </w:tr>
      <w:tr w:rsidR="00A14A1E" w:rsidRPr="00A14A1E" w14:paraId="45BBF716" w14:textId="77777777" w:rsidTr="4BAB720B">
        <w:trPr>
          <w:cantSplit/>
        </w:trPr>
        <w:tc>
          <w:tcPr>
            <w:tcW w:w="6661" w:type="dxa"/>
            <w:tcBorders>
              <w:top w:val="nil"/>
              <w:left w:val="nil"/>
              <w:bottom w:val="nil"/>
              <w:right w:val="nil"/>
            </w:tcBorders>
          </w:tcPr>
          <w:p w14:paraId="409CC836" w14:textId="77777777" w:rsidR="00A257D0" w:rsidRPr="00A14A1E" w:rsidRDefault="00A257D0" w:rsidP="005C5C22">
            <w:pPr>
              <w:spacing w:before="120" w:line="240" w:lineRule="atLeast"/>
              <w:rPr>
                <w:rFonts w:ascii="Public Sans" w:hAnsi="Public Sans" w:cs="Arial"/>
                <w:b/>
                <w:sz w:val="18"/>
                <w:szCs w:val="18"/>
              </w:rPr>
            </w:pPr>
            <w:r w:rsidRPr="00A14A1E">
              <w:rPr>
                <w:rFonts w:ascii="Public Sans" w:hAnsi="Public Sans" w:cs="Arial"/>
                <w:b/>
                <w:sz w:val="18"/>
                <w:szCs w:val="18"/>
              </w:rPr>
              <w:t>Individuals/families</w:t>
            </w:r>
          </w:p>
        </w:tc>
        <w:tc>
          <w:tcPr>
            <w:tcW w:w="992" w:type="dxa"/>
            <w:tcBorders>
              <w:top w:val="nil"/>
              <w:left w:val="nil"/>
              <w:bottom w:val="nil"/>
              <w:right w:val="nil"/>
            </w:tcBorders>
            <w:vAlign w:val="bottom"/>
          </w:tcPr>
          <w:p w14:paraId="59B98945"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3DD40B1C"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0ABB125C" w14:textId="77777777" w:rsidR="00A257D0" w:rsidRPr="00A14A1E" w:rsidRDefault="00A257D0" w:rsidP="005C5C22">
            <w:pPr>
              <w:spacing w:before="80" w:after="80" w:line="240" w:lineRule="atLeast"/>
              <w:jc w:val="right"/>
              <w:rPr>
                <w:rFonts w:ascii="Public Sans" w:hAnsi="Public Sans" w:cs="Arial"/>
                <w:sz w:val="18"/>
                <w:szCs w:val="18"/>
              </w:rPr>
            </w:pPr>
          </w:p>
        </w:tc>
      </w:tr>
      <w:tr w:rsidR="00A14A1E" w:rsidRPr="00A14A1E" w14:paraId="2C2E341E" w14:textId="77777777" w:rsidTr="4BAB720B">
        <w:trPr>
          <w:cantSplit/>
        </w:trPr>
        <w:tc>
          <w:tcPr>
            <w:tcW w:w="6661" w:type="dxa"/>
            <w:tcBorders>
              <w:top w:val="nil"/>
              <w:left w:val="nil"/>
              <w:bottom w:val="nil"/>
              <w:right w:val="nil"/>
            </w:tcBorders>
          </w:tcPr>
          <w:p w14:paraId="5702F283"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 xml:space="preserve">Superannuation </w:t>
            </w:r>
          </w:p>
          <w:p w14:paraId="271E7E88" w14:textId="1C88E331"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to all group superannuation investment policies that benefit more than one member.</w:t>
            </w:r>
          </w:p>
        </w:tc>
        <w:tc>
          <w:tcPr>
            <w:tcW w:w="992" w:type="dxa"/>
            <w:tcBorders>
              <w:top w:val="nil"/>
              <w:left w:val="nil"/>
              <w:bottom w:val="nil"/>
              <w:right w:val="nil"/>
            </w:tcBorders>
            <w:vAlign w:val="bottom"/>
          </w:tcPr>
          <w:p w14:paraId="57E8F34F" w14:textId="6812C0E9" w:rsidR="00A257D0" w:rsidRPr="00A14A1E" w:rsidRDefault="25755673"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221</w:t>
            </w:r>
          </w:p>
        </w:tc>
        <w:tc>
          <w:tcPr>
            <w:tcW w:w="992" w:type="dxa"/>
            <w:tcBorders>
              <w:top w:val="nil"/>
              <w:left w:val="nil"/>
              <w:bottom w:val="nil"/>
              <w:right w:val="nil"/>
            </w:tcBorders>
            <w:vAlign w:val="bottom"/>
          </w:tcPr>
          <w:p w14:paraId="1ECAF79E" w14:textId="4F839F1B" w:rsidR="00A257D0" w:rsidRPr="00A14A1E" w:rsidRDefault="25755673"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251</w:t>
            </w:r>
          </w:p>
        </w:tc>
        <w:tc>
          <w:tcPr>
            <w:tcW w:w="992" w:type="dxa"/>
            <w:tcBorders>
              <w:top w:val="nil"/>
              <w:left w:val="nil"/>
              <w:bottom w:val="nil"/>
              <w:right w:val="nil"/>
            </w:tcBorders>
            <w:vAlign w:val="bottom"/>
          </w:tcPr>
          <w:p w14:paraId="6B8A1AAC" w14:textId="5921EA9F" w:rsidR="00A257D0" w:rsidRPr="00A14A1E" w:rsidRDefault="25755673"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267</w:t>
            </w:r>
          </w:p>
        </w:tc>
      </w:tr>
      <w:tr w:rsidR="00A14A1E" w:rsidRPr="00A14A1E" w14:paraId="7AB04DD2" w14:textId="77777777" w:rsidTr="4BAB720B">
        <w:trPr>
          <w:cantSplit/>
        </w:trPr>
        <w:tc>
          <w:tcPr>
            <w:tcW w:w="6661" w:type="dxa"/>
            <w:tcBorders>
              <w:top w:val="nil"/>
              <w:left w:val="nil"/>
              <w:bottom w:val="single" w:sz="4" w:space="0" w:color="auto"/>
              <w:right w:val="nil"/>
            </w:tcBorders>
          </w:tcPr>
          <w:p w14:paraId="039231A7"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 xml:space="preserve">Annuities </w:t>
            </w:r>
          </w:p>
          <w:p w14:paraId="1A87837A"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to annuities.</w:t>
            </w:r>
          </w:p>
        </w:tc>
        <w:tc>
          <w:tcPr>
            <w:tcW w:w="992" w:type="dxa"/>
            <w:tcBorders>
              <w:top w:val="nil"/>
              <w:left w:val="nil"/>
              <w:bottom w:val="single" w:sz="4" w:space="0" w:color="auto"/>
              <w:right w:val="nil"/>
            </w:tcBorders>
            <w:vAlign w:val="bottom"/>
          </w:tcPr>
          <w:p w14:paraId="5BCB8E73" w14:textId="67A3CB6A" w:rsidR="00A257D0" w:rsidRPr="00A14A1E" w:rsidRDefault="125CDD2B"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29</w:t>
            </w:r>
          </w:p>
        </w:tc>
        <w:tc>
          <w:tcPr>
            <w:tcW w:w="992" w:type="dxa"/>
            <w:tcBorders>
              <w:top w:val="nil"/>
              <w:left w:val="nil"/>
              <w:bottom w:val="single" w:sz="4" w:space="0" w:color="auto"/>
              <w:right w:val="nil"/>
            </w:tcBorders>
            <w:vAlign w:val="bottom"/>
          </w:tcPr>
          <w:p w14:paraId="2B24B549" w14:textId="64CCCAB8" w:rsidR="00A257D0" w:rsidRPr="00A14A1E" w:rsidRDefault="125CDD2B"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33</w:t>
            </w:r>
          </w:p>
        </w:tc>
        <w:tc>
          <w:tcPr>
            <w:tcW w:w="992" w:type="dxa"/>
            <w:tcBorders>
              <w:top w:val="nil"/>
              <w:left w:val="nil"/>
              <w:bottom w:val="single" w:sz="4" w:space="0" w:color="auto"/>
              <w:right w:val="nil"/>
            </w:tcBorders>
            <w:vAlign w:val="bottom"/>
          </w:tcPr>
          <w:p w14:paraId="3A4B6D63" w14:textId="545C117C" w:rsidR="00A257D0" w:rsidRPr="00A14A1E" w:rsidRDefault="125CDD2B"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35</w:t>
            </w:r>
          </w:p>
        </w:tc>
      </w:tr>
    </w:tbl>
    <w:p w14:paraId="58A66FD7" w14:textId="77777777" w:rsidR="00A257D0" w:rsidRPr="000439C3" w:rsidRDefault="70BC12E9" w:rsidP="009D6093">
      <w:pPr>
        <w:pStyle w:val="A22Heading2"/>
      </w:pPr>
      <w:r>
        <w:lastRenderedPageBreak/>
        <w:t>Motor vehicle stamp duty</w:t>
      </w:r>
    </w:p>
    <w:p w14:paraId="40C26FF3" w14:textId="608F10D2" w:rsidR="0041176F" w:rsidRPr="00A85B81" w:rsidRDefault="7938883F" w:rsidP="00A51408">
      <w:pPr>
        <w:pStyle w:val="BodyText"/>
        <w:rPr>
          <w:rFonts w:eastAsia="Public Sans"/>
        </w:rPr>
      </w:pPr>
      <w:bookmarkStart w:id="18" w:name="_Hlk516732616"/>
      <w:r w:rsidRPr="267E63E1">
        <w:rPr>
          <w:rFonts w:eastAsia="Public Sans"/>
        </w:rPr>
        <w:t>The benchmark tax base is the value of all purchases and transfers of motor vehicles. The benchmark tax rate for passenger vehicles is $3 per $100, or part thereof, for vehicles valued up to $44,999, and $1,350 plus $5 per $100, or part thereof, of the vehicle’s value over $45,000 for vehicles valued at $45,000 or more.</w:t>
      </w:r>
      <w:bookmarkEnd w:id="18"/>
    </w:p>
    <w:p w14:paraId="775FC9D7" w14:textId="70132352" w:rsidR="16B041C6" w:rsidRDefault="16B041C6" w:rsidP="00FF7675">
      <w:pPr>
        <w:pStyle w:val="TableA2X"/>
      </w:pPr>
      <w:r>
        <w:t>Motor vehicle stamp duty – major tax expenditures</w:t>
      </w:r>
    </w:p>
    <w:tbl>
      <w:tblPr>
        <w:tblStyle w:val="Focusbox"/>
        <w:tblW w:w="9637" w:type="dxa"/>
        <w:tblLayout w:type="fixed"/>
        <w:tblLook w:val="0020" w:firstRow="1" w:lastRow="0" w:firstColumn="0" w:lastColumn="0" w:noHBand="0" w:noVBand="0"/>
        <w:tblCaption w:val="Table A2.6: Motor vehicle stamp duty – major tax expenditures"/>
        <w:tblDescription w:val="Table A2.6: Motor vehicle stamp duty – major tax expenditures"/>
      </w:tblPr>
      <w:tblGrid>
        <w:gridCol w:w="6661"/>
        <w:gridCol w:w="992"/>
        <w:gridCol w:w="992"/>
        <w:gridCol w:w="992"/>
      </w:tblGrid>
      <w:tr w:rsidR="00A14A1E" w:rsidRPr="00A14A1E" w14:paraId="0EFD3969" w14:textId="77777777" w:rsidTr="2FFFB423">
        <w:trPr>
          <w:trHeight w:val="300"/>
        </w:trPr>
        <w:tc>
          <w:tcPr>
            <w:tcW w:w="6661" w:type="dxa"/>
            <w:shd w:val="clear" w:color="auto" w:fill="EBEBEB"/>
          </w:tcPr>
          <w:p w14:paraId="32A9687E" w14:textId="77777777" w:rsidR="00A257D0" w:rsidRPr="00A14A1E" w:rsidRDefault="00A257D0" w:rsidP="005C5C22">
            <w:pPr>
              <w:jc w:val="center"/>
              <w:rPr>
                <w:rFonts w:ascii="Public Sans" w:hAnsi="Public Sans" w:cs="Arial"/>
                <w:bCs/>
                <w:sz w:val="18"/>
                <w:szCs w:val="18"/>
              </w:rPr>
            </w:pPr>
          </w:p>
          <w:p w14:paraId="281A76BA" w14:textId="77777777" w:rsidR="00A257D0" w:rsidRPr="00A14A1E" w:rsidRDefault="00A257D0" w:rsidP="005C5C22">
            <w:pPr>
              <w:jc w:val="center"/>
              <w:rPr>
                <w:rFonts w:ascii="Public Sans" w:hAnsi="Public Sans" w:cs="Arial"/>
                <w:bCs/>
                <w:sz w:val="18"/>
                <w:szCs w:val="18"/>
              </w:rPr>
            </w:pPr>
          </w:p>
        </w:tc>
        <w:tc>
          <w:tcPr>
            <w:tcW w:w="992" w:type="dxa"/>
            <w:shd w:val="clear" w:color="auto" w:fill="EBEBEB"/>
          </w:tcPr>
          <w:p w14:paraId="1A4985F4" w14:textId="61C5874C" w:rsidR="00A257D0" w:rsidRPr="00A14A1E" w:rsidRDefault="16B041C6" w:rsidP="005C5C22">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18085BCD" w:rsidRPr="4BAB720B">
              <w:rPr>
                <w:rFonts w:ascii="Public Sans" w:hAnsi="Public Sans" w:cs="Arial"/>
                <w:sz w:val="18"/>
                <w:szCs w:val="18"/>
              </w:rPr>
              <w:t>1</w:t>
            </w:r>
            <w:r w:rsidRPr="4BAB720B">
              <w:rPr>
                <w:rFonts w:ascii="Public Sans" w:hAnsi="Public Sans" w:cs="Arial"/>
                <w:sz w:val="18"/>
                <w:szCs w:val="18"/>
              </w:rPr>
              <w:t>-2</w:t>
            </w:r>
            <w:r w:rsidR="6C89F33D" w:rsidRPr="4BAB720B">
              <w:rPr>
                <w:rFonts w:ascii="Public Sans" w:hAnsi="Public Sans" w:cs="Arial"/>
                <w:sz w:val="18"/>
                <w:szCs w:val="18"/>
              </w:rPr>
              <w:t>2</w:t>
            </w:r>
            <w:r w:rsidR="00A257D0">
              <w:br/>
            </w:r>
            <w:r w:rsidRPr="4BAB720B">
              <w:rPr>
                <w:rFonts w:ascii="Public Sans" w:hAnsi="Public Sans" w:cs="Arial"/>
                <w:sz w:val="18"/>
                <w:szCs w:val="18"/>
              </w:rPr>
              <w:t>$m</w:t>
            </w:r>
          </w:p>
        </w:tc>
        <w:tc>
          <w:tcPr>
            <w:tcW w:w="992" w:type="dxa"/>
            <w:shd w:val="clear" w:color="auto" w:fill="EBEBEB"/>
          </w:tcPr>
          <w:p w14:paraId="11A4A6F4" w14:textId="3784D72D" w:rsidR="00A257D0" w:rsidRPr="00A14A1E" w:rsidRDefault="16B041C6" w:rsidP="005C5C22">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4C6872A5" w:rsidRPr="4BAB720B">
              <w:rPr>
                <w:rFonts w:ascii="Public Sans" w:hAnsi="Public Sans" w:cs="Arial"/>
                <w:sz w:val="18"/>
                <w:szCs w:val="18"/>
              </w:rPr>
              <w:t>2</w:t>
            </w:r>
            <w:r w:rsidRPr="4BAB720B">
              <w:rPr>
                <w:rFonts w:ascii="Public Sans" w:hAnsi="Public Sans" w:cs="Arial"/>
                <w:sz w:val="18"/>
                <w:szCs w:val="18"/>
              </w:rPr>
              <w:t>-2</w:t>
            </w:r>
            <w:r w:rsidR="5FB507EE" w:rsidRPr="4BAB720B">
              <w:rPr>
                <w:rFonts w:ascii="Public Sans" w:hAnsi="Public Sans" w:cs="Arial"/>
                <w:sz w:val="18"/>
                <w:szCs w:val="18"/>
              </w:rPr>
              <w:t>3</w:t>
            </w:r>
            <w:r w:rsidRPr="4BAB720B">
              <w:rPr>
                <w:rFonts w:ascii="Public Sans" w:hAnsi="Public Sans" w:cs="Arial"/>
                <w:sz w:val="18"/>
                <w:szCs w:val="18"/>
              </w:rPr>
              <w:t xml:space="preserve"> $m</w:t>
            </w:r>
          </w:p>
        </w:tc>
        <w:tc>
          <w:tcPr>
            <w:tcW w:w="992" w:type="dxa"/>
            <w:shd w:val="clear" w:color="auto" w:fill="EBEBEB"/>
          </w:tcPr>
          <w:p w14:paraId="74A592CA" w14:textId="53054502" w:rsidR="00A257D0" w:rsidRPr="00A14A1E" w:rsidRDefault="16B041C6" w:rsidP="005C5C22">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0D560A33" w:rsidRPr="4BAB720B">
              <w:rPr>
                <w:rFonts w:ascii="Public Sans" w:hAnsi="Public Sans" w:cs="Arial"/>
                <w:sz w:val="18"/>
                <w:szCs w:val="18"/>
              </w:rPr>
              <w:t>3</w:t>
            </w:r>
            <w:r w:rsidRPr="4BAB720B">
              <w:rPr>
                <w:rFonts w:ascii="Public Sans" w:hAnsi="Public Sans" w:cs="Arial"/>
                <w:sz w:val="18"/>
                <w:szCs w:val="18"/>
              </w:rPr>
              <w:t>-2</w:t>
            </w:r>
            <w:r w:rsidR="1D18F65F" w:rsidRPr="4BAB720B">
              <w:rPr>
                <w:rFonts w:ascii="Public Sans" w:hAnsi="Public Sans" w:cs="Arial"/>
                <w:sz w:val="18"/>
                <w:szCs w:val="18"/>
              </w:rPr>
              <w:t>4</w:t>
            </w:r>
            <w:r w:rsidRPr="4BAB720B">
              <w:rPr>
                <w:rFonts w:ascii="Public Sans" w:hAnsi="Public Sans" w:cs="Arial"/>
                <w:sz w:val="18"/>
                <w:szCs w:val="18"/>
              </w:rPr>
              <w:t xml:space="preserve"> $m</w:t>
            </w:r>
          </w:p>
        </w:tc>
      </w:tr>
      <w:tr w:rsidR="00A14A1E" w:rsidRPr="00A14A1E" w14:paraId="42AB25CE" w14:textId="77777777" w:rsidTr="00C01D75">
        <w:trPr>
          <w:trHeight w:val="300"/>
        </w:trPr>
        <w:tc>
          <w:tcPr>
            <w:tcW w:w="6661" w:type="dxa"/>
            <w:shd w:val="clear" w:color="auto" w:fill="auto"/>
          </w:tcPr>
          <w:p w14:paraId="23902585" w14:textId="77777777" w:rsidR="00A257D0" w:rsidRPr="00A14A1E" w:rsidRDefault="00A257D0" w:rsidP="005C5C22">
            <w:pPr>
              <w:spacing w:before="120" w:line="240" w:lineRule="atLeast"/>
              <w:rPr>
                <w:rFonts w:ascii="Public Sans" w:hAnsi="Public Sans" w:cs="Arial"/>
                <w:b/>
                <w:sz w:val="18"/>
                <w:szCs w:val="18"/>
              </w:rPr>
            </w:pPr>
            <w:r w:rsidRPr="00A14A1E">
              <w:rPr>
                <w:rFonts w:ascii="Public Sans" w:hAnsi="Public Sans" w:cs="Arial"/>
                <w:b/>
                <w:sz w:val="18"/>
                <w:szCs w:val="18"/>
              </w:rPr>
              <w:t>Business</w:t>
            </w:r>
          </w:p>
        </w:tc>
        <w:tc>
          <w:tcPr>
            <w:tcW w:w="992" w:type="dxa"/>
            <w:shd w:val="clear" w:color="auto" w:fill="auto"/>
          </w:tcPr>
          <w:p w14:paraId="6BFC37E1"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shd w:val="clear" w:color="auto" w:fill="auto"/>
          </w:tcPr>
          <w:p w14:paraId="45F8A767"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shd w:val="clear" w:color="auto" w:fill="auto"/>
          </w:tcPr>
          <w:p w14:paraId="6F3AED36" w14:textId="77777777" w:rsidR="00A257D0" w:rsidRPr="00A14A1E" w:rsidRDefault="00A257D0" w:rsidP="005C5C22">
            <w:pPr>
              <w:spacing w:before="80" w:after="80" w:line="240" w:lineRule="atLeast"/>
              <w:jc w:val="right"/>
              <w:rPr>
                <w:rFonts w:ascii="Public Sans" w:hAnsi="Public Sans" w:cs="Arial"/>
                <w:sz w:val="18"/>
                <w:szCs w:val="18"/>
              </w:rPr>
            </w:pPr>
          </w:p>
        </w:tc>
      </w:tr>
      <w:tr w:rsidR="00A14A1E" w:rsidRPr="00A14A1E" w14:paraId="4E65160C" w14:textId="77777777" w:rsidTr="00C01D75">
        <w:trPr>
          <w:trHeight w:val="300"/>
        </w:trPr>
        <w:tc>
          <w:tcPr>
            <w:tcW w:w="6661" w:type="dxa"/>
            <w:shd w:val="clear" w:color="auto" w:fill="auto"/>
          </w:tcPr>
          <w:p w14:paraId="3AD62CF9"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 xml:space="preserve">New demonstrator motor vehicle </w:t>
            </w:r>
          </w:p>
          <w:p w14:paraId="45881DD4"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to licensed motor dealers and wholesalers under the </w:t>
            </w:r>
            <w:r w:rsidRPr="00A14A1E">
              <w:rPr>
                <w:rFonts w:ascii="Public Sans" w:hAnsi="Public Sans" w:cs="Arial"/>
                <w:i/>
                <w:sz w:val="18"/>
                <w:szCs w:val="18"/>
              </w:rPr>
              <w:t>Motor Dealers Act 1974.</w:t>
            </w:r>
          </w:p>
        </w:tc>
        <w:tc>
          <w:tcPr>
            <w:tcW w:w="992" w:type="dxa"/>
            <w:shd w:val="clear" w:color="auto" w:fill="auto"/>
          </w:tcPr>
          <w:p w14:paraId="3D4204D5" w14:textId="77777777" w:rsidR="005A4283" w:rsidRDefault="005A4283" w:rsidP="00487B54">
            <w:pPr>
              <w:spacing w:before="160" w:after="80" w:line="240" w:lineRule="atLeast"/>
              <w:ind w:left="-357" w:right="172"/>
              <w:jc w:val="right"/>
              <w:rPr>
                <w:rFonts w:ascii="Public Sans" w:hAnsi="Public Sans" w:cs="Arial"/>
                <w:sz w:val="18"/>
                <w:szCs w:val="18"/>
              </w:rPr>
            </w:pPr>
          </w:p>
          <w:p w14:paraId="11ED31E6" w14:textId="3EEA4ABD" w:rsidR="00A257D0" w:rsidRPr="00A14A1E" w:rsidRDefault="0110D500" w:rsidP="00487B54">
            <w:pPr>
              <w:spacing w:before="160" w:after="80" w:line="240" w:lineRule="atLeast"/>
              <w:ind w:left="-357" w:right="172"/>
              <w:jc w:val="right"/>
              <w:rPr>
                <w:rFonts w:ascii="Public Sans" w:hAnsi="Public Sans" w:cs="Arial"/>
                <w:sz w:val="18"/>
                <w:szCs w:val="18"/>
              </w:rPr>
            </w:pPr>
            <w:r w:rsidRPr="4BAB720B">
              <w:rPr>
                <w:rFonts w:ascii="Public Sans" w:hAnsi="Public Sans" w:cs="Arial"/>
                <w:sz w:val="18"/>
                <w:szCs w:val="18"/>
              </w:rPr>
              <w:t>63</w:t>
            </w:r>
          </w:p>
        </w:tc>
        <w:tc>
          <w:tcPr>
            <w:tcW w:w="992" w:type="dxa"/>
            <w:shd w:val="clear" w:color="auto" w:fill="auto"/>
          </w:tcPr>
          <w:p w14:paraId="736B137A" w14:textId="77777777" w:rsidR="005A4283" w:rsidRDefault="005A4283" w:rsidP="00487B54">
            <w:pPr>
              <w:spacing w:before="160" w:after="80" w:line="240" w:lineRule="atLeast"/>
              <w:ind w:left="-357" w:right="172"/>
              <w:jc w:val="right"/>
              <w:rPr>
                <w:rFonts w:ascii="Public Sans" w:hAnsi="Public Sans" w:cs="Arial"/>
                <w:sz w:val="18"/>
                <w:szCs w:val="18"/>
              </w:rPr>
            </w:pPr>
          </w:p>
          <w:p w14:paraId="539FFCE6" w14:textId="28C046DB" w:rsidR="00A257D0" w:rsidRPr="00A14A1E" w:rsidRDefault="0110D500" w:rsidP="00487B54">
            <w:pPr>
              <w:spacing w:before="160" w:after="80" w:line="240" w:lineRule="atLeast"/>
              <w:ind w:left="-357" w:right="172"/>
              <w:jc w:val="right"/>
              <w:rPr>
                <w:rFonts w:ascii="Public Sans" w:hAnsi="Public Sans" w:cs="Arial"/>
                <w:sz w:val="18"/>
                <w:szCs w:val="18"/>
              </w:rPr>
            </w:pPr>
            <w:r w:rsidRPr="4BAB720B">
              <w:rPr>
                <w:rFonts w:ascii="Public Sans" w:hAnsi="Public Sans" w:cs="Arial"/>
                <w:sz w:val="18"/>
                <w:szCs w:val="18"/>
              </w:rPr>
              <w:t>78</w:t>
            </w:r>
          </w:p>
        </w:tc>
        <w:tc>
          <w:tcPr>
            <w:tcW w:w="992" w:type="dxa"/>
            <w:shd w:val="clear" w:color="auto" w:fill="auto"/>
          </w:tcPr>
          <w:p w14:paraId="700B1EAB" w14:textId="77777777" w:rsidR="005A4283" w:rsidRDefault="005A4283" w:rsidP="00487B54">
            <w:pPr>
              <w:spacing w:before="160" w:after="80" w:line="240" w:lineRule="atLeast"/>
              <w:ind w:left="-357" w:right="172"/>
              <w:jc w:val="right"/>
              <w:rPr>
                <w:rFonts w:ascii="Public Sans" w:hAnsi="Public Sans" w:cs="Arial"/>
                <w:sz w:val="18"/>
                <w:szCs w:val="18"/>
              </w:rPr>
            </w:pPr>
          </w:p>
          <w:p w14:paraId="3BB5F42C" w14:textId="6DD719F1" w:rsidR="00A257D0" w:rsidRPr="00A14A1E" w:rsidRDefault="0110D500" w:rsidP="00487B54">
            <w:pPr>
              <w:spacing w:before="160" w:after="80" w:line="240" w:lineRule="atLeast"/>
              <w:ind w:left="-357" w:right="172"/>
              <w:jc w:val="right"/>
              <w:rPr>
                <w:rFonts w:ascii="Public Sans" w:hAnsi="Public Sans" w:cs="Arial"/>
                <w:sz w:val="18"/>
                <w:szCs w:val="18"/>
              </w:rPr>
            </w:pPr>
            <w:r w:rsidRPr="4BAB720B">
              <w:rPr>
                <w:rFonts w:ascii="Public Sans" w:hAnsi="Public Sans" w:cs="Arial"/>
                <w:sz w:val="18"/>
                <w:szCs w:val="18"/>
              </w:rPr>
              <w:t>82</w:t>
            </w:r>
          </w:p>
        </w:tc>
      </w:tr>
      <w:tr w:rsidR="00A14A1E" w:rsidRPr="00A14A1E" w14:paraId="6E94E610" w14:textId="77777777" w:rsidTr="00C01D75">
        <w:trPr>
          <w:trHeight w:val="300"/>
        </w:trPr>
        <w:tc>
          <w:tcPr>
            <w:tcW w:w="6661" w:type="dxa"/>
            <w:shd w:val="clear" w:color="auto" w:fill="auto"/>
          </w:tcPr>
          <w:p w14:paraId="170BB0F0" w14:textId="77777777" w:rsidR="00A257D0" w:rsidRPr="00A14A1E" w:rsidRDefault="00A257D0" w:rsidP="005C5C22">
            <w:pPr>
              <w:spacing w:before="120" w:line="240" w:lineRule="atLeast"/>
              <w:rPr>
                <w:rFonts w:ascii="Public Sans" w:hAnsi="Public Sans" w:cs="Arial"/>
                <w:b/>
                <w:sz w:val="18"/>
                <w:szCs w:val="18"/>
              </w:rPr>
            </w:pPr>
            <w:r w:rsidRPr="00A14A1E">
              <w:rPr>
                <w:rFonts w:ascii="Public Sans" w:hAnsi="Public Sans" w:cs="Arial"/>
                <w:b/>
                <w:sz w:val="18"/>
                <w:szCs w:val="18"/>
              </w:rPr>
              <w:t>Individuals/families</w:t>
            </w:r>
          </w:p>
        </w:tc>
        <w:tc>
          <w:tcPr>
            <w:tcW w:w="992" w:type="dxa"/>
            <w:shd w:val="clear" w:color="auto" w:fill="auto"/>
          </w:tcPr>
          <w:p w14:paraId="368FB437"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992" w:type="dxa"/>
            <w:shd w:val="clear" w:color="auto" w:fill="auto"/>
          </w:tcPr>
          <w:p w14:paraId="42017154"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992" w:type="dxa"/>
            <w:shd w:val="clear" w:color="auto" w:fill="auto"/>
          </w:tcPr>
          <w:p w14:paraId="4C658B11"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r>
      <w:tr w:rsidR="00A14A1E" w:rsidRPr="00A14A1E" w14:paraId="58AA07AB" w14:textId="77777777" w:rsidTr="00C01D75">
        <w:trPr>
          <w:trHeight w:val="550"/>
        </w:trPr>
        <w:tc>
          <w:tcPr>
            <w:tcW w:w="6661" w:type="dxa"/>
            <w:shd w:val="clear" w:color="auto" w:fill="auto"/>
          </w:tcPr>
          <w:p w14:paraId="614ADA50"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Caravans and camper trailers</w:t>
            </w:r>
          </w:p>
          <w:p w14:paraId="0FA61B7D"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provided for transfers of registration of caravans and camper trailers.</w:t>
            </w:r>
          </w:p>
        </w:tc>
        <w:tc>
          <w:tcPr>
            <w:tcW w:w="992" w:type="dxa"/>
            <w:shd w:val="clear" w:color="auto" w:fill="auto"/>
          </w:tcPr>
          <w:p w14:paraId="089CC463" w14:textId="77777777" w:rsidR="005A4283" w:rsidRDefault="005A4283" w:rsidP="00487B54">
            <w:pPr>
              <w:spacing w:before="160" w:after="80" w:line="240" w:lineRule="atLeast"/>
              <w:ind w:left="-357" w:right="172"/>
              <w:jc w:val="right"/>
              <w:rPr>
                <w:rFonts w:ascii="Public Sans" w:hAnsi="Public Sans" w:cs="Arial"/>
                <w:sz w:val="18"/>
                <w:szCs w:val="18"/>
              </w:rPr>
            </w:pPr>
          </w:p>
          <w:p w14:paraId="72793784" w14:textId="0427DED8" w:rsidR="00A257D0" w:rsidRPr="00A14A1E" w:rsidRDefault="1DBCC6DC" w:rsidP="00487B54">
            <w:pPr>
              <w:spacing w:before="160" w:after="80" w:line="240" w:lineRule="atLeast"/>
              <w:ind w:left="-357" w:right="172"/>
              <w:jc w:val="right"/>
              <w:rPr>
                <w:rFonts w:ascii="Public Sans" w:hAnsi="Public Sans" w:cs="Arial"/>
                <w:sz w:val="18"/>
                <w:szCs w:val="18"/>
              </w:rPr>
            </w:pPr>
            <w:r w:rsidRPr="4BAB720B">
              <w:rPr>
                <w:rFonts w:ascii="Public Sans" w:hAnsi="Public Sans" w:cs="Arial"/>
                <w:sz w:val="18"/>
                <w:szCs w:val="18"/>
              </w:rPr>
              <w:t>51</w:t>
            </w:r>
          </w:p>
        </w:tc>
        <w:tc>
          <w:tcPr>
            <w:tcW w:w="992" w:type="dxa"/>
            <w:shd w:val="clear" w:color="auto" w:fill="auto"/>
          </w:tcPr>
          <w:p w14:paraId="45E54DBB" w14:textId="77777777" w:rsidR="005A4283" w:rsidRDefault="005A4283" w:rsidP="00487B54">
            <w:pPr>
              <w:spacing w:before="160" w:after="80" w:line="240" w:lineRule="atLeast"/>
              <w:ind w:left="-357" w:right="172"/>
              <w:jc w:val="right"/>
              <w:rPr>
                <w:rFonts w:ascii="Public Sans" w:hAnsi="Public Sans" w:cs="Arial"/>
                <w:sz w:val="18"/>
                <w:szCs w:val="18"/>
              </w:rPr>
            </w:pPr>
          </w:p>
          <w:p w14:paraId="2F53AA21" w14:textId="0126BB1F" w:rsidR="00A257D0" w:rsidRPr="00A14A1E" w:rsidRDefault="1DBCC6DC" w:rsidP="00487B54">
            <w:pPr>
              <w:spacing w:before="160" w:after="80" w:line="240" w:lineRule="atLeast"/>
              <w:ind w:left="-357" w:right="172"/>
              <w:jc w:val="right"/>
              <w:rPr>
                <w:rFonts w:ascii="Public Sans" w:hAnsi="Public Sans" w:cs="Arial"/>
                <w:sz w:val="18"/>
                <w:szCs w:val="18"/>
              </w:rPr>
            </w:pPr>
            <w:r w:rsidRPr="4BAB720B">
              <w:rPr>
                <w:rFonts w:ascii="Public Sans" w:hAnsi="Public Sans" w:cs="Arial"/>
                <w:sz w:val="18"/>
                <w:szCs w:val="18"/>
              </w:rPr>
              <w:t>62</w:t>
            </w:r>
          </w:p>
        </w:tc>
        <w:tc>
          <w:tcPr>
            <w:tcW w:w="992" w:type="dxa"/>
            <w:shd w:val="clear" w:color="auto" w:fill="auto"/>
          </w:tcPr>
          <w:p w14:paraId="29D48BFD" w14:textId="77777777" w:rsidR="005A4283" w:rsidRDefault="005A4283" w:rsidP="00487B54">
            <w:pPr>
              <w:spacing w:before="160" w:after="80" w:line="240" w:lineRule="atLeast"/>
              <w:ind w:left="-357" w:right="172"/>
              <w:jc w:val="right"/>
              <w:rPr>
                <w:rFonts w:ascii="Public Sans" w:hAnsi="Public Sans" w:cs="Arial"/>
                <w:sz w:val="18"/>
                <w:szCs w:val="18"/>
              </w:rPr>
            </w:pPr>
          </w:p>
          <w:p w14:paraId="37B29279" w14:textId="08E3E4FE" w:rsidR="00A257D0" w:rsidRPr="00A14A1E" w:rsidRDefault="1DBCC6DC" w:rsidP="00487B54">
            <w:pPr>
              <w:spacing w:before="160" w:after="80" w:line="240" w:lineRule="atLeast"/>
              <w:ind w:left="-357" w:right="172"/>
              <w:jc w:val="right"/>
              <w:rPr>
                <w:rFonts w:ascii="Public Sans" w:hAnsi="Public Sans" w:cs="Arial"/>
                <w:sz w:val="18"/>
                <w:szCs w:val="18"/>
              </w:rPr>
            </w:pPr>
            <w:r w:rsidRPr="4BAB720B">
              <w:rPr>
                <w:rFonts w:ascii="Public Sans" w:hAnsi="Public Sans" w:cs="Arial"/>
                <w:sz w:val="18"/>
                <w:szCs w:val="18"/>
              </w:rPr>
              <w:t>66</w:t>
            </w:r>
          </w:p>
        </w:tc>
      </w:tr>
      <w:tr w:rsidR="00A14A1E" w:rsidRPr="00A14A1E" w14:paraId="11261D08" w14:textId="77777777" w:rsidTr="00C01D75">
        <w:trPr>
          <w:trHeight w:val="300"/>
        </w:trPr>
        <w:tc>
          <w:tcPr>
            <w:tcW w:w="6661" w:type="dxa"/>
            <w:shd w:val="clear" w:color="auto" w:fill="auto"/>
          </w:tcPr>
          <w:p w14:paraId="0DF5118D"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 xml:space="preserve">Transfers on divorce or breakdown of a de facto relationship </w:t>
            </w:r>
          </w:p>
          <w:p w14:paraId="0DAF0D51"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for the transfer of registration to one of the parties to a divorce or separation in a de facto relationship.</w:t>
            </w:r>
          </w:p>
        </w:tc>
        <w:tc>
          <w:tcPr>
            <w:tcW w:w="992" w:type="dxa"/>
            <w:shd w:val="clear" w:color="auto" w:fill="auto"/>
          </w:tcPr>
          <w:p w14:paraId="7ED0EABC" w14:textId="77777777" w:rsidR="00EA0250" w:rsidRDefault="00EA0250" w:rsidP="00487B54">
            <w:pPr>
              <w:spacing w:before="160" w:after="80" w:line="240" w:lineRule="atLeast"/>
              <w:ind w:right="172"/>
              <w:jc w:val="right"/>
              <w:rPr>
                <w:rFonts w:ascii="Public Sans" w:hAnsi="Public Sans" w:cs="Arial"/>
                <w:sz w:val="18"/>
                <w:szCs w:val="18"/>
              </w:rPr>
            </w:pPr>
          </w:p>
          <w:p w14:paraId="0F9E8DA8" w14:textId="763FF36A" w:rsidR="00A257D0" w:rsidRPr="00A14A1E" w:rsidRDefault="52CBC88A" w:rsidP="00487B54">
            <w:pPr>
              <w:spacing w:before="160" w:after="80" w:line="240" w:lineRule="atLeast"/>
              <w:ind w:left="-357" w:right="172"/>
              <w:jc w:val="right"/>
              <w:rPr>
                <w:rFonts w:ascii="Public Sans" w:hAnsi="Public Sans" w:cs="Arial"/>
                <w:sz w:val="18"/>
                <w:szCs w:val="18"/>
              </w:rPr>
            </w:pPr>
            <w:r w:rsidRPr="4BAB720B">
              <w:rPr>
                <w:rFonts w:ascii="Public Sans" w:hAnsi="Public Sans" w:cs="Arial"/>
                <w:sz w:val="18"/>
                <w:szCs w:val="18"/>
              </w:rPr>
              <w:t>4</w:t>
            </w:r>
          </w:p>
        </w:tc>
        <w:tc>
          <w:tcPr>
            <w:tcW w:w="992" w:type="dxa"/>
            <w:shd w:val="clear" w:color="auto" w:fill="auto"/>
          </w:tcPr>
          <w:p w14:paraId="5A81D21E" w14:textId="77777777" w:rsidR="005A4283" w:rsidRDefault="005A4283" w:rsidP="00487B54">
            <w:pPr>
              <w:spacing w:before="160" w:after="80" w:line="240" w:lineRule="atLeast"/>
              <w:ind w:left="-357" w:right="172"/>
              <w:jc w:val="right"/>
              <w:rPr>
                <w:rFonts w:ascii="Public Sans" w:hAnsi="Public Sans" w:cs="Arial"/>
                <w:sz w:val="18"/>
                <w:szCs w:val="18"/>
              </w:rPr>
            </w:pPr>
          </w:p>
          <w:p w14:paraId="50AD2678" w14:textId="180031C3" w:rsidR="00A257D0" w:rsidRPr="00A14A1E" w:rsidRDefault="52CBC88A" w:rsidP="00487B54">
            <w:pPr>
              <w:spacing w:before="160" w:after="80" w:line="240" w:lineRule="atLeast"/>
              <w:ind w:left="-357" w:right="172"/>
              <w:jc w:val="right"/>
              <w:rPr>
                <w:rFonts w:ascii="Public Sans" w:hAnsi="Public Sans" w:cs="Arial"/>
                <w:sz w:val="18"/>
                <w:szCs w:val="18"/>
              </w:rPr>
            </w:pPr>
            <w:r w:rsidRPr="4BAB720B">
              <w:rPr>
                <w:rFonts w:ascii="Public Sans" w:hAnsi="Public Sans" w:cs="Arial"/>
                <w:sz w:val="18"/>
                <w:szCs w:val="18"/>
              </w:rPr>
              <w:t>3</w:t>
            </w:r>
          </w:p>
        </w:tc>
        <w:tc>
          <w:tcPr>
            <w:tcW w:w="992" w:type="dxa"/>
            <w:shd w:val="clear" w:color="auto" w:fill="auto"/>
          </w:tcPr>
          <w:p w14:paraId="18F9C449" w14:textId="77777777" w:rsidR="005A4283" w:rsidRDefault="005A4283" w:rsidP="00487B54">
            <w:pPr>
              <w:spacing w:before="160" w:after="80" w:line="240" w:lineRule="atLeast"/>
              <w:ind w:left="-357" w:right="172"/>
              <w:jc w:val="right"/>
              <w:rPr>
                <w:rFonts w:ascii="Public Sans" w:hAnsi="Public Sans" w:cs="Arial"/>
                <w:sz w:val="18"/>
                <w:szCs w:val="18"/>
              </w:rPr>
            </w:pPr>
          </w:p>
          <w:p w14:paraId="1DA9AB87" w14:textId="41669F4A" w:rsidR="00A257D0" w:rsidRPr="00A14A1E" w:rsidRDefault="5141D058" w:rsidP="00487B54">
            <w:pPr>
              <w:spacing w:before="160" w:after="80" w:line="240" w:lineRule="atLeast"/>
              <w:ind w:left="-357" w:right="172"/>
              <w:jc w:val="right"/>
              <w:rPr>
                <w:rFonts w:ascii="Public Sans" w:hAnsi="Public Sans" w:cs="Arial"/>
                <w:sz w:val="18"/>
                <w:szCs w:val="18"/>
              </w:rPr>
            </w:pPr>
            <w:r w:rsidRPr="4BAB720B">
              <w:rPr>
                <w:rFonts w:ascii="Public Sans" w:hAnsi="Public Sans" w:cs="Arial"/>
                <w:sz w:val="18"/>
                <w:szCs w:val="18"/>
              </w:rPr>
              <w:t>4</w:t>
            </w:r>
          </w:p>
        </w:tc>
      </w:tr>
      <w:tr w:rsidR="00A14A1E" w:rsidRPr="00A14A1E" w14:paraId="4B6C89F3" w14:textId="77777777" w:rsidTr="00C01D75">
        <w:trPr>
          <w:trHeight w:val="300"/>
        </w:trPr>
        <w:tc>
          <w:tcPr>
            <w:tcW w:w="6661" w:type="dxa"/>
            <w:shd w:val="clear" w:color="auto" w:fill="auto"/>
          </w:tcPr>
          <w:p w14:paraId="7E347E37" w14:textId="77777777" w:rsidR="00A257D0" w:rsidRPr="00A14A1E" w:rsidRDefault="00A257D0" w:rsidP="2E4207D4">
            <w:pPr>
              <w:keepNext/>
              <w:spacing w:before="80" w:line="240" w:lineRule="atLeast"/>
              <w:rPr>
                <w:rFonts w:ascii="Public Sans" w:hAnsi="Public Sans" w:cs="Arial"/>
                <w:sz w:val="18"/>
                <w:szCs w:val="18"/>
              </w:rPr>
            </w:pPr>
            <w:r w:rsidRPr="2E4207D4">
              <w:rPr>
                <w:rFonts w:ascii="Public Sans" w:hAnsi="Public Sans" w:cs="Arial"/>
                <w:sz w:val="18"/>
                <w:szCs w:val="18"/>
              </w:rPr>
              <w:t xml:space="preserve">Transfer of ownership of a deceased registered owner </w:t>
            </w:r>
          </w:p>
          <w:p w14:paraId="3EDAFAAB"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for the transfer of registration to a nominated legal personal representative or to the person beneficially entitled to the vehicle in the estate.</w:t>
            </w:r>
          </w:p>
        </w:tc>
        <w:tc>
          <w:tcPr>
            <w:tcW w:w="992" w:type="dxa"/>
            <w:shd w:val="clear" w:color="auto" w:fill="auto"/>
          </w:tcPr>
          <w:p w14:paraId="3262A7F7" w14:textId="77777777" w:rsidR="005A4283" w:rsidRDefault="005A4283" w:rsidP="005C5C22">
            <w:pPr>
              <w:spacing w:before="80" w:after="80" w:line="240" w:lineRule="atLeast"/>
              <w:ind w:left="-357" w:right="172"/>
              <w:jc w:val="right"/>
              <w:rPr>
                <w:rFonts w:ascii="Public Sans" w:hAnsi="Public Sans" w:cs="Arial"/>
                <w:sz w:val="18"/>
                <w:szCs w:val="18"/>
              </w:rPr>
            </w:pPr>
          </w:p>
          <w:p w14:paraId="0188832E" w14:textId="77777777" w:rsidR="004158E9" w:rsidRDefault="004158E9" w:rsidP="005C5C22">
            <w:pPr>
              <w:spacing w:before="80" w:after="80" w:line="240" w:lineRule="atLeast"/>
              <w:ind w:left="-357" w:right="172"/>
              <w:jc w:val="right"/>
              <w:rPr>
                <w:rFonts w:ascii="Public Sans" w:hAnsi="Public Sans" w:cs="Arial"/>
                <w:sz w:val="18"/>
                <w:szCs w:val="18"/>
              </w:rPr>
            </w:pPr>
          </w:p>
          <w:p w14:paraId="71CF412B" w14:textId="360F3C49" w:rsidR="00A257D0" w:rsidRPr="00A14A1E" w:rsidRDefault="2B314470"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11</w:t>
            </w:r>
          </w:p>
        </w:tc>
        <w:tc>
          <w:tcPr>
            <w:tcW w:w="992" w:type="dxa"/>
            <w:shd w:val="clear" w:color="auto" w:fill="auto"/>
          </w:tcPr>
          <w:p w14:paraId="5FF96448" w14:textId="77777777" w:rsidR="005A4283" w:rsidRDefault="005A4283" w:rsidP="005C5C22">
            <w:pPr>
              <w:spacing w:before="80" w:after="80" w:line="240" w:lineRule="atLeast"/>
              <w:ind w:left="-357" w:right="172"/>
              <w:jc w:val="right"/>
              <w:rPr>
                <w:rFonts w:ascii="Public Sans" w:hAnsi="Public Sans" w:cs="Arial"/>
                <w:sz w:val="18"/>
                <w:szCs w:val="18"/>
              </w:rPr>
            </w:pPr>
          </w:p>
          <w:p w14:paraId="154EA31A" w14:textId="77777777" w:rsidR="004158E9" w:rsidRDefault="004158E9" w:rsidP="005C5C22">
            <w:pPr>
              <w:spacing w:before="80" w:after="80" w:line="240" w:lineRule="atLeast"/>
              <w:ind w:left="-357" w:right="172"/>
              <w:jc w:val="right"/>
              <w:rPr>
                <w:rFonts w:ascii="Public Sans" w:hAnsi="Public Sans" w:cs="Arial"/>
                <w:sz w:val="18"/>
                <w:szCs w:val="18"/>
              </w:rPr>
            </w:pPr>
          </w:p>
          <w:p w14:paraId="370400AA" w14:textId="6D1D3A33" w:rsidR="00A257D0" w:rsidRPr="00A14A1E" w:rsidRDefault="2B314470"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12</w:t>
            </w:r>
          </w:p>
        </w:tc>
        <w:tc>
          <w:tcPr>
            <w:tcW w:w="992" w:type="dxa"/>
            <w:shd w:val="clear" w:color="auto" w:fill="auto"/>
          </w:tcPr>
          <w:p w14:paraId="0A42C773" w14:textId="77777777" w:rsidR="005A4283" w:rsidRDefault="005A4283" w:rsidP="005C5C22">
            <w:pPr>
              <w:spacing w:before="80" w:after="80" w:line="240" w:lineRule="atLeast"/>
              <w:ind w:left="-357" w:right="172"/>
              <w:jc w:val="right"/>
              <w:rPr>
                <w:rFonts w:ascii="Public Sans" w:hAnsi="Public Sans" w:cs="Arial"/>
                <w:sz w:val="18"/>
                <w:szCs w:val="18"/>
              </w:rPr>
            </w:pPr>
          </w:p>
          <w:p w14:paraId="4FBC414C" w14:textId="77777777" w:rsidR="004158E9" w:rsidRDefault="004158E9" w:rsidP="005C5C22">
            <w:pPr>
              <w:spacing w:before="80" w:after="80" w:line="240" w:lineRule="atLeast"/>
              <w:ind w:left="-357" w:right="172"/>
              <w:jc w:val="right"/>
              <w:rPr>
                <w:rFonts w:ascii="Public Sans" w:hAnsi="Public Sans" w:cs="Arial"/>
                <w:sz w:val="18"/>
                <w:szCs w:val="18"/>
              </w:rPr>
            </w:pPr>
          </w:p>
          <w:p w14:paraId="2F9A3EEB" w14:textId="04D3E31B" w:rsidR="00A257D0" w:rsidRPr="00A14A1E" w:rsidRDefault="2B314470" w:rsidP="005C5C22">
            <w:pPr>
              <w:spacing w:before="80" w:after="80" w:line="240" w:lineRule="atLeast"/>
              <w:ind w:left="-357" w:right="172"/>
              <w:jc w:val="right"/>
              <w:rPr>
                <w:rFonts w:ascii="Public Sans" w:hAnsi="Public Sans" w:cs="Arial"/>
                <w:sz w:val="18"/>
                <w:szCs w:val="18"/>
              </w:rPr>
            </w:pPr>
            <w:r w:rsidRPr="4BAB720B">
              <w:rPr>
                <w:rFonts w:ascii="Public Sans" w:hAnsi="Public Sans" w:cs="Arial"/>
                <w:sz w:val="18"/>
                <w:szCs w:val="18"/>
              </w:rPr>
              <w:t>13</w:t>
            </w:r>
          </w:p>
        </w:tc>
      </w:tr>
      <w:tr w:rsidR="00A14A1E" w:rsidRPr="00A14A1E" w14:paraId="41FED12E" w14:textId="77777777" w:rsidTr="00C01D75">
        <w:trPr>
          <w:trHeight w:val="300"/>
        </w:trPr>
        <w:tc>
          <w:tcPr>
            <w:tcW w:w="6661" w:type="dxa"/>
            <w:shd w:val="clear" w:color="auto" w:fill="auto"/>
          </w:tcPr>
          <w:p w14:paraId="1DF4FB2F" w14:textId="77777777" w:rsidR="00A257D0" w:rsidRPr="00A14A1E" w:rsidRDefault="0E208279" w:rsidP="02A8FFD1">
            <w:pPr>
              <w:spacing w:before="80" w:line="240" w:lineRule="atLeast"/>
              <w:rPr>
                <w:rFonts w:ascii="Public Sans" w:hAnsi="Public Sans" w:cs="Arial"/>
                <w:sz w:val="18"/>
                <w:szCs w:val="18"/>
              </w:rPr>
            </w:pPr>
            <w:r w:rsidRPr="7EBA0B9A">
              <w:rPr>
                <w:rFonts w:ascii="Public Sans" w:hAnsi="Public Sans" w:cs="Arial"/>
                <w:sz w:val="18"/>
                <w:szCs w:val="18"/>
              </w:rPr>
              <w:t>Electric and hydrogen vehicles</w:t>
            </w:r>
          </w:p>
          <w:p w14:paraId="00A73F97" w14:textId="0BFA1BF9" w:rsidR="00A257D0" w:rsidRPr="00A14A1E" w:rsidRDefault="0E208279" w:rsidP="654E0BE4">
            <w:pPr>
              <w:spacing w:after="80" w:line="240" w:lineRule="atLeast"/>
              <w:ind w:left="176"/>
              <w:rPr>
                <w:rFonts w:ascii="Public Sans" w:hAnsi="Public Sans" w:cs="Arial"/>
              </w:rPr>
            </w:pPr>
            <w:r w:rsidRPr="7EBA0B9A">
              <w:rPr>
                <w:rFonts w:ascii="Public Sans" w:hAnsi="Public Sans" w:cs="Arial"/>
                <w:sz w:val="18"/>
                <w:szCs w:val="18"/>
              </w:rPr>
              <w:t xml:space="preserve">An exemption is available for </w:t>
            </w:r>
            <w:r w:rsidR="00887588">
              <w:rPr>
                <w:rFonts w:ascii="Public Sans" w:hAnsi="Public Sans" w:cs="Arial"/>
                <w:sz w:val="18"/>
                <w:szCs w:val="18"/>
              </w:rPr>
              <w:t xml:space="preserve">certain </w:t>
            </w:r>
            <w:r w:rsidRPr="7EBA0B9A">
              <w:rPr>
                <w:rFonts w:ascii="Public Sans" w:hAnsi="Public Sans" w:cs="Arial"/>
                <w:sz w:val="18"/>
                <w:szCs w:val="18"/>
              </w:rPr>
              <w:t>electric vehicles and hydrogen fuel cell vehicles from 1 September 2021.</w:t>
            </w:r>
            <w:r w:rsidR="008F005D" w:rsidRPr="008F005D">
              <w:rPr>
                <w:rFonts w:ascii="Public Sans" w:hAnsi="Public Sans" w:cs="Arial"/>
                <w:sz w:val="18"/>
                <w:szCs w:val="18"/>
                <w:vertAlign w:val="superscript"/>
              </w:rPr>
              <w:t>(a)</w:t>
            </w:r>
          </w:p>
          <w:p w14:paraId="5A54EDA0" w14:textId="170C5DCD" w:rsidR="00A257D0" w:rsidRPr="008F005D" w:rsidRDefault="4FC78C06" w:rsidP="008F005D">
            <w:pPr>
              <w:pStyle w:val="ListParagraph"/>
              <w:numPr>
                <w:ilvl w:val="0"/>
                <w:numId w:val="95"/>
              </w:numPr>
              <w:spacing w:after="80" w:line="240" w:lineRule="atLeast"/>
              <w:rPr>
                <w:rFonts w:ascii="Public Sans" w:eastAsia="Public Sans" w:hAnsi="Public Sans" w:cs="Public Sans"/>
                <w:sz w:val="16"/>
                <w:szCs w:val="16"/>
              </w:rPr>
            </w:pPr>
            <w:r w:rsidRPr="008F005D">
              <w:rPr>
                <w:rFonts w:ascii="Public Sans" w:eastAsia="Public Sans" w:hAnsi="Public Sans" w:cs="Public Sans"/>
                <w:sz w:val="16"/>
                <w:szCs w:val="16"/>
              </w:rPr>
              <w:t xml:space="preserve">This exemption will be removed from 1 January 2024. </w:t>
            </w:r>
          </w:p>
        </w:tc>
        <w:tc>
          <w:tcPr>
            <w:tcW w:w="992" w:type="dxa"/>
            <w:shd w:val="clear" w:color="auto" w:fill="auto"/>
          </w:tcPr>
          <w:p w14:paraId="0B7FACEA" w14:textId="77777777" w:rsidR="00EA0250" w:rsidRDefault="00EA0250" w:rsidP="00487B54">
            <w:pPr>
              <w:spacing w:before="160" w:after="80" w:line="240" w:lineRule="atLeast"/>
              <w:ind w:left="-357" w:right="172"/>
              <w:jc w:val="right"/>
              <w:rPr>
                <w:rFonts w:ascii="Public Sans" w:hAnsi="Public Sans" w:cs="Arial"/>
                <w:sz w:val="18"/>
                <w:szCs w:val="18"/>
              </w:rPr>
            </w:pPr>
          </w:p>
          <w:p w14:paraId="072CEBC5" w14:textId="14E81806" w:rsidR="00A257D0" w:rsidRPr="00A14A1E" w:rsidRDefault="58ECF0EC" w:rsidP="00487B54">
            <w:pPr>
              <w:spacing w:before="160" w:after="80" w:line="240" w:lineRule="atLeast"/>
              <w:ind w:left="-357" w:right="172"/>
              <w:jc w:val="right"/>
              <w:rPr>
                <w:rFonts w:ascii="Public Sans" w:hAnsi="Public Sans" w:cs="Arial"/>
                <w:sz w:val="18"/>
                <w:szCs w:val="18"/>
              </w:rPr>
            </w:pPr>
            <w:r w:rsidRPr="7EBA0B9A">
              <w:rPr>
                <w:rFonts w:ascii="Public Sans" w:hAnsi="Public Sans" w:cs="Arial"/>
                <w:sz w:val="18"/>
                <w:szCs w:val="18"/>
              </w:rPr>
              <w:t>9</w:t>
            </w:r>
          </w:p>
        </w:tc>
        <w:tc>
          <w:tcPr>
            <w:tcW w:w="992" w:type="dxa"/>
            <w:shd w:val="clear" w:color="auto" w:fill="auto"/>
          </w:tcPr>
          <w:p w14:paraId="2161F954" w14:textId="77777777" w:rsidR="00EA0250" w:rsidRDefault="00EA0250" w:rsidP="00487B54">
            <w:pPr>
              <w:spacing w:before="160" w:after="80" w:line="240" w:lineRule="atLeast"/>
              <w:ind w:left="-357" w:right="172"/>
              <w:jc w:val="right"/>
              <w:rPr>
                <w:rFonts w:ascii="Public Sans" w:hAnsi="Public Sans" w:cs="Arial"/>
                <w:sz w:val="18"/>
                <w:szCs w:val="18"/>
              </w:rPr>
            </w:pPr>
          </w:p>
          <w:p w14:paraId="615D9378" w14:textId="61B81B74" w:rsidR="00A257D0" w:rsidRPr="00A14A1E" w:rsidRDefault="58ECF0EC" w:rsidP="00487B54">
            <w:pPr>
              <w:spacing w:before="160" w:after="80" w:line="240" w:lineRule="atLeast"/>
              <w:ind w:left="-357" w:right="172"/>
              <w:jc w:val="right"/>
              <w:rPr>
                <w:rFonts w:ascii="Public Sans" w:hAnsi="Public Sans" w:cs="Arial"/>
                <w:sz w:val="18"/>
                <w:szCs w:val="18"/>
              </w:rPr>
            </w:pPr>
            <w:r w:rsidRPr="7EBA0B9A">
              <w:rPr>
                <w:rFonts w:ascii="Public Sans" w:hAnsi="Public Sans" w:cs="Arial"/>
                <w:sz w:val="18"/>
                <w:szCs w:val="18"/>
              </w:rPr>
              <w:t>39</w:t>
            </w:r>
          </w:p>
        </w:tc>
        <w:tc>
          <w:tcPr>
            <w:tcW w:w="992" w:type="dxa"/>
            <w:shd w:val="clear" w:color="auto" w:fill="auto"/>
          </w:tcPr>
          <w:p w14:paraId="076CB744" w14:textId="77777777" w:rsidR="00EA0250" w:rsidRDefault="00EA0250" w:rsidP="00487B54">
            <w:pPr>
              <w:spacing w:before="160" w:after="80" w:line="240" w:lineRule="atLeast"/>
              <w:ind w:left="-357" w:right="172"/>
              <w:jc w:val="right"/>
              <w:rPr>
                <w:rFonts w:ascii="Public Sans" w:hAnsi="Public Sans" w:cs="Arial"/>
                <w:sz w:val="18"/>
                <w:szCs w:val="18"/>
              </w:rPr>
            </w:pPr>
          </w:p>
          <w:p w14:paraId="5DEF578E" w14:textId="65E9D1B5" w:rsidR="00A257D0" w:rsidRPr="00A14A1E" w:rsidRDefault="58ECF0EC" w:rsidP="00487B54">
            <w:pPr>
              <w:spacing w:before="160" w:after="80" w:line="240" w:lineRule="atLeast"/>
              <w:ind w:left="-357" w:right="172"/>
              <w:jc w:val="right"/>
              <w:rPr>
                <w:rFonts w:ascii="Public Sans" w:hAnsi="Public Sans" w:cs="Arial"/>
                <w:sz w:val="18"/>
                <w:szCs w:val="18"/>
              </w:rPr>
            </w:pPr>
            <w:r w:rsidRPr="7EBA0B9A">
              <w:rPr>
                <w:rFonts w:ascii="Public Sans" w:hAnsi="Public Sans" w:cs="Arial"/>
                <w:sz w:val="18"/>
                <w:szCs w:val="18"/>
              </w:rPr>
              <w:t>37</w:t>
            </w:r>
          </w:p>
        </w:tc>
      </w:tr>
      <w:tr w:rsidR="00A14A1E" w:rsidRPr="00A14A1E" w14:paraId="1E4CD700" w14:textId="77777777" w:rsidTr="00C01D75">
        <w:trPr>
          <w:trHeight w:val="300"/>
        </w:trPr>
        <w:tc>
          <w:tcPr>
            <w:tcW w:w="6661" w:type="dxa"/>
            <w:shd w:val="clear" w:color="auto" w:fill="auto"/>
          </w:tcPr>
          <w:p w14:paraId="67ABAF72" w14:textId="77777777" w:rsidR="00A257D0" w:rsidRPr="00A14A1E" w:rsidRDefault="00A257D0" w:rsidP="005C5C22">
            <w:pPr>
              <w:spacing w:before="120" w:line="240" w:lineRule="atLeast"/>
              <w:rPr>
                <w:rFonts w:ascii="Public Sans" w:hAnsi="Public Sans" w:cs="Arial"/>
                <w:sz w:val="18"/>
                <w:szCs w:val="18"/>
              </w:rPr>
            </w:pPr>
            <w:r w:rsidRPr="00A14A1E">
              <w:rPr>
                <w:rFonts w:ascii="Public Sans" w:hAnsi="Public Sans" w:cs="Arial"/>
                <w:b/>
                <w:sz w:val="18"/>
                <w:szCs w:val="18"/>
              </w:rPr>
              <w:t>Government/public amenities</w:t>
            </w:r>
          </w:p>
        </w:tc>
        <w:tc>
          <w:tcPr>
            <w:tcW w:w="992" w:type="dxa"/>
            <w:shd w:val="clear" w:color="auto" w:fill="auto"/>
          </w:tcPr>
          <w:p w14:paraId="40768B2B"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992" w:type="dxa"/>
            <w:shd w:val="clear" w:color="auto" w:fill="auto"/>
          </w:tcPr>
          <w:p w14:paraId="1EC5D9E6"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992" w:type="dxa"/>
            <w:shd w:val="clear" w:color="auto" w:fill="auto"/>
          </w:tcPr>
          <w:p w14:paraId="274507E6"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r>
      <w:tr w:rsidR="00A14A1E" w:rsidRPr="00A14A1E" w14:paraId="730C72DB" w14:textId="77777777" w:rsidTr="00C01D75">
        <w:trPr>
          <w:trHeight w:val="300"/>
        </w:trPr>
        <w:tc>
          <w:tcPr>
            <w:tcW w:w="6661" w:type="dxa"/>
            <w:shd w:val="clear" w:color="auto" w:fill="auto"/>
          </w:tcPr>
          <w:p w14:paraId="04E0E9AE"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 xml:space="preserve">Local councils </w:t>
            </w:r>
          </w:p>
          <w:p w14:paraId="4371610C" w14:textId="1B08BD06" w:rsidR="00E458F5" w:rsidRPr="00A14A1E" w:rsidRDefault="16B041C6" w:rsidP="00E458F5">
            <w:pPr>
              <w:spacing w:after="80" w:line="240" w:lineRule="atLeast"/>
              <w:ind w:left="176"/>
              <w:rPr>
                <w:rFonts w:ascii="Public Sans" w:hAnsi="Public Sans" w:cs="Arial"/>
                <w:sz w:val="18"/>
                <w:szCs w:val="18"/>
              </w:rPr>
            </w:pPr>
            <w:r w:rsidRPr="4BAB720B">
              <w:rPr>
                <w:rFonts w:ascii="Public Sans" w:hAnsi="Public Sans" w:cs="Arial"/>
                <w:sz w:val="18"/>
                <w:szCs w:val="18"/>
              </w:rPr>
              <w:t xml:space="preserve">An exemption is granted for the transfer of registration into the name of a local council, </w:t>
            </w:r>
            <w:r w:rsidR="259A8DBC" w:rsidRPr="4BAB720B">
              <w:rPr>
                <w:rFonts w:ascii="Public Sans" w:hAnsi="Public Sans" w:cs="Arial"/>
                <w:sz w:val="18"/>
                <w:szCs w:val="18"/>
              </w:rPr>
              <w:t>not</w:t>
            </w:r>
            <w:r w:rsidRPr="4BAB720B">
              <w:rPr>
                <w:rFonts w:ascii="Public Sans" w:hAnsi="Public Sans" w:cs="Arial"/>
                <w:sz w:val="18"/>
                <w:szCs w:val="18"/>
              </w:rPr>
              <w:t xml:space="preserve"> for a trading undertaking.</w:t>
            </w:r>
          </w:p>
        </w:tc>
        <w:tc>
          <w:tcPr>
            <w:tcW w:w="992" w:type="dxa"/>
            <w:shd w:val="clear" w:color="auto" w:fill="auto"/>
          </w:tcPr>
          <w:p w14:paraId="1073BAFB" w14:textId="77777777" w:rsidR="009D4420" w:rsidRDefault="009D4420" w:rsidP="00487B54">
            <w:pPr>
              <w:spacing w:before="160" w:after="80" w:line="240" w:lineRule="atLeast"/>
              <w:ind w:left="-357" w:right="172"/>
              <w:jc w:val="right"/>
              <w:rPr>
                <w:rFonts w:ascii="Public Sans" w:hAnsi="Public Sans" w:cs="Arial"/>
                <w:sz w:val="18"/>
                <w:szCs w:val="18"/>
              </w:rPr>
            </w:pPr>
          </w:p>
          <w:p w14:paraId="6FA4E2F9" w14:textId="46B06A31" w:rsidR="00A257D0" w:rsidRPr="00A14A1E" w:rsidRDefault="003B508C" w:rsidP="00487B54">
            <w:pPr>
              <w:tabs>
                <w:tab w:val="center" w:pos="123"/>
                <w:tab w:val="right" w:pos="604"/>
              </w:tabs>
              <w:spacing w:before="160" w:after="80" w:line="240" w:lineRule="atLeast"/>
              <w:ind w:left="-357" w:right="172"/>
              <w:rPr>
                <w:rFonts w:ascii="Public Sans" w:hAnsi="Public Sans" w:cs="Arial"/>
                <w:sz w:val="18"/>
                <w:szCs w:val="18"/>
              </w:rPr>
            </w:pPr>
            <w:r>
              <w:rPr>
                <w:rFonts w:ascii="Public Sans" w:hAnsi="Public Sans" w:cs="Arial"/>
                <w:sz w:val="18"/>
                <w:szCs w:val="18"/>
              </w:rPr>
              <w:tab/>
            </w:r>
            <w:r>
              <w:rPr>
                <w:rFonts w:ascii="Public Sans" w:hAnsi="Public Sans" w:cs="Arial"/>
                <w:sz w:val="18"/>
                <w:szCs w:val="18"/>
              </w:rPr>
              <w:tab/>
            </w:r>
            <w:r w:rsidR="58032AC1" w:rsidRPr="4BAB720B">
              <w:rPr>
                <w:rFonts w:ascii="Public Sans" w:hAnsi="Public Sans" w:cs="Arial"/>
                <w:sz w:val="18"/>
                <w:szCs w:val="18"/>
              </w:rPr>
              <w:t>8</w:t>
            </w:r>
          </w:p>
        </w:tc>
        <w:tc>
          <w:tcPr>
            <w:tcW w:w="992" w:type="dxa"/>
            <w:shd w:val="clear" w:color="auto" w:fill="auto"/>
          </w:tcPr>
          <w:p w14:paraId="1739CB06" w14:textId="77777777" w:rsidR="009D4420" w:rsidRDefault="009D4420" w:rsidP="00487B54">
            <w:pPr>
              <w:spacing w:before="160" w:after="80" w:line="240" w:lineRule="atLeast"/>
              <w:ind w:left="-357" w:right="172"/>
              <w:jc w:val="right"/>
              <w:rPr>
                <w:rFonts w:ascii="Public Sans" w:hAnsi="Public Sans" w:cs="Arial"/>
                <w:sz w:val="18"/>
                <w:szCs w:val="18"/>
              </w:rPr>
            </w:pPr>
          </w:p>
          <w:p w14:paraId="23A44D97" w14:textId="42D8EE46" w:rsidR="00A257D0" w:rsidRPr="00A14A1E" w:rsidRDefault="58032AC1" w:rsidP="00487B54">
            <w:pPr>
              <w:spacing w:before="160" w:after="80" w:line="240" w:lineRule="atLeast"/>
              <w:ind w:left="-357" w:right="172"/>
              <w:jc w:val="right"/>
              <w:rPr>
                <w:rFonts w:ascii="Public Sans" w:hAnsi="Public Sans" w:cs="Arial"/>
                <w:sz w:val="18"/>
                <w:szCs w:val="18"/>
              </w:rPr>
            </w:pPr>
            <w:r w:rsidRPr="4BAB720B">
              <w:rPr>
                <w:rFonts w:ascii="Public Sans" w:hAnsi="Public Sans" w:cs="Arial"/>
                <w:sz w:val="18"/>
                <w:szCs w:val="18"/>
              </w:rPr>
              <w:t>9</w:t>
            </w:r>
          </w:p>
        </w:tc>
        <w:tc>
          <w:tcPr>
            <w:tcW w:w="992" w:type="dxa"/>
            <w:shd w:val="clear" w:color="auto" w:fill="auto"/>
          </w:tcPr>
          <w:p w14:paraId="51FD4054" w14:textId="77777777" w:rsidR="009D4420" w:rsidRDefault="009D4420" w:rsidP="00487B54">
            <w:pPr>
              <w:spacing w:before="160" w:after="80" w:line="240" w:lineRule="atLeast"/>
              <w:ind w:left="-357" w:right="172"/>
              <w:jc w:val="right"/>
              <w:rPr>
                <w:rFonts w:ascii="Public Sans" w:hAnsi="Public Sans" w:cs="Arial"/>
                <w:sz w:val="18"/>
                <w:szCs w:val="18"/>
              </w:rPr>
            </w:pPr>
          </w:p>
          <w:p w14:paraId="71415951" w14:textId="1F2E659F" w:rsidR="00A257D0" w:rsidRPr="00A14A1E" w:rsidRDefault="58032AC1" w:rsidP="00487B54">
            <w:pPr>
              <w:spacing w:before="160" w:after="80" w:line="240" w:lineRule="atLeast"/>
              <w:ind w:left="-357" w:right="172"/>
              <w:jc w:val="right"/>
              <w:rPr>
                <w:rFonts w:ascii="Public Sans" w:hAnsi="Public Sans" w:cs="Arial"/>
                <w:sz w:val="18"/>
                <w:szCs w:val="18"/>
              </w:rPr>
            </w:pPr>
            <w:r w:rsidRPr="4BAB720B">
              <w:rPr>
                <w:rFonts w:ascii="Public Sans" w:hAnsi="Public Sans" w:cs="Arial"/>
                <w:sz w:val="18"/>
                <w:szCs w:val="18"/>
              </w:rPr>
              <w:t>10</w:t>
            </w:r>
          </w:p>
        </w:tc>
      </w:tr>
      <w:tr w:rsidR="009D4420" w:rsidRPr="00A14A1E" w14:paraId="4F41EEC1" w14:textId="77777777" w:rsidTr="00C01D75">
        <w:trPr>
          <w:trHeight w:val="948"/>
        </w:trPr>
        <w:tc>
          <w:tcPr>
            <w:tcW w:w="6661" w:type="dxa"/>
            <w:vMerge w:val="restart"/>
            <w:shd w:val="clear" w:color="auto" w:fill="auto"/>
          </w:tcPr>
          <w:p w14:paraId="4A38795E" w14:textId="4814A97C" w:rsidR="009D4420" w:rsidRPr="00B516AF" w:rsidRDefault="1898D7B3" w:rsidP="4BAB720B">
            <w:pPr>
              <w:spacing w:before="80" w:line="240" w:lineRule="atLeast"/>
              <w:rPr>
                <w:rFonts w:ascii="Public Sans" w:hAnsi="Public Sans" w:cs="Arial"/>
                <w:sz w:val="18"/>
                <w:szCs w:val="18"/>
              </w:rPr>
            </w:pPr>
            <w:r w:rsidRPr="5A1A8C9B">
              <w:rPr>
                <w:rFonts w:ascii="Public Sans" w:hAnsi="Public Sans" w:cs="Arial"/>
                <w:sz w:val="18"/>
                <w:szCs w:val="18"/>
              </w:rPr>
              <w:t xml:space="preserve">Ambulances </w:t>
            </w:r>
          </w:p>
          <w:p w14:paraId="36880506" w14:textId="30BC68A4" w:rsidR="009D4420" w:rsidRDefault="1898D7B3" w:rsidP="42DBFB79">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An exemption is granted for </w:t>
            </w:r>
            <w:r w:rsidR="04E4CA02" w:rsidRPr="5A1A8C9B">
              <w:rPr>
                <w:rFonts w:ascii="Public Sans" w:hAnsi="Public Sans" w:cs="Arial"/>
                <w:sz w:val="18"/>
                <w:szCs w:val="18"/>
              </w:rPr>
              <w:t xml:space="preserve">motor vehicles specially constructed and solely used for the ambulance work of carrying sick and injured persons. </w:t>
            </w:r>
          </w:p>
          <w:p w14:paraId="51BD20D3" w14:textId="60C45FCA" w:rsidR="009D4420" w:rsidRPr="00E4758D" w:rsidRDefault="009D4420" w:rsidP="00E61F34">
            <w:pPr>
              <w:spacing w:before="80" w:after="80" w:line="240" w:lineRule="atLeast"/>
              <w:rPr>
                <w:rFonts w:ascii="Public Sans" w:hAnsi="Public Sans" w:cs="Arial"/>
                <w:b/>
                <w:sz w:val="18"/>
                <w:szCs w:val="18"/>
                <w:highlight w:val="yellow"/>
              </w:rPr>
            </w:pPr>
            <w:r w:rsidRPr="00E4758D">
              <w:rPr>
                <w:rFonts w:ascii="Public Sans" w:hAnsi="Public Sans" w:cs="Arial"/>
                <w:b/>
                <w:sz w:val="18"/>
                <w:szCs w:val="18"/>
              </w:rPr>
              <w:t xml:space="preserve">Charitable </w:t>
            </w:r>
            <w:proofErr w:type="spellStart"/>
            <w:r w:rsidR="00B516AF" w:rsidRPr="00E4758D">
              <w:rPr>
                <w:rFonts w:ascii="Public Sans" w:hAnsi="Public Sans" w:cs="Arial"/>
                <w:b/>
                <w:sz w:val="18"/>
                <w:szCs w:val="18"/>
              </w:rPr>
              <w:t>Organi</w:t>
            </w:r>
            <w:r w:rsidR="00B516AF">
              <w:rPr>
                <w:rFonts w:ascii="Public Sans" w:hAnsi="Public Sans" w:cs="Arial"/>
                <w:b/>
                <w:sz w:val="18"/>
                <w:szCs w:val="18"/>
              </w:rPr>
              <w:t>s</w:t>
            </w:r>
            <w:r w:rsidR="00B516AF" w:rsidRPr="00E4758D">
              <w:rPr>
                <w:rFonts w:ascii="Public Sans" w:hAnsi="Public Sans" w:cs="Arial"/>
                <w:b/>
                <w:sz w:val="18"/>
                <w:szCs w:val="18"/>
              </w:rPr>
              <w:t>ations</w:t>
            </w:r>
            <w:proofErr w:type="spellEnd"/>
          </w:p>
          <w:tbl>
            <w:tblPr>
              <w:tblStyle w:val="Focusbox"/>
              <w:tblW w:w="9639" w:type="dxa"/>
              <w:tblLayout w:type="fixed"/>
              <w:tblLook w:val="0000" w:firstRow="0" w:lastRow="0" w:firstColumn="0" w:lastColumn="0" w:noHBand="0" w:noVBand="0"/>
            </w:tblPr>
            <w:tblGrid>
              <w:gridCol w:w="6663"/>
              <w:gridCol w:w="992"/>
              <w:gridCol w:w="992"/>
              <w:gridCol w:w="992"/>
            </w:tblGrid>
            <w:tr w:rsidR="009D4420" w:rsidRPr="00E4758D" w14:paraId="200365A8" w14:textId="77777777" w:rsidTr="00C01D75">
              <w:trPr>
                <w:cantSplit/>
                <w:trHeight w:val="300"/>
              </w:trPr>
              <w:tc>
                <w:tcPr>
                  <w:tcW w:w="6663" w:type="dxa"/>
                  <w:shd w:val="clear" w:color="auto" w:fill="auto"/>
                </w:tcPr>
                <w:p w14:paraId="65EBC374" w14:textId="65C1DE47" w:rsidR="009D4420" w:rsidRPr="00B516AF" w:rsidRDefault="1898D7B3" w:rsidP="5A1A8C9B">
                  <w:pPr>
                    <w:spacing w:before="80" w:line="240" w:lineRule="atLeast"/>
                    <w:rPr>
                      <w:rFonts w:ascii="Public Sans" w:hAnsi="Public Sans" w:cs="Arial"/>
                      <w:sz w:val="18"/>
                      <w:szCs w:val="18"/>
                    </w:rPr>
                  </w:pPr>
                  <w:r w:rsidRPr="5A1A8C9B">
                    <w:rPr>
                      <w:rFonts w:ascii="Public Sans" w:hAnsi="Public Sans" w:cs="Arial"/>
                      <w:sz w:val="18"/>
                      <w:szCs w:val="18"/>
                    </w:rPr>
                    <w:t xml:space="preserve">Charitable institutions </w:t>
                  </w:r>
                </w:p>
                <w:p w14:paraId="20B61EF8" w14:textId="3D235A3C" w:rsidR="009D4420" w:rsidRPr="00E4758D" w:rsidRDefault="1898D7B3"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An exemption is granted to non-profit </w:t>
                  </w:r>
                  <w:proofErr w:type="spellStart"/>
                  <w:r w:rsidR="43DFC5A4" w:rsidRPr="5A1A8C9B">
                    <w:rPr>
                      <w:rFonts w:ascii="Public Sans" w:hAnsi="Public Sans" w:cs="Arial"/>
                      <w:sz w:val="18"/>
                      <w:szCs w:val="18"/>
                    </w:rPr>
                    <w:t>organisations</w:t>
                  </w:r>
                  <w:proofErr w:type="spellEnd"/>
                  <w:r w:rsidR="43DFC5A4" w:rsidRPr="5A1A8C9B">
                    <w:rPr>
                      <w:rFonts w:ascii="Public Sans" w:hAnsi="Public Sans" w:cs="Arial"/>
                      <w:sz w:val="18"/>
                      <w:szCs w:val="18"/>
                    </w:rPr>
                    <w:t xml:space="preserve"> that have a </w:t>
                  </w:r>
                  <w:r w:rsidRPr="5A1A8C9B">
                    <w:rPr>
                      <w:rFonts w:ascii="Public Sans" w:hAnsi="Public Sans" w:cs="Arial"/>
                      <w:sz w:val="18"/>
                      <w:szCs w:val="18"/>
                    </w:rPr>
                    <w:t xml:space="preserve">charitable, benevolent, patriotic, or philanthropic </w:t>
                  </w:r>
                  <w:r w:rsidR="5D8EE9D0" w:rsidRPr="5A1A8C9B">
                    <w:rPr>
                      <w:rFonts w:ascii="Public Sans" w:hAnsi="Public Sans" w:cs="Arial"/>
                      <w:sz w:val="18"/>
                      <w:szCs w:val="18"/>
                    </w:rPr>
                    <w:t>purpose.</w:t>
                  </w:r>
                </w:p>
              </w:tc>
              <w:tc>
                <w:tcPr>
                  <w:tcW w:w="992" w:type="dxa"/>
                  <w:shd w:val="clear" w:color="auto" w:fill="auto"/>
                  <w:vAlign w:val="bottom"/>
                </w:tcPr>
                <w:p w14:paraId="05CEE42B" w14:textId="30537527" w:rsidR="009D4420" w:rsidRPr="00E4758D" w:rsidRDefault="009D4420" w:rsidP="2E4207D4">
                  <w:pPr>
                    <w:spacing w:before="80" w:after="80" w:line="240" w:lineRule="atLeast"/>
                    <w:ind w:left="-357" w:right="172"/>
                    <w:jc w:val="right"/>
                    <w:rPr>
                      <w:rFonts w:ascii="Public Sans" w:hAnsi="Public Sans" w:cs="Arial"/>
                      <w:sz w:val="18"/>
                      <w:szCs w:val="18"/>
                    </w:rPr>
                  </w:pPr>
                </w:p>
              </w:tc>
              <w:tc>
                <w:tcPr>
                  <w:tcW w:w="992" w:type="dxa"/>
                  <w:shd w:val="clear" w:color="auto" w:fill="auto"/>
                  <w:vAlign w:val="bottom"/>
                </w:tcPr>
                <w:p w14:paraId="6D13F174" w14:textId="6FF8950C" w:rsidR="009D4420" w:rsidRPr="00E4758D" w:rsidRDefault="009D4420" w:rsidP="2E4207D4">
                  <w:pPr>
                    <w:spacing w:before="80" w:after="80"/>
                    <w:ind w:left="-357" w:right="172"/>
                    <w:jc w:val="right"/>
                    <w:rPr>
                      <w:rFonts w:ascii="Public Sans" w:hAnsi="Public Sans" w:cs="Arial"/>
                      <w:sz w:val="18"/>
                      <w:szCs w:val="18"/>
                    </w:rPr>
                  </w:pPr>
                </w:p>
              </w:tc>
              <w:tc>
                <w:tcPr>
                  <w:tcW w:w="992" w:type="dxa"/>
                  <w:shd w:val="clear" w:color="auto" w:fill="auto"/>
                  <w:vAlign w:val="bottom"/>
                </w:tcPr>
                <w:p w14:paraId="3122D2F2" w14:textId="4A1BEAAF" w:rsidR="009D4420" w:rsidRPr="00E4758D" w:rsidRDefault="009D4420" w:rsidP="2E4207D4">
                  <w:pPr>
                    <w:spacing w:before="80" w:after="80" w:line="240" w:lineRule="atLeast"/>
                    <w:ind w:left="-357" w:right="172"/>
                    <w:jc w:val="right"/>
                    <w:rPr>
                      <w:rFonts w:ascii="Public Sans" w:hAnsi="Public Sans" w:cs="Arial"/>
                      <w:sz w:val="18"/>
                      <w:szCs w:val="18"/>
                    </w:rPr>
                  </w:pPr>
                </w:p>
              </w:tc>
            </w:tr>
          </w:tbl>
          <w:p w14:paraId="1DAF4509" w14:textId="419CE3F9" w:rsidR="009D4420" w:rsidRPr="00A14A1E" w:rsidRDefault="009D4420" w:rsidP="4BAB720B">
            <w:pPr>
              <w:spacing w:before="80" w:after="80" w:line="240" w:lineRule="atLeast"/>
              <w:rPr>
                <w:rFonts w:ascii="Public Sans" w:hAnsi="Public Sans" w:cs="Arial"/>
                <w:b/>
                <w:bCs/>
                <w:sz w:val="18"/>
                <w:szCs w:val="18"/>
              </w:rPr>
            </w:pPr>
            <w:r w:rsidRPr="4BAB720B">
              <w:rPr>
                <w:rFonts w:ascii="Public Sans" w:hAnsi="Public Sans" w:cs="Arial"/>
                <w:b/>
                <w:bCs/>
                <w:sz w:val="18"/>
                <w:szCs w:val="18"/>
              </w:rPr>
              <w:t>Pensioners/concession card holders/disadvantaged</w:t>
            </w:r>
          </w:p>
          <w:p w14:paraId="13E23143" w14:textId="7633345B" w:rsidR="009D4420" w:rsidRPr="00A14A1E" w:rsidRDefault="009D4420" w:rsidP="4BAB720B">
            <w:pPr>
              <w:spacing w:before="80" w:line="240" w:lineRule="atLeast"/>
              <w:rPr>
                <w:rFonts w:ascii="Public Sans" w:hAnsi="Public Sans" w:cs="Arial"/>
                <w:sz w:val="18"/>
                <w:szCs w:val="18"/>
              </w:rPr>
            </w:pPr>
            <w:r w:rsidRPr="4BAB720B">
              <w:rPr>
                <w:rFonts w:ascii="Public Sans" w:hAnsi="Public Sans" w:cs="Arial"/>
                <w:sz w:val="18"/>
                <w:szCs w:val="18"/>
              </w:rPr>
              <w:t xml:space="preserve">War veterans and impaired members of the </w:t>
            </w:r>
            <w:proofErr w:type="spellStart"/>
            <w:r w:rsidRPr="4BAB720B">
              <w:rPr>
                <w:rFonts w:ascii="Public Sans" w:hAnsi="Public Sans" w:cs="Arial"/>
                <w:sz w:val="18"/>
                <w:szCs w:val="18"/>
              </w:rPr>
              <w:t>Defence</w:t>
            </w:r>
            <w:proofErr w:type="spellEnd"/>
            <w:r w:rsidRPr="4BAB720B">
              <w:rPr>
                <w:rFonts w:ascii="Public Sans" w:hAnsi="Public Sans" w:cs="Arial"/>
                <w:sz w:val="18"/>
                <w:szCs w:val="18"/>
              </w:rPr>
              <w:t xml:space="preserve"> Force</w:t>
            </w:r>
          </w:p>
          <w:p w14:paraId="678881BF" w14:textId="77777777" w:rsidR="009D4420" w:rsidRPr="00A14A1E" w:rsidRDefault="009D442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to DVA pensioners who meet certain pension or disability criteria. </w:t>
            </w:r>
          </w:p>
        </w:tc>
        <w:tc>
          <w:tcPr>
            <w:tcW w:w="992" w:type="dxa"/>
            <w:shd w:val="clear" w:color="auto" w:fill="auto"/>
          </w:tcPr>
          <w:p w14:paraId="546269F6" w14:textId="77777777" w:rsidR="009D4420" w:rsidRDefault="009D4420" w:rsidP="00487B54">
            <w:pPr>
              <w:spacing w:before="160" w:after="80" w:line="240" w:lineRule="atLeast"/>
              <w:ind w:left="-357" w:right="172"/>
              <w:jc w:val="right"/>
              <w:rPr>
                <w:rFonts w:ascii="Public Sans" w:hAnsi="Public Sans" w:cs="Arial"/>
                <w:sz w:val="18"/>
                <w:szCs w:val="18"/>
              </w:rPr>
            </w:pPr>
          </w:p>
          <w:p w14:paraId="7AE6753E" w14:textId="6BE841BE" w:rsidR="009D4420" w:rsidRPr="00A14A1E" w:rsidRDefault="00847843" w:rsidP="00487B54">
            <w:pPr>
              <w:spacing w:before="160" w:after="80" w:line="240" w:lineRule="atLeast"/>
              <w:ind w:left="-357" w:right="172"/>
              <w:jc w:val="right"/>
              <w:rPr>
                <w:rFonts w:ascii="Public Sans" w:hAnsi="Public Sans" w:cs="Arial"/>
                <w:sz w:val="18"/>
                <w:szCs w:val="18"/>
              </w:rPr>
            </w:pPr>
            <w:r>
              <w:rPr>
                <w:rFonts w:ascii="Public Sans" w:hAnsi="Public Sans" w:cs="Arial"/>
                <w:sz w:val="18"/>
                <w:szCs w:val="18"/>
              </w:rPr>
              <w:t>…</w:t>
            </w:r>
          </w:p>
        </w:tc>
        <w:tc>
          <w:tcPr>
            <w:tcW w:w="992" w:type="dxa"/>
            <w:shd w:val="clear" w:color="auto" w:fill="auto"/>
          </w:tcPr>
          <w:p w14:paraId="1BAD7F39" w14:textId="77777777" w:rsidR="009D4420" w:rsidRDefault="009D4420" w:rsidP="00487B54">
            <w:pPr>
              <w:spacing w:before="160" w:after="80" w:line="240" w:lineRule="atLeast"/>
              <w:ind w:left="-357" w:right="172"/>
              <w:jc w:val="right"/>
              <w:rPr>
                <w:rFonts w:ascii="Public Sans" w:hAnsi="Public Sans" w:cs="Arial"/>
                <w:sz w:val="18"/>
                <w:szCs w:val="18"/>
              </w:rPr>
            </w:pPr>
          </w:p>
          <w:p w14:paraId="762CCB33" w14:textId="482EFDA6" w:rsidR="009D4420" w:rsidRPr="00A14A1E" w:rsidRDefault="00847843" w:rsidP="00487B54">
            <w:pPr>
              <w:spacing w:before="160" w:after="80" w:line="240" w:lineRule="atLeast"/>
              <w:ind w:left="-357" w:right="172"/>
              <w:jc w:val="right"/>
              <w:rPr>
                <w:rFonts w:ascii="Public Sans" w:hAnsi="Public Sans" w:cs="Arial"/>
                <w:sz w:val="18"/>
                <w:szCs w:val="18"/>
              </w:rPr>
            </w:pPr>
            <w:r>
              <w:rPr>
                <w:rFonts w:ascii="Public Sans" w:hAnsi="Public Sans" w:cs="Arial"/>
                <w:sz w:val="18"/>
                <w:szCs w:val="18"/>
              </w:rPr>
              <w:t>1</w:t>
            </w:r>
          </w:p>
        </w:tc>
        <w:tc>
          <w:tcPr>
            <w:tcW w:w="992" w:type="dxa"/>
            <w:shd w:val="clear" w:color="auto" w:fill="auto"/>
          </w:tcPr>
          <w:p w14:paraId="2EFD7717" w14:textId="77777777" w:rsidR="009D4420" w:rsidRDefault="009D4420" w:rsidP="00487B54">
            <w:pPr>
              <w:spacing w:before="160" w:after="80" w:line="240" w:lineRule="atLeast"/>
              <w:ind w:left="-357" w:right="172"/>
              <w:jc w:val="right"/>
              <w:rPr>
                <w:rFonts w:ascii="Public Sans" w:hAnsi="Public Sans" w:cs="Arial"/>
                <w:sz w:val="18"/>
                <w:szCs w:val="18"/>
              </w:rPr>
            </w:pPr>
          </w:p>
          <w:p w14:paraId="2F7C5126" w14:textId="4DC5AB3C" w:rsidR="009D4420" w:rsidRPr="00A14A1E" w:rsidRDefault="00847843" w:rsidP="00487B54">
            <w:pPr>
              <w:spacing w:before="160" w:after="80" w:line="240" w:lineRule="atLeast"/>
              <w:ind w:left="-357" w:right="172"/>
              <w:jc w:val="right"/>
              <w:rPr>
                <w:rFonts w:ascii="Public Sans" w:hAnsi="Public Sans" w:cs="Arial"/>
                <w:sz w:val="18"/>
                <w:szCs w:val="18"/>
              </w:rPr>
            </w:pPr>
            <w:r>
              <w:rPr>
                <w:rFonts w:ascii="Public Sans" w:hAnsi="Public Sans" w:cs="Arial"/>
                <w:sz w:val="18"/>
                <w:szCs w:val="18"/>
              </w:rPr>
              <w:t>1</w:t>
            </w:r>
          </w:p>
        </w:tc>
      </w:tr>
      <w:tr w:rsidR="009D4420" w:rsidRPr="00A14A1E" w14:paraId="1589A90B" w14:textId="77777777" w:rsidTr="00C01D75">
        <w:trPr>
          <w:trHeight w:val="948"/>
        </w:trPr>
        <w:tc>
          <w:tcPr>
            <w:tcW w:w="6661" w:type="dxa"/>
            <w:vMerge/>
            <w:shd w:val="clear" w:color="auto" w:fill="auto"/>
          </w:tcPr>
          <w:p w14:paraId="79AE9252" w14:textId="77777777" w:rsidR="009D4420" w:rsidRPr="4BAB720B" w:rsidRDefault="009D4420" w:rsidP="4BAB720B">
            <w:pPr>
              <w:spacing w:before="80" w:line="240" w:lineRule="atLeast"/>
              <w:rPr>
                <w:rFonts w:ascii="Public Sans" w:hAnsi="Public Sans" w:cs="Arial"/>
                <w:sz w:val="18"/>
                <w:szCs w:val="18"/>
                <w:highlight w:val="yellow"/>
              </w:rPr>
            </w:pPr>
          </w:p>
        </w:tc>
        <w:tc>
          <w:tcPr>
            <w:tcW w:w="992" w:type="dxa"/>
            <w:shd w:val="clear" w:color="auto" w:fill="auto"/>
          </w:tcPr>
          <w:p w14:paraId="258ACFDD" w14:textId="77777777" w:rsidR="009D4420" w:rsidRDefault="009D4420" w:rsidP="00487B54">
            <w:pPr>
              <w:spacing w:before="120" w:after="80" w:line="240" w:lineRule="atLeast"/>
              <w:ind w:left="-357" w:right="172"/>
              <w:jc w:val="right"/>
              <w:rPr>
                <w:rFonts w:ascii="Public Sans" w:hAnsi="Public Sans" w:cs="Arial"/>
                <w:sz w:val="18"/>
                <w:szCs w:val="18"/>
              </w:rPr>
            </w:pPr>
          </w:p>
          <w:p w14:paraId="4B9B73DF" w14:textId="77777777" w:rsidR="003B508C" w:rsidRDefault="003B508C" w:rsidP="00487B54">
            <w:pPr>
              <w:spacing w:before="120" w:after="80" w:line="240" w:lineRule="atLeast"/>
              <w:ind w:right="172"/>
              <w:jc w:val="right"/>
              <w:rPr>
                <w:rFonts w:ascii="Public Sans" w:hAnsi="Public Sans" w:cs="Arial"/>
                <w:sz w:val="18"/>
                <w:szCs w:val="18"/>
              </w:rPr>
            </w:pPr>
          </w:p>
          <w:p w14:paraId="39305C02" w14:textId="5C628BD6" w:rsidR="009D4420" w:rsidRPr="4BAB720B" w:rsidRDefault="005A4283" w:rsidP="00487B54">
            <w:pPr>
              <w:spacing w:before="120" w:after="80" w:line="240" w:lineRule="atLeast"/>
              <w:ind w:right="172"/>
              <w:jc w:val="right"/>
              <w:rPr>
                <w:rFonts w:ascii="Public Sans" w:hAnsi="Public Sans" w:cs="Arial"/>
                <w:sz w:val="18"/>
                <w:szCs w:val="18"/>
              </w:rPr>
            </w:pPr>
            <w:r>
              <w:rPr>
                <w:rFonts w:ascii="Public Sans" w:hAnsi="Public Sans" w:cs="Arial"/>
                <w:sz w:val="18"/>
                <w:szCs w:val="18"/>
              </w:rPr>
              <w:t>5</w:t>
            </w:r>
          </w:p>
        </w:tc>
        <w:tc>
          <w:tcPr>
            <w:tcW w:w="992" w:type="dxa"/>
            <w:shd w:val="clear" w:color="auto" w:fill="auto"/>
          </w:tcPr>
          <w:p w14:paraId="18F2B4A3" w14:textId="77777777" w:rsidR="009D4420" w:rsidRDefault="009D4420" w:rsidP="00487B54">
            <w:pPr>
              <w:spacing w:before="120" w:after="80" w:line="240" w:lineRule="atLeast"/>
              <w:ind w:left="-357" w:right="172"/>
              <w:jc w:val="right"/>
              <w:rPr>
                <w:rFonts w:ascii="Public Sans" w:hAnsi="Public Sans" w:cs="Arial"/>
                <w:sz w:val="18"/>
                <w:szCs w:val="18"/>
              </w:rPr>
            </w:pPr>
          </w:p>
          <w:p w14:paraId="48D1874E" w14:textId="77777777" w:rsidR="003B508C" w:rsidRDefault="003B508C" w:rsidP="00487B54">
            <w:pPr>
              <w:spacing w:before="120" w:after="80" w:line="240" w:lineRule="atLeast"/>
              <w:ind w:left="-357" w:right="172"/>
              <w:jc w:val="right"/>
              <w:rPr>
                <w:rFonts w:ascii="Public Sans" w:hAnsi="Public Sans" w:cs="Arial"/>
                <w:sz w:val="18"/>
                <w:szCs w:val="18"/>
              </w:rPr>
            </w:pPr>
          </w:p>
          <w:p w14:paraId="0F469B43" w14:textId="25B917C4" w:rsidR="005A4283" w:rsidRPr="4BAB720B" w:rsidRDefault="005A4283" w:rsidP="00487B54">
            <w:pPr>
              <w:spacing w:before="120" w:after="80" w:line="240" w:lineRule="atLeast"/>
              <w:ind w:left="-357" w:right="172"/>
              <w:jc w:val="right"/>
              <w:rPr>
                <w:rFonts w:ascii="Public Sans" w:hAnsi="Public Sans" w:cs="Arial"/>
                <w:sz w:val="18"/>
                <w:szCs w:val="18"/>
              </w:rPr>
            </w:pPr>
            <w:r>
              <w:rPr>
                <w:rFonts w:ascii="Public Sans" w:hAnsi="Public Sans" w:cs="Arial"/>
                <w:sz w:val="18"/>
                <w:szCs w:val="18"/>
              </w:rPr>
              <w:t>6</w:t>
            </w:r>
          </w:p>
        </w:tc>
        <w:tc>
          <w:tcPr>
            <w:tcW w:w="992" w:type="dxa"/>
            <w:shd w:val="clear" w:color="auto" w:fill="auto"/>
          </w:tcPr>
          <w:p w14:paraId="7AFE5457" w14:textId="77777777" w:rsidR="009D4420" w:rsidRDefault="009D4420" w:rsidP="00487B54">
            <w:pPr>
              <w:spacing w:before="120" w:after="80" w:line="240" w:lineRule="atLeast"/>
              <w:ind w:left="-357" w:right="172"/>
              <w:jc w:val="right"/>
              <w:rPr>
                <w:rFonts w:ascii="Public Sans" w:hAnsi="Public Sans" w:cs="Arial"/>
                <w:sz w:val="18"/>
                <w:szCs w:val="18"/>
              </w:rPr>
            </w:pPr>
          </w:p>
          <w:p w14:paraId="2D209719" w14:textId="77777777" w:rsidR="003B508C" w:rsidRDefault="003B508C" w:rsidP="00487B54">
            <w:pPr>
              <w:spacing w:before="120" w:after="80" w:line="240" w:lineRule="atLeast"/>
              <w:ind w:left="-357" w:right="172"/>
              <w:jc w:val="right"/>
              <w:rPr>
                <w:rFonts w:ascii="Public Sans" w:hAnsi="Public Sans" w:cs="Arial"/>
                <w:sz w:val="18"/>
                <w:szCs w:val="18"/>
              </w:rPr>
            </w:pPr>
          </w:p>
          <w:p w14:paraId="22BF0759" w14:textId="294091A8" w:rsidR="005A4283" w:rsidRPr="4BAB720B" w:rsidRDefault="005A4283" w:rsidP="00487B54">
            <w:pPr>
              <w:spacing w:before="120" w:after="80" w:line="240" w:lineRule="atLeast"/>
              <w:ind w:left="-357" w:right="172"/>
              <w:jc w:val="right"/>
              <w:rPr>
                <w:rFonts w:ascii="Public Sans" w:hAnsi="Public Sans" w:cs="Arial"/>
                <w:sz w:val="18"/>
                <w:szCs w:val="18"/>
              </w:rPr>
            </w:pPr>
            <w:r>
              <w:rPr>
                <w:rFonts w:ascii="Public Sans" w:hAnsi="Public Sans" w:cs="Arial"/>
                <w:sz w:val="18"/>
                <w:szCs w:val="18"/>
              </w:rPr>
              <w:t>6</w:t>
            </w:r>
          </w:p>
        </w:tc>
      </w:tr>
      <w:tr w:rsidR="00B63BE1" w:rsidRPr="00A14A1E" w14:paraId="668F4D61" w14:textId="77777777" w:rsidTr="00C01D75">
        <w:trPr>
          <w:trHeight w:val="948"/>
        </w:trPr>
        <w:tc>
          <w:tcPr>
            <w:tcW w:w="6661" w:type="dxa"/>
            <w:vMerge/>
            <w:tcBorders>
              <w:bottom w:val="single" w:sz="4" w:space="0" w:color="auto"/>
            </w:tcBorders>
            <w:shd w:val="clear" w:color="auto" w:fill="auto"/>
          </w:tcPr>
          <w:p w14:paraId="5D26B7F4" w14:textId="77777777" w:rsidR="00B63BE1" w:rsidRPr="4BAB720B" w:rsidRDefault="00B63BE1" w:rsidP="00B63BE1">
            <w:pPr>
              <w:spacing w:before="80" w:line="240" w:lineRule="atLeast"/>
              <w:rPr>
                <w:rFonts w:ascii="Public Sans" w:hAnsi="Public Sans" w:cs="Arial"/>
                <w:sz w:val="18"/>
                <w:szCs w:val="18"/>
                <w:highlight w:val="yellow"/>
              </w:rPr>
            </w:pPr>
          </w:p>
        </w:tc>
        <w:tc>
          <w:tcPr>
            <w:tcW w:w="992" w:type="dxa"/>
            <w:tcBorders>
              <w:bottom w:val="single" w:sz="4" w:space="0" w:color="auto"/>
            </w:tcBorders>
            <w:shd w:val="clear" w:color="auto" w:fill="auto"/>
          </w:tcPr>
          <w:p w14:paraId="2EABE88F" w14:textId="77777777" w:rsidR="009013EB" w:rsidRDefault="009013EB" w:rsidP="00487B54">
            <w:pPr>
              <w:spacing w:before="120" w:after="80" w:line="240" w:lineRule="atLeast"/>
              <w:ind w:left="-357" w:right="172"/>
              <w:jc w:val="right"/>
              <w:rPr>
                <w:rFonts w:ascii="Public Sans" w:hAnsi="Public Sans" w:cs="Arial"/>
                <w:sz w:val="18"/>
                <w:szCs w:val="18"/>
              </w:rPr>
            </w:pPr>
          </w:p>
          <w:p w14:paraId="7F03B5A5" w14:textId="77777777" w:rsidR="003B508C" w:rsidRDefault="003B508C" w:rsidP="00487B54">
            <w:pPr>
              <w:spacing w:before="120" w:after="80" w:line="240" w:lineRule="atLeast"/>
              <w:ind w:left="-357" w:right="172"/>
              <w:jc w:val="right"/>
              <w:rPr>
                <w:rFonts w:ascii="Public Sans" w:hAnsi="Public Sans" w:cs="Arial"/>
                <w:sz w:val="18"/>
                <w:szCs w:val="18"/>
              </w:rPr>
            </w:pPr>
          </w:p>
          <w:p w14:paraId="316BE4E2" w14:textId="4C5C6E41" w:rsidR="00B63BE1" w:rsidRPr="4BAB720B" w:rsidRDefault="2332D814" w:rsidP="00487B54">
            <w:pPr>
              <w:spacing w:before="120" w:after="80" w:line="240" w:lineRule="atLeast"/>
              <w:ind w:left="-357" w:right="172"/>
              <w:jc w:val="right"/>
              <w:rPr>
                <w:rFonts w:ascii="Public Sans" w:hAnsi="Public Sans" w:cs="Arial"/>
                <w:sz w:val="18"/>
                <w:szCs w:val="18"/>
              </w:rPr>
            </w:pPr>
            <w:r w:rsidRPr="41B13FD0">
              <w:rPr>
                <w:rFonts w:ascii="Public Sans" w:hAnsi="Public Sans" w:cs="Arial"/>
                <w:sz w:val="18"/>
                <w:szCs w:val="18"/>
              </w:rPr>
              <w:t>2</w:t>
            </w:r>
          </w:p>
        </w:tc>
        <w:tc>
          <w:tcPr>
            <w:tcW w:w="992" w:type="dxa"/>
            <w:tcBorders>
              <w:bottom w:val="single" w:sz="4" w:space="0" w:color="auto"/>
            </w:tcBorders>
            <w:shd w:val="clear" w:color="auto" w:fill="auto"/>
          </w:tcPr>
          <w:p w14:paraId="2281F752" w14:textId="77777777" w:rsidR="00B63BE1" w:rsidRDefault="00B63BE1" w:rsidP="00487B54">
            <w:pPr>
              <w:spacing w:before="120" w:after="80" w:line="240" w:lineRule="atLeast"/>
              <w:ind w:left="-357" w:right="172"/>
              <w:jc w:val="right"/>
              <w:rPr>
                <w:rFonts w:ascii="Public Sans" w:hAnsi="Public Sans" w:cs="Arial"/>
                <w:sz w:val="18"/>
                <w:szCs w:val="18"/>
              </w:rPr>
            </w:pPr>
          </w:p>
          <w:p w14:paraId="737B05B8" w14:textId="77777777" w:rsidR="003B508C" w:rsidRDefault="003B508C" w:rsidP="00487B54">
            <w:pPr>
              <w:spacing w:before="120" w:line="240" w:lineRule="atLeast"/>
              <w:ind w:left="-357" w:right="172"/>
              <w:jc w:val="right"/>
              <w:rPr>
                <w:rFonts w:ascii="Public Sans" w:hAnsi="Public Sans" w:cs="Arial"/>
                <w:sz w:val="18"/>
                <w:szCs w:val="18"/>
              </w:rPr>
            </w:pPr>
          </w:p>
          <w:p w14:paraId="13387265" w14:textId="2BBC57A4" w:rsidR="00B63BE1" w:rsidRPr="4BAB720B" w:rsidRDefault="00B63BE1" w:rsidP="00487B54">
            <w:pPr>
              <w:spacing w:before="120" w:after="80" w:line="240" w:lineRule="atLeast"/>
              <w:ind w:left="-357" w:right="172"/>
              <w:jc w:val="right"/>
              <w:rPr>
                <w:rFonts w:ascii="Public Sans" w:hAnsi="Public Sans" w:cs="Arial"/>
                <w:sz w:val="18"/>
                <w:szCs w:val="18"/>
              </w:rPr>
            </w:pPr>
            <w:r w:rsidRPr="4BAB720B">
              <w:rPr>
                <w:rFonts w:ascii="Public Sans" w:hAnsi="Public Sans" w:cs="Arial"/>
                <w:sz w:val="18"/>
                <w:szCs w:val="18"/>
              </w:rPr>
              <w:t>2</w:t>
            </w:r>
          </w:p>
        </w:tc>
        <w:tc>
          <w:tcPr>
            <w:tcW w:w="992" w:type="dxa"/>
            <w:tcBorders>
              <w:bottom w:val="single" w:sz="4" w:space="0" w:color="auto"/>
            </w:tcBorders>
            <w:shd w:val="clear" w:color="auto" w:fill="auto"/>
          </w:tcPr>
          <w:p w14:paraId="3ADC766D" w14:textId="77777777" w:rsidR="00B63BE1" w:rsidRDefault="00B63BE1" w:rsidP="00487B54">
            <w:pPr>
              <w:spacing w:before="120" w:after="80" w:line="240" w:lineRule="atLeast"/>
              <w:ind w:left="-357" w:right="172"/>
              <w:jc w:val="right"/>
              <w:rPr>
                <w:rFonts w:ascii="Public Sans" w:hAnsi="Public Sans" w:cs="Arial"/>
                <w:sz w:val="18"/>
                <w:szCs w:val="18"/>
              </w:rPr>
            </w:pPr>
          </w:p>
          <w:p w14:paraId="20F7C58E" w14:textId="77777777" w:rsidR="003B508C" w:rsidRDefault="003B508C" w:rsidP="00487B54">
            <w:pPr>
              <w:spacing w:before="120" w:line="240" w:lineRule="atLeast"/>
              <w:ind w:left="-357" w:right="172"/>
              <w:jc w:val="right"/>
              <w:rPr>
                <w:rFonts w:ascii="Public Sans" w:hAnsi="Public Sans" w:cs="Arial"/>
                <w:sz w:val="18"/>
                <w:szCs w:val="18"/>
              </w:rPr>
            </w:pPr>
          </w:p>
          <w:p w14:paraId="77893A52" w14:textId="33A37622" w:rsidR="00B63BE1" w:rsidRPr="4BAB720B" w:rsidRDefault="7C9DDA6A" w:rsidP="00487B54">
            <w:pPr>
              <w:spacing w:before="120" w:after="80" w:line="240" w:lineRule="atLeast"/>
              <w:ind w:left="-357" w:right="172"/>
              <w:jc w:val="right"/>
              <w:rPr>
                <w:rFonts w:ascii="Public Sans" w:hAnsi="Public Sans" w:cs="Arial"/>
                <w:sz w:val="18"/>
                <w:szCs w:val="18"/>
              </w:rPr>
            </w:pPr>
            <w:r w:rsidRPr="267E63E1">
              <w:rPr>
                <w:rFonts w:ascii="Public Sans" w:hAnsi="Public Sans" w:cs="Arial"/>
                <w:sz w:val="18"/>
                <w:szCs w:val="18"/>
              </w:rPr>
              <w:t>2</w:t>
            </w:r>
          </w:p>
        </w:tc>
      </w:tr>
    </w:tbl>
    <w:p w14:paraId="0540A1E4" w14:textId="77777777" w:rsidR="00C54250" w:rsidRDefault="00C54250" w:rsidP="00A257D0">
      <w:pPr>
        <w:pStyle w:val="Heading3"/>
        <w:rPr>
          <w:rFonts w:cs="Arial"/>
        </w:rPr>
      </w:pPr>
    </w:p>
    <w:p w14:paraId="64CB7B39" w14:textId="77777777" w:rsidR="00C54250" w:rsidRDefault="00C54250">
      <w:pPr>
        <w:rPr>
          <w:rFonts w:ascii="Public Sans SemiBold" w:hAnsi="Public Sans SemiBold" w:cs="Arial"/>
          <w:b/>
          <w:color w:val="22272B"/>
          <w:kern w:val="28"/>
          <w:sz w:val="26"/>
          <w:szCs w:val="36"/>
          <w:lang w:val="en-AU"/>
        </w:rPr>
      </w:pPr>
      <w:r>
        <w:rPr>
          <w:rFonts w:cs="Arial"/>
        </w:rPr>
        <w:br w:type="page"/>
      </w:r>
    </w:p>
    <w:p w14:paraId="2F7134B0" w14:textId="1B8F5563" w:rsidR="00A257D0" w:rsidRPr="007C7F1A" w:rsidRDefault="00A257D0" w:rsidP="00A257D0">
      <w:pPr>
        <w:pStyle w:val="Heading3"/>
        <w:rPr>
          <w:rFonts w:cs="Arial"/>
        </w:rPr>
      </w:pPr>
      <w:r w:rsidRPr="007C7F1A">
        <w:rPr>
          <w:rFonts w:cs="Arial"/>
        </w:rPr>
        <w:lastRenderedPageBreak/>
        <w:t>Motor vehicle stamp duty – minor tax expenditures (&lt; $</w:t>
      </w:r>
      <w:r w:rsidRPr="007C7F1A" w:rsidDel="00165AFA">
        <w:rPr>
          <w:rFonts w:cs="Arial"/>
        </w:rPr>
        <w:t>1</w:t>
      </w:r>
      <w:r w:rsidRPr="007C7F1A">
        <w:rPr>
          <w:rFonts w:cs="Arial"/>
        </w:rPr>
        <w:t xml:space="preserve"> million)</w:t>
      </w:r>
    </w:p>
    <w:p w14:paraId="22E09144" w14:textId="0BD853B4" w:rsidR="009D6093" w:rsidRPr="00617B57" w:rsidRDefault="007E163B" w:rsidP="00A51408">
      <w:pPr>
        <w:pStyle w:val="BodyText"/>
      </w:pPr>
      <w:r w:rsidRPr="00617B57">
        <w:t xml:space="preserve">The following are exempt from motor vehicle stamp duty: </w:t>
      </w:r>
    </w:p>
    <w:p w14:paraId="5EBD9EA6" w14:textId="0C2D9D58" w:rsidR="00434512" w:rsidRPr="00434512" w:rsidRDefault="00434512" w:rsidP="00B3350B">
      <w:pPr>
        <w:pStyle w:val="Bullet1"/>
      </w:pPr>
      <w:r w:rsidRPr="00434512">
        <w:t xml:space="preserve">applications to register a heavy vehicle trailer, not previously registered under the </w:t>
      </w:r>
      <w:r w:rsidR="483CCC00">
        <w:t>Australian</w:t>
      </w:r>
      <w:r w:rsidR="00173555">
        <w:t xml:space="preserve"> </w:t>
      </w:r>
      <w:r w:rsidR="483CCC00">
        <w:t>Government</w:t>
      </w:r>
      <w:r w:rsidR="00173555">
        <w:t xml:space="preserve"> </w:t>
      </w:r>
      <w:r w:rsidRPr="00434512">
        <w:t xml:space="preserve">or another Australian </w:t>
      </w:r>
      <w:bookmarkStart w:id="19" w:name="_Int_oo5R9QVk"/>
      <w:r w:rsidRPr="00434512">
        <w:t>jurisdiction</w:t>
      </w:r>
      <w:bookmarkEnd w:id="19"/>
      <w:r w:rsidRPr="00434512">
        <w:t> </w:t>
      </w:r>
    </w:p>
    <w:p w14:paraId="2B7C37BF" w14:textId="17566022" w:rsidR="00434512" w:rsidRPr="00434512" w:rsidRDefault="00434512" w:rsidP="00B3350B">
      <w:pPr>
        <w:pStyle w:val="Bullet1"/>
      </w:pPr>
      <w:r>
        <w:t xml:space="preserve">applications to register a heavy vehicle trailer, previously registered in the name of the applicant under the </w:t>
      </w:r>
      <w:r w:rsidR="2F58FDF7">
        <w:t xml:space="preserve">Australian Government </w:t>
      </w:r>
      <w:r w:rsidR="00173555">
        <w:t>or</w:t>
      </w:r>
      <w:r>
        <w:t xml:space="preserve"> another Australian </w:t>
      </w:r>
      <w:bookmarkStart w:id="20" w:name="_Int_Of0lmw0N"/>
      <w:r>
        <w:t>jurisdiction</w:t>
      </w:r>
      <w:bookmarkEnd w:id="20"/>
      <w:r>
        <w:t> </w:t>
      </w:r>
    </w:p>
    <w:p w14:paraId="0344667D" w14:textId="47625DB1" w:rsidR="00434512" w:rsidRPr="00434512" w:rsidRDefault="00434512" w:rsidP="00B3350B">
      <w:pPr>
        <w:pStyle w:val="Bullet1"/>
      </w:pPr>
      <w:r>
        <w:t>vehicles specially constructed for mine rescue work </w:t>
      </w:r>
    </w:p>
    <w:p w14:paraId="721C7431" w14:textId="77777777" w:rsidR="00434512" w:rsidRPr="00434512" w:rsidRDefault="00434512" w:rsidP="00B3350B">
      <w:pPr>
        <w:pStyle w:val="Bullet1"/>
      </w:pPr>
      <w:r>
        <w:t xml:space="preserve">vehicles weighing less than </w:t>
      </w:r>
      <w:bookmarkStart w:id="21" w:name="_Int_BZrRWEy6"/>
      <w:r>
        <w:t>250 kg</w:t>
      </w:r>
      <w:bookmarkEnd w:id="21"/>
      <w:r>
        <w:t xml:space="preserve"> used for transporting invalids </w:t>
      </w:r>
    </w:p>
    <w:p w14:paraId="48A27124" w14:textId="77777777" w:rsidR="00434512" w:rsidRPr="00434512" w:rsidRDefault="00434512" w:rsidP="00B3350B">
      <w:pPr>
        <w:pStyle w:val="Bullet1"/>
      </w:pPr>
      <w:r>
        <w:t xml:space="preserve">vehicles registered by a Livestock Health and Pest Authority (now administered by Local Land Services), established under the </w:t>
      </w:r>
      <w:r w:rsidRPr="5A1A8C9B">
        <w:rPr>
          <w:i/>
          <w:iCs/>
        </w:rPr>
        <w:t>Rural Lands Protection Act 1998</w:t>
      </w:r>
      <w:r>
        <w:t>  </w:t>
      </w:r>
    </w:p>
    <w:p w14:paraId="1ADB4DDE" w14:textId="70D33976" w:rsidR="00434512" w:rsidRPr="00434512" w:rsidRDefault="00434512" w:rsidP="00B3350B">
      <w:pPr>
        <w:pStyle w:val="Bullet1"/>
      </w:pPr>
      <w:r>
        <w:t xml:space="preserve">vehicles registered by the </w:t>
      </w:r>
      <w:r w:rsidR="00173555">
        <w:t>N</w:t>
      </w:r>
      <w:r w:rsidR="20D6FDED">
        <w:t>ew South Wales</w:t>
      </w:r>
      <w:r>
        <w:t xml:space="preserve"> Aboriginal Land Council or Local Aboriginal Land Councils </w:t>
      </w:r>
    </w:p>
    <w:p w14:paraId="6A4704AE" w14:textId="4879D0A5" w:rsidR="00434512" w:rsidRPr="00434512" w:rsidRDefault="00434512" w:rsidP="00B3350B">
      <w:pPr>
        <w:pStyle w:val="Bullet1"/>
      </w:pPr>
      <w:r>
        <w:t xml:space="preserve">motor vehicles registered conditionally under the </w:t>
      </w:r>
      <w:r w:rsidRPr="5A1A8C9B">
        <w:rPr>
          <w:i/>
          <w:iCs/>
        </w:rPr>
        <w:t>Road Transport Act 2013</w:t>
      </w:r>
      <w:r w:rsidR="00501672">
        <w:rPr>
          <w:i/>
          <w:iCs/>
        </w:rPr>
        <w:t>.</w:t>
      </w:r>
    </w:p>
    <w:p w14:paraId="27FBDFDB" w14:textId="30F5795B" w:rsidR="00434512" w:rsidRPr="00617B57" w:rsidRDefault="00434512" w:rsidP="00A51408">
      <w:pPr>
        <w:pStyle w:val="BodyText"/>
      </w:pPr>
      <w:r>
        <w:t>A concessional rate of duty applies to vehicles modified for use by disabled persons. </w:t>
      </w:r>
    </w:p>
    <w:p w14:paraId="664329B6" w14:textId="77777777" w:rsidR="00A257D0" w:rsidRPr="000439C3" w:rsidRDefault="70BC12E9" w:rsidP="009D6093">
      <w:pPr>
        <w:pStyle w:val="A22Heading2"/>
      </w:pPr>
      <w:r>
        <w:t>Payroll tax</w:t>
      </w:r>
    </w:p>
    <w:p w14:paraId="5C6F2449" w14:textId="7A77AFE3" w:rsidR="001D4AB0" w:rsidRDefault="001D4AB0" w:rsidP="00A51408">
      <w:pPr>
        <w:pStyle w:val="BodyText"/>
        <w:rPr>
          <w:rStyle w:val="eop"/>
        </w:rPr>
      </w:pPr>
      <w:r w:rsidRPr="00123036">
        <w:rPr>
          <w:rStyle w:val="normaltextrun"/>
        </w:rPr>
        <w:t xml:space="preserve">The payroll tax benchmark is aggregate annual gross remuneration </w:t>
      </w:r>
      <w:bookmarkStart w:id="22" w:name="_Int_kYoIF8zU"/>
      <w:r w:rsidRPr="00123036">
        <w:rPr>
          <w:rStyle w:val="normaltextrun"/>
        </w:rPr>
        <w:t>in excess of</w:t>
      </w:r>
      <w:bookmarkEnd w:id="22"/>
      <w:r w:rsidRPr="00123036">
        <w:rPr>
          <w:rStyle w:val="normaltextrun"/>
        </w:rPr>
        <w:t xml:space="preserve"> $1.2 million paid by a single or group taxpayer. The benchmark tax rate </w:t>
      </w:r>
      <w:r w:rsidR="17D8DBA7" w:rsidRPr="00123036">
        <w:rPr>
          <w:rStyle w:val="normaltextrun"/>
        </w:rPr>
        <w:t>was</w:t>
      </w:r>
      <w:r w:rsidRPr="00123036">
        <w:rPr>
          <w:rStyle w:val="normaltextrun"/>
        </w:rPr>
        <w:t xml:space="preserve"> temporarily reduced from 5.45 per cent to 4.85 per cent for all NSW businesses in </w:t>
      </w:r>
      <w:r w:rsidR="00EA0303">
        <w:rPr>
          <w:rStyle w:val="normaltextrun"/>
        </w:rPr>
        <w:t xml:space="preserve">2020-21 and </w:t>
      </w:r>
      <w:r w:rsidRPr="00123036">
        <w:rPr>
          <w:rStyle w:val="normaltextrun"/>
        </w:rPr>
        <w:t>2021-22. From 1</w:t>
      </w:r>
      <w:r w:rsidRPr="00123036">
        <w:rPr>
          <w:rStyle w:val="normaltextrun"/>
          <w:rFonts w:ascii="Times New Roman" w:hAnsi="Times New Roman" w:cs="Times New Roman"/>
        </w:rPr>
        <w:t> </w:t>
      </w:r>
      <w:r w:rsidRPr="00123036">
        <w:rPr>
          <w:rStyle w:val="normaltextrun"/>
        </w:rPr>
        <w:t>July</w:t>
      </w:r>
      <w:r w:rsidRPr="00123036">
        <w:rPr>
          <w:rStyle w:val="normaltextrun"/>
          <w:rFonts w:ascii="Times New Roman" w:hAnsi="Times New Roman" w:cs="Times New Roman"/>
        </w:rPr>
        <w:t> </w:t>
      </w:r>
      <w:r w:rsidRPr="00123036">
        <w:rPr>
          <w:rStyle w:val="normaltextrun"/>
        </w:rPr>
        <w:t xml:space="preserve">2022 the rate </w:t>
      </w:r>
      <w:bookmarkStart w:id="23" w:name="_Int_z0eX9BE7"/>
      <w:r w:rsidRPr="00123036">
        <w:rPr>
          <w:rStyle w:val="normaltextrun"/>
        </w:rPr>
        <w:t>revert</w:t>
      </w:r>
      <w:r w:rsidR="00391724" w:rsidRPr="00123036">
        <w:rPr>
          <w:rStyle w:val="normaltextrun"/>
        </w:rPr>
        <w:t>ed</w:t>
      </w:r>
      <w:r w:rsidRPr="00123036">
        <w:rPr>
          <w:rStyle w:val="normaltextrun"/>
        </w:rPr>
        <w:t xml:space="preserve"> back</w:t>
      </w:r>
      <w:bookmarkEnd w:id="23"/>
      <w:r w:rsidRPr="00123036">
        <w:rPr>
          <w:rStyle w:val="normaltextrun"/>
        </w:rPr>
        <w:t xml:space="preserve"> to 5.45 per cent.</w:t>
      </w:r>
      <w:r w:rsidRPr="267E63E1">
        <w:rPr>
          <w:rStyle w:val="normaltextrun"/>
        </w:rPr>
        <w:t> </w:t>
      </w:r>
      <w:r w:rsidRPr="267E63E1">
        <w:rPr>
          <w:rStyle w:val="eop"/>
        </w:rPr>
        <w:t> </w:t>
      </w:r>
    </w:p>
    <w:p w14:paraId="65DA6B9A" w14:textId="77777777" w:rsidR="00A257D0" w:rsidRPr="007C7F1A" w:rsidRDefault="16B041C6" w:rsidP="00C54250">
      <w:pPr>
        <w:pStyle w:val="TableA2X"/>
      </w:pPr>
      <w:r>
        <w:t>Payroll tax – major tax expenditures</w:t>
      </w:r>
    </w:p>
    <w:tbl>
      <w:tblPr>
        <w:tblStyle w:val="Focusbox"/>
        <w:tblW w:w="9639" w:type="dxa"/>
        <w:tblLayout w:type="fixed"/>
        <w:tblLook w:val="0000" w:firstRow="0" w:lastRow="0" w:firstColumn="0" w:lastColumn="0" w:noHBand="0" w:noVBand="0"/>
        <w:tblCaption w:val="Table A2.7: Payroll tax – major tax expenditures"/>
        <w:tblDescription w:val="Table A2.7: Payroll tax – major tax expenditures"/>
      </w:tblPr>
      <w:tblGrid>
        <w:gridCol w:w="6663"/>
        <w:gridCol w:w="992"/>
        <w:gridCol w:w="992"/>
        <w:gridCol w:w="992"/>
      </w:tblGrid>
      <w:tr w:rsidR="00A14A1E" w:rsidRPr="00A14A1E" w14:paraId="56DAA88F" w14:textId="77777777" w:rsidTr="4ACCEF4C">
        <w:trPr>
          <w:cantSplit/>
          <w:trHeight w:val="300"/>
          <w:tblHeader/>
        </w:trPr>
        <w:tc>
          <w:tcPr>
            <w:tcW w:w="6663" w:type="dxa"/>
            <w:shd w:val="clear" w:color="auto" w:fill="EBEBEB"/>
            <w:vAlign w:val="center"/>
          </w:tcPr>
          <w:p w14:paraId="075EEBCF" w14:textId="77777777" w:rsidR="00A257D0" w:rsidRPr="00A14A1E" w:rsidRDefault="00A257D0" w:rsidP="005C5C22">
            <w:pPr>
              <w:jc w:val="center"/>
              <w:rPr>
                <w:rFonts w:ascii="Public Sans" w:hAnsi="Public Sans" w:cs="Arial"/>
                <w:bCs/>
                <w:sz w:val="18"/>
                <w:szCs w:val="18"/>
              </w:rPr>
            </w:pPr>
          </w:p>
        </w:tc>
        <w:tc>
          <w:tcPr>
            <w:tcW w:w="992" w:type="dxa"/>
            <w:shd w:val="clear" w:color="auto" w:fill="EBEBEB"/>
            <w:vAlign w:val="center"/>
          </w:tcPr>
          <w:p w14:paraId="5F891726" w14:textId="240AAE5C" w:rsidR="00A257D0" w:rsidRPr="00A14A1E" w:rsidRDefault="00A257D0" w:rsidP="005C5C22">
            <w:pPr>
              <w:spacing w:before="80" w:after="80"/>
              <w:ind w:right="-44"/>
              <w:jc w:val="center"/>
              <w:rPr>
                <w:rFonts w:ascii="Public Sans" w:hAnsi="Public Sans" w:cs="Arial"/>
                <w:sz w:val="18"/>
                <w:szCs w:val="18"/>
              </w:rPr>
            </w:pPr>
            <w:r w:rsidRPr="00A14A1E">
              <w:rPr>
                <w:rFonts w:ascii="Public Sans" w:hAnsi="Public Sans" w:cs="Arial"/>
                <w:sz w:val="18"/>
                <w:szCs w:val="18"/>
              </w:rPr>
              <w:t>202</w:t>
            </w:r>
            <w:r w:rsidR="00895CEE">
              <w:rPr>
                <w:rFonts w:ascii="Public Sans" w:hAnsi="Public Sans" w:cs="Arial"/>
                <w:sz w:val="18"/>
                <w:szCs w:val="18"/>
              </w:rPr>
              <w:t>1</w:t>
            </w:r>
            <w:r w:rsidRPr="00A14A1E">
              <w:rPr>
                <w:rFonts w:ascii="Public Sans" w:hAnsi="Public Sans" w:cs="Arial"/>
                <w:sz w:val="18"/>
                <w:szCs w:val="18"/>
              </w:rPr>
              <w:t>-2</w:t>
            </w:r>
            <w:r w:rsidR="00895CEE">
              <w:rPr>
                <w:rFonts w:ascii="Public Sans" w:hAnsi="Public Sans" w:cs="Arial"/>
                <w:sz w:val="18"/>
                <w:szCs w:val="18"/>
              </w:rPr>
              <w:t>2</w:t>
            </w:r>
            <w:r w:rsidRPr="00A14A1E">
              <w:rPr>
                <w:rFonts w:ascii="Public Sans" w:hAnsi="Public Sans" w:cs="Arial"/>
              </w:rPr>
              <w:br/>
            </w:r>
            <w:r w:rsidRPr="00A14A1E">
              <w:rPr>
                <w:rFonts w:ascii="Public Sans" w:hAnsi="Public Sans" w:cs="Arial"/>
                <w:sz w:val="18"/>
                <w:szCs w:val="18"/>
              </w:rPr>
              <w:t>$m</w:t>
            </w:r>
          </w:p>
        </w:tc>
        <w:tc>
          <w:tcPr>
            <w:tcW w:w="992" w:type="dxa"/>
            <w:shd w:val="clear" w:color="auto" w:fill="EBEBEB"/>
            <w:vAlign w:val="center"/>
          </w:tcPr>
          <w:p w14:paraId="2949FA6D" w14:textId="36E108EA" w:rsidR="00A257D0" w:rsidRPr="00A14A1E" w:rsidRDefault="00A257D0" w:rsidP="005C5C22">
            <w:pPr>
              <w:spacing w:before="80" w:after="80"/>
              <w:ind w:right="-44"/>
              <w:jc w:val="center"/>
              <w:rPr>
                <w:rFonts w:ascii="Public Sans" w:hAnsi="Public Sans" w:cs="Arial"/>
                <w:sz w:val="18"/>
                <w:szCs w:val="18"/>
              </w:rPr>
            </w:pPr>
            <w:r w:rsidRPr="00A14A1E">
              <w:rPr>
                <w:rFonts w:ascii="Public Sans" w:hAnsi="Public Sans" w:cs="Arial"/>
                <w:sz w:val="18"/>
                <w:szCs w:val="18"/>
              </w:rPr>
              <w:t>202</w:t>
            </w:r>
            <w:r w:rsidR="00895CEE">
              <w:rPr>
                <w:rFonts w:ascii="Public Sans" w:hAnsi="Public Sans" w:cs="Arial"/>
                <w:sz w:val="18"/>
                <w:szCs w:val="18"/>
              </w:rPr>
              <w:t>2</w:t>
            </w:r>
            <w:r w:rsidRPr="00A14A1E">
              <w:rPr>
                <w:rFonts w:ascii="Public Sans" w:hAnsi="Public Sans" w:cs="Arial"/>
                <w:sz w:val="18"/>
                <w:szCs w:val="18"/>
              </w:rPr>
              <w:t>-2</w:t>
            </w:r>
            <w:r w:rsidR="00895CEE">
              <w:rPr>
                <w:rFonts w:ascii="Public Sans" w:hAnsi="Public Sans" w:cs="Arial"/>
                <w:sz w:val="18"/>
                <w:szCs w:val="18"/>
              </w:rPr>
              <w:t>3</w:t>
            </w:r>
            <w:r w:rsidRPr="00A14A1E">
              <w:rPr>
                <w:rFonts w:ascii="Public Sans" w:hAnsi="Public Sans" w:cs="Arial"/>
                <w:sz w:val="18"/>
                <w:szCs w:val="18"/>
              </w:rPr>
              <w:t xml:space="preserve"> $m</w:t>
            </w:r>
          </w:p>
        </w:tc>
        <w:tc>
          <w:tcPr>
            <w:tcW w:w="992" w:type="dxa"/>
            <w:shd w:val="clear" w:color="auto" w:fill="EBEBEB"/>
            <w:vAlign w:val="center"/>
          </w:tcPr>
          <w:p w14:paraId="1618F779" w14:textId="45834053" w:rsidR="00A257D0" w:rsidRPr="00A14A1E" w:rsidRDefault="00A257D0" w:rsidP="005C5C22">
            <w:pPr>
              <w:spacing w:before="80" w:after="80"/>
              <w:ind w:right="-44"/>
              <w:jc w:val="center"/>
              <w:rPr>
                <w:rFonts w:ascii="Public Sans" w:hAnsi="Public Sans" w:cs="Arial"/>
                <w:sz w:val="18"/>
                <w:szCs w:val="18"/>
              </w:rPr>
            </w:pPr>
            <w:r w:rsidRPr="00A14A1E">
              <w:rPr>
                <w:rFonts w:ascii="Public Sans" w:hAnsi="Public Sans" w:cs="Arial"/>
                <w:sz w:val="18"/>
                <w:szCs w:val="18"/>
              </w:rPr>
              <w:t>202</w:t>
            </w:r>
            <w:r w:rsidR="00895CEE">
              <w:rPr>
                <w:rFonts w:ascii="Public Sans" w:hAnsi="Public Sans" w:cs="Arial"/>
                <w:sz w:val="18"/>
                <w:szCs w:val="18"/>
              </w:rPr>
              <w:t>3</w:t>
            </w:r>
            <w:r w:rsidRPr="00A14A1E">
              <w:rPr>
                <w:rFonts w:ascii="Public Sans" w:hAnsi="Public Sans" w:cs="Arial"/>
                <w:sz w:val="18"/>
                <w:szCs w:val="18"/>
              </w:rPr>
              <w:t>-2</w:t>
            </w:r>
            <w:r w:rsidR="00895CEE">
              <w:rPr>
                <w:rFonts w:ascii="Public Sans" w:hAnsi="Public Sans" w:cs="Arial"/>
                <w:sz w:val="18"/>
                <w:szCs w:val="18"/>
              </w:rPr>
              <w:t>4</w:t>
            </w:r>
            <w:r w:rsidRPr="00A14A1E">
              <w:rPr>
                <w:rFonts w:ascii="Public Sans" w:hAnsi="Public Sans" w:cs="Arial"/>
                <w:sz w:val="18"/>
                <w:szCs w:val="18"/>
              </w:rPr>
              <w:t xml:space="preserve"> $m</w:t>
            </w:r>
          </w:p>
        </w:tc>
      </w:tr>
      <w:tr w:rsidR="00A14A1E" w:rsidRPr="00A14A1E" w14:paraId="32D757A4" w14:textId="77777777" w:rsidTr="00C01D75">
        <w:trPr>
          <w:cantSplit/>
          <w:trHeight w:val="300"/>
        </w:trPr>
        <w:tc>
          <w:tcPr>
            <w:tcW w:w="6663" w:type="dxa"/>
            <w:shd w:val="clear" w:color="auto" w:fill="auto"/>
          </w:tcPr>
          <w:p w14:paraId="1D815A5B" w14:textId="77777777" w:rsidR="00A257D0" w:rsidRPr="00A14A1E" w:rsidRDefault="00A257D0" w:rsidP="005C5C22">
            <w:pPr>
              <w:spacing w:before="120" w:line="240" w:lineRule="atLeast"/>
              <w:rPr>
                <w:rFonts w:ascii="Public Sans" w:hAnsi="Public Sans" w:cs="Arial"/>
                <w:b/>
                <w:sz w:val="18"/>
                <w:szCs w:val="18"/>
              </w:rPr>
            </w:pPr>
            <w:r w:rsidRPr="00A14A1E">
              <w:rPr>
                <w:rFonts w:ascii="Public Sans" w:hAnsi="Public Sans" w:cs="Arial"/>
                <w:b/>
                <w:sz w:val="18"/>
                <w:szCs w:val="18"/>
              </w:rPr>
              <w:t>Business</w:t>
            </w:r>
          </w:p>
        </w:tc>
        <w:tc>
          <w:tcPr>
            <w:tcW w:w="992" w:type="dxa"/>
            <w:shd w:val="clear" w:color="auto" w:fill="auto"/>
            <w:vAlign w:val="bottom"/>
          </w:tcPr>
          <w:p w14:paraId="067417D3"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shd w:val="clear" w:color="auto" w:fill="auto"/>
            <w:vAlign w:val="bottom"/>
          </w:tcPr>
          <w:p w14:paraId="2EC2A70F"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shd w:val="clear" w:color="auto" w:fill="auto"/>
            <w:vAlign w:val="bottom"/>
          </w:tcPr>
          <w:p w14:paraId="7C8FC722" w14:textId="77777777" w:rsidR="00A257D0" w:rsidRPr="00A14A1E" w:rsidRDefault="00A257D0" w:rsidP="005C5C22">
            <w:pPr>
              <w:spacing w:before="80" w:after="80" w:line="240" w:lineRule="atLeast"/>
              <w:jc w:val="right"/>
              <w:rPr>
                <w:rFonts w:ascii="Public Sans" w:hAnsi="Public Sans" w:cs="Arial"/>
                <w:sz w:val="18"/>
                <w:szCs w:val="18"/>
              </w:rPr>
            </w:pPr>
          </w:p>
        </w:tc>
      </w:tr>
      <w:tr w:rsidR="00A14A1E" w:rsidRPr="00A14A1E" w14:paraId="12A1C88F" w14:textId="77777777" w:rsidTr="00C01D75">
        <w:trPr>
          <w:cantSplit/>
          <w:trHeight w:val="300"/>
        </w:trPr>
        <w:tc>
          <w:tcPr>
            <w:tcW w:w="6663" w:type="dxa"/>
            <w:shd w:val="clear" w:color="auto" w:fill="auto"/>
          </w:tcPr>
          <w:p w14:paraId="0A4A04D3"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Payroll tax waiver for small to medium sized businesses</w:t>
            </w:r>
          </w:p>
          <w:p w14:paraId="54A7C8C0" w14:textId="2C5E1E34"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Payroll tax customers whose total grouped Australian wages for the 2021-22 </w:t>
            </w:r>
            <w:bookmarkStart w:id="24" w:name="_Int_fPBwfGqV"/>
            <w:r w:rsidRPr="00A14A1E">
              <w:rPr>
                <w:rFonts w:ascii="Public Sans" w:hAnsi="Public Sans" w:cs="Arial"/>
                <w:sz w:val="18"/>
                <w:szCs w:val="18"/>
              </w:rPr>
              <w:t>financial year</w:t>
            </w:r>
            <w:bookmarkEnd w:id="24"/>
            <w:r w:rsidRPr="00A14A1E">
              <w:rPr>
                <w:rFonts w:ascii="Public Sans" w:hAnsi="Public Sans" w:cs="Arial"/>
                <w:sz w:val="18"/>
                <w:szCs w:val="18"/>
              </w:rPr>
              <w:t xml:space="preserve"> </w:t>
            </w:r>
            <w:r w:rsidR="008D039C">
              <w:rPr>
                <w:rFonts w:ascii="Public Sans" w:hAnsi="Public Sans" w:cs="Arial"/>
                <w:sz w:val="18"/>
                <w:szCs w:val="18"/>
              </w:rPr>
              <w:t>were</w:t>
            </w:r>
            <w:r w:rsidR="008D039C" w:rsidRPr="00A14A1E">
              <w:rPr>
                <w:rFonts w:ascii="Public Sans" w:hAnsi="Public Sans" w:cs="Arial"/>
                <w:sz w:val="18"/>
                <w:szCs w:val="18"/>
              </w:rPr>
              <w:t xml:space="preserve"> </w:t>
            </w:r>
            <w:r w:rsidRPr="00A14A1E">
              <w:rPr>
                <w:rFonts w:ascii="Public Sans" w:hAnsi="Public Sans" w:cs="Arial"/>
                <w:sz w:val="18"/>
                <w:szCs w:val="18"/>
              </w:rPr>
              <w:t xml:space="preserve">$10 million or less and had a 30 per cent decline in turnover </w:t>
            </w:r>
            <w:bookmarkStart w:id="25" w:name="_Int_heIouhmu"/>
            <w:r w:rsidRPr="00A14A1E">
              <w:rPr>
                <w:rFonts w:ascii="Public Sans" w:hAnsi="Public Sans" w:cs="Arial"/>
                <w:sz w:val="18"/>
                <w:szCs w:val="18"/>
              </w:rPr>
              <w:t>as a result of</w:t>
            </w:r>
            <w:bookmarkEnd w:id="25"/>
            <w:r w:rsidRPr="00A14A1E">
              <w:rPr>
                <w:rFonts w:ascii="Public Sans" w:hAnsi="Public Sans" w:cs="Arial"/>
                <w:sz w:val="18"/>
                <w:szCs w:val="18"/>
              </w:rPr>
              <w:t xml:space="preserve"> the COVID-19 public health orders during the Delta outbreak, had their annual tax liability for 2021-22 reduced by 50 per cent. </w:t>
            </w:r>
          </w:p>
        </w:tc>
        <w:tc>
          <w:tcPr>
            <w:tcW w:w="992" w:type="dxa"/>
            <w:shd w:val="clear" w:color="auto" w:fill="auto"/>
            <w:vAlign w:val="bottom"/>
          </w:tcPr>
          <w:p w14:paraId="43CD4D22" w14:textId="1D4A8CA7" w:rsidR="00A257D0" w:rsidRPr="00A14A1E" w:rsidRDefault="00570EC4" w:rsidP="005C5C22">
            <w:pPr>
              <w:spacing w:before="80" w:after="80" w:line="240" w:lineRule="atLeast"/>
              <w:ind w:left="-357" w:right="170"/>
              <w:jc w:val="right"/>
              <w:rPr>
                <w:rFonts w:ascii="Public Sans" w:hAnsi="Public Sans" w:cs="Arial"/>
                <w:sz w:val="18"/>
                <w:szCs w:val="18"/>
              </w:rPr>
            </w:pPr>
            <w:r>
              <w:rPr>
                <w:rFonts w:ascii="Public Sans" w:hAnsi="Public Sans" w:cs="Arial"/>
                <w:sz w:val="18"/>
                <w:szCs w:val="18"/>
              </w:rPr>
              <w:t>410</w:t>
            </w:r>
          </w:p>
        </w:tc>
        <w:tc>
          <w:tcPr>
            <w:tcW w:w="992" w:type="dxa"/>
            <w:shd w:val="clear" w:color="auto" w:fill="auto"/>
            <w:vAlign w:val="bottom"/>
          </w:tcPr>
          <w:p w14:paraId="3614F3F5" w14:textId="160E021A" w:rsidR="00A257D0" w:rsidRPr="00A14A1E" w:rsidRDefault="00570EC4" w:rsidP="005C5C22">
            <w:pPr>
              <w:spacing w:before="80" w:after="80"/>
              <w:ind w:left="-357" w:right="172"/>
              <w:jc w:val="right"/>
              <w:rPr>
                <w:rFonts w:ascii="Public Sans" w:hAnsi="Public Sans" w:cs="Arial"/>
                <w:sz w:val="18"/>
                <w:szCs w:val="18"/>
              </w:rPr>
            </w:pPr>
            <w:r>
              <w:rPr>
                <w:rFonts w:ascii="Public Sans" w:hAnsi="Public Sans" w:cs="Arial"/>
                <w:sz w:val="18"/>
                <w:szCs w:val="18"/>
              </w:rPr>
              <w:t>…</w:t>
            </w:r>
          </w:p>
        </w:tc>
        <w:tc>
          <w:tcPr>
            <w:tcW w:w="992" w:type="dxa"/>
            <w:shd w:val="clear" w:color="auto" w:fill="auto"/>
            <w:vAlign w:val="bottom"/>
          </w:tcPr>
          <w:p w14:paraId="5CDFD957" w14:textId="77777777" w:rsidR="00A257D0" w:rsidRPr="00A14A1E" w:rsidRDefault="00A257D0" w:rsidP="005C5C22">
            <w:pPr>
              <w:spacing w:before="80" w:after="80"/>
              <w:ind w:left="-357" w:right="172"/>
              <w:jc w:val="right"/>
              <w:rPr>
                <w:rFonts w:ascii="Public Sans" w:hAnsi="Public Sans" w:cs="Arial"/>
                <w:sz w:val="18"/>
                <w:szCs w:val="18"/>
              </w:rPr>
            </w:pPr>
            <w:r w:rsidRPr="00A14A1E">
              <w:rPr>
                <w:rFonts w:ascii="Public Sans" w:hAnsi="Public Sans" w:cs="Arial"/>
                <w:sz w:val="18"/>
                <w:szCs w:val="18"/>
              </w:rPr>
              <w:t>…</w:t>
            </w:r>
          </w:p>
        </w:tc>
      </w:tr>
      <w:tr w:rsidR="00A14A1E" w:rsidRPr="00A14A1E" w14:paraId="4E4C972B" w14:textId="77777777" w:rsidTr="00C01D75">
        <w:trPr>
          <w:cantSplit/>
          <w:trHeight w:val="300"/>
        </w:trPr>
        <w:tc>
          <w:tcPr>
            <w:tcW w:w="6663" w:type="dxa"/>
            <w:shd w:val="clear" w:color="auto" w:fill="auto"/>
          </w:tcPr>
          <w:p w14:paraId="6397C347"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Jobs Plus</w:t>
            </w:r>
          </w:p>
          <w:p w14:paraId="502B76E0" w14:textId="77777777" w:rsidR="00A257D0" w:rsidRPr="00A14A1E" w:rsidRDefault="00A257D0" w:rsidP="005C5C22">
            <w:pPr>
              <w:spacing w:line="240" w:lineRule="atLeast"/>
              <w:ind w:left="179"/>
              <w:rPr>
                <w:rFonts w:ascii="Public Sans" w:hAnsi="Public Sans" w:cs="Arial"/>
                <w:sz w:val="18"/>
                <w:szCs w:val="18"/>
              </w:rPr>
            </w:pPr>
            <w:r w:rsidRPr="00A14A1E">
              <w:rPr>
                <w:rFonts w:ascii="Public Sans" w:hAnsi="Public Sans" w:cs="Arial"/>
                <w:sz w:val="18"/>
                <w:szCs w:val="18"/>
              </w:rPr>
              <w:t xml:space="preserve">Payroll tax relief is available to eligible businesses for up to four years for every new job created where a business has created at least 30 net new jobs in metropolitan NSW or 20 net new jobs in non-metropolitan NSW. </w:t>
            </w:r>
          </w:p>
        </w:tc>
        <w:tc>
          <w:tcPr>
            <w:tcW w:w="992" w:type="dxa"/>
            <w:shd w:val="clear" w:color="auto" w:fill="auto"/>
            <w:vAlign w:val="bottom"/>
          </w:tcPr>
          <w:p w14:paraId="2E7C416C" w14:textId="77777777" w:rsidR="00A257D0" w:rsidRDefault="00A257D0" w:rsidP="4ACCEF4C">
            <w:pPr>
              <w:spacing w:before="80" w:after="80" w:line="240" w:lineRule="atLeast"/>
              <w:ind w:left="-357" w:right="170"/>
              <w:jc w:val="right"/>
              <w:rPr>
                <w:rFonts w:ascii="Public Sans" w:hAnsi="Public Sans" w:cs="Arial"/>
                <w:bCs/>
                <w:sz w:val="18"/>
                <w:szCs w:val="18"/>
              </w:rPr>
            </w:pPr>
          </w:p>
          <w:p w14:paraId="59546339" w14:textId="77777777" w:rsidR="005A44C1" w:rsidRPr="00A14A1E" w:rsidRDefault="005A44C1" w:rsidP="4ACCEF4C">
            <w:pPr>
              <w:spacing w:before="80" w:after="80" w:line="240" w:lineRule="atLeast"/>
              <w:ind w:right="170"/>
              <w:jc w:val="right"/>
              <w:rPr>
                <w:rFonts w:ascii="Public Sans" w:hAnsi="Public Sans" w:cs="Arial"/>
                <w:bCs/>
                <w:sz w:val="18"/>
                <w:szCs w:val="18"/>
              </w:rPr>
            </w:pPr>
          </w:p>
          <w:p w14:paraId="6FE6A219" w14:textId="6218F9F2" w:rsidR="00A257D0" w:rsidRPr="00A14A1E" w:rsidDel="001D0522" w:rsidRDefault="00036A95" w:rsidP="005C5C22">
            <w:pPr>
              <w:spacing w:before="80" w:after="80" w:line="240" w:lineRule="atLeast"/>
              <w:ind w:left="-357" w:right="170"/>
              <w:jc w:val="right"/>
              <w:rPr>
                <w:rFonts w:ascii="Public Sans" w:hAnsi="Public Sans" w:cs="Arial"/>
                <w:bCs/>
                <w:sz w:val="18"/>
                <w:szCs w:val="18"/>
              </w:rPr>
            </w:pPr>
            <w:r>
              <w:rPr>
                <w:rFonts w:ascii="Public Sans" w:hAnsi="Public Sans" w:cs="Arial"/>
                <w:bCs/>
                <w:sz w:val="18"/>
                <w:szCs w:val="18"/>
              </w:rPr>
              <w:t>…</w:t>
            </w:r>
          </w:p>
        </w:tc>
        <w:tc>
          <w:tcPr>
            <w:tcW w:w="992" w:type="dxa"/>
            <w:shd w:val="clear" w:color="auto" w:fill="auto"/>
            <w:vAlign w:val="bottom"/>
          </w:tcPr>
          <w:p w14:paraId="7DE59F6D" w14:textId="43573B9E" w:rsidR="00A257D0" w:rsidRPr="00A14A1E" w:rsidDel="001D0522" w:rsidRDefault="00036A95" w:rsidP="005C5C22">
            <w:pPr>
              <w:spacing w:before="80" w:after="80" w:line="240" w:lineRule="atLeast"/>
              <w:ind w:left="-357" w:right="170"/>
              <w:jc w:val="right"/>
              <w:rPr>
                <w:rFonts w:ascii="Public Sans" w:hAnsi="Public Sans" w:cs="Arial"/>
                <w:sz w:val="18"/>
                <w:szCs w:val="18"/>
              </w:rPr>
            </w:pPr>
            <w:r>
              <w:rPr>
                <w:rFonts w:ascii="Public Sans" w:hAnsi="Public Sans" w:cs="Arial"/>
                <w:sz w:val="18"/>
                <w:szCs w:val="18"/>
              </w:rPr>
              <w:t>13</w:t>
            </w:r>
          </w:p>
        </w:tc>
        <w:tc>
          <w:tcPr>
            <w:tcW w:w="992" w:type="dxa"/>
            <w:shd w:val="clear" w:color="auto" w:fill="auto"/>
            <w:vAlign w:val="bottom"/>
          </w:tcPr>
          <w:p w14:paraId="6D220CA9" w14:textId="6BA53612" w:rsidR="00A257D0" w:rsidRPr="00A14A1E" w:rsidDel="001D0522" w:rsidRDefault="00036A95" w:rsidP="005C5C22">
            <w:pPr>
              <w:spacing w:before="80" w:after="80" w:line="240" w:lineRule="atLeast"/>
              <w:ind w:left="-357" w:right="170"/>
              <w:jc w:val="right"/>
              <w:rPr>
                <w:rFonts w:ascii="Public Sans" w:hAnsi="Public Sans" w:cs="Arial"/>
                <w:sz w:val="18"/>
                <w:szCs w:val="18"/>
              </w:rPr>
            </w:pPr>
            <w:r>
              <w:rPr>
                <w:rFonts w:ascii="Public Sans" w:hAnsi="Public Sans" w:cs="Arial"/>
                <w:sz w:val="18"/>
                <w:szCs w:val="18"/>
              </w:rPr>
              <w:t>23</w:t>
            </w:r>
          </w:p>
        </w:tc>
      </w:tr>
      <w:tr w:rsidR="00A14A1E" w:rsidRPr="00A14A1E" w14:paraId="26C658FF" w14:textId="77777777" w:rsidTr="00C01D75">
        <w:trPr>
          <w:cantSplit/>
          <w:trHeight w:val="300"/>
        </w:trPr>
        <w:tc>
          <w:tcPr>
            <w:tcW w:w="6663" w:type="dxa"/>
            <w:shd w:val="clear" w:color="auto" w:fill="auto"/>
          </w:tcPr>
          <w:p w14:paraId="57D8C230"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Apprentices</w:t>
            </w:r>
          </w:p>
          <w:p w14:paraId="319E7D69"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 full exemption/rebate is provided for wages paid to approved apprentices under the </w:t>
            </w:r>
            <w:r w:rsidRPr="00A14A1E">
              <w:rPr>
                <w:rFonts w:ascii="Public Sans" w:hAnsi="Public Sans" w:cs="Arial"/>
                <w:i/>
                <w:iCs/>
                <w:sz w:val="18"/>
                <w:szCs w:val="18"/>
              </w:rPr>
              <w:t>Apprenticeship and Traineeship Act 2001</w:t>
            </w:r>
            <w:r w:rsidRPr="00A14A1E">
              <w:rPr>
                <w:rFonts w:ascii="Public Sans" w:hAnsi="Public Sans" w:cs="Arial"/>
                <w:sz w:val="18"/>
                <w:szCs w:val="18"/>
              </w:rPr>
              <w:t xml:space="preserve"> and those employed by approved non-profit group training </w:t>
            </w:r>
            <w:proofErr w:type="spellStart"/>
            <w:r w:rsidRPr="00A14A1E">
              <w:rPr>
                <w:rFonts w:ascii="Public Sans" w:hAnsi="Public Sans" w:cs="Arial"/>
                <w:sz w:val="18"/>
                <w:szCs w:val="18"/>
              </w:rPr>
              <w:t>organisations</w:t>
            </w:r>
            <w:proofErr w:type="spellEnd"/>
            <w:r w:rsidRPr="00A14A1E">
              <w:rPr>
                <w:rFonts w:ascii="Public Sans" w:hAnsi="Public Sans" w:cs="Arial"/>
                <w:sz w:val="18"/>
                <w:szCs w:val="18"/>
              </w:rPr>
              <w:t xml:space="preserve">. </w:t>
            </w:r>
          </w:p>
        </w:tc>
        <w:tc>
          <w:tcPr>
            <w:tcW w:w="992" w:type="dxa"/>
            <w:shd w:val="clear" w:color="auto" w:fill="auto"/>
            <w:vAlign w:val="bottom"/>
          </w:tcPr>
          <w:p w14:paraId="283DF40C" w14:textId="27835872" w:rsidR="00A257D0" w:rsidRPr="00A14A1E" w:rsidRDefault="005D7CD3"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56</w:t>
            </w:r>
          </w:p>
        </w:tc>
        <w:tc>
          <w:tcPr>
            <w:tcW w:w="992" w:type="dxa"/>
            <w:shd w:val="clear" w:color="auto" w:fill="auto"/>
            <w:vAlign w:val="bottom"/>
          </w:tcPr>
          <w:p w14:paraId="6BC82E19" w14:textId="6D53C5EA" w:rsidR="00A257D0" w:rsidRPr="00A14A1E" w:rsidRDefault="005D7CD3"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61</w:t>
            </w:r>
          </w:p>
        </w:tc>
        <w:tc>
          <w:tcPr>
            <w:tcW w:w="992" w:type="dxa"/>
            <w:shd w:val="clear" w:color="auto" w:fill="auto"/>
            <w:vAlign w:val="bottom"/>
          </w:tcPr>
          <w:p w14:paraId="799D68B1" w14:textId="1CD0495C" w:rsidR="00A257D0" w:rsidRPr="00A14A1E" w:rsidRDefault="005D7CD3"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65</w:t>
            </w:r>
          </w:p>
        </w:tc>
      </w:tr>
      <w:tr w:rsidR="00A14A1E" w:rsidRPr="00A14A1E" w14:paraId="41BDF260" w14:textId="77777777" w:rsidTr="00C01D75">
        <w:trPr>
          <w:cantSplit/>
          <w:trHeight w:val="300"/>
        </w:trPr>
        <w:tc>
          <w:tcPr>
            <w:tcW w:w="6663" w:type="dxa"/>
            <w:shd w:val="clear" w:color="auto" w:fill="auto"/>
          </w:tcPr>
          <w:p w14:paraId="2250EA82"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Trainees</w:t>
            </w:r>
          </w:p>
          <w:p w14:paraId="154135BA"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 full exemption/rebate is provided for wages paid to approved new trainees under the </w:t>
            </w:r>
            <w:r w:rsidRPr="00A14A1E">
              <w:rPr>
                <w:rFonts w:ascii="Public Sans" w:hAnsi="Public Sans" w:cs="Arial"/>
                <w:i/>
                <w:iCs/>
                <w:sz w:val="18"/>
                <w:szCs w:val="18"/>
              </w:rPr>
              <w:t>Apprenticeship and Traineeship Act 2001</w:t>
            </w:r>
            <w:r w:rsidRPr="00A14A1E">
              <w:rPr>
                <w:rFonts w:ascii="Public Sans" w:hAnsi="Public Sans" w:cs="Arial"/>
                <w:sz w:val="18"/>
                <w:szCs w:val="18"/>
              </w:rPr>
              <w:t xml:space="preserve"> and those employed by approved non-profit group training </w:t>
            </w:r>
            <w:proofErr w:type="spellStart"/>
            <w:r w:rsidRPr="00A14A1E">
              <w:rPr>
                <w:rFonts w:ascii="Public Sans" w:hAnsi="Public Sans" w:cs="Arial"/>
                <w:sz w:val="18"/>
                <w:szCs w:val="18"/>
              </w:rPr>
              <w:t>organisations</w:t>
            </w:r>
            <w:proofErr w:type="spellEnd"/>
            <w:r w:rsidRPr="00A14A1E">
              <w:rPr>
                <w:rFonts w:ascii="Public Sans" w:hAnsi="Public Sans" w:cs="Arial"/>
                <w:sz w:val="18"/>
                <w:szCs w:val="18"/>
              </w:rPr>
              <w:t>.</w:t>
            </w:r>
          </w:p>
        </w:tc>
        <w:tc>
          <w:tcPr>
            <w:tcW w:w="992" w:type="dxa"/>
            <w:shd w:val="clear" w:color="auto" w:fill="auto"/>
            <w:vAlign w:val="bottom"/>
          </w:tcPr>
          <w:p w14:paraId="01B6D267" w14:textId="5AEE4176" w:rsidR="00A257D0" w:rsidRPr="00A14A1E" w:rsidRDefault="00535A17"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41</w:t>
            </w:r>
          </w:p>
        </w:tc>
        <w:tc>
          <w:tcPr>
            <w:tcW w:w="992" w:type="dxa"/>
            <w:shd w:val="clear" w:color="auto" w:fill="auto"/>
            <w:vAlign w:val="bottom"/>
          </w:tcPr>
          <w:p w14:paraId="5DB264E0" w14:textId="4B4336F9" w:rsidR="00A257D0" w:rsidRPr="00A14A1E" w:rsidRDefault="00A257D0" w:rsidP="005C5C22">
            <w:pPr>
              <w:spacing w:before="80" w:after="80" w:line="240" w:lineRule="atLeast"/>
              <w:ind w:left="-357" w:right="172"/>
              <w:jc w:val="right"/>
              <w:rPr>
                <w:rFonts w:ascii="Public Sans" w:hAnsi="Public Sans" w:cs="Arial"/>
                <w:sz w:val="18"/>
                <w:szCs w:val="18"/>
              </w:rPr>
            </w:pPr>
            <w:r w:rsidRPr="00A14A1E">
              <w:rPr>
                <w:rFonts w:ascii="Public Sans" w:hAnsi="Public Sans" w:cs="Arial"/>
                <w:sz w:val="18"/>
                <w:szCs w:val="18"/>
              </w:rPr>
              <w:t>4</w:t>
            </w:r>
            <w:r w:rsidR="00535A17">
              <w:rPr>
                <w:rFonts w:ascii="Public Sans" w:hAnsi="Public Sans" w:cs="Arial"/>
                <w:sz w:val="18"/>
                <w:szCs w:val="18"/>
              </w:rPr>
              <w:t>4</w:t>
            </w:r>
          </w:p>
        </w:tc>
        <w:tc>
          <w:tcPr>
            <w:tcW w:w="992" w:type="dxa"/>
            <w:shd w:val="clear" w:color="auto" w:fill="auto"/>
            <w:vAlign w:val="bottom"/>
          </w:tcPr>
          <w:p w14:paraId="1FD4CCB5" w14:textId="6E95AFBA" w:rsidR="00A257D0" w:rsidRPr="00A14A1E" w:rsidRDefault="00A257D0" w:rsidP="005C5C22">
            <w:pPr>
              <w:spacing w:before="80" w:after="80" w:line="240" w:lineRule="atLeast"/>
              <w:ind w:left="-357" w:right="172"/>
              <w:jc w:val="right"/>
              <w:rPr>
                <w:rFonts w:ascii="Public Sans" w:hAnsi="Public Sans" w:cs="Arial"/>
                <w:sz w:val="18"/>
                <w:szCs w:val="18"/>
              </w:rPr>
            </w:pPr>
            <w:r w:rsidRPr="00A14A1E">
              <w:rPr>
                <w:rFonts w:ascii="Public Sans" w:hAnsi="Public Sans" w:cs="Arial"/>
                <w:sz w:val="18"/>
                <w:szCs w:val="18"/>
              </w:rPr>
              <w:t>4</w:t>
            </w:r>
            <w:r w:rsidR="00535A17">
              <w:rPr>
                <w:rFonts w:ascii="Public Sans" w:hAnsi="Public Sans" w:cs="Arial"/>
                <w:sz w:val="18"/>
                <w:szCs w:val="18"/>
              </w:rPr>
              <w:t>7</w:t>
            </w:r>
          </w:p>
        </w:tc>
      </w:tr>
      <w:tr w:rsidR="00A14A1E" w:rsidRPr="00A14A1E" w14:paraId="68D0BB5D" w14:textId="77777777" w:rsidTr="00C01D75">
        <w:trPr>
          <w:cantSplit/>
          <w:trHeight w:val="300"/>
        </w:trPr>
        <w:tc>
          <w:tcPr>
            <w:tcW w:w="6663" w:type="dxa"/>
            <w:shd w:val="clear" w:color="auto" w:fill="auto"/>
          </w:tcPr>
          <w:p w14:paraId="2F0836AD" w14:textId="77777777" w:rsidR="00A257D0" w:rsidRPr="00A14A1E" w:rsidRDefault="00A257D0" w:rsidP="005C5C22">
            <w:pPr>
              <w:spacing w:before="80" w:line="240" w:lineRule="atLeast"/>
              <w:rPr>
                <w:rFonts w:ascii="Public Sans" w:hAnsi="Public Sans" w:cs="Arial"/>
                <w:sz w:val="18"/>
                <w:szCs w:val="18"/>
              </w:rPr>
            </w:pPr>
            <w:bookmarkStart w:id="26" w:name="_Int_QtxSsVNP"/>
            <w:r w:rsidRPr="00A14A1E">
              <w:rPr>
                <w:rFonts w:ascii="Public Sans" w:hAnsi="Public Sans" w:cs="Arial"/>
                <w:sz w:val="18"/>
                <w:szCs w:val="18"/>
              </w:rPr>
              <w:t>Maternity Leave</w:t>
            </w:r>
            <w:bookmarkEnd w:id="26"/>
          </w:p>
          <w:p w14:paraId="6926509B"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for </w:t>
            </w:r>
            <w:bookmarkStart w:id="27" w:name="_Int_wWTAou4J"/>
            <w:r w:rsidRPr="00A14A1E">
              <w:rPr>
                <w:rFonts w:ascii="Public Sans" w:hAnsi="Public Sans" w:cs="Arial"/>
                <w:sz w:val="18"/>
                <w:szCs w:val="18"/>
              </w:rPr>
              <w:t>maternity leave</w:t>
            </w:r>
            <w:bookmarkEnd w:id="27"/>
            <w:r w:rsidRPr="00A14A1E">
              <w:rPr>
                <w:rFonts w:ascii="Public Sans" w:hAnsi="Public Sans" w:cs="Arial"/>
                <w:sz w:val="18"/>
                <w:szCs w:val="18"/>
              </w:rPr>
              <w:t xml:space="preserve"> payments for a period of up to 14 weeks, or its equivalent at a reduced rate of pay.</w:t>
            </w:r>
          </w:p>
        </w:tc>
        <w:tc>
          <w:tcPr>
            <w:tcW w:w="992" w:type="dxa"/>
            <w:shd w:val="clear" w:color="auto" w:fill="auto"/>
            <w:vAlign w:val="bottom"/>
          </w:tcPr>
          <w:p w14:paraId="7DEF2844" w14:textId="131967EA" w:rsidR="00A257D0" w:rsidRPr="00A14A1E" w:rsidRDefault="00535A17"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35</w:t>
            </w:r>
          </w:p>
        </w:tc>
        <w:tc>
          <w:tcPr>
            <w:tcW w:w="992" w:type="dxa"/>
            <w:shd w:val="clear" w:color="auto" w:fill="auto"/>
            <w:vAlign w:val="bottom"/>
          </w:tcPr>
          <w:p w14:paraId="5AE8B05D" w14:textId="4376847C" w:rsidR="00A257D0" w:rsidRPr="00A14A1E" w:rsidRDefault="00010F44"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44</w:t>
            </w:r>
          </w:p>
        </w:tc>
        <w:tc>
          <w:tcPr>
            <w:tcW w:w="992" w:type="dxa"/>
            <w:shd w:val="clear" w:color="auto" w:fill="auto"/>
            <w:vAlign w:val="bottom"/>
          </w:tcPr>
          <w:p w14:paraId="2BC2BCC6" w14:textId="1AB3B036" w:rsidR="00A257D0" w:rsidRPr="00A14A1E" w:rsidRDefault="00010F44"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47</w:t>
            </w:r>
          </w:p>
        </w:tc>
      </w:tr>
      <w:tr w:rsidR="00A14A1E" w:rsidRPr="00A14A1E" w14:paraId="48C4264D" w14:textId="77777777" w:rsidTr="00C01D75">
        <w:trPr>
          <w:cantSplit/>
          <w:trHeight w:val="300"/>
        </w:trPr>
        <w:tc>
          <w:tcPr>
            <w:tcW w:w="6663" w:type="dxa"/>
            <w:shd w:val="clear" w:color="auto" w:fill="auto"/>
          </w:tcPr>
          <w:p w14:paraId="2AB0CAE9"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 xml:space="preserve">Redundancy payments </w:t>
            </w:r>
          </w:p>
          <w:p w14:paraId="5B65043D" w14:textId="5C193055" w:rsidR="00A257D0" w:rsidRPr="00A14A1E" w:rsidRDefault="70BC12E9" w:rsidP="005C5C22">
            <w:pPr>
              <w:spacing w:after="80" w:line="240" w:lineRule="atLeast"/>
              <w:ind w:left="176"/>
              <w:rPr>
                <w:rFonts w:ascii="Public Sans" w:hAnsi="Public Sans" w:cs="Arial"/>
                <w:sz w:val="18"/>
                <w:szCs w:val="18"/>
              </w:rPr>
            </w:pPr>
            <w:r w:rsidRPr="654E0BE4">
              <w:rPr>
                <w:rFonts w:ascii="Public Sans" w:hAnsi="Public Sans" w:cs="Arial"/>
                <w:sz w:val="18"/>
                <w:szCs w:val="18"/>
              </w:rPr>
              <w:t xml:space="preserve">An exemption is provided for the </w:t>
            </w:r>
            <w:r w:rsidR="3DE3269A" w:rsidRPr="654E0BE4">
              <w:rPr>
                <w:rFonts w:ascii="Public Sans" w:hAnsi="Public Sans" w:cs="Arial"/>
                <w:sz w:val="18"/>
                <w:szCs w:val="18"/>
              </w:rPr>
              <w:t xml:space="preserve">Australian Government </w:t>
            </w:r>
            <w:r w:rsidRPr="654E0BE4">
              <w:rPr>
                <w:rFonts w:ascii="Public Sans" w:hAnsi="Public Sans" w:cs="Arial"/>
                <w:sz w:val="18"/>
                <w:szCs w:val="18"/>
              </w:rPr>
              <w:t>tax-free part of a genuine redundancy or approved early retirement scheme payment.</w:t>
            </w:r>
          </w:p>
        </w:tc>
        <w:tc>
          <w:tcPr>
            <w:tcW w:w="992" w:type="dxa"/>
            <w:shd w:val="clear" w:color="auto" w:fill="auto"/>
            <w:vAlign w:val="bottom"/>
          </w:tcPr>
          <w:p w14:paraId="4D608FD2" w14:textId="25EB26BA" w:rsidR="00A257D0" w:rsidRPr="00A14A1E" w:rsidRDefault="00C20944"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4</w:t>
            </w:r>
          </w:p>
        </w:tc>
        <w:tc>
          <w:tcPr>
            <w:tcW w:w="992" w:type="dxa"/>
            <w:shd w:val="clear" w:color="auto" w:fill="auto"/>
            <w:vAlign w:val="bottom"/>
          </w:tcPr>
          <w:p w14:paraId="0C7A4834" w14:textId="6B8C8646" w:rsidR="00A257D0" w:rsidRPr="00A14A1E" w:rsidRDefault="00C20944"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5</w:t>
            </w:r>
          </w:p>
        </w:tc>
        <w:tc>
          <w:tcPr>
            <w:tcW w:w="992" w:type="dxa"/>
            <w:shd w:val="clear" w:color="auto" w:fill="auto"/>
            <w:vAlign w:val="bottom"/>
          </w:tcPr>
          <w:p w14:paraId="4A30AF5C" w14:textId="35904A9A" w:rsidR="00A257D0" w:rsidRPr="00A14A1E" w:rsidRDefault="00C20944"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6</w:t>
            </w:r>
          </w:p>
        </w:tc>
      </w:tr>
    </w:tbl>
    <w:p w14:paraId="67E026BB" w14:textId="24916E96" w:rsidR="00A257D0" w:rsidRPr="00E906C4" w:rsidRDefault="00A257D0" w:rsidP="009D6093">
      <w:pPr>
        <w:spacing w:after="120"/>
        <w:ind w:left="1304" w:hanging="1304"/>
        <w:rPr>
          <w:rFonts w:ascii="Public Sans" w:hAnsi="Public Sans" w:cs="Arial"/>
          <w:i/>
          <w:color w:val="4F4F4F"/>
          <w:sz w:val="22"/>
          <w:szCs w:val="22"/>
        </w:rPr>
      </w:pPr>
      <w:r w:rsidRPr="00E906C4">
        <w:rPr>
          <w:rFonts w:ascii="Public Sans" w:hAnsi="Public Sans" w:cs="Arial"/>
          <w:i/>
          <w:color w:val="4F4F4F"/>
          <w:sz w:val="22"/>
          <w:szCs w:val="22"/>
        </w:rPr>
        <w:lastRenderedPageBreak/>
        <w:t>Table A2.</w:t>
      </w:r>
      <w:r w:rsidR="00286634" w:rsidRPr="00E906C4">
        <w:rPr>
          <w:rFonts w:ascii="Public Sans" w:hAnsi="Public Sans" w:cs="Arial"/>
          <w:i/>
          <w:color w:val="4F4F4F"/>
          <w:sz w:val="22"/>
          <w:szCs w:val="22"/>
        </w:rPr>
        <w:t>7</w:t>
      </w:r>
      <w:r w:rsidRPr="00E906C4">
        <w:rPr>
          <w:rFonts w:ascii="Public Sans" w:hAnsi="Public Sans" w:cs="Arial"/>
          <w:i/>
          <w:color w:val="4F4F4F"/>
          <w:sz w:val="22"/>
          <w:szCs w:val="22"/>
        </w:rPr>
        <w:t>:</w:t>
      </w:r>
      <w:r w:rsidR="29FD8A90" w:rsidRPr="00E906C4">
        <w:rPr>
          <w:rFonts w:ascii="Public Sans" w:hAnsi="Public Sans" w:cs="Arial"/>
          <w:i/>
          <w:color w:val="4F4F4F"/>
          <w:sz w:val="22"/>
          <w:szCs w:val="22"/>
        </w:rPr>
        <w:t xml:space="preserve"> </w:t>
      </w:r>
      <w:r w:rsidRPr="00E906C4">
        <w:rPr>
          <w:rFonts w:ascii="Public Sans" w:hAnsi="Public Sans"/>
        </w:rPr>
        <w:tab/>
      </w:r>
      <w:r w:rsidRPr="00E906C4">
        <w:rPr>
          <w:rFonts w:ascii="Public Sans" w:hAnsi="Public Sans" w:cs="Arial"/>
          <w:i/>
          <w:color w:val="4F4F4F"/>
          <w:sz w:val="22"/>
          <w:szCs w:val="22"/>
        </w:rPr>
        <w:t>Payroll tax – major tax expenditures (cont.)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7: Payroll tax – major tax expenditures (cont.)"/>
        <w:tblDescription w:val="Table A2.7: Payroll tax – major tax expenditures (cont.)"/>
      </w:tblPr>
      <w:tblGrid>
        <w:gridCol w:w="6663"/>
        <w:gridCol w:w="992"/>
        <w:gridCol w:w="992"/>
        <w:gridCol w:w="992"/>
      </w:tblGrid>
      <w:tr w:rsidR="00A14A1E" w:rsidRPr="00A14A1E" w14:paraId="6B0CAAF8" w14:textId="77777777" w:rsidTr="267E63E1">
        <w:trPr>
          <w:cantSplit/>
          <w:tblHeader/>
        </w:trPr>
        <w:tc>
          <w:tcPr>
            <w:tcW w:w="6663" w:type="dxa"/>
            <w:tcBorders>
              <w:top w:val="nil"/>
              <w:left w:val="nil"/>
              <w:bottom w:val="nil"/>
              <w:right w:val="nil"/>
            </w:tcBorders>
            <w:shd w:val="clear" w:color="auto" w:fill="EBEBEB"/>
            <w:vAlign w:val="center"/>
          </w:tcPr>
          <w:p w14:paraId="1D3AB3FE" w14:textId="77777777" w:rsidR="00A257D0" w:rsidRPr="00A14A1E" w:rsidRDefault="00A257D0" w:rsidP="005C5C22">
            <w:pPr>
              <w:jc w:val="center"/>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7017EBDD" w14:textId="751C41FB" w:rsidR="00A257D0" w:rsidRPr="00A14A1E" w:rsidRDefault="00A257D0" w:rsidP="005C5C22">
            <w:pPr>
              <w:spacing w:before="80" w:after="80"/>
              <w:ind w:right="-44"/>
              <w:jc w:val="center"/>
              <w:rPr>
                <w:rFonts w:ascii="Public Sans" w:hAnsi="Public Sans" w:cs="Arial"/>
                <w:sz w:val="18"/>
                <w:szCs w:val="18"/>
              </w:rPr>
            </w:pPr>
            <w:r w:rsidRPr="00A14A1E">
              <w:rPr>
                <w:rFonts w:ascii="Public Sans" w:hAnsi="Public Sans" w:cs="Arial"/>
                <w:sz w:val="18"/>
                <w:szCs w:val="18"/>
              </w:rPr>
              <w:t>202</w:t>
            </w:r>
            <w:r w:rsidR="00446B25">
              <w:rPr>
                <w:rFonts w:ascii="Public Sans" w:hAnsi="Public Sans" w:cs="Arial"/>
                <w:sz w:val="18"/>
                <w:szCs w:val="18"/>
              </w:rPr>
              <w:t>1</w:t>
            </w:r>
            <w:r w:rsidRPr="00A14A1E">
              <w:rPr>
                <w:rFonts w:ascii="Public Sans" w:hAnsi="Public Sans" w:cs="Arial"/>
                <w:sz w:val="18"/>
                <w:szCs w:val="18"/>
              </w:rPr>
              <w:t>-2</w:t>
            </w:r>
            <w:r w:rsidR="00446B25">
              <w:rPr>
                <w:rFonts w:ascii="Public Sans" w:hAnsi="Public Sans" w:cs="Arial"/>
                <w:sz w:val="18"/>
                <w:szCs w:val="18"/>
              </w:rPr>
              <w:t>2</w:t>
            </w:r>
            <w:r w:rsidRPr="00A14A1E">
              <w:rPr>
                <w:rFonts w:ascii="Public Sans" w:hAnsi="Public Sans" w:cs="Arial"/>
              </w:rPr>
              <w:br/>
            </w:r>
            <w:r w:rsidRPr="00A14A1E">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60C08042" w14:textId="5B63F784" w:rsidR="00A257D0" w:rsidRPr="00A14A1E" w:rsidRDefault="00A257D0" w:rsidP="005C5C22">
            <w:pPr>
              <w:spacing w:before="80" w:after="80"/>
              <w:ind w:right="-44"/>
              <w:jc w:val="center"/>
              <w:rPr>
                <w:rFonts w:ascii="Public Sans" w:hAnsi="Public Sans" w:cs="Arial"/>
                <w:sz w:val="18"/>
                <w:szCs w:val="18"/>
              </w:rPr>
            </w:pPr>
            <w:r w:rsidRPr="00A14A1E">
              <w:rPr>
                <w:rFonts w:ascii="Public Sans" w:hAnsi="Public Sans" w:cs="Arial"/>
                <w:sz w:val="18"/>
                <w:szCs w:val="18"/>
              </w:rPr>
              <w:t>202</w:t>
            </w:r>
            <w:r w:rsidR="00446B25">
              <w:rPr>
                <w:rFonts w:ascii="Public Sans" w:hAnsi="Public Sans" w:cs="Arial"/>
                <w:sz w:val="18"/>
                <w:szCs w:val="18"/>
              </w:rPr>
              <w:t>2</w:t>
            </w:r>
            <w:r w:rsidRPr="00A14A1E">
              <w:rPr>
                <w:rFonts w:ascii="Public Sans" w:hAnsi="Public Sans" w:cs="Arial"/>
                <w:sz w:val="18"/>
                <w:szCs w:val="18"/>
              </w:rPr>
              <w:t>-2</w:t>
            </w:r>
            <w:r w:rsidR="00446B25">
              <w:rPr>
                <w:rFonts w:ascii="Public Sans" w:hAnsi="Public Sans" w:cs="Arial"/>
                <w:sz w:val="18"/>
                <w:szCs w:val="18"/>
              </w:rPr>
              <w:t>3</w:t>
            </w:r>
            <w:r w:rsidRPr="00A14A1E">
              <w:rPr>
                <w:rFonts w:ascii="Public Sans" w:hAnsi="Public Sans" w:cs="Arial"/>
                <w:sz w:val="18"/>
                <w:szCs w:val="18"/>
              </w:rPr>
              <w:t xml:space="preserve"> $m</w:t>
            </w:r>
          </w:p>
        </w:tc>
        <w:tc>
          <w:tcPr>
            <w:tcW w:w="992" w:type="dxa"/>
            <w:tcBorders>
              <w:top w:val="nil"/>
              <w:left w:val="nil"/>
              <w:bottom w:val="nil"/>
              <w:right w:val="nil"/>
            </w:tcBorders>
            <w:shd w:val="clear" w:color="auto" w:fill="EBEBEB"/>
            <w:vAlign w:val="center"/>
          </w:tcPr>
          <w:p w14:paraId="5405514C" w14:textId="2CEF279A" w:rsidR="00A257D0" w:rsidRPr="00A14A1E" w:rsidRDefault="00A257D0" w:rsidP="005C5C22">
            <w:pPr>
              <w:spacing w:before="80" w:after="80"/>
              <w:ind w:right="-44"/>
              <w:jc w:val="center"/>
              <w:rPr>
                <w:rFonts w:ascii="Public Sans" w:hAnsi="Public Sans" w:cs="Arial"/>
                <w:sz w:val="18"/>
                <w:szCs w:val="18"/>
              </w:rPr>
            </w:pPr>
            <w:r w:rsidRPr="00A14A1E">
              <w:rPr>
                <w:rFonts w:ascii="Public Sans" w:hAnsi="Public Sans" w:cs="Arial"/>
                <w:sz w:val="18"/>
                <w:szCs w:val="18"/>
              </w:rPr>
              <w:t>202</w:t>
            </w:r>
            <w:r w:rsidR="00446B25">
              <w:rPr>
                <w:rFonts w:ascii="Public Sans" w:hAnsi="Public Sans" w:cs="Arial"/>
                <w:sz w:val="18"/>
                <w:szCs w:val="18"/>
              </w:rPr>
              <w:t>3</w:t>
            </w:r>
            <w:r w:rsidRPr="00A14A1E">
              <w:rPr>
                <w:rFonts w:ascii="Public Sans" w:hAnsi="Public Sans" w:cs="Arial"/>
                <w:sz w:val="18"/>
                <w:szCs w:val="18"/>
              </w:rPr>
              <w:t>-2</w:t>
            </w:r>
            <w:r w:rsidR="00446B25">
              <w:rPr>
                <w:rFonts w:ascii="Public Sans" w:hAnsi="Public Sans" w:cs="Arial"/>
                <w:sz w:val="18"/>
                <w:szCs w:val="18"/>
              </w:rPr>
              <w:t>4</w:t>
            </w:r>
            <w:r w:rsidRPr="00A14A1E">
              <w:rPr>
                <w:rFonts w:ascii="Public Sans" w:hAnsi="Public Sans" w:cs="Arial"/>
                <w:sz w:val="18"/>
                <w:szCs w:val="18"/>
              </w:rPr>
              <w:t xml:space="preserve"> $m</w:t>
            </w:r>
          </w:p>
        </w:tc>
      </w:tr>
    </w:tbl>
    <w:tbl>
      <w:tblPr>
        <w:tblStyle w:val="Focusbox"/>
        <w:tblW w:w="9639" w:type="dxa"/>
        <w:tblLayout w:type="fixed"/>
        <w:tblLook w:val="0000" w:firstRow="0" w:lastRow="0" w:firstColumn="0" w:lastColumn="0" w:noHBand="0" w:noVBand="0"/>
        <w:tblCaption w:val="Table A2.7: Payroll tax – major tax expenditures (cont.)"/>
        <w:tblDescription w:val="Table A2.7: Payroll tax – major tax expenditures (cont.)"/>
      </w:tblPr>
      <w:tblGrid>
        <w:gridCol w:w="6663"/>
        <w:gridCol w:w="992"/>
        <w:gridCol w:w="992"/>
        <w:gridCol w:w="992"/>
      </w:tblGrid>
      <w:tr w:rsidR="00DD4578" w:rsidRPr="00A14A1E" w14:paraId="3C6F7593" w14:textId="77777777" w:rsidTr="00DD4578">
        <w:trPr>
          <w:cantSplit/>
          <w:trHeight w:val="300"/>
        </w:trPr>
        <w:tc>
          <w:tcPr>
            <w:tcW w:w="6663" w:type="dxa"/>
            <w:shd w:val="clear" w:color="auto" w:fill="auto"/>
          </w:tcPr>
          <w:p w14:paraId="1F4488E1" w14:textId="77777777" w:rsidR="00DD4578" w:rsidRPr="00446B25" w:rsidRDefault="00DD4578" w:rsidP="00215D21">
            <w:pPr>
              <w:spacing w:before="80" w:line="240" w:lineRule="atLeast"/>
              <w:rPr>
                <w:rFonts w:ascii="Public Sans" w:hAnsi="Public Sans" w:cs="Arial"/>
                <w:sz w:val="18"/>
                <w:szCs w:val="18"/>
              </w:rPr>
            </w:pPr>
            <w:r w:rsidRPr="5A1A8C9B">
              <w:rPr>
                <w:rFonts w:ascii="Public Sans" w:hAnsi="Public Sans" w:cs="Arial"/>
                <w:sz w:val="18"/>
                <w:szCs w:val="18"/>
              </w:rPr>
              <w:t>Aged care employers</w:t>
            </w:r>
          </w:p>
          <w:p w14:paraId="2343EFC4" w14:textId="77777777" w:rsidR="00DD4578" w:rsidRPr="00446B25" w:rsidRDefault="00DD4578" w:rsidP="00215D21">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Exemptions are provided to eligible aged care employers for bonus wages paid to eligible employees from the </w:t>
            </w:r>
            <w:r w:rsidRPr="3B622C45">
              <w:rPr>
                <w:rFonts w:ascii="Public Sans" w:hAnsi="Public Sans" w:cs="Arial"/>
                <w:sz w:val="18"/>
                <w:szCs w:val="18"/>
              </w:rPr>
              <w:t xml:space="preserve">Australian </w:t>
            </w:r>
            <w:r w:rsidRPr="245DEDCD">
              <w:rPr>
                <w:rFonts w:ascii="Public Sans" w:hAnsi="Public Sans" w:cs="Arial"/>
                <w:sz w:val="18"/>
                <w:szCs w:val="18"/>
              </w:rPr>
              <w:t>Government’s</w:t>
            </w:r>
            <w:r w:rsidRPr="5A1A8C9B">
              <w:rPr>
                <w:rFonts w:ascii="Public Sans" w:hAnsi="Public Sans" w:cs="Arial"/>
                <w:sz w:val="18"/>
                <w:szCs w:val="18"/>
              </w:rPr>
              <w:t xml:space="preserve"> aged care payment schemes.</w:t>
            </w:r>
          </w:p>
        </w:tc>
        <w:tc>
          <w:tcPr>
            <w:tcW w:w="992" w:type="dxa"/>
            <w:shd w:val="clear" w:color="auto" w:fill="auto"/>
            <w:vAlign w:val="bottom"/>
          </w:tcPr>
          <w:p w14:paraId="0051E562" w14:textId="77777777" w:rsidR="00DD4578" w:rsidRPr="00EE50C0" w:rsidRDefault="00DD4578" w:rsidP="00215D21">
            <w:pPr>
              <w:spacing w:before="80" w:after="80" w:line="240" w:lineRule="atLeast"/>
              <w:ind w:left="-357" w:right="172"/>
              <w:jc w:val="right"/>
              <w:rPr>
                <w:rFonts w:ascii="Public Sans" w:hAnsi="Public Sans" w:cs="Arial"/>
                <w:sz w:val="18"/>
                <w:szCs w:val="18"/>
              </w:rPr>
            </w:pPr>
            <w:r w:rsidRPr="00EE50C0">
              <w:rPr>
                <w:rFonts w:ascii="Public Sans" w:hAnsi="Public Sans" w:cs="Arial"/>
                <w:sz w:val="18"/>
                <w:szCs w:val="18"/>
              </w:rPr>
              <w:t>2</w:t>
            </w:r>
          </w:p>
        </w:tc>
        <w:tc>
          <w:tcPr>
            <w:tcW w:w="992" w:type="dxa"/>
            <w:shd w:val="clear" w:color="auto" w:fill="auto"/>
            <w:vAlign w:val="bottom"/>
          </w:tcPr>
          <w:p w14:paraId="60D99666" w14:textId="77777777" w:rsidR="00DD4578" w:rsidRPr="00EE50C0" w:rsidRDefault="00DD4578" w:rsidP="00215D21">
            <w:pPr>
              <w:spacing w:before="80" w:after="80" w:line="240" w:lineRule="atLeast"/>
              <w:ind w:left="-357" w:right="172"/>
              <w:jc w:val="right"/>
              <w:rPr>
                <w:rFonts w:ascii="Public Sans" w:hAnsi="Public Sans" w:cs="Arial"/>
                <w:sz w:val="18"/>
                <w:szCs w:val="18"/>
              </w:rPr>
            </w:pPr>
            <w:r w:rsidRPr="00EE50C0">
              <w:rPr>
                <w:rFonts w:ascii="Public Sans" w:hAnsi="Public Sans" w:cs="Arial"/>
                <w:sz w:val="18"/>
                <w:szCs w:val="18"/>
              </w:rPr>
              <w:t>1</w:t>
            </w:r>
          </w:p>
        </w:tc>
        <w:tc>
          <w:tcPr>
            <w:tcW w:w="992" w:type="dxa"/>
            <w:shd w:val="clear" w:color="auto" w:fill="auto"/>
            <w:vAlign w:val="bottom"/>
          </w:tcPr>
          <w:p w14:paraId="166BB0EF" w14:textId="77777777" w:rsidR="00DD4578" w:rsidRPr="00EE50C0" w:rsidRDefault="00DD4578" w:rsidP="00215D21">
            <w:pPr>
              <w:spacing w:before="80" w:after="80" w:line="240" w:lineRule="atLeast"/>
              <w:ind w:left="-357" w:right="172"/>
              <w:jc w:val="right"/>
              <w:rPr>
                <w:rFonts w:ascii="Public Sans" w:hAnsi="Public Sans" w:cs="Arial"/>
                <w:sz w:val="18"/>
                <w:szCs w:val="18"/>
              </w:rPr>
            </w:pPr>
            <w:r w:rsidRPr="00EE50C0">
              <w:rPr>
                <w:rFonts w:ascii="Public Sans" w:hAnsi="Public Sans" w:cs="Arial"/>
                <w:sz w:val="18"/>
                <w:szCs w:val="18"/>
              </w:rPr>
              <w:t>…</w:t>
            </w:r>
          </w:p>
        </w:tc>
      </w:tr>
    </w:tbl>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7: Payroll tax – major tax expenditures (cont.)"/>
        <w:tblDescription w:val="Table A2.7: Payroll tax – major tax expenditures (cont.)"/>
      </w:tblPr>
      <w:tblGrid>
        <w:gridCol w:w="6663"/>
        <w:gridCol w:w="992"/>
        <w:gridCol w:w="992"/>
        <w:gridCol w:w="992"/>
      </w:tblGrid>
      <w:tr w:rsidR="00A14A1E" w:rsidRPr="00A14A1E" w14:paraId="50845A04" w14:textId="77777777" w:rsidTr="267E63E1">
        <w:trPr>
          <w:cantSplit/>
        </w:trPr>
        <w:tc>
          <w:tcPr>
            <w:tcW w:w="6663" w:type="dxa"/>
            <w:tcBorders>
              <w:top w:val="nil"/>
              <w:left w:val="nil"/>
              <w:bottom w:val="nil"/>
              <w:right w:val="nil"/>
            </w:tcBorders>
          </w:tcPr>
          <w:p w14:paraId="6007EE8B" w14:textId="77777777" w:rsidR="00A257D0" w:rsidRPr="00A14A1E" w:rsidRDefault="00A257D0" w:rsidP="005C5C22">
            <w:pPr>
              <w:spacing w:before="120" w:line="240" w:lineRule="atLeast"/>
              <w:rPr>
                <w:rFonts w:ascii="Public Sans" w:hAnsi="Public Sans" w:cs="Arial"/>
                <w:b/>
                <w:sz w:val="18"/>
                <w:szCs w:val="18"/>
                <w:lang w:val="fr-FR"/>
              </w:rPr>
            </w:pPr>
            <w:r w:rsidRPr="00A14A1E">
              <w:rPr>
                <w:rFonts w:ascii="Public Sans" w:hAnsi="Public Sans" w:cs="Arial"/>
                <w:b/>
                <w:sz w:val="18"/>
                <w:szCs w:val="18"/>
                <w:lang w:val="fr-FR"/>
              </w:rPr>
              <w:t>Charitable/non-profit organisations/clubs</w:t>
            </w:r>
          </w:p>
        </w:tc>
        <w:tc>
          <w:tcPr>
            <w:tcW w:w="992" w:type="dxa"/>
            <w:tcBorders>
              <w:top w:val="nil"/>
              <w:left w:val="nil"/>
              <w:bottom w:val="nil"/>
              <w:right w:val="nil"/>
            </w:tcBorders>
            <w:vAlign w:val="bottom"/>
          </w:tcPr>
          <w:p w14:paraId="2B572D7A" w14:textId="77777777" w:rsidR="00A257D0" w:rsidRPr="00A14A1E" w:rsidRDefault="00A257D0" w:rsidP="005C5C22">
            <w:pPr>
              <w:spacing w:before="80" w:after="80" w:line="240" w:lineRule="atLeast"/>
              <w:ind w:left="-357" w:right="172"/>
              <w:jc w:val="right"/>
              <w:rPr>
                <w:rFonts w:ascii="Public Sans" w:hAnsi="Public Sans" w:cs="Arial"/>
                <w:sz w:val="18"/>
                <w:szCs w:val="18"/>
                <w:lang w:val="fr-FR"/>
              </w:rPr>
            </w:pPr>
          </w:p>
        </w:tc>
        <w:tc>
          <w:tcPr>
            <w:tcW w:w="992" w:type="dxa"/>
            <w:tcBorders>
              <w:top w:val="nil"/>
              <w:left w:val="nil"/>
              <w:bottom w:val="nil"/>
              <w:right w:val="nil"/>
            </w:tcBorders>
            <w:vAlign w:val="bottom"/>
          </w:tcPr>
          <w:p w14:paraId="4A787923" w14:textId="77777777" w:rsidR="00A257D0" w:rsidRPr="00A14A1E" w:rsidRDefault="00A257D0" w:rsidP="005C5C22">
            <w:pPr>
              <w:spacing w:before="80" w:after="80" w:line="240" w:lineRule="atLeast"/>
              <w:ind w:left="-357" w:right="172"/>
              <w:jc w:val="right"/>
              <w:rPr>
                <w:rFonts w:ascii="Public Sans" w:hAnsi="Public Sans" w:cs="Arial"/>
                <w:sz w:val="18"/>
                <w:szCs w:val="18"/>
                <w:lang w:val="fr-FR"/>
              </w:rPr>
            </w:pPr>
          </w:p>
        </w:tc>
        <w:tc>
          <w:tcPr>
            <w:tcW w:w="992" w:type="dxa"/>
            <w:tcBorders>
              <w:top w:val="nil"/>
              <w:left w:val="nil"/>
              <w:bottom w:val="nil"/>
              <w:right w:val="nil"/>
            </w:tcBorders>
            <w:vAlign w:val="bottom"/>
          </w:tcPr>
          <w:p w14:paraId="0ACC0910" w14:textId="77777777" w:rsidR="00A257D0" w:rsidRPr="00A14A1E" w:rsidRDefault="00A257D0" w:rsidP="005C5C22">
            <w:pPr>
              <w:spacing w:before="80" w:after="80" w:line="240" w:lineRule="atLeast"/>
              <w:ind w:left="-357" w:right="172"/>
              <w:jc w:val="right"/>
              <w:rPr>
                <w:rFonts w:ascii="Public Sans" w:hAnsi="Public Sans" w:cs="Arial"/>
                <w:sz w:val="18"/>
                <w:szCs w:val="18"/>
                <w:lang w:val="fr-FR"/>
              </w:rPr>
            </w:pPr>
          </w:p>
        </w:tc>
      </w:tr>
      <w:tr w:rsidR="00A14A1E" w:rsidRPr="00A14A1E" w14:paraId="3A84923B" w14:textId="77777777" w:rsidTr="267E63E1">
        <w:trPr>
          <w:cantSplit/>
        </w:trPr>
        <w:tc>
          <w:tcPr>
            <w:tcW w:w="6663" w:type="dxa"/>
            <w:tcBorders>
              <w:top w:val="nil"/>
              <w:left w:val="nil"/>
              <w:bottom w:val="nil"/>
              <w:right w:val="nil"/>
            </w:tcBorders>
          </w:tcPr>
          <w:p w14:paraId="007E35EE" w14:textId="77777777" w:rsidR="00A257D0" w:rsidRPr="00323AB0" w:rsidRDefault="00A257D0" w:rsidP="267E63E1">
            <w:pPr>
              <w:spacing w:before="80" w:line="240" w:lineRule="atLeast"/>
              <w:rPr>
                <w:rFonts w:ascii="Public Sans" w:hAnsi="Public Sans" w:cs="Arial"/>
                <w:sz w:val="18"/>
                <w:szCs w:val="18"/>
              </w:rPr>
            </w:pPr>
            <w:r w:rsidRPr="267E63E1">
              <w:rPr>
                <w:rFonts w:ascii="Public Sans" w:hAnsi="Public Sans" w:cs="Arial"/>
                <w:sz w:val="18"/>
                <w:szCs w:val="18"/>
              </w:rPr>
              <w:t xml:space="preserve">Charitable institutions </w:t>
            </w:r>
          </w:p>
          <w:p w14:paraId="0A9E4CF2" w14:textId="36E5EB0D" w:rsidR="00A257D0" w:rsidRPr="00323AB0" w:rsidRDefault="00A257D0" w:rsidP="267E63E1">
            <w:pPr>
              <w:spacing w:after="80" w:line="240" w:lineRule="atLeast"/>
              <w:ind w:left="176"/>
              <w:rPr>
                <w:rFonts w:ascii="Public Sans" w:hAnsi="Public Sans" w:cs="Arial"/>
                <w:sz w:val="18"/>
                <w:szCs w:val="18"/>
              </w:rPr>
            </w:pPr>
            <w:r w:rsidRPr="267E63E1">
              <w:rPr>
                <w:rFonts w:ascii="Public Sans" w:hAnsi="Public Sans" w:cs="Arial"/>
                <w:sz w:val="18"/>
                <w:szCs w:val="18"/>
              </w:rPr>
              <w:t xml:space="preserve">An exemption is granted to non-profit charitable, benevolent, </w:t>
            </w:r>
            <w:r w:rsidR="2F103DDB" w:rsidRPr="267E63E1">
              <w:rPr>
                <w:rFonts w:ascii="Public Sans" w:hAnsi="Public Sans" w:cs="Arial"/>
                <w:sz w:val="18"/>
                <w:szCs w:val="18"/>
              </w:rPr>
              <w:t>patriotic,</w:t>
            </w:r>
            <w:r w:rsidRPr="267E63E1">
              <w:rPr>
                <w:rFonts w:ascii="Public Sans" w:hAnsi="Public Sans" w:cs="Arial"/>
                <w:sz w:val="18"/>
                <w:szCs w:val="18"/>
              </w:rPr>
              <w:t xml:space="preserve"> or philanthropic </w:t>
            </w:r>
            <w:proofErr w:type="spellStart"/>
            <w:r w:rsidRPr="267E63E1">
              <w:rPr>
                <w:rFonts w:ascii="Public Sans" w:hAnsi="Public Sans" w:cs="Arial"/>
                <w:sz w:val="18"/>
                <w:szCs w:val="18"/>
              </w:rPr>
              <w:t>organisations</w:t>
            </w:r>
            <w:proofErr w:type="spellEnd"/>
            <w:r w:rsidRPr="267E63E1">
              <w:rPr>
                <w:rFonts w:ascii="Public Sans" w:hAnsi="Public Sans" w:cs="Arial"/>
                <w:sz w:val="18"/>
                <w:szCs w:val="18"/>
              </w:rPr>
              <w:t xml:space="preserve"> for wages paid to employees engaged exclusively in the normal work of these </w:t>
            </w:r>
            <w:bookmarkStart w:id="28" w:name="_Int_t5cvXUfW"/>
            <w:r w:rsidRPr="267E63E1">
              <w:rPr>
                <w:rFonts w:ascii="Public Sans" w:hAnsi="Public Sans" w:cs="Arial"/>
                <w:sz w:val="18"/>
                <w:szCs w:val="18"/>
              </w:rPr>
              <w:t>institutions.</w:t>
            </w:r>
            <w:r w:rsidR="480F616A" w:rsidRPr="267E63E1">
              <w:rPr>
                <w:rFonts w:ascii="Public Sans" w:hAnsi="Public Sans" w:cs="Arial"/>
                <w:sz w:val="18"/>
                <w:szCs w:val="18"/>
              </w:rPr>
              <w:t>*</w:t>
            </w:r>
            <w:bookmarkEnd w:id="28"/>
            <w:r w:rsidR="480F616A" w:rsidRPr="267E63E1">
              <w:rPr>
                <w:rFonts w:ascii="Public Sans" w:hAnsi="Public Sans" w:cs="Arial"/>
                <w:sz w:val="18"/>
                <w:szCs w:val="18"/>
              </w:rPr>
              <w:t xml:space="preserve"> </w:t>
            </w:r>
          </w:p>
          <w:p w14:paraId="04E7A336" w14:textId="2ECC8A0A" w:rsidR="00A257D0" w:rsidRPr="00323AB0" w:rsidRDefault="480F616A" w:rsidP="267E63E1">
            <w:pPr>
              <w:spacing w:after="80" w:line="240" w:lineRule="atLeast"/>
              <w:ind w:left="176"/>
              <w:rPr>
                <w:rFonts w:ascii="Public Sans" w:hAnsi="Public Sans" w:cs="Arial"/>
                <w:sz w:val="18"/>
                <w:szCs w:val="18"/>
              </w:rPr>
            </w:pPr>
            <w:r w:rsidRPr="7EBA0B9A">
              <w:rPr>
                <w:rFonts w:ascii="Public Sans" w:hAnsi="Public Sans" w:cs="Arial"/>
                <w:sz w:val="16"/>
                <w:szCs w:val="16"/>
              </w:rPr>
              <w:t xml:space="preserve">*Change in calculation methodology </w:t>
            </w:r>
            <w:r w:rsidR="00C27457" w:rsidRPr="7EBA0B9A">
              <w:rPr>
                <w:rFonts w:ascii="Public Sans" w:hAnsi="Public Sans" w:cs="Arial"/>
                <w:sz w:val="16"/>
                <w:szCs w:val="16"/>
              </w:rPr>
              <w:t xml:space="preserve">compared with </w:t>
            </w:r>
            <w:r w:rsidRPr="7EBA0B9A">
              <w:rPr>
                <w:rFonts w:ascii="Public Sans" w:hAnsi="Public Sans" w:cs="Arial"/>
                <w:sz w:val="16"/>
                <w:szCs w:val="16"/>
              </w:rPr>
              <w:t>2022-23 Tax Expenditure and Concessional Charges Statement.</w:t>
            </w:r>
            <w:r w:rsidRPr="267E63E1">
              <w:rPr>
                <w:rFonts w:ascii="Public Sans" w:hAnsi="Public Sans" w:cs="Arial"/>
                <w:sz w:val="18"/>
                <w:szCs w:val="18"/>
              </w:rPr>
              <w:t xml:space="preserve"> </w:t>
            </w:r>
          </w:p>
        </w:tc>
        <w:tc>
          <w:tcPr>
            <w:tcW w:w="992" w:type="dxa"/>
            <w:tcBorders>
              <w:top w:val="nil"/>
              <w:left w:val="nil"/>
              <w:bottom w:val="nil"/>
              <w:right w:val="nil"/>
            </w:tcBorders>
            <w:vAlign w:val="bottom"/>
          </w:tcPr>
          <w:p w14:paraId="456D077D" w14:textId="2C684085" w:rsidR="00A257D0" w:rsidRPr="00323AB0" w:rsidRDefault="00323AB0" w:rsidP="005C5C22">
            <w:pPr>
              <w:spacing w:before="80" w:after="80" w:line="240" w:lineRule="atLeast"/>
              <w:ind w:left="-357" w:right="172"/>
              <w:jc w:val="right"/>
              <w:rPr>
                <w:rFonts w:ascii="Public Sans" w:hAnsi="Public Sans" w:cs="Arial"/>
                <w:sz w:val="18"/>
                <w:szCs w:val="18"/>
              </w:rPr>
            </w:pPr>
            <w:r w:rsidRPr="7EBA0B9A">
              <w:rPr>
                <w:rFonts w:ascii="Public Sans" w:hAnsi="Public Sans" w:cs="Arial"/>
                <w:sz w:val="18"/>
                <w:szCs w:val="18"/>
              </w:rPr>
              <w:t>1,394</w:t>
            </w:r>
          </w:p>
        </w:tc>
        <w:tc>
          <w:tcPr>
            <w:tcW w:w="992" w:type="dxa"/>
            <w:tcBorders>
              <w:top w:val="nil"/>
              <w:left w:val="nil"/>
              <w:bottom w:val="nil"/>
              <w:right w:val="nil"/>
            </w:tcBorders>
            <w:vAlign w:val="bottom"/>
          </w:tcPr>
          <w:p w14:paraId="02C52694" w14:textId="7B0C24ED" w:rsidR="00A257D0" w:rsidRPr="00323AB0" w:rsidRDefault="00323AB0" w:rsidP="005C5C22">
            <w:pPr>
              <w:spacing w:before="80" w:after="80"/>
              <w:ind w:left="-357" w:right="172"/>
              <w:jc w:val="right"/>
              <w:rPr>
                <w:rFonts w:ascii="Public Sans" w:hAnsi="Public Sans" w:cs="Arial"/>
                <w:sz w:val="18"/>
                <w:szCs w:val="18"/>
              </w:rPr>
            </w:pPr>
            <w:r w:rsidRPr="7EBA0B9A">
              <w:rPr>
                <w:rFonts w:ascii="Public Sans" w:hAnsi="Public Sans" w:cs="Arial"/>
                <w:sz w:val="18"/>
                <w:szCs w:val="18"/>
              </w:rPr>
              <w:t>1,726</w:t>
            </w:r>
          </w:p>
        </w:tc>
        <w:tc>
          <w:tcPr>
            <w:tcW w:w="992" w:type="dxa"/>
            <w:tcBorders>
              <w:top w:val="nil"/>
              <w:left w:val="nil"/>
              <w:bottom w:val="nil"/>
              <w:right w:val="nil"/>
            </w:tcBorders>
            <w:vAlign w:val="bottom"/>
          </w:tcPr>
          <w:p w14:paraId="6065C006" w14:textId="50D8C7A4" w:rsidR="00A257D0" w:rsidRPr="00323AB0" w:rsidRDefault="00323AB0" w:rsidP="005C5C22">
            <w:pPr>
              <w:spacing w:before="80" w:after="80" w:line="240" w:lineRule="atLeast"/>
              <w:ind w:left="-357" w:right="172"/>
              <w:jc w:val="right"/>
              <w:rPr>
                <w:rFonts w:ascii="Public Sans" w:hAnsi="Public Sans" w:cs="Arial"/>
                <w:sz w:val="18"/>
                <w:szCs w:val="18"/>
              </w:rPr>
            </w:pPr>
            <w:r w:rsidRPr="7EBA0B9A">
              <w:rPr>
                <w:rFonts w:ascii="Public Sans" w:hAnsi="Public Sans" w:cs="Arial"/>
                <w:sz w:val="18"/>
                <w:szCs w:val="18"/>
              </w:rPr>
              <w:t>1,847</w:t>
            </w:r>
          </w:p>
        </w:tc>
      </w:tr>
      <w:tr w:rsidR="00A14A1E" w:rsidRPr="00A14A1E" w14:paraId="30B53A8C" w14:textId="77777777" w:rsidTr="267E63E1">
        <w:trPr>
          <w:cantSplit/>
          <w:trHeight w:val="605"/>
        </w:trPr>
        <w:tc>
          <w:tcPr>
            <w:tcW w:w="6663" w:type="dxa"/>
            <w:tcBorders>
              <w:top w:val="nil"/>
              <w:left w:val="nil"/>
              <w:bottom w:val="nil"/>
              <w:right w:val="nil"/>
            </w:tcBorders>
          </w:tcPr>
          <w:p w14:paraId="0AEAA912"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Not-for-profit private hospitals</w:t>
            </w:r>
          </w:p>
          <w:p w14:paraId="6764BD87"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to non-profit private hospitals for wages paid to persons engaged exclusively in work of a kind ordinarily performed by a hospital.</w:t>
            </w:r>
          </w:p>
        </w:tc>
        <w:tc>
          <w:tcPr>
            <w:tcW w:w="992" w:type="dxa"/>
            <w:tcBorders>
              <w:top w:val="nil"/>
              <w:left w:val="nil"/>
              <w:bottom w:val="nil"/>
              <w:right w:val="nil"/>
            </w:tcBorders>
            <w:vAlign w:val="bottom"/>
          </w:tcPr>
          <w:p w14:paraId="1EC7C168" w14:textId="35F94870" w:rsidR="00A257D0" w:rsidRPr="00A14A1E" w:rsidRDefault="00FF5CCA"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19</w:t>
            </w:r>
          </w:p>
        </w:tc>
        <w:tc>
          <w:tcPr>
            <w:tcW w:w="992" w:type="dxa"/>
            <w:tcBorders>
              <w:top w:val="nil"/>
              <w:left w:val="nil"/>
              <w:bottom w:val="nil"/>
              <w:right w:val="nil"/>
            </w:tcBorders>
            <w:vAlign w:val="bottom"/>
          </w:tcPr>
          <w:p w14:paraId="705372B1" w14:textId="71F5559E" w:rsidR="00A257D0" w:rsidRPr="00A14A1E" w:rsidRDefault="00FF5CCA"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23</w:t>
            </w:r>
          </w:p>
        </w:tc>
        <w:tc>
          <w:tcPr>
            <w:tcW w:w="992" w:type="dxa"/>
            <w:tcBorders>
              <w:top w:val="nil"/>
              <w:left w:val="nil"/>
              <w:bottom w:val="nil"/>
              <w:right w:val="nil"/>
            </w:tcBorders>
            <w:vAlign w:val="bottom"/>
          </w:tcPr>
          <w:p w14:paraId="4C63EE2E" w14:textId="7F6E1FCC" w:rsidR="00A257D0" w:rsidRPr="00A14A1E" w:rsidRDefault="00FF5CCA"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25</w:t>
            </w:r>
          </w:p>
        </w:tc>
      </w:tr>
      <w:tr w:rsidR="00A14A1E" w:rsidRPr="00A14A1E" w14:paraId="2C80100E" w14:textId="77777777" w:rsidTr="267E63E1">
        <w:trPr>
          <w:cantSplit/>
        </w:trPr>
        <w:tc>
          <w:tcPr>
            <w:tcW w:w="6663" w:type="dxa"/>
            <w:tcBorders>
              <w:top w:val="nil"/>
              <w:left w:val="nil"/>
              <w:bottom w:val="nil"/>
              <w:right w:val="nil"/>
            </w:tcBorders>
            <w:vAlign w:val="bottom"/>
          </w:tcPr>
          <w:p w14:paraId="3393CC8D"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b/>
                <w:sz w:val="18"/>
                <w:szCs w:val="18"/>
              </w:rPr>
              <w:t>Government/public amenities</w:t>
            </w:r>
          </w:p>
        </w:tc>
        <w:tc>
          <w:tcPr>
            <w:tcW w:w="992" w:type="dxa"/>
            <w:tcBorders>
              <w:top w:val="nil"/>
              <w:left w:val="nil"/>
              <w:bottom w:val="nil"/>
              <w:right w:val="nil"/>
            </w:tcBorders>
            <w:vAlign w:val="bottom"/>
          </w:tcPr>
          <w:p w14:paraId="481AFFD5"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4ED57A93"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6ECC3E54"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r>
      <w:tr w:rsidR="00A14A1E" w:rsidRPr="00A14A1E" w14:paraId="775D01EC" w14:textId="77777777" w:rsidTr="267E63E1">
        <w:trPr>
          <w:cantSplit/>
        </w:trPr>
        <w:tc>
          <w:tcPr>
            <w:tcW w:w="6663" w:type="dxa"/>
            <w:tcBorders>
              <w:top w:val="nil"/>
              <w:left w:val="nil"/>
              <w:bottom w:val="nil"/>
              <w:right w:val="nil"/>
            </w:tcBorders>
          </w:tcPr>
          <w:p w14:paraId="47F4C685"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Public hospitals, Local Health Districts and Ambulance Service of NSW</w:t>
            </w:r>
          </w:p>
          <w:p w14:paraId="1470C991"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for wages paid to </w:t>
            </w:r>
            <w:bookmarkStart w:id="29" w:name="_Int_gEYPJC2N"/>
            <w:r w:rsidRPr="00A14A1E">
              <w:rPr>
                <w:rFonts w:ascii="Public Sans" w:hAnsi="Public Sans" w:cs="Arial"/>
                <w:sz w:val="18"/>
                <w:szCs w:val="18"/>
              </w:rPr>
              <w:t>persons</w:t>
            </w:r>
            <w:bookmarkEnd w:id="29"/>
            <w:r w:rsidRPr="00A14A1E">
              <w:rPr>
                <w:rFonts w:ascii="Public Sans" w:hAnsi="Public Sans" w:cs="Arial"/>
                <w:sz w:val="18"/>
                <w:szCs w:val="18"/>
              </w:rPr>
              <w:t xml:space="preserve"> engaged exclusively in the normal work of these </w:t>
            </w:r>
            <w:proofErr w:type="spellStart"/>
            <w:r w:rsidRPr="00A14A1E">
              <w:rPr>
                <w:rFonts w:ascii="Public Sans" w:hAnsi="Public Sans" w:cs="Arial"/>
                <w:sz w:val="18"/>
                <w:szCs w:val="18"/>
              </w:rPr>
              <w:t>organisations</w:t>
            </w:r>
            <w:proofErr w:type="spellEnd"/>
            <w:r w:rsidRPr="00A14A1E">
              <w:rPr>
                <w:rFonts w:ascii="Public Sans" w:hAnsi="Public Sans" w:cs="Arial"/>
                <w:sz w:val="18"/>
                <w:szCs w:val="18"/>
              </w:rPr>
              <w:t>.</w:t>
            </w:r>
          </w:p>
        </w:tc>
        <w:tc>
          <w:tcPr>
            <w:tcW w:w="992" w:type="dxa"/>
            <w:tcBorders>
              <w:top w:val="nil"/>
              <w:left w:val="nil"/>
              <w:bottom w:val="nil"/>
              <w:right w:val="nil"/>
            </w:tcBorders>
            <w:vAlign w:val="bottom"/>
          </w:tcPr>
          <w:p w14:paraId="45F16CB5" w14:textId="4C702E63" w:rsidR="00A257D0" w:rsidRPr="00A14A1E" w:rsidRDefault="00F15A27"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771</w:t>
            </w:r>
          </w:p>
        </w:tc>
        <w:tc>
          <w:tcPr>
            <w:tcW w:w="992" w:type="dxa"/>
            <w:tcBorders>
              <w:top w:val="nil"/>
              <w:left w:val="nil"/>
              <w:bottom w:val="nil"/>
              <w:right w:val="nil"/>
            </w:tcBorders>
            <w:vAlign w:val="bottom"/>
          </w:tcPr>
          <w:p w14:paraId="59E43BF6" w14:textId="1AE941F7" w:rsidR="00A257D0" w:rsidRPr="00A14A1E" w:rsidRDefault="00F15A27"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950</w:t>
            </w:r>
          </w:p>
        </w:tc>
        <w:tc>
          <w:tcPr>
            <w:tcW w:w="992" w:type="dxa"/>
            <w:tcBorders>
              <w:top w:val="nil"/>
              <w:left w:val="nil"/>
              <w:bottom w:val="nil"/>
              <w:right w:val="nil"/>
            </w:tcBorders>
            <w:vAlign w:val="bottom"/>
          </w:tcPr>
          <w:p w14:paraId="23DD2EE6" w14:textId="76ED60D8" w:rsidR="00A257D0" w:rsidRPr="00A14A1E" w:rsidRDefault="00F15A27"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1,012</w:t>
            </w:r>
          </w:p>
        </w:tc>
      </w:tr>
      <w:tr w:rsidR="00A14A1E" w:rsidRPr="00A14A1E" w14:paraId="2B19DD34" w14:textId="77777777" w:rsidTr="267E63E1">
        <w:trPr>
          <w:cantSplit/>
        </w:trPr>
        <w:tc>
          <w:tcPr>
            <w:tcW w:w="6663" w:type="dxa"/>
            <w:tcBorders>
              <w:top w:val="nil"/>
              <w:left w:val="nil"/>
              <w:bottom w:val="nil"/>
              <w:right w:val="nil"/>
            </w:tcBorders>
          </w:tcPr>
          <w:p w14:paraId="461FA8CE"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 xml:space="preserve">Local councils </w:t>
            </w:r>
          </w:p>
          <w:p w14:paraId="479BBA3B" w14:textId="314DDCBB"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to councils, county councils and their wholly owned subsidiaries, except for wages paid in connection with certain activities, such as the supply of electricity, gas, water or sewerage services, or the conduct of parking stations, </w:t>
            </w:r>
            <w:r w:rsidR="00FD7B0E" w:rsidRPr="00A14A1E">
              <w:rPr>
                <w:rFonts w:ascii="Public Sans" w:hAnsi="Public Sans" w:cs="Arial"/>
                <w:sz w:val="18"/>
                <w:szCs w:val="18"/>
              </w:rPr>
              <w:t>hostels,</w:t>
            </w:r>
            <w:r w:rsidRPr="00A14A1E">
              <w:rPr>
                <w:rFonts w:ascii="Public Sans" w:hAnsi="Public Sans" w:cs="Arial"/>
                <w:sz w:val="18"/>
                <w:szCs w:val="18"/>
              </w:rPr>
              <w:t xml:space="preserve"> or coal mines. A full list of exclusions can be found in the </w:t>
            </w:r>
            <w:r w:rsidRPr="00A14A1E">
              <w:rPr>
                <w:rFonts w:ascii="Public Sans" w:hAnsi="Public Sans" w:cs="Arial"/>
                <w:i/>
                <w:sz w:val="18"/>
                <w:szCs w:val="18"/>
              </w:rPr>
              <w:t>Payroll Tax Act 2007</w:t>
            </w:r>
            <w:r w:rsidRPr="00A14A1E">
              <w:rPr>
                <w:rFonts w:ascii="Public Sans" w:hAnsi="Public Sans" w:cs="Arial"/>
                <w:sz w:val="18"/>
                <w:szCs w:val="18"/>
              </w:rPr>
              <w:t>.</w:t>
            </w:r>
          </w:p>
        </w:tc>
        <w:tc>
          <w:tcPr>
            <w:tcW w:w="992" w:type="dxa"/>
            <w:tcBorders>
              <w:top w:val="nil"/>
              <w:left w:val="nil"/>
              <w:bottom w:val="nil"/>
              <w:right w:val="nil"/>
            </w:tcBorders>
            <w:vAlign w:val="bottom"/>
          </w:tcPr>
          <w:p w14:paraId="3C4449A4" w14:textId="78162497" w:rsidR="00A257D0" w:rsidRPr="00A14A1E" w:rsidRDefault="00F15A27"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233</w:t>
            </w:r>
          </w:p>
        </w:tc>
        <w:tc>
          <w:tcPr>
            <w:tcW w:w="992" w:type="dxa"/>
            <w:tcBorders>
              <w:top w:val="nil"/>
              <w:left w:val="nil"/>
              <w:bottom w:val="nil"/>
              <w:right w:val="nil"/>
            </w:tcBorders>
            <w:vAlign w:val="bottom"/>
          </w:tcPr>
          <w:p w14:paraId="22C9FB1C" w14:textId="27902400" w:rsidR="00A257D0" w:rsidRPr="00A14A1E" w:rsidRDefault="00F15A27"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287</w:t>
            </w:r>
          </w:p>
        </w:tc>
        <w:tc>
          <w:tcPr>
            <w:tcW w:w="992" w:type="dxa"/>
            <w:tcBorders>
              <w:top w:val="nil"/>
              <w:left w:val="nil"/>
              <w:bottom w:val="nil"/>
              <w:right w:val="nil"/>
            </w:tcBorders>
            <w:vAlign w:val="bottom"/>
          </w:tcPr>
          <w:p w14:paraId="39B3358B" w14:textId="0C17FD6D" w:rsidR="00A257D0" w:rsidRPr="00A14A1E" w:rsidRDefault="00F15A27"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307</w:t>
            </w:r>
          </w:p>
        </w:tc>
      </w:tr>
      <w:tr w:rsidR="00A14A1E" w:rsidRPr="00A14A1E" w14:paraId="79E1A243" w14:textId="77777777" w:rsidTr="267E63E1">
        <w:trPr>
          <w:cantSplit/>
        </w:trPr>
        <w:tc>
          <w:tcPr>
            <w:tcW w:w="6663" w:type="dxa"/>
            <w:tcBorders>
              <w:top w:val="nil"/>
              <w:left w:val="nil"/>
              <w:bottom w:val="nil"/>
              <w:right w:val="nil"/>
            </w:tcBorders>
          </w:tcPr>
          <w:p w14:paraId="1A47E737"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 xml:space="preserve">Schools and colleges </w:t>
            </w:r>
          </w:p>
          <w:p w14:paraId="537DDBDB"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to not-for-profit schools and colleges (other than technical schools, technical colleges or those carried on by or on behalf of the State of NSW) which provide education at or below, but not above, the secondary level of education.</w:t>
            </w:r>
          </w:p>
        </w:tc>
        <w:tc>
          <w:tcPr>
            <w:tcW w:w="992" w:type="dxa"/>
            <w:tcBorders>
              <w:top w:val="nil"/>
              <w:left w:val="nil"/>
              <w:bottom w:val="nil"/>
              <w:right w:val="nil"/>
            </w:tcBorders>
            <w:vAlign w:val="bottom"/>
          </w:tcPr>
          <w:p w14:paraId="1E684736" w14:textId="3253733B" w:rsidR="00A257D0" w:rsidRPr="00A14A1E" w:rsidRDefault="00F15A27"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266</w:t>
            </w:r>
          </w:p>
        </w:tc>
        <w:tc>
          <w:tcPr>
            <w:tcW w:w="992" w:type="dxa"/>
            <w:tcBorders>
              <w:top w:val="nil"/>
              <w:left w:val="nil"/>
              <w:bottom w:val="nil"/>
              <w:right w:val="nil"/>
            </w:tcBorders>
            <w:vAlign w:val="bottom"/>
          </w:tcPr>
          <w:p w14:paraId="2180B69D" w14:textId="0F92615A" w:rsidR="00A257D0" w:rsidRPr="00A14A1E" w:rsidRDefault="00F15A27"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335</w:t>
            </w:r>
          </w:p>
        </w:tc>
        <w:tc>
          <w:tcPr>
            <w:tcW w:w="992" w:type="dxa"/>
            <w:tcBorders>
              <w:top w:val="nil"/>
              <w:left w:val="nil"/>
              <w:bottom w:val="nil"/>
              <w:right w:val="nil"/>
            </w:tcBorders>
            <w:vAlign w:val="bottom"/>
          </w:tcPr>
          <w:p w14:paraId="61EA7043" w14:textId="0E049499" w:rsidR="00A257D0" w:rsidRPr="00A14A1E" w:rsidRDefault="00F15A27"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363</w:t>
            </w:r>
          </w:p>
        </w:tc>
      </w:tr>
      <w:tr w:rsidR="00A14A1E" w:rsidRPr="00A14A1E" w14:paraId="731724CF" w14:textId="77777777" w:rsidTr="267E63E1">
        <w:trPr>
          <w:cantSplit/>
          <w:trHeight w:val="806"/>
        </w:trPr>
        <w:tc>
          <w:tcPr>
            <w:tcW w:w="6663" w:type="dxa"/>
            <w:tcBorders>
              <w:top w:val="nil"/>
              <w:left w:val="nil"/>
              <w:bottom w:val="single" w:sz="4" w:space="0" w:color="auto"/>
              <w:right w:val="nil"/>
            </w:tcBorders>
          </w:tcPr>
          <w:p w14:paraId="601AE211"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 xml:space="preserve">Religious institutions </w:t>
            </w:r>
          </w:p>
          <w:p w14:paraId="025F9E97"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for wages paid to persons engaged exclusively in work of a kind ordinarily performed by religious bodies.</w:t>
            </w:r>
          </w:p>
        </w:tc>
        <w:tc>
          <w:tcPr>
            <w:tcW w:w="992" w:type="dxa"/>
            <w:tcBorders>
              <w:top w:val="nil"/>
              <w:left w:val="nil"/>
              <w:bottom w:val="single" w:sz="4" w:space="0" w:color="auto"/>
              <w:right w:val="nil"/>
            </w:tcBorders>
            <w:vAlign w:val="bottom"/>
          </w:tcPr>
          <w:p w14:paraId="2953B65D" w14:textId="14C9BB69" w:rsidR="00A257D0" w:rsidRPr="00A14A1E" w:rsidRDefault="008B33DE" w:rsidP="005C5C22">
            <w:pPr>
              <w:spacing w:before="80" w:after="80" w:line="240" w:lineRule="atLeast"/>
              <w:ind w:left="-357" w:right="172"/>
              <w:jc w:val="right"/>
              <w:rPr>
                <w:rFonts w:ascii="Public Sans" w:hAnsi="Public Sans" w:cs="Arial"/>
                <w:sz w:val="18"/>
                <w:szCs w:val="18"/>
              </w:rPr>
            </w:pPr>
            <w:r w:rsidRPr="79A903D7">
              <w:rPr>
                <w:rFonts w:ascii="Public Sans" w:hAnsi="Public Sans" w:cs="Arial"/>
                <w:sz w:val="18"/>
                <w:szCs w:val="18"/>
              </w:rPr>
              <w:t>6</w:t>
            </w:r>
            <w:r w:rsidR="455B19EA" w:rsidRPr="79A903D7">
              <w:rPr>
                <w:rFonts w:ascii="Public Sans" w:hAnsi="Public Sans" w:cs="Arial"/>
                <w:sz w:val="18"/>
                <w:szCs w:val="18"/>
              </w:rPr>
              <w:t>5</w:t>
            </w:r>
          </w:p>
        </w:tc>
        <w:tc>
          <w:tcPr>
            <w:tcW w:w="992" w:type="dxa"/>
            <w:tcBorders>
              <w:top w:val="nil"/>
              <w:left w:val="nil"/>
              <w:bottom w:val="single" w:sz="4" w:space="0" w:color="auto"/>
              <w:right w:val="nil"/>
            </w:tcBorders>
            <w:vAlign w:val="bottom"/>
          </w:tcPr>
          <w:p w14:paraId="0B87C769" w14:textId="4CC63569" w:rsidR="00A257D0" w:rsidRPr="00A14A1E" w:rsidRDefault="008B33DE"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80</w:t>
            </w:r>
          </w:p>
        </w:tc>
        <w:tc>
          <w:tcPr>
            <w:tcW w:w="992" w:type="dxa"/>
            <w:tcBorders>
              <w:top w:val="nil"/>
              <w:left w:val="nil"/>
              <w:bottom w:val="single" w:sz="4" w:space="0" w:color="auto"/>
              <w:right w:val="nil"/>
            </w:tcBorders>
            <w:vAlign w:val="bottom"/>
          </w:tcPr>
          <w:p w14:paraId="72F9C568" w14:textId="6F51A9D6" w:rsidR="00A257D0" w:rsidRPr="00A14A1E" w:rsidRDefault="008B33DE"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86</w:t>
            </w:r>
          </w:p>
        </w:tc>
      </w:tr>
    </w:tbl>
    <w:p w14:paraId="59EC071E" w14:textId="77777777" w:rsidR="00A257D0" w:rsidRPr="007C7F1A" w:rsidRDefault="00A257D0" w:rsidP="00A257D0">
      <w:pPr>
        <w:pStyle w:val="Heading3"/>
        <w:rPr>
          <w:rFonts w:cs="Arial"/>
        </w:rPr>
      </w:pPr>
      <w:r w:rsidRPr="007C7F1A">
        <w:rPr>
          <w:rFonts w:cs="Arial"/>
        </w:rPr>
        <w:t>Payroll tax – minor tax expenditures (&lt; $</w:t>
      </w:r>
      <w:r w:rsidRPr="007C7F1A" w:rsidDel="00165AFA">
        <w:rPr>
          <w:rFonts w:cs="Arial"/>
        </w:rPr>
        <w:t>1</w:t>
      </w:r>
      <w:r w:rsidRPr="007C7F1A">
        <w:rPr>
          <w:rFonts w:cs="Arial"/>
        </w:rPr>
        <w:t xml:space="preserve"> million)</w:t>
      </w:r>
    </w:p>
    <w:p w14:paraId="5FACC590" w14:textId="72E697EC" w:rsidR="004A480C" w:rsidRPr="004A480C" w:rsidRDefault="004A480C" w:rsidP="00A51408">
      <w:pPr>
        <w:pStyle w:val="BodyText"/>
      </w:pPr>
      <w:r w:rsidRPr="004A480C">
        <w:t>The following are exempt from payroll tax: </w:t>
      </w:r>
    </w:p>
    <w:p w14:paraId="022404B3" w14:textId="77777777" w:rsidR="004A480C" w:rsidRPr="004A480C" w:rsidRDefault="0FDA7C0A" w:rsidP="00B3350B">
      <w:pPr>
        <w:pStyle w:val="Bullet1"/>
      </w:pPr>
      <w:r>
        <w:t>wages paid to an employee who is on leave from employment by reason of service in the Defence Force </w:t>
      </w:r>
    </w:p>
    <w:p w14:paraId="3AD50345" w14:textId="77777777" w:rsidR="004A480C" w:rsidRPr="004A480C" w:rsidRDefault="0FDA7C0A" w:rsidP="00B3350B">
      <w:pPr>
        <w:pStyle w:val="Bullet1"/>
      </w:pPr>
      <w:r>
        <w:t>wages paid to persons employed under the Community Development Employment Project administered by Aboriginal and Torres Strait Islander Corporations </w:t>
      </w:r>
    </w:p>
    <w:p w14:paraId="18EB4969" w14:textId="77777777" w:rsidR="004A480C" w:rsidRPr="004A480C" w:rsidRDefault="0FDA7C0A" w:rsidP="00B3350B">
      <w:pPr>
        <w:pStyle w:val="Bullet1"/>
      </w:pPr>
      <w:r>
        <w:t>wages paid by the Australian-American Fulbright Commission </w:t>
      </w:r>
    </w:p>
    <w:p w14:paraId="156BF55F" w14:textId="77777777" w:rsidR="004A480C" w:rsidRPr="004A480C" w:rsidRDefault="0FDA7C0A" w:rsidP="00B3350B">
      <w:pPr>
        <w:pStyle w:val="Bullet1"/>
      </w:pPr>
      <w:r>
        <w:t>wages paid by the Commonwealth War Graves Commission </w:t>
      </w:r>
    </w:p>
    <w:p w14:paraId="69B10823" w14:textId="77777777" w:rsidR="004A480C" w:rsidRPr="004A480C" w:rsidRDefault="0FDA7C0A" w:rsidP="00B3350B">
      <w:pPr>
        <w:pStyle w:val="Bullet1"/>
      </w:pPr>
      <w:r>
        <w:t>wages paid to members of the official staff by a consular or other nondiplomatic representative of another country or by a Trade Commissioner in Australia representing any other part of the Commonwealth of Nations </w:t>
      </w:r>
    </w:p>
    <w:p w14:paraId="4792239F" w14:textId="77777777" w:rsidR="004A480C" w:rsidRPr="004A480C" w:rsidRDefault="0FDA7C0A" w:rsidP="00B3350B">
      <w:pPr>
        <w:pStyle w:val="Bullet1"/>
      </w:pPr>
      <w:r>
        <w:lastRenderedPageBreak/>
        <w:t>wages paid for a joint government enterprise that has the function of allocating funds for water saving projects </w:t>
      </w:r>
    </w:p>
    <w:p w14:paraId="4C6D5CBC" w14:textId="77777777" w:rsidR="004A480C" w:rsidRPr="004A480C" w:rsidRDefault="0FDA7C0A" w:rsidP="00B3350B">
      <w:pPr>
        <w:pStyle w:val="Bullet1"/>
      </w:pPr>
      <w:r>
        <w:t>wages paid by the Governor of a State </w:t>
      </w:r>
    </w:p>
    <w:p w14:paraId="1A8B6733" w14:textId="77777777" w:rsidR="004A480C" w:rsidRPr="004A480C" w:rsidRDefault="0FDA7C0A" w:rsidP="00B3350B">
      <w:pPr>
        <w:pStyle w:val="Bullet1"/>
      </w:pPr>
      <w:r>
        <w:t>wages paid to employees while the employees are providing volunteer assistance to the State Emergency Services or Rural Fire Brigades (but not in respect of wages paid or payable as recreation leave, annual leave, long service leave or sick leave) </w:t>
      </w:r>
    </w:p>
    <w:p w14:paraId="7102CD44" w14:textId="77777777" w:rsidR="004A480C" w:rsidRPr="004A480C" w:rsidRDefault="0FDA7C0A" w:rsidP="00B3350B">
      <w:pPr>
        <w:pStyle w:val="Bullet1"/>
      </w:pPr>
      <w:r>
        <w:t>adoption leave payments for a period of up to 14</w:t>
      </w:r>
      <w:r w:rsidRPr="654E0BE4">
        <w:rPr>
          <w:rFonts w:ascii="Times New Roman" w:hAnsi="Times New Roman" w:cs="Times New Roman"/>
        </w:rPr>
        <w:t> </w:t>
      </w:r>
      <w:r>
        <w:t>weeks, or its equivalent at a reduced rate of pay </w:t>
      </w:r>
    </w:p>
    <w:p w14:paraId="79A1E4AA" w14:textId="4E7FB144" w:rsidR="00992BC2" w:rsidRDefault="0FDA7C0A" w:rsidP="00B3350B">
      <w:pPr>
        <w:pStyle w:val="Bullet1"/>
      </w:pPr>
      <w:bookmarkStart w:id="30" w:name="_Int_c3ldCkao"/>
      <w:r>
        <w:t>paternity leave</w:t>
      </w:r>
      <w:bookmarkEnd w:id="30"/>
      <w:r>
        <w:t xml:space="preserve"> payments for a period of up to </w:t>
      </w:r>
      <w:bookmarkStart w:id="31" w:name="_Int_5Ik8i3vK"/>
      <w:r>
        <w:t>14 weeks</w:t>
      </w:r>
      <w:bookmarkEnd w:id="31"/>
      <w:r>
        <w:t>, or its equivalent at a reduced rate of pay. </w:t>
      </w:r>
    </w:p>
    <w:p w14:paraId="3A92B6A0" w14:textId="21C7BA4B" w:rsidR="00A257D0" w:rsidRPr="000439C3" w:rsidRDefault="70BC12E9" w:rsidP="009D6093">
      <w:pPr>
        <w:pStyle w:val="A22Heading2"/>
      </w:pPr>
      <w:r>
        <w:t>Land tax</w:t>
      </w:r>
    </w:p>
    <w:p w14:paraId="7FD0336E" w14:textId="46745CA3" w:rsidR="004B1B77" w:rsidRPr="004B1B77" w:rsidRDefault="004B1B77" w:rsidP="00A51408">
      <w:pPr>
        <w:pStyle w:val="BodyText"/>
      </w:pPr>
      <w:r>
        <w:t>The benchmark</w:t>
      </w:r>
      <w:r w:rsidRPr="004B1B77">
        <w:t xml:space="preserve"> tax base is the average of the last three years unimproved land value of all land owned, on 31 December of the previous year, that is above the indexed threshold for that year (as defined in the </w:t>
      </w:r>
      <w:r w:rsidRPr="004B1B77">
        <w:rPr>
          <w:i/>
          <w:iCs/>
        </w:rPr>
        <w:t>Land</w:t>
      </w:r>
      <w:r w:rsidRPr="004B1B77">
        <w:rPr>
          <w:rFonts w:ascii="Times New Roman" w:hAnsi="Times New Roman" w:cs="Times New Roman"/>
          <w:i/>
          <w:iCs/>
        </w:rPr>
        <w:t> </w:t>
      </w:r>
      <w:r w:rsidRPr="004B1B77">
        <w:rPr>
          <w:i/>
          <w:iCs/>
        </w:rPr>
        <w:t>Tax Management Act 1956</w:t>
      </w:r>
      <w:r w:rsidRPr="004B1B77">
        <w:t>). This excludes land used: </w:t>
      </w:r>
    </w:p>
    <w:p w14:paraId="7151FCDE" w14:textId="74A83C9B" w:rsidR="004B1B77" w:rsidRPr="004B1B77" w:rsidRDefault="004B1B77" w:rsidP="00B3350B">
      <w:pPr>
        <w:pStyle w:val="Bullet1"/>
      </w:pPr>
      <w:r>
        <w:t>for owner-occupied residences </w:t>
      </w:r>
    </w:p>
    <w:p w14:paraId="715EBEDE" w14:textId="4CFF90AA" w:rsidR="004B1B77" w:rsidRPr="004B1B77" w:rsidRDefault="1138CA75" w:rsidP="00B3350B">
      <w:pPr>
        <w:pStyle w:val="Bullet1"/>
      </w:pPr>
      <w:r>
        <w:t xml:space="preserve">by the </w:t>
      </w:r>
      <w:r w:rsidR="297E93D9">
        <w:t xml:space="preserve">Australian </w:t>
      </w:r>
      <w:r>
        <w:t>Government </w:t>
      </w:r>
    </w:p>
    <w:p w14:paraId="5ACD2BFB" w14:textId="517CD947" w:rsidR="004B1B77" w:rsidRPr="004B1B77" w:rsidRDefault="004B1B77" w:rsidP="00B3350B">
      <w:pPr>
        <w:pStyle w:val="Bullet1"/>
      </w:pPr>
      <w:r>
        <w:t xml:space="preserve">by the </w:t>
      </w:r>
      <w:r w:rsidR="1138CA75">
        <w:t>N</w:t>
      </w:r>
      <w:r w:rsidR="00BE5A72">
        <w:t>SW</w:t>
      </w:r>
      <w:r>
        <w:t xml:space="preserve"> Government.  </w:t>
      </w:r>
    </w:p>
    <w:p w14:paraId="0666740E" w14:textId="79806AA8" w:rsidR="004B1B77" w:rsidRDefault="004B1B77" w:rsidP="00A51408">
      <w:pPr>
        <w:pStyle w:val="BodyText"/>
      </w:pPr>
      <w:r>
        <w:t xml:space="preserve">The benchmark tax rate </w:t>
      </w:r>
      <w:r w:rsidR="00727BEC">
        <w:t>for the 2023 land tax year</w:t>
      </w:r>
      <w:r>
        <w:t xml:space="preserve"> is $100 plus 1.6 per cent of the land value between the thresholds of $</w:t>
      </w:r>
      <w:r w:rsidR="0079083E">
        <w:t>969</w:t>
      </w:r>
      <w:r>
        <w:t>,000 and $5,</w:t>
      </w:r>
      <w:r w:rsidR="0079083E">
        <w:t>925</w:t>
      </w:r>
      <w:r>
        <w:t>,000, and $</w:t>
      </w:r>
      <w:r w:rsidR="008634E8">
        <w:t>79</w:t>
      </w:r>
      <w:r>
        <w:t>,</w:t>
      </w:r>
      <w:r w:rsidR="008634E8">
        <w:t>396</w:t>
      </w:r>
      <w:r>
        <w:t xml:space="preserve"> plus 2</w:t>
      </w:r>
      <w:r w:rsidRPr="267E63E1">
        <w:rPr>
          <w:rFonts w:ascii="Times New Roman" w:hAnsi="Times New Roman" w:cs="Times New Roman"/>
        </w:rPr>
        <w:t> </w:t>
      </w:r>
      <w:r>
        <w:t>per cent of land value thereafter. Surcharge land tax applies to residential land owned by foreign persons at the rate of 4 per cent per year, from 2023. The benchmark tax base for surcharge land tax excludes certain commercial residential property.  </w:t>
      </w:r>
    </w:p>
    <w:p w14:paraId="1C71EC6C" w14:textId="5549FDB0" w:rsidR="00A257D0" w:rsidRPr="007C7F1A" w:rsidRDefault="16B041C6" w:rsidP="00537569">
      <w:pPr>
        <w:pStyle w:val="TableA2X"/>
        <w:ind w:left="357" w:hanging="357"/>
      </w:pPr>
      <w:r>
        <w:t>Land tax – major tax expenditures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8: Land tax – major tax expenditures"/>
        <w:tblDescription w:val="Table A2.8: Land tax – major tax expenditures"/>
      </w:tblPr>
      <w:tblGrid>
        <w:gridCol w:w="6661"/>
        <w:gridCol w:w="992"/>
        <w:gridCol w:w="992"/>
        <w:gridCol w:w="992"/>
      </w:tblGrid>
      <w:tr w:rsidR="00A14A1E" w:rsidRPr="00A14A1E" w14:paraId="54E3BE8C" w14:textId="77777777" w:rsidTr="00A14A1E">
        <w:trPr>
          <w:cantSplit/>
          <w:tblHeader/>
        </w:trPr>
        <w:tc>
          <w:tcPr>
            <w:tcW w:w="6661" w:type="dxa"/>
            <w:tcBorders>
              <w:top w:val="nil"/>
              <w:left w:val="nil"/>
              <w:bottom w:val="nil"/>
              <w:right w:val="nil"/>
            </w:tcBorders>
            <w:shd w:val="clear" w:color="auto" w:fill="EBEBEB"/>
            <w:vAlign w:val="center"/>
          </w:tcPr>
          <w:p w14:paraId="5987AC92" w14:textId="77777777" w:rsidR="00A257D0" w:rsidRPr="00A14A1E" w:rsidRDefault="00A257D0" w:rsidP="005C5C22">
            <w:pPr>
              <w:jc w:val="center"/>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44F445DD" w14:textId="1535781F" w:rsidR="00A257D0" w:rsidRPr="00A66FF1" w:rsidRDefault="00A257D0" w:rsidP="005C5C22">
            <w:pPr>
              <w:spacing w:before="80" w:after="80"/>
              <w:ind w:right="-44"/>
              <w:jc w:val="center"/>
              <w:rPr>
                <w:rFonts w:ascii="Public Sans" w:hAnsi="Public Sans" w:cs="Arial"/>
                <w:sz w:val="18"/>
                <w:szCs w:val="18"/>
              </w:rPr>
            </w:pPr>
            <w:r w:rsidRPr="00A66FF1">
              <w:rPr>
                <w:rFonts w:ascii="Public Sans" w:hAnsi="Public Sans" w:cs="Arial"/>
                <w:sz w:val="18"/>
                <w:szCs w:val="18"/>
              </w:rPr>
              <w:t>202</w:t>
            </w:r>
            <w:r w:rsidR="001E1E84" w:rsidRPr="00A66FF1">
              <w:rPr>
                <w:rFonts w:ascii="Public Sans" w:hAnsi="Public Sans" w:cs="Arial"/>
                <w:sz w:val="18"/>
                <w:szCs w:val="18"/>
              </w:rPr>
              <w:t>2</w:t>
            </w:r>
            <w:r w:rsidRPr="00A66FF1">
              <w:rPr>
                <w:rFonts w:ascii="Public Sans" w:hAnsi="Public Sans" w:cs="Arial"/>
              </w:rPr>
              <w:br/>
            </w:r>
            <w:r w:rsidRPr="00A66FF1">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6A290D8B" w14:textId="2CCB8C51" w:rsidR="00A257D0" w:rsidRPr="00A66FF1" w:rsidRDefault="00A257D0" w:rsidP="005C5C22">
            <w:pPr>
              <w:spacing w:before="80" w:after="80"/>
              <w:ind w:right="-44"/>
              <w:jc w:val="center"/>
              <w:rPr>
                <w:rFonts w:ascii="Public Sans" w:hAnsi="Public Sans" w:cs="Arial"/>
                <w:sz w:val="18"/>
                <w:szCs w:val="18"/>
              </w:rPr>
            </w:pPr>
            <w:r w:rsidRPr="00A66FF1">
              <w:rPr>
                <w:rFonts w:ascii="Public Sans" w:hAnsi="Public Sans" w:cs="Arial"/>
                <w:sz w:val="18"/>
                <w:szCs w:val="18"/>
              </w:rPr>
              <w:t>202</w:t>
            </w:r>
            <w:r w:rsidR="001E1E84" w:rsidRPr="00A66FF1">
              <w:rPr>
                <w:rFonts w:ascii="Public Sans" w:hAnsi="Public Sans" w:cs="Arial"/>
                <w:sz w:val="18"/>
                <w:szCs w:val="18"/>
              </w:rPr>
              <w:t>3</w:t>
            </w:r>
            <w:r w:rsidRPr="00A66FF1">
              <w:rPr>
                <w:rFonts w:ascii="Public Sans" w:hAnsi="Public Sans" w:cs="Arial"/>
              </w:rPr>
              <w:br/>
            </w:r>
            <w:r w:rsidRPr="00A66FF1">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43F97AAB" w14:textId="0B0903DE" w:rsidR="00A257D0" w:rsidRPr="00A66FF1" w:rsidRDefault="00A257D0" w:rsidP="005C5C22">
            <w:pPr>
              <w:spacing w:before="80" w:after="80"/>
              <w:ind w:right="-44"/>
              <w:jc w:val="center"/>
              <w:rPr>
                <w:rFonts w:ascii="Public Sans" w:hAnsi="Public Sans" w:cs="Arial"/>
                <w:sz w:val="18"/>
                <w:szCs w:val="18"/>
              </w:rPr>
            </w:pPr>
            <w:r w:rsidRPr="00A66FF1">
              <w:rPr>
                <w:rFonts w:ascii="Public Sans" w:hAnsi="Public Sans" w:cs="Arial"/>
                <w:sz w:val="18"/>
                <w:szCs w:val="18"/>
              </w:rPr>
              <w:t>202</w:t>
            </w:r>
            <w:r w:rsidR="001E1E84" w:rsidRPr="00A66FF1">
              <w:rPr>
                <w:rFonts w:ascii="Public Sans" w:hAnsi="Public Sans" w:cs="Arial"/>
                <w:sz w:val="18"/>
                <w:szCs w:val="18"/>
              </w:rPr>
              <w:t>4</w:t>
            </w:r>
            <w:r w:rsidRPr="00A66FF1">
              <w:rPr>
                <w:rFonts w:ascii="Public Sans" w:hAnsi="Public Sans" w:cs="Arial"/>
              </w:rPr>
              <w:br/>
            </w:r>
            <w:r w:rsidRPr="00A66FF1">
              <w:rPr>
                <w:rFonts w:ascii="Public Sans" w:hAnsi="Public Sans" w:cs="Arial"/>
                <w:sz w:val="18"/>
                <w:szCs w:val="18"/>
              </w:rPr>
              <w:t>$m</w:t>
            </w:r>
          </w:p>
        </w:tc>
      </w:tr>
      <w:tr w:rsidR="00A14A1E" w:rsidRPr="00A14A1E" w14:paraId="35BBA77F" w14:textId="77777777" w:rsidTr="005C5C22">
        <w:trPr>
          <w:cantSplit/>
        </w:trPr>
        <w:tc>
          <w:tcPr>
            <w:tcW w:w="6661" w:type="dxa"/>
            <w:tcBorders>
              <w:top w:val="nil"/>
              <w:left w:val="nil"/>
              <w:bottom w:val="nil"/>
              <w:right w:val="nil"/>
            </w:tcBorders>
          </w:tcPr>
          <w:p w14:paraId="4011E530" w14:textId="77777777" w:rsidR="00A257D0" w:rsidRPr="00A14A1E" w:rsidRDefault="00A257D0" w:rsidP="005C5C22">
            <w:pPr>
              <w:spacing w:before="120" w:line="240" w:lineRule="atLeast"/>
              <w:rPr>
                <w:rFonts w:ascii="Public Sans" w:hAnsi="Public Sans" w:cs="Arial"/>
                <w:b/>
                <w:sz w:val="18"/>
                <w:szCs w:val="18"/>
              </w:rPr>
            </w:pPr>
            <w:r w:rsidRPr="00A14A1E">
              <w:rPr>
                <w:rFonts w:ascii="Public Sans" w:hAnsi="Public Sans" w:cs="Arial"/>
                <w:b/>
                <w:sz w:val="18"/>
                <w:szCs w:val="18"/>
              </w:rPr>
              <w:t>Business</w:t>
            </w:r>
          </w:p>
        </w:tc>
        <w:tc>
          <w:tcPr>
            <w:tcW w:w="992" w:type="dxa"/>
            <w:tcBorders>
              <w:top w:val="nil"/>
              <w:left w:val="nil"/>
              <w:bottom w:val="nil"/>
              <w:right w:val="nil"/>
            </w:tcBorders>
            <w:vAlign w:val="bottom"/>
          </w:tcPr>
          <w:p w14:paraId="09924499"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4B5E531C"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7CA7357B" w14:textId="77777777" w:rsidR="00A257D0" w:rsidRPr="00A14A1E" w:rsidRDefault="00A257D0" w:rsidP="005C5C22">
            <w:pPr>
              <w:spacing w:before="80" w:after="80" w:line="240" w:lineRule="atLeast"/>
              <w:jc w:val="right"/>
              <w:rPr>
                <w:rFonts w:ascii="Public Sans" w:hAnsi="Public Sans" w:cs="Arial"/>
                <w:sz w:val="18"/>
                <w:szCs w:val="18"/>
              </w:rPr>
            </w:pPr>
          </w:p>
        </w:tc>
      </w:tr>
      <w:tr w:rsidR="00A14A1E" w:rsidRPr="00A14A1E" w14:paraId="26A2B39D" w14:textId="77777777" w:rsidTr="005C5C22">
        <w:trPr>
          <w:cantSplit/>
        </w:trPr>
        <w:tc>
          <w:tcPr>
            <w:tcW w:w="6661" w:type="dxa"/>
            <w:tcBorders>
              <w:top w:val="nil"/>
              <w:left w:val="nil"/>
              <w:bottom w:val="nil"/>
              <w:right w:val="nil"/>
            </w:tcBorders>
          </w:tcPr>
          <w:p w14:paraId="7B1577B1"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 xml:space="preserve">Racing clubs </w:t>
            </w:r>
          </w:p>
          <w:p w14:paraId="019DC93A" w14:textId="6C2F94BD"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for land owned by or held in trust for any club for promoting or controlling horse racing, trotting</w:t>
            </w:r>
            <w:r w:rsidR="6FB0484C" w:rsidRPr="0CCD9668">
              <w:rPr>
                <w:rFonts w:ascii="Public Sans" w:hAnsi="Public Sans" w:cs="Arial"/>
                <w:sz w:val="18"/>
                <w:szCs w:val="18"/>
              </w:rPr>
              <w:t>,</w:t>
            </w:r>
            <w:r w:rsidRPr="00A14A1E">
              <w:rPr>
                <w:rFonts w:ascii="Public Sans" w:hAnsi="Public Sans" w:cs="Arial"/>
                <w:sz w:val="18"/>
                <w:szCs w:val="18"/>
              </w:rPr>
              <w:t xml:space="preserve"> or greyhound racing </w:t>
            </w:r>
            <w:r w:rsidR="1DA26108" w:rsidRPr="2DAF35C5">
              <w:rPr>
                <w:rFonts w:ascii="Public Sans" w:hAnsi="Public Sans" w:cs="Arial"/>
                <w:sz w:val="18"/>
                <w:szCs w:val="18"/>
              </w:rPr>
              <w:t xml:space="preserve">used </w:t>
            </w:r>
            <w:bookmarkStart w:id="32" w:name="_Int_2Je90NBn"/>
            <w:r w:rsidR="1DA26108" w:rsidRPr="2DAF35C5">
              <w:rPr>
                <w:rFonts w:ascii="Public Sans" w:hAnsi="Public Sans" w:cs="Arial"/>
                <w:sz w:val="18"/>
                <w:szCs w:val="18"/>
              </w:rPr>
              <w:t>mainly</w:t>
            </w:r>
            <w:r w:rsidRPr="00A14A1E">
              <w:rPr>
                <w:rFonts w:ascii="Public Sans" w:hAnsi="Public Sans" w:cs="Arial"/>
                <w:sz w:val="18"/>
                <w:szCs w:val="18"/>
              </w:rPr>
              <w:t xml:space="preserve"> for</w:t>
            </w:r>
            <w:bookmarkEnd w:id="32"/>
            <w:r w:rsidRPr="00A14A1E">
              <w:rPr>
                <w:rFonts w:ascii="Public Sans" w:hAnsi="Public Sans" w:cs="Arial"/>
                <w:sz w:val="18"/>
                <w:szCs w:val="18"/>
              </w:rPr>
              <w:t xml:space="preserve"> their meetings.</w:t>
            </w:r>
          </w:p>
        </w:tc>
        <w:tc>
          <w:tcPr>
            <w:tcW w:w="992" w:type="dxa"/>
            <w:tcBorders>
              <w:top w:val="nil"/>
              <w:left w:val="nil"/>
              <w:bottom w:val="nil"/>
              <w:right w:val="nil"/>
            </w:tcBorders>
            <w:vAlign w:val="bottom"/>
          </w:tcPr>
          <w:p w14:paraId="1D3D565E" w14:textId="12F89F50" w:rsidR="00A257D0" w:rsidRPr="00A14A1E" w:rsidRDefault="005D6E54"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17</w:t>
            </w:r>
          </w:p>
        </w:tc>
        <w:tc>
          <w:tcPr>
            <w:tcW w:w="992" w:type="dxa"/>
            <w:tcBorders>
              <w:top w:val="nil"/>
              <w:left w:val="nil"/>
              <w:bottom w:val="nil"/>
              <w:right w:val="nil"/>
            </w:tcBorders>
            <w:vAlign w:val="bottom"/>
          </w:tcPr>
          <w:p w14:paraId="552712A4" w14:textId="477020C8" w:rsidR="00A257D0" w:rsidRPr="00A14A1E" w:rsidRDefault="005D6E54"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20</w:t>
            </w:r>
          </w:p>
        </w:tc>
        <w:tc>
          <w:tcPr>
            <w:tcW w:w="992" w:type="dxa"/>
            <w:tcBorders>
              <w:top w:val="nil"/>
              <w:left w:val="nil"/>
              <w:bottom w:val="nil"/>
              <w:right w:val="nil"/>
            </w:tcBorders>
            <w:vAlign w:val="bottom"/>
          </w:tcPr>
          <w:p w14:paraId="5702EF49" w14:textId="5BAC7345" w:rsidR="00A257D0" w:rsidRPr="00A14A1E" w:rsidRDefault="005D6E54"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23</w:t>
            </w:r>
          </w:p>
        </w:tc>
      </w:tr>
      <w:tr w:rsidR="00A14A1E" w:rsidRPr="00A14A1E" w14:paraId="6D6E141A" w14:textId="77777777" w:rsidTr="005C5C22">
        <w:trPr>
          <w:cantSplit/>
        </w:trPr>
        <w:tc>
          <w:tcPr>
            <w:tcW w:w="6661" w:type="dxa"/>
            <w:tcBorders>
              <w:top w:val="nil"/>
              <w:left w:val="nil"/>
              <w:bottom w:val="nil"/>
              <w:right w:val="nil"/>
            </w:tcBorders>
          </w:tcPr>
          <w:p w14:paraId="4AD15DAF"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 xml:space="preserve">Employer and employee </w:t>
            </w:r>
            <w:proofErr w:type="spellStart"/>
            <w:r w:rsidRPr="00A14A1E">
              <w:rPr>
                <w:rFonts w:ascii="Public Sans" w:hAnsi="Public Sans" w:cs="Arial"/>
                <w:sz w:val="18"/>
                <w:szCs w:val="18"/>
              </w:rPr>
              <w:t>organisations</w:t>
            </w:r>
            <w:proofErr w:type="spellEnd"/>
          </w:p>
          <w:p w14:paraId="5D03DFA2" w14:textId="77777777" w:rsidR="00A257D0" w:rsidRPr="00A14A1E" w:rsidRDefault="00A257D0" w:rsidP="005C5C22">
            <w:pPr>
              <w:spacing w:after="80" w:line="240" w:lineRule="atLeast"/>
              <w:ind w:left="176"/>
              <w:rPr>
                <w:rFonts w:ascii="Public Sans" w:hAnsi="Public Sans" w:cs="Arial"/>
                <w:i/>
                <w:sz w:val="18"/>
                <w:szCs w:val="18"/>
              </w:rPr>
            </w:pPr>
            <w:r w:rsidRPr="00A14A1E">
              <w:rPr>
                <w:rFonts w:ascii="Public Sans" w:hAnsi="Public Sans" w:cs="Arial"/>
                <w:sz w:val="18"/>
                <w:szCs w:val="18"/>
              </w:rPr>
              <w:t xml:space="preserve">An exemption is granted for land owned by or held in trust for employer and employee </w:t>
            </w:r>
            <w:proofErr w:type="spellStart"/>
            <w:r w:rsidRPr="00A14A1E">
              <w:rPr>
                <w:rFonts w:ascii="Public Sans" w:hAnsi="Public Sans" w:cs="Arial"/>
                <w:sz w:val="18"/>
                <w:szCs w:val="18"/>
              </w:rPr>
              <w:t>organisations</w:t>
            </w:r>
            <w:proofErr w:type="spellEnd"/>
            <w:r w:rsidRPr="00A14A1E">
              <w:rPr>
                <w:rFonts w:ascii="Public Sans" w:hAnsi="Public Sans" w:cs="Arial"/>
                <w:sz w:val="18"/>
                <w:szCs w:val="18"/>
              </w:rPr>
              <w:t xml:space="preserve"> for that part not used for a commercial activity open to members of the public.</w:t>
            </w:r>
          </w:p>
        </w:tc>
        <w:tc>
          <w:tcPr>
            <w:tcW w:w="992" w:type="dxa"/>
            <w:tcBorders>
              <w:top w:val="nil"/>
              <w:left w:val="nil"/>
              <w:bottom w:val="nil"/>
              <w:right w:val="nil"/>
            </w:tcBorders>
            <w:vAlign w:val="bottom"/>
          </w:tcPr>
          <w:p w14:paraId="78A73A9E" w14:textId="2FF639BA" w:rsidR="00A257D0" w:rsidRPr="00A14A1E" w:rsidRDefault="001A1D20"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5</w:t>
            </w:r>
          </w:p>
        </w:tc>
        <w:tc>
          <w:tcPr>
            <w:tcW w:w="992" w:type="dxa"/>
            <w:tcBorders>
              <w:top w:val="nil"/>
              <w:left w:val="nil"/>
              <w:bottom w:val="nil"/>
              <w:right w:val="nil"/>
            </w:tcBorders>
            <w:vAlign w:val="bottom"/>
          </w:tcPr>
          <w:p w14:paraId="4280A766" w14:textId="79E85948" w:rsidR="00A257D0" w:rsidRPr="00A14A1E" w:rsidRDefault="001A1D20"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6</w:t>
            </w:r>
          </w:p>
        </w:tc>
        <w:tc>
          <w:tcPr>
            <w:tcW w:w="992" w:type="dxa"/>
            <w:tcBorders>
              <w:top w:val="nil"/>
              <w:left w:val="nil"/>
              <w:bottom w:val="nil"/>
              <w:right w:val="nil"/>
            </w:tcBorders>
            <w:vAlign w:val="bottom"/>
          </w:tcPr>
          <w:p w14:paraId="5CA2D263" w14:textId="21D56A12" w:rsidR="00A257D0" w:rsidRPr="00A14A1E" w:rsidRDefault="001A1D20"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7</w:t>
            </w:r>
          </w:p>
        </w:tc>
      </w:tr>
      <w:tr w:rsidR="00A14A1E" w:rsidRPr="00A14A1E" w14:paraId="6EA4FAD0" w14:textId="77777777" w:rsidTr="005C5C22">
        <w:trPr>
          <w:cantSplit/>
        </w:trPr>
        <w:tc>
          <w:tcPr>
            <w:tcW w:w="6661" w:type="dxa"/>
            <w:tcBorders>
              <w:top w:val="nil"/>
              <w:left w:val="nil"/>
              <w:bottom w:val="nil"/>
              <w:right w:val="nil"/>
            </w:tcBorders>
          </w:tcPr>
          <w:p w14:paraId="3306181E"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Co-operatives</w:t>
            </w:r>
          </w:p>
          <w:p w14:paraId="0BD7F551" w14:textId="77777777" w:rsidR="00A257D0" w:rsidRPr="00A14A1E" w:rsidRDefault="00A257D0" w:rsidP="005C5C22">
            <w:pPr>
              <w:spacing w:after="80" w:line="240" w:lineRule="atLeast"/>
              <w:ind w:left="176"/>
              <w:rPr>
                <w:rFonts w:ascii="Public Sans" w:hAnsi="Public Sans" w:cs="Arial"/>
                <w:i/>
                <w:sz w:val="18"/>
                <w:szCs w:val="18"/>
              </w:rPr>
            </w:pPr>
            <w:r w:rsidRPr="00A14A1E">
              <w:rPr>
                <w:rFonts w:ascii="Public Sans" w:hAnsi="Public Sans" w:cs="Arial"/>
                <w:sz w:val="18"/>
                <w:szCs w:val="18"/>
              </w:rPr>
              <w:t>An exemption is granted for land owned by a co</w:t>
            </w:r>
            <w:r w:rsidRPr="00A14A1E">
              <w:rPr>
                <w:rFonts w:ascii="Public Sans" w:hAnsi="Public Sans" w:cs="Arial"/>
                <w:sz w:val="18"/>
                <w:szCs w:val="18"/>
              </w:rPr>
              <w:noBreakHyphen/>
              <w:t>operative under the Co</w:t>
            </w:r>
            <w:r w:rsidRPr="00A14A1E">
              <w:rPr>
                <w:rFonts w:ascii="Public Sans" w:hAnsi="Public Sans" w:cs="Arial"/>
                <w:sz w:val="18"/>
                <w:szCs w:val="18"/>
              </w:rPr>
              <w:noBreakHyphen/>
              <w:t>operatives National Law (NSW) that has its objects listed in the</w:t>
            </w:r>
            <w:r w:rsidRPr="00A14A1E">
              <w:rPr>
                <w:rFonts w:ascii="Public Sans" w:hAnsi="Public Sans" w:cs="Arial"/>
                <w:sz w:val="18"/>
                <w:szCs w:val="18"/>
              </w:rPr>
              <w:br w:type="textWrapping" w:clear="all"/>
            </w:r>
            <w:r w:rsidRPr="00A14A1E">
              <w:rPr>
                <w:rFonts w:ascii="Public Sans" w:hAnsi="Public Sans" w:cs="Arial"/>
                <w:i/>
                <w:sz w:val="18"/>
                <w:szCs w:val="18"/>
              </w:rPr>
              <w:t>Co-operation Act 1923</w:t>
            </w:r>
            <w:r w:rsidRPr="00A14A1E">
              <w:rPr>
                <w:rFonts w:ascii="Public Sans" w:hAnsi="Public Sans" w:cs="Arial"/>
                <w:sz w:val="18"/>
                <w:szCs w:val="18"/>
              </w:rPr>
              <w:t>.</w:t>
            </w:r>
          </w:p>
        </w:tc>
        <w:tc>
          <w:tcPr>
            <w:tcW w:w="992" w:type="dxa"/>
            <w:tcBorders>
              <w:top w:val="nil"/>
              <w:left w:val="nil"/>
              <w:bottom w:val="nil"/>
              <w:right w:val="nil"/>
            </w:tcBorders>
            <w:vAlign w:val="bottom"/>
          </w:tcPr>
          <w:p w14:paraId="76EAE3AA" w14:textId="40675927" w:rsidR="00A257D0" w:rsidRPr="00A14A1E" w:rsidRDefault="001A1D20"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19</w:t>
            </w:r>
          </w:p>
        </w:tc>
        <w:tc>
          <w:tcPr>
            <w:tcW w:w="992" w:type="dxa"/>
            <w:tcBorders>
              <w:top w:val="nil"/>
              <w:left w:val="nil"/>
              <w:bottom w:val="nil"/>
              <w:right w:val="nil"/>
            </w:tcBorders>
            <w:vAlign w:val="bottom"/>
          </w:tcPr>
          <w:p w14:paraId="2C2CD64A" w14:textId="15FDAEA9" w:rsidR="00A257D0" w:rsidRPr="00A14A1E" w:rsidRDefault="001A1D20"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22</w:t>
            </w:r>
          </w:p>
        </w:tc>
        <w:tc>
          <w:tcPr>
            <w:tcW w:w="992" w:type="dxa"/>
            <w:tcBorders>
              <w:top w:val="nil"/>
              <w:left w:val="nil"/>
              <w:bottom w:val="nil"/>
              <w:right w:val="nil"/>
            </w:tcBorders>
            <w:vAlign w:val="bottom"/>
          </w:tcPr>
          <w:p w14:paraId="4F258D27" w14:textId="7954BB7E" w:rsidR="00A257D0" w:rsidRPr="00A14A1E" w:rsidRDefault="001A1D20"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25</w:t>
            </w:r>
          </w:p>
        </w:tc>
      </w:tr>
      <w:tr w:rsidR="00A14A1E" w:rsidRPr="00A14A1E" w14:paraId="21A4D367" w14:textId="77777777" w:rsidTr="00E906C4">
        <w:trPr>
          <w:cantSplit/>
          <w:trHeight w:val="1165"/>
        </w:trPr>
        <w:tc>
          <w:tcPr>
            <w:tcW w:w="6661" w:type="dxa"/>
            <w:tcBorders>
              <w:top w:val="nil"/>
              <w:left w:val="nil"/>
              <w:bottom w:val="single" w:sz="4" w:space="0" w:color="auto"/>
              <w:right w:val="nil"/>
            </w:tcBorders>
          </w:tcPr>
          <w:p w14:paraId="4A37021C"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 xml:space="preserve">Childcare </w:t>
            </w:r>
            <w:proofErr w:type="spellStart"/>
            <w:r w:rsidRPr="00A14A1E">
              <w:rPr>
                <w:rFonts w:ascii="Public Sans" w:hAnsi="Public Sans" w:cs="Arial"/>
                <w:sz w:val="18"/>
                <w:szCs w:val="18"/>
              </w:rPr>
              <w:t>centres</w:t>
            </w:r>
            <w:proofErr w:type="spellEnd"/>
            <w:r w:rsidRPr="00A14A1E">
              <w:rPr>
                <w:rFonts w:ascii="Public Sans" w:hAnsi="Public Sans" w:cs="Arial"/>
                <w:sz w:val="18"/>
                <w:szCs w:val="18"/>
              </w:rPr>
              <w:t xml:space="preserve"> and schools</w:t>
            </w:r>
          </w:p>
          <w:p w14:paraId="3B58D273"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for land used as a residential childcare </w:t>
            </w:r>
            <w:proofErr w:type="spellStart"/>
            <w:r w:rsidRPr="00A14A1E">
              <w:rPr>
                <w:rFonts w:ascii="Public Sans" w:hAnsi="Public Sans" w:cs="Arial"/>
                <w:sz w:val="18"/>
                <w:szCs w:val="18"/>
              </w:rPr>
              <w:t>centre</w:t>
            </w:r>
            <w:proofErr w:type="spellEnd"/>
            <w:r w:rsidRPr="00A14A1E">
              <w:rPr>
                <w:rFonts w:ascii="Public Sans" w:hAnsi="Public Sans" w:cs="Arial"/>
                <w:sz w:val="18"/>
                <w:szCs w:val="18"/>
              </w:rPr>
              <w:t xml:space="preserve"> licensed under the </w:t>
            </w:r>
            <w:r w:rsidRPr="00A14A1E">
              <w:rPr>
                <w:rFonts w:ascii="Public Sans" w:hAnsi="Public Sans" w:cs="Arial"/>
                <w:i/>
                <w:sz w:val="18"/>
                <w:szCs w:val="18"/>
              </w:rPr>
              <w:t>Children and Young Persons (Care and Protection) Act 1998</w:t>
            </w:r>
            <w:r w:rsidRPr="00A14A1E">
              <w:rPr>
                <w:rFonts w:ascii="Public Sans" w:hAnsi="Public Sans" w:cs="Arial"/>
                <w:sz w:val="18"/>
                <w:szCs w:val="18"/>
              </w:rPr>
              <w:t xml:space="preserve"> or a school registered under the </w:t>
            </w:r>
            <w:r w:rsidRPr="00A14A1E">
              <w:rPr>
                <w:rFonts w:ascii="Public Sans" w:hAnsi="Public Sans" w:cs="Arial"/>
                <w:i/>
                <w:sz w:val="18"/>
                <w:szCs w:val="18"/>
              </w:rPr>
              <w:t>Education Act 1990</w:t>
            </w:r>
            <w:r w:rsidRPr="00A14A1E">
              <w:rPr>
                <w:rFonts w:ascii="Public Sans" w:hAnsi="Public Sans" w:cs="Arial"/>
                <w:sz w:val="18"/>
                <w:szCs w:val="18"/>
              </w:rPr>
              <w:t>.</w:t>
            </w:r>
          </w:p>
        </w:tc>
        <w:tc>
          <w:tcPr>
            <w:tcW w:w="992" w:type="dxa"/>
            <w:tcBorders>
              <w:top w:val="nil"/>
              <w:left w:val="nil"/>
              <w:bottom w:val="single" w:sz="4" w:space="0" w:color="auto"/>
              <w:right w:val="nil"/>
            </w:tcBorders>
            <w:vAlign w:val="bottom"/>
          </w:tcPr>
          <w:p w14:paraId="598E5D4B" w14:textId="06390A5D" w:rsidR="00A257D0" w:rsidRPr="00A14A1E" w:rsidRDefault="001A1D20"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8</w:t>
            </w:r>
          </w:p>
        </w:tc>
        <w:tc>
          <w:tcPr>
            <w:tcW w:w="992" w:type="dxa"/>
            <w:tcBorders>
              <w:top w:val="nil"/>
              <w:left w:val="nil"/>
              <w:bottom w:val="single" w:sz="4" w:space="0" w:color="auto"/>
              <w:right w:val="nil"/>
            </w:tcBorders>
            <w:vAlign w:val="bottom"/>
          </w:tcPr>
          <w:p w14:paraId="459DE614" w14:textId="66D1DFA7" w:rsidR="00A257D0" w:rsidRPr="00A14A1E" w:rsidRDefault="001A1D20"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10</w:t>
            </w:r>
          </w:p>
        </w:tc>
        <w:tc>
          <w:tcPr>
            <w:tcW w:w="992" w:type="dxa"/>
            <w:tcBorders>
              <w:top w:val="nil"/>
              <w:left w:val="nil"/>
              <w:bottom w:val="single" w:sz="4" w:space="0" w:color="auto"/>
              <w:right w:val="nil"/>
            </w:tcBorders>
            <w:vAlign w:val="bottom"/>
          </w:tcPr>
          <w:p w14:paraId="55907351" w14:textId="532B817D" w:rsidR="00A257D0" w:rsidRPr="00A14A1E" w:rsidRDefault="001A1D20"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11</w:t>
            </w:r>
          </w:p>
        </w:tc>
      </w:tr>
    </w:tbl>
    <w:p w14:paraId="4B4EDC40" w14:textId="77777777" w:rsidR="00A257D0" w:rsidRDefault="00A257D0" w:rsidP="00A257D0">
      <w:pPr>
        <w:tabs>
          <w:tab w:val="right" w:pos="1418"/>
        </w:tabs>
        <w:spacing w:before="200" w:after="120"/>
        <w:rPr>
          <w:i/>
          <w:iCs/>
          <w:color w:val="57514D"/>
          <w:sz w:val="22"/>
          <w:szCs w:val="22"/>
        </w:rPr>
      </w:pPr>
    </w:p>
    <w:p w14:paraId="2B64682E" w14:textId="77777777" w:rsidR="00A257D0" w:rsidRDefault="00A257D0" w:rsidP="00A257D0">
      <w:pPr>
        <w:rPr>
          <w:i/>
          <w:iCs/>
          <w:color w:val="57514D"/>
          <w:sz w:val="22"/>
          <w:szCs w:val="22"/>
        </w:rPr>
      </w:pPr>
      <w:r>
        <w:rPr>
          <w:i/>
          <w:iCs/>
          <w:color w:val="57514D"/>
          <w:sz w:val="22"/>
          <w:szCs w:val="22"/>
        </w:rPr>
        <w:br w:type="page"/>
      </w:r>
    </w:p>
    <w:p w14:paraId="45FD79E3" w14:textId="4A071E95" w:rsidR="00A257D0" w:rsidRPr="008656A0" w:rsidRDefault="00A257D0" w:rsidP="009D6093">
      <w:pPr>
        <w:spacing w:after="120"/>
        <w:ind w:left="1304" w:hanging="1304"/>
        <w:rPr>
          <w:rFonts w:ascii="Public Sans" w:hAnsi="Public Sans" w:cs="Arial"/>
          <w:i/>
          <w:color w:val="4F4F4F"/>
          <w:sz w:val="22"/>
          <w:szCs w:val="22"/>
        </w:rPr>
      </w:pPr>
      <w:r w:rsidRPr="21D818E6">
        <w:rPr>
          <w:rFonts w:ascii="Public Sans" w:hAnsi="Public Sans" w:cs="Arial"/>
          <w:i/>
          <w:color w:val="4F4F4F"/>
          <w:sz w:val="22"/>
          <w:szCs w:val="22"/>
        </w:rPr>
        <w:lastRenderedPageBreak/>
        <w:t>Table A2.</w:t>
      </w:r>
      <w:r w:rsidR="004748BB" w:rsidRPr="21D818E6">
        <w:rPr>
          <w:rFonts w:ascii="Public Sans" w:hAnsi="Public Sans" w:cs="Arial"/>
          <w:i/>
          <w:color w:val="4F4F4F"/>
          <w:sz w:val="22"/>
          <w:szCs w:val="22"/>
        </w:rPr>
        <w:t>8</w:t>
      </w:r>
      <w:r w:rsidRPr="21D818E6">
        <w:rPr>
          <w:rFonts w:ascii="Public Sans" w:hAnsi="Public Sans" w:cs="Arial"/>
          <w:i/>
          <w:color w:val="4F4F4F"/>
          <w:sz w:val="22"/>
          <w:szCs w:val="22"/>
        </w:rPr>
        <w:t>:</w:t>
      </w:r>
      <w:r w:rsidR="51B829CD" w:rsidRPr="21D818E6">
        <w:rPr>
          <w:rFonts w:ascii="Public Sans" w:hAnsi="Public Sans" w:cs="Arial"/>
          <w:i/>
          <w:iCs/>
          <w:color w:val="4F4F4F"/>
          <w:sz w:val="22"/>
          <w:szCs w:val="22"/>
        </w:rPr>
        <w:t xml:space="preserve"> </w:t>
      </w:r>
      <w:r>
        <w:tab/>
      </w:r>
      <w:r w:rsidRPr="21D818E6">
        <w:rPr>
          <w:rFonts w:ascii="Public Sans" w:hAnsi="Public Sans" w:cs="Arial"/>
          <w:i/>
          <w:color w:val="4F4F4F"/>
          <w:sz w:val="22"/>
          <w:szCs w:val="22"/>
        </w:rPr>
        <w:t>Land tax – major tax expenditures (cont.)</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8: Land tax – major tax expenditures (cont.)"/>
        <w:tblDescription w:val="Table A2.8: Land tax – major tax expenditures (cont.)"/>
      </w:tblPr>
      <w:tblGrid>
        <w:gridCol w:w="6661"/>
        <w:gridCol w:w="992"/>
        <w:gridCol w:w="992"/>
        <w:gridCol w:w="992"/>
      </w:tblGrid>
      <w:tr w:rsidR="00A14A1E" w:rsidRPr="00A14A1E" w14:paraId="4D34E65A" w14:textId="77777777" w:rsidTr="2E4207D4">
        <w:trPr>
          <w:cantSplit/>
          <w:tblHeader/>
        </w:trPr>
        <w:tc>
          <w:tcPr>
            <w:tcW w:w="6661" w:type="dxa"/>
            <w:tcBorders>
              <w:top w:val="nil"/>
              <w:left w:val="nil"/>
              <w:bottom w:val="nil"/>
              <w:right w:val="nil"/>
            </w:tcBorders>
            <w:shd w:val="clear" w:color="auto" w:fill="EBEBEB"/>
            <w:vAlign w:val="center"/>
          </w:tcPr>
          <w:p w14:paraId="2839D6C1" w14:textId="77777777" w:rsidR="00A257D0" w:rsidRPr="00A14A1E" w:rsidRDefault="00A257D0" w:rsidP="005C5C22">
            <w:pPr>
              <w:keepNext/>
              <w:jc w:val="center"/>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4DF0630F" w14:textId="0F14FB78" w:rsidR="00A257D0" w:rsidRPr="00A66FF1" w:rsidRDefault="00A257D0" w:rsidP="005C5C22">
            <w:pPr>
              <w:keepNext/>
              <w:spacing w:before="80" w:after="80"/>
              <w:ind w:right="-44"/>
              <w:jc w:val="center"/>
              <w:rPr>
                <w:rFonts w:ascii="Public Sans" w:hAnsi="Public Sans" w:cs="Arial"/>
                <w:sz w:val="18"/>
                <w:szCs w:val="18"/>
              </w:rPr>
            </w:pPr>
            <w:r w:rsidRPr="00A66FF1">
              <w:rPr>
                <w:rFonts w:ascii="Public Sans" w:hAnsi="Public Sans" w:cs="Arial"/>
                <w:sz w:val="18"/>
                <w:szCs w:val="18"/>
              </w:rPr>
              <w:t>202</w:t>
            </w:r>
            <w:r w:rsidR="001E1E84" w:rsidRPr="00A66FF1">
              <w:rPr>
                <w:rFonts w:ascii="Public Sans" w:hAnsi="Public Sans" w:cs="Arial"/>
                <w:sz w:val="18"/>
                <w:szCs w:val="18"/>
              </w:rPr>
              <w:t>2</w:t>
            </w:r>
            <w:r w:rsidRPr="00A66FF1">
              <w:rPr>
                <w:rFonts w:ascii="Public Sans" w:hAnsi="Public Sans" w:cs="Arial"/>
              </w:rPr>
              <w:br/>
            </w:r>
            <w:r w:rsidRPr="00A66FF1">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1A151217" w14:textId="1C0E54B0" w:rsidR="00A257D0" w:rsidRPr="00A66FF1" w:rsidRDefault="00A257D0" w:rsidP="005C5C22">
            <w:pPr>
              <w:keepNext/>
              <w:spacing w:before="80" w:after="80"/>
              <w:ind w:right="-44"/>
              <w:jc w:val="center"/>
              <w:rPr>
                <w:rFonts w:ascii="Public Sans" w:hAnsi="Public Sans" w:cs="Arial"/>
                <w:sz w:val="18"/>
                <w:szCs w:val="18"/>
              </w:rPr>
            </w:pPr>
            <w:r w:rsidRPr="00A66FF1">
              <w:rPr>
                <w:rFonts w:ascii="Public Sans" w:hAnsi="Public Sans" w:cs="Arial"/>
                <w:sz w:val="18"/>
                <w:szCs w:val="18"/>
              </w:rPr>
              <w:t>202</w:t>
            </w:r>
            <w:r w:rsidR="001E1E84" w:rsidRPr="00A66FF1">
              <w:rPr>
                <w:rFonts w:ascii="Public Sans" w:hAnsi="Public Sans" w:cs="Arial"/>
                <w:sz w:val="18"/>
                <w:szCs w:val="18"/>
              </w:rPr>
              <w:t>3</w:t>
            </w:r>
            <w:r w:rsidRPr="00A66FF1">
              <w:rPr>
                <w:rFonts w:ascii="Public Sans" w:hAnsi="Public Sans" w:cs="Arial"/>
              </w:rPr>
              <w:br/>
            </w:r>
            <w:r w:rsidRPr="00A66FF1">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3563B574" w14:textId="105B4188" w:rsidR="00A257D0" w:rsidRPr="00A66FF1" w:rsidRDefault="00A257D0" w:rsidP="005C5C22">
            <w:pPr>
              <w:keepNext/>
              <w:spacing w:before="80" w:after="80"/>
              <w:ind w:right="-44"/>
              <w:jc w:val="center"/>
              <w:rPr>
                <w:rFonts w:ascii="Public Sans" w:hAnsi="Public Sans" w:cs="Arial"/>
                <w:sz w:val="18"/>
                <w:szCs w:val="18"/>
              </w:rPr>
            </w:pPr>
            <w:r w:rsidRPr="00A66FF1">
              <w:rPr>
                <w:rFonts w:ascii="Public Sans" w:hAnsi="Public Sans" w:cs="Arial"/>
                <w:sz w:val="18"/>
                <w:szCs w:val="18"/>
              </w:rPr>
              <w:t>202</w:t>
            </w:r>
            <w:r w:rsidR="001E1E84" w:rsidRPr="00A66FF1">
              <w:rPr>
                <w:rFonts w:ascii="Public Sans" w:hAnsi="Public Sans" w:cs="Arial"/>
                <w:sz w:val="18"/>
                <w:szCs w:val="18"/>
              </w:rPr>
              <w:t>4</w:t>
            </w:r>
            <w:r w:rsidRPr="00A66FF1">
              <w:rPr>
                <w:rFonts w:ascii="Public Sans" w:hAnsi="Public Sans" w:cs="Arial"/>
              </w:rPr>
              <w:br/>
            </w:r>
            <w:r w:rsidRPr="00A66FF1">
              <w:rPr>
                <w:rFonts w:ascii="Public Sans" w:hAnsi="Public Sans" w:cs="Arial"/>
                <w:sz w:val="18"/>
                <w:szCs w:val="18"/>
              </w:rPr>
              <w:t>$m</w:t>
            </w:r>
          </w:p>
        </w:tc>
      </w:tr>
      <w:tr w:rsidR="00A14A1E" w:rsidRPr="00A14A1E" w14:paraId="07E2CBC8" w14:textId="77777777" w:rsidTr="2E4207D4">
        <w:trPr>
          <w:cantSplit/>
        </w:trPr>
        <w:tc>
          <w:tcPr>
            <w:tcW w:w="6661" w:type="dxa"/>
            <w:tcBorders>
              <w:top w:val="nil"/>
              <w:left w:val="nil"/>
              <w:bottom w:val="nil"/>
              <w:right w:val="nil"/>
            </w:tcBorders>
          </w:tcPr>
          <w:p w14:paraId="0175E1EA" w14:textId="77777777" w:rsidR="00A257D0" w:rsidRPr="00A14A1E" w:rsidRDefault="00A257D0" w:rsidP="005C5C22">
            <w:pPr>
              <w:spacing w:before="120" w:line="240" w:lineRule="atLeast"/>
              <w:rPr>
                <w:rFonts w:ascii="Public Sans" w:hAnsi="Public Sans" w:cs="Arial"/>
                <w:b/>
                <w:sz w:val="18"/>
                <w:szCs w:val="18"/>
              </w:rPr>
            </w:pPr>
            <w:r w:rsidRPr="00A14A1E">
              <w:rPr>
                <w:rFonts w:ascii="Public Sans" w:hAnsi="Public Sans" w:cs="Arial"/>
                <w:b/>
                <w:sz w:val="18"/>
                <w:szCs w:val="18"/>
              </w:rPr>
              <w:t>Government/public amenities</w:t>
            </w:r>
          </w:p>
        </w:tc>
        <w:tc>
          <w:tcPr>
            <w:tcW w:w="992" w:type="dxa"/>
            <w:tcBorders>
              <w:top w:val="nil"/>
              <w:left w:val="nil"/>
              <w:bottom w:val="nil"/>
              <w:right w:val="nil"/>
            </w:tcBorders>
            <w:vAlign w:val="bottom"/>
          </w:tcPr>
          <w:p w14:paraId="226891F8"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20B4A745"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4D81CEAE"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r>
      <w:tr w:rsidR="00A14A1E" w:rsidRPr="00A14A1E" w14:paraId="3FF1F50E" w14:textId="77777777" w:rsidTr="2E4207D4">
        <w:trPr>
          <w:cantSplit/>
        </w:trPr>
        <w:tc>
          <w:tcPr>
            <w:tcW w:w="6661" w:type="dxa"/>
            <w:tcBorders>
              <w:top w:val="nil"/>
              <w:left w:val="nil"/>
              <w:bottom w:val="nil"/>
              <w:right w:val="nil"/>
            </w:tcBorders>
          </w:tcPr>
          <w:p w14:paraId="22B07C4B"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b/>
                <w:sz w:val="18"/>
                <w:szCs w:val="18"/>
              </w:rPr>
              <w:br w:type="page"/>
            </w:r>
            <w:r w:rsidRPr="00A14A1E">
              <w:rPr>
                <w:rFonts w:ascii="Public Sans" w:hAnsi="Public Sans" w:cs="Arial"/>
                <w:sz w:val="18"/>
                <w:szCs w:val="18"/>
              </w:rPr>
              <w:t xml:space="preserve">Cemeteries and crematoriums </w:t>
            </w:r>
          </w:p>
          <w:p w14:paraId="679D0B68" w14:textId="77777777" w:rsidR="00A257D0" w:rsidRPr="00A14A1E" w:rsidRDefault="00A257D0" w:rsidP="005C5C22">
            <w:pPr>
              <w:spacing w:after="80" w:line="240" w:lineRule="atLeast"/>
              <w:ind w:left="176"/>
              <w:rPr>
                <w:rFonts w:ascii="Public Sans" w:hAnsi="Public Sans" w:cs="Arial"/>
                <w:i/>
                <w:sz w:val="18"/>
                <w:szCs w:val="18"/>
              </w:rPr>
            </w:pPr>
            <w:r w:rsidRPr="00A14A1E">
              <w:rPr>
                <w:rFonts w:ascii="Public Sans" w:hAnsi="Public Sans" w:cs="Arial"/>
                <w:sz w:val="18"/>
                <w:szCs w:val="18"/>
              </w:rPr>
              <w:t>An exemption is provided for land owned by or in trust for use as a cemetery or crematorium.</w:t>
            </w:r>
          </w:p>
        </w:tc>
        <w:tc>
          <w:tcPr>
            <w:tcW w:w="992" w:type="dxa"/>
            <w:tcBorders>
              <w:top w:val="nil"/>
              <w:left w:val="nil"/>
              <w:bottom w:val="nil"/>
              <w:right w:val="nil"/>
            </w:tcBorders>
            <w:vAlign w:val="bottom"/>
          </w:tcPr>
          <w:p w14:paraId="0ECB7D89" w14:textId="732D65AC" w:rsidR="00A257D0" w:rsidRPr="00A14A1E" w:rsidRDefault="009E2256"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29</w:t>
            </w:r>
          </w:p>
        </w:tc>
        <w:tc>
          <w:tcPr>
            <w:tcW w:w="992" w:type="dxa"/>
            <w:tcBorders>
              <w:top w:val="nil"/>
              <w:left w:val="nil"/>
              <w:bottom w:val="nil"/>
              <w:right w:val="nil"/>
            </w:tcBorders>
            <w:vAlign w:val="bottom"/>
          </w:tcPr>
          <w:p w14:paraId="2F9BA1B3" w14:textId="3C0173BF" w:rsidR="00A257D0" w:rsidRPr="00A14A1E" w:rsidRDefault="009E2256"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35</w:t>
            </w:r>
          </w:p>
        </w:tc>
        <w:tc>
          <w:tcPr>
            <w:tcW w:w="992" w:type="dxa"/>
            <w:tcBorders>
              <w:top w:val="nil"/>
              <w:left w:val="nil"/>
              <w:bottom w:val="nil"/>
              <w:right w:val="nil"/>
            </w:tcBorders>
            <w:vAlign w:val="bottom"/>
          </w:tcPr>
          <w:p w14:paraId="00971AF6" w14:textId="770266A6" w:rsidR="00A257D0" w:rsidRPr="00A14A1E" w:rsidRDefault="009E2256"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39</w:t>
            </w:r>
          </w:p>
        </w:tc>
      </w:tr>
      <w:tr w:rsidR="00A14A1E" w:rsidRPr="00A14A1E" w14:paraId="26336A61" w14:textId="77777777" w:rsidTr="2E4207D4">
        <w:trPr>
          <w:cantSplit/>
        </w:trPr>
        <w:tc>
          <w:tcPr>
            <w:tcW w:w="6661" w:type="dxa"/>
            <w:tcBorders>
              <w:top w:val="nil"/>
              <w:left w:val="nil"/>
              <w:bottom w:val="nil"/>
              <w:right w:val="nil"/>
            </w:tcBorders>
          </w:tcPr>
          <w:p w14:paraId="405301F0"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 xml:space="preserve">Public and private hospitals </w:t>
            </w:r>
          </w:p>
          <w:p w14:paraId="4B7E300D"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provided for land owned by or in trust for public or private hospitals (including nursing homes) and Local Health Districts. </w:t>
            </w:r>
          </w:p>
        </w:tc>
        <w:tc>
          <w:tcPr>
            <w:tcW w:w="992" w:type="dxa"/>
            <w:tcBorders>
              <w:top w:val="nil"/>
              <w:left w:val="nil"/>
              <w:bottom w:val="nil"/>
              <w:right w:val="nil"/>
            </w:tcBorders>
            <w:vAlign w:val="bottom"/>
          </w:tcPr>
          <w:p w14:paraId="430630B9" w14:textId="5B217E5C" w:rsidR="00A257D0" w:rsidRPr="00A14A1E" w:rsidRDefault="009E2256"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37</w:t>
            </w:r>
          </w:p>
        </w:tc>
        <w:tc>
          <w:tcPr>
            <w:tcW w:w="992" w:type="dxa"/>
            <w:tcBorders>
              <w:top w:val="nil"/>
              <w:left w:val="nil"/>
              <w:bottom w:val="nil"/>
              <w:right w:val="nil"/>
            </w:tcBorders>
            <w:vAlign w:val="bottom"/>
          </w:tcPr>
          <w:p w14:paraId="5F88066B" w14:textId="15C0825F" w:rsidR="00A257D0" w:rsidRPr="00A14A1E" w:rsidRDefault="009E2256"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44</w:t>
            </w:r>
          </w:p>
        </w:tc>
        <w:tc>
          <w:tcPr>
            <w:tcW w:w="992" w:type="dxa"/>
            <w:tcBorders>
              <w:top w:val="nil"/>
              <w:left w:val="nil"/>
              <w:bottom w:val="nil"/>
              <w:right w:val="nil"/>
            </w:tcBorders>
            <w:vAlign w:val="bottom"/>
          </w:tcPr>
          <w:p w14:paraId="006B0F37" w14:textId="1C03ED87" w:rsidR="00A257D0" w:rsidRPr="00A14A1E" w:rsidRDefault="009E2256"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50</w:t>
            </w:r>
          </w:p>
        </w:tc>
      </w:tr>
      <w:tr w:rsidR="00A14A1E" w:rsidRPr="00A14A1E" w14:paraId="070C9E0F" w14:textId="77777777" w:rsidTr="2E4207D4">
        <w:trPr>
          <w:cantSplit/>
        </w:trPr>
        <w:tc>
          <w:tcPr>
            <w:tcW w:w="6661" w:type="dxa"/>
            <w:tcBorders>
              <w:top w:val="nil"/>
              <w:left w:val="nil"/>
              <w:bottom w:val="nil"/>
              <w:right w:val="nil"/>
            </w:tcBorders>
          </w:tcPr>
          <w:p w14:paraId="1D84C3F6" w14:textId="77777777" w:rsidR="00A257D0" w:rsidRPr="00A14A1E" w:rsidRDefault="00A257D0" w:rsidP="005C5C22">
            <w:pPr>
              <w:keepNext/>
              <w:keepLines/>
              <w:spacing w:before="120" w:line="240" w:lineRule="atLeast"/>
              <w:rPr>
                <w:rFonts w:ascii="Public Sans" w:hAnsi="Public Sans" w:cs="Arial"/>
                <w:b/>
                <w:sz w:val="18"/>
                <w:szCs w:val="18"/>
              </w:rPr>
            </w:pPr>
            <w:r w:rsidRPr="00A14A1E">
              <w:rPr>
                <w:rFonts w:ascii="Public Sans" w:hAnsi="Public Sans" w:cs="Arial"/>
                <w:b/>
                <w:sz w:val="18"/>
                <w:szCs w:val="18"/>
              </w:rPr>
              <w:t>Individuals/families</w:t>
            </w:r>
          </w:p>
        </w:tc>
        <w:tc>
          <w:tcPr>
            <w:tcW w:w="992" w:type="dxa"/>
            <w:tcBorders>
              <w:top w:val="nil"/>
              <w:left w:val="nil"/>
              <w:bottom w:val="nil"/>
              <w:right w:val="nil"/>
            </w:tcBorders>
            <w:vAlign w:val="bottom"/>
          </w:tcPr>
          <w:p w14:paraId="095E869B"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0A5E960E"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69AF5995"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r>
      <w:tr w:rsidR="00A14A1E" w:rsidRPr="00A14A1E" w14:paraId="2350ABA0" w14:textId="77777777" w:rsidTr="2E4207D4">
        <w:trPr>
          <w:cantSplit/>
        </w:trPr>
        <w:tc>
          <w:tcPr>
            <w:tcW w:w="6661" w:type="dxa"/>
            <w:tcBorders>
              <w:top w:val="nil"/>
              <w:left w:val="nil"/>
              <w:bottom w:val="nil"/>
              <w:right w:val="nil"/>
            </w:tcBorders>
          </w:tcPr>
          <w:p w14:paraId="0A18570E" w14:textId="77777777" w:rsidR="00A257D0" w:rsidRPr="00A14A1E" w:rsidRDefault="00A257D0" w:rsidP="005C5C22">
            <w:pPr>
              <w:spacing w:before="80" w:line="240" w:lineRule="atLeast"/>
              <w:rPr>
                <w:rFonts w:ascii="Public Sans" w:hAnsi="Public Sans" w:cs="Arial"/>
                <w:sz w:val="18"/>
                <w:szCs w:val="18"/>
              </w:rPr>
            </w:pPr>
            <w:bookmarkStart w:id="33" w:name="_Int_LG1DTMU7"/>
            <w:r w:rsidRPr="00A14A1E">
              <w:rPr>
                <w:rFonts w:ascii="Public Sans" w:hAnsi="Public Sans" w:cs="Arial"/>
                <w:sz w:val="18"/>
                <w:szCs w:val="18"/>
              </w:rPr>
              <w:t>Early payment</w:t>
            </w:r>
            <w:bookmarkEnd w:id="33"/>
            <w:r w:rsidRPr="00A14A1E">
              <w:rPr>
                <w:rFonts w:ascii="Public Sans" w:hAnsi="Public Sans" w:cs="Arial"/>
                <w:sz w:val="18"/>
                <w:szCs w:val="18"/>
              </w:rPr>
              <w:t xml:space="preserve"> discount</w:t>
            </w:r>
          </w:p>
          <w:p w14:paraId="62D07100" w14:textId="4B35F12F" w:rsidR="00A257D0" w:rsidRPr="00A14A1E" w:rsidRDefault="00A257D0" w:rsidP="005C5C22">
            <w:pPr>
              <w:spacing w:after="80" w:line="240" w:lineRule="atLeast"/>
              <w:ind w:left="176"/>
              <w:rPr>
                <w:rFonts w:ascii="Public Sans" w:hAnsi="Public Sans" w:cs="Arial"/>
                <w:sz w:val="18"/>
                <w:szCs w:val="18"/>
              </w:rPr>
            </w:pPr>
            <w:r w:rsidRPr="17F67A85">
              <w:rPr>
                <w:rFonts w:ascii="Public Sans" w:hAnsi="Public Sans" w:cs="Arial"/>
                <w:sz w:val="18"/>
                <w:szCs w:val="18"/>
              </w:rPr>
              <w:t xml:space="preserve">A discount is available where the full amount of land tax is paid within </w:t>
            </w:r>
            <w:bookmarkStart w:id="34" w:name="_Int_kcOtBmHc"/>
            <w:r w:rsidRPr="17F67A85">
              <w:rPr>
                <w:rFonts w:ascii="Public Sans" w:hAnsi="Public Sans" w:cs="Arial"/>
                <w:sz w:val="18"/>
                <w:szCs w:val="18"/>
              </w:rPr>
              <w:t>30 days</w:t>
            </w:r>
            <w:bookmarkEnd w:id="34"/>
            <w:r w:rsidRPr="17F67A85">
              <w:rPr>
                <w:rFonts w:ascii="Public Sans" w:hAnsi="Public Sans" w:cs="Arial"/>
                <w:sz w:val="18"/>
                <w:szCs w:val="18"/>
              </w:rPr>
              <w:t xml:space="preserve"> of issue of the notice of assessment </w:t>
            </w:r>
            <w:r w:rsidR="0984444C" w:rsidRPr="17F67A85">
              <w:rPr>
                <w:rFonts w:ascii="Public Sans" w:hAnsi="Public Sans" w:cs="Arial"/>
                <w:sz w:val="18"/>
                <w:szCs w:val="18"/>
              </w:rPr>
              <w:t>in the land tax year</w:t>
            </w:r>
            <w:r w:rsidR="0984444C" w:rsidRPr="7D9799C8">
              <w:rPr>
                <w:rFonts w:ascii="Public Sans" w:hAnsi="Public Sans" w:cs="Arial"/>
                <w:sz w:val="18"/>
                <w:szCs w:val="18"/>
              </w:rPr>
              <w:t>.</w:t>
            </w:r>
            <w:r w:rsidR="27A22241" w:rsidRPr="7D9799C8">
              <w:rPr>
                <w:rFonts w:ascii="Public Sans" w:hAnsi="Public Sans" w:cs="Arial"/>
                <w:sz w:val="18"/>
                <w:szCs w:val="18"/>
              </w:rPr>
              <w:t xml:space="preserve"> From the 2023 land tax year, the discount for </w:t>
            </w:r>
            <w:bookmarkStart w:id="35" w:name="_Int_7BuREmyk"/>
            <w:r w:rsidR="27A22241" w:rsidRPr="7D9799C8">
              <w:rPr>
                <w:rFonts w:ascii="Public Sans" w:hAnsi="Public Sans" w:cs="Arial"/>
                <w:sz w:val="18"/>
                <w:szCs w:val="18"/>
              </w:rPr>
              <w:t>early payment</w:t>
            </w:r>
            <w:bookmarkEnd w:id="35"/>
            <w:r w:rsidR="27A22241" w:rsidRPr="7D9799C8">
              <w:rPr>
                <w:rFonts w:ascii="Public Sans" w:hAnsi="Public Sans" w:cs="Arial"/>
                <w:sz w:val="18"/>
                <w:szCs w:val="18"/>
              </w:rPr>
              <w:t xml:space="preserve"> of</w:t>
            </w:r>
            <w:r w:rsidR="27A22241" w:rsidRPr="01C923A1">
              <w:rPr>
                <w:rFonts w:ascii="Public Sans" w:hAnsi="Public Sans" w:cs="Arial"/>
                <w:sz w:val="18"/>
                <w:szCs w:val="18"/>
              </w:rPr>
              <w:t xml:space="preserve"> land tax </w:t>
            </w:r>
            <w:r w:rsidR="670AFEC2" w:rsidRPr="6E8E8791">
              <w:rPr>
                <w:rFonts w:ascii="Public Sans" w:hAnsi="Public Sans" w:cs="Arial"/>
                <w:sz w:val="18"/>
                <w:szCs w:val="18"/>
              </w:rPr>
              <w:t xml:space="preserve">was </w:t>
            </w:r>
            <w:r w:rsidR="27A22241" w:rsidRPr="01C923A1">
              <w:rPr>
                <w:rFonts w:ascii="Public Sans" w:hAnsi="Public Sans" w:cs="Arial"/>
                <w:sz w:val="18"/>
                <w:szCs w:val="18"/>
              </w:rPr>
              <w:t xml:space="preserve">reduced from 1.5 per cent </w:t>
            </w:r>
            <w:r w:rsidR="27A22241" w:rsidRPr="1675AF25">
              <w:rPr>
                <w:rFonts w:ascii="Public Sans" w:hAnsi="Public Sans" w:cs="Arial"/>
                <w:sz w:val="18"/>
                <w:szCs w:val="18"/>
              </w:rPr>
              <w:t xml:space="preserve">to 0.5 per cent. </w:t>
            </w:r>
          </w:p>
        </w:tc>
        <w:tc>
          <w:tcPr>
            <w:tcW w:w="992" w:type="dxa"/>
            <w:tcBorders>
              <w:top w:val="nil"/>
              <w:left w:val="nil"/>
              <w:bottom w:val="nil"/>
              <w:right w:val="nil"/>
            </w:tcBorders>
            <w:vAlign w:val="bottom"/>
          </w:tcPr>
          <w:p w14:paraId="718C00B0" w14:textId="72D7C621" w:rsidR="00A257D0" w:rsidRPr="00A14A1E" w:rsidRDefault="008E2CD3" w:rsidP="005C5C22">
            <w:pPr>
              <w:spacing w:after="80" w:line="240" w:lineRule="atLeast"/>
              <w:ind w:left="-357" w:right="172"/>
              <w:jc w:val="right"/>
              <w:rPr>
                <w:rFonts w:ascii="Public Sans" w:hAnsi="Public Sans" w:cs="Arial"/>
                <w:sz w:val="18"/>
                <w:szCs w:val="18"/>
              </w:rPr>
            </w:pPr>
            <w:r>
              <w:rPr>
                <w:rFonts w:ascii="Public Sans" w:hAnsi="Public Sans" w:cs="Arial"/>
                <w:sz w:val="18"/>
                <w:szCs w:val="18"/>
              </w:rPr>
              <w:t>46</w:t>
            </w:r>
          </w:p>
        </w:tc>
        <w:tc>
          <w:tcPr>
            <w:tcW w:w="992" w:type="dxa"/>
            <w:tcBorders>
              <w:top w:val="nil"/>
              <w:left w:val="nil"/>
              <w:bottom w:val="nil"/>
              <w:right w:val="nil"/>
            </w:tcBorders>
            <w:vAlign w:val="bottom"/>
          </w:tcPr>
          <w:p w14:paraId="23034B29" w14:textId="51F61707" w:rsidR="00A257D0" w:rsidRPr="00A14A1E" w:rsidRDefault="008E2CD3" w:rsidP="005C5C22">
            <w:pPr>
              <w:spacing w:after="80" w:line="240" w:lineRule="atLeast"/>
              <w:ind w:left="-357" w:right="172"/>
              <w:jc w:val="right"/>
              <w:rPr>
                <w:rFonts w:ascii="Public Sans" w:hAnsi="Public Sans" w:cs="Arial"/>
                <w:sz w:val="18"/>
                <w:szCs w:val="18"/>
              </w:rPr>
            </w:pPr>
            <w:r>
              <w:rPr>
                <w:rFonts w:ascii="Public Sans" w:hAnsi="Public Sans" w:cs="Arial"/>
                <w:sz w:val="18"/>
                <w:szCs w:val="18"/>
              </w:rPr>
              <w:t>14</w:t>
            </w:r>
          </w:p>
        </w:tc>
        <w:tc>
          <w:tcPr>
            <w:tcW w:w="992" w:type="dxa"/>
            <w:tcBorders>
              <w:top w:val="nil"/>
              <w:left w:val="nil"/>
              <w:bottom w:val="nil"/>
              <w:right w:val="nil"/>
            </w:tcBorders>
            <w:vAlign w:val="bottom"/>
          </w:tcPr>
          <w:p w14:paraId="50673B09" w14:textId="0F055293" w:rsidR="00A257D0" w:rsidRPr="00A14A1E" w:rsidRDefault="008E2CD3" w:rsidP="005C5C22">
            <w:pPr>
              <w:spacing w:after="80" w:line="240" w:lineRule="atLeast"/>
              <w:ind w:left="-357" w:right="172"/>
              <w:jc w:val="right"/>
              <w:rPr>
                <w:rFonts w:ascii="Public Sans" w:hAnsi="Public Sans" w:cs="Arial"/>
                <w:sz w:val="18"/>
                <w:szCs w:val="18"/>
              </w:rPr>
            </w:pPr>
            <w:r>
              <w:rPr>
                <w:rFonts w:ascii="Public Sans" w:hAnsi="Public Sans" w:cs="Arial"/>
                <w:sz w:val="18"/>
                <w:szCs w:val="18"/>
              </w:rPr>
              <w:t>16</w:t>
            </w:r>
          </w:p>
        </w:tc>
      </w:tr>
      <w:tr w:rsidR="00A14A1E" w:rsidRPr="00A14A1E" w14:paraId="7BD1CA0B" w14:textId="77777777" w:rsidTr="2E4207D4">
        <w:trPr>
          <w:cantSplit/>
        </w:trPr>
        <w:tc>
          <w:tcPr>
            <w:tcW w:w="6661" w:type="dxa"/>
            <w:tcBorders>
              <w:top w:val="nil"/>
              <w:left w:val="nil"/>
              <w:bottom w:val="nil"/>
              <w:right w:val="nil"/>
            </w:tcBorders>
            <w:vAlign w:val="bottom"/>
          </w:tcPr>
          <w:p w14:paraId="68D4ED6B" w14:textId="77777777" w:rsidR="00A257D0" w:rsidRPr="00A14A1E" w:rsidRDefault="00A257D0" w:rsidP="005C5C22">
            <w:pPr>
              <w:keepNext/>
              <w:spacing w:before="120" w:line="240" w:lineRule="atLeast"/>
              <w:rPr>
                <w:rFonts w:ascii="Public Sans" w:hAnsi="Public Sans" w:cs="Arial"/>
                <w:sz w:val="18"/>
                <w:szCs w:val="18"/>
              </w:rPr>
            </w:pPr>
            <w:r w:rsidRPr="00A14A1E">
              <w:rPr>
                <w:rFonts w:ascii="Public Sans" w:hAnsi="Public Sans" w:cs="Arial"/>
                <w:b/>
                <w:sz w:val="18"/>
                <w:szCs w:val="18"/>
              </w:rPr>
              <w:t>Pensioners/concession card holders/disadvantaged</w:t>
            </w:r>
          </w:p>
        </w:tc>
        <w:tc>
          <w:tcPr>
            <w:tcW w:w="992" w:type="dxa"/>
            <w:tcBorders>
              <w:top w:val="nil"/>
              <w:left w:val="nil"/>
              <w:bottom w:val="nil"/>
              <w:right w:val="nil"/>
            </w:tcBorders>
            <w:vAlign w:val="bottom"/>
          </w:tcPr>
          <w:p w14:paraId="4BA508F9" w14:textId="77777777" w:rsidR="00A257D0" w:rsidRPr="00A14A1E" w:rsidRDefault="00A257D0" w:rsidP="005C5C22">
            <w:pPr>
              <w:keepNext/>
              <w:spacing w:after="8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15560FE7" w14:textId="77777777" w:rsidR="00A257D0" w:rsidRPr="00A14A1E" w:rsidRDefault="00A257D0" w:rsidP="005C5C22">
            <w:pPr>
              <w:keepNext/>
              <w:spacing w:after="8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21ACC36C" w14:textId="77777777" w:rsidR="00A257D0" w:rsidRPr="00A14A1E" w:rsidRDefault="00A257D0" w:rsidP="005C5C22">
            <w:pPr>
              <w:keepNext/>
              <w:spacing w:after="80" w:line="240" w:lineRule="atLeast"/>
              <w:ind w:left="-357" w:right="172"/>
              <w:jc w:val="right"/>
              <w:rPr>
                <w:rFonts w:ascii="Public Sans" w:hAnsi="Public Sans" w:cs="Arial"/>
                <w:sz w:val="18"/>
                <w:szCs w:val="18"/>
              </w:rPr>
            </w:pPr>
          </w:p>
        </w:tc>
      </w:tr>
      <w:tr w:rsidR="00A14A1E" w:rsidRPr="00A14A1E" w14:paraId="7D6BC3B1" w14:textId="77777777" w:rsidTr="2E4207D4">
        <w:trPr>
          <w:cantSplit/>
        </w:trPr>
        <w:tc>
          <w:tcPr>
            <w:tcW w:w="6661" w:type="dxa"/>
            <w:tcBorders>
              <w:top w:val="nil"/>
              <w:left w:val="nil"/>
              <w:bottom w:val="nil"/>
              <w:right w:val="nil"/>
            </w:tcBorders>
          </w:tcPr>
          <w:p w14:paraId="3A40F099" w14:textId="77777777" w:rsidR="00A257D0" w:rsidRPr="00A14A1E" w:rsidRDefault="00A257D0" w:rsidP="005C5C22">
            <w:pPr>
              <w:keepNext/>
              <w:spacing w:before="80" w:line="240" w:lineRule="atLeast"/>
              <w:rPr>
                <w:rFonts w:ascii="Public Sans" w:hAnsi="Public Sans" w:cs="Arial"/>
                <w:sz w:val="18"/>
                <w:szCs w:val="18"/>
              </w:rPr>
            </w:pPr>
            <w:r w:rsidRPr="00A14A1E">
              <w:rPr>
                <w:rFonts w:ascii="Public Sans" w:hAnsi="Public Sans" w:cs="Arial"/>
                <w:sz w:val="18"/>
                <w:szCs w:val="18"/>
              </w:rPr>
              <w:t xml:space="preserve">Retirement villages </w:t>
            </w:r>
          </w:p>
          <w:p w14:paraId="685AE6EF" w14:textId="77777777" w:rsidR="00A257D0" w:rsidRPr="00A14A1E" w:rsidRDefault="00A257D0" w:rsidP="005C5C22">
            <w:pPr>
              <w:keepNext/>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for land used as retirement villages, and residential parks </w:t>
            </w:r>
            <w:bookmarkStart w:id="36" w:name="_Int_xQkdJu1a"/>
            <w:r w:rsidRPr="00A14A1E">
              <w:rPr>
                <w:rFonts w:ascii="Public Sans" w:hAnsi="Public Sans" w:cs="Arial"/>
                <w:sz w:val="18"/>
                <w:szCs w:val="18"/>
              </w:rPr>
              <w:t>predominantly occupied</w:t>
            </w:r>
            <w:bookmarkEnd w:id="36"/>
            <w:r w:rsidRPr="00A14A1E">
              <w:rPr>
                <w:rFonts w:ascii="Public Sans" w:hAnsi="Public Sans" w:cs="Arial"/>
                <w:sz w:val="18"/>
                <w:szCs w:val="18"/>
              </w:rPr>
              <w:t xml:space="preserve"> by retired persons.</w:t>
            </w:r>
          </w:p>
        </w:tc>
        <w:tc>
          <w:tcPr>
            <w:tcW w:w="992" w:type="dxa"/>
            <w:tcBorders>
              <w:top w:val="nil"/>
              <w:left w:val="nil"/>
              <w:bottom w:val="nil"/>
              <w:right w:val="nil"/>
            </w:tcBorders>
            <w:vAlign w:val="bottom"/>
          </w:tcPr>
          <w:p w14:paraId="025A585D" w14:textId="36A8C9BD" w:rsidR="00A257D0" w:rsidRPr="00A14A1E" w:rsidRDefault="008E2CD3" w:rsidP="005C5C22">
            <w:pPr>
              <w:keepNext/>
              <w:spacing w:after="80" w:line="240" w:lineRule="atLeast"/>
              <w:ind w:left="-357" w:right="172"/>
              <w:jc w:val="right"/>
              <w:rPr>
                <w:rFonts w:ascii="Public Sans" w:hAnsi="Public Sans" w:cs="Arial"/>
                <w:sz w:val="18"/>
                <w:szCs w:val="18"/>
              </w:rPr>
            </w:pPr>
            <w:r>
              <w:rPr>
                <w:rFonts w:ascii="Public Sans" w:hAnsi="Public Sans" w:cs="Arial"/>
                <w:sz w:val="18"/>
                <w:szCs w:val="18"/>
              </w:rPr>
              <w:t>213</w:t>
            </w:r>
          </w:p>
        </w:tc>
        <w:tc>
          <w:tcPr>
            <w:tcW w:w="992" w:type="dxa"/>
            <w:tcBorders>
              <w:top w:val="nil"/>
              <w:left w:val="nil"/>
              <w:bottom w:val="nil"/>
              <w:right w:val="nil"/>
            </w:tcBorders>
            <w:vAlign w:val="bottom"/>
          </w:tcPr>
          <w:p w14:paraId="5EFC8CB9" w14:textId="394D6EE7" w:rsidR="00A257D0" w:rsidRPr="00A14A1E" w:rsidRDefault="008E2CD3" w:rsidP="005C5C22">
            <w:pPr>
              <w:keepNext/>
              <w:spacing w:after="80" w:line="240" w:lineRule="atLeast"/>
              <w:ind w:left="-357" w:right="172"/>
              <w:jc w:val="right"/>
              <w:rPr>
                <w:rFonts w:ascii="Public Sans" w:hAnsi="Public Sans" w:cs="Arial"/>
                <w:sz w:val="18"/>
                <w:szCs w:val="18"/>
              </w:rPr>
            </w:pPr>
            <w:r>
              <w:rPr>
                <w:rFonts w:ascii="Public Sans" w:hAnsi="Public Sans" w:cs="Arial"/>
                <w:sz w:val="18"/>
                <w:szCs w:val="18"/>
              </w:rPr>
              <w:t>252</w:t>
            </w:r>
          </w:p>
        </w:tc>
        <w:tc>
          <w:tcPr>
            <w:tcW w:w="992" w:type="dxa"/>
            <w:tcBorders>
              <w:top w:val="nil"/>
              <w:left w:val="nil"/>
              <w:bottom w:val="nil"/>
              <w:right w:val="nil"/>
            </w:tcBorders>
            <w:vAlign w:val="bottom"/>
          </w:tcPr>
          <w:p w14:paraId="19AF841B" w14:textId="67646F98" w:rsidR="00A257D0" w:rsidRPr="00A14A1E" w:rsidRDefault="00A257D0" w:rsidP="005C5C22">
            <w:pPr>
              <w:keepNext/>
              <w:spacing w:after="80" w:line="240" w:lineRule="atLeast"/>
              <w:ind w:left="-357" w:right="172"/>
              <w:jc w:val="right"/>
              <w:rPr>
                <w:rFonts w:ascii="Public Sans" w:hAnsi="Public Sans" w:cs="Arial"/>
                <w:sz w:val="18"/>
                <w:szCs w:val="18"/>
              </w:rPr>
            </w:pPr>
            <w:r w:rsidRPr="00A14A1E">
              <w:rPr>
                <w:rFonts w:ascii="Public Sans" w:hAnsi="Public Sans" w:cs="Arial"/>
                <w:sz w:val="18"/>
                <w:szCs w:val="18"/>
              </w:rPr>
              <w:t>2</w:t>
            </w:r>
            <w:r w:rsidR="008E2CD3">
              <w:rPr>
                <w:rFonts w:ascii="Public Sans" w:hAnsi="Public Sans" w:cs="Arial"/>
                <w:sz w:val="18"/>
                <w:szCs w:val="18"/>
              </w:rPr>
              <w:t>84</w:t>
            </w:r>
          </w:p>
        </w:tc>
      </w:tr>
      <w:tr w:rsidR="00A14A1E" w:rsidRPr="00A14A1E" w14:paraId="0F53F372" w14:textId="77777777" w:rsidTr="2E4207D4">
        <w:trPr>
          <w:cantSplit/>
          <w:trHeight w:val="300"/>
        </w:trPr>
        <w:tc>
          <w:tcPr>
            <w:tcW w:w="6661" w:type="dxa"/>
            <w:tcBorders>
              <w:top w:val="nil"/>
              <w:left w:val="nil"/>
              <w:bottom w:val="nil"/>
              <w:right w:val="nil"/>
            </w:tcBorders>
          </w:tcPr>
          <w:p w14:paraId="2A3F4CDF" w14:textId="77777777" w:rsidR="00A257D0" w:rsidRPr="00A14A1E" w:rsidRDefault="00A257D0" w:rsidP="005C5C22">
            <w:pPr>
              <w:keepNext/>
              <w:spacing w:before="80" w:line="240" w:lineRule="atLeast"/>
              <w:rPr>
                <w:rFonts w:ascii="Public Sans" w:hAnsi="Public Sans" w:cs="Arial"/>
                <w:sz w:val="18"/>
                <w:szCs w:val="18"/>
              </w:rPr>
            </w:pPr>
            <w:r w:rsidRPr="00A14A1E">
              <w:rPr>
                <w:rFonts w:ascii="Public Sans" w:hAnsi="Public Sans" w:cs="Arial"/>
                <w:sz w:val="18"/>
                <w:szCs w:val="18"/>
              </w:rPr>
              <w:t xml:space="preserve">Boarding houses for low-income persons </w:t>
            </w:r>
          </w:p>
          <w:p w14:paraId="5974CC52" w14:textId="77777777" w:rsidR="00A257D0" w:rsidRPr="00A14A1E" w:rsidRDefault="00A257D0" w:rsidP="005C5C22">
            <w:pPr>
              <w:keepNext/>
              <w:spacing w:after="80" w:line="240" w:lineRule="atLeast"/>
              <w:ind w:left="176"/>
              <w:rPr>
                <w:rFonts w:ascii="Public Sans" w:hAnsi="Public Sans" w:cs="Arial"/>
                <w:b/>
                <w:sz w:val="18"/>
                <w:szCs w:val="18"/>
              </w:rPr>
            </w:pPr>
            <w:r w:rsidRPr="00A14A1E">
              <w:rPr>
                <w:rFonts w:ascii="Public Sans" w:hAnsi="Public Sans" w:cs="Arial"/>
                <w:sz w:val="18"/>
                <w:szCs w:val="18"/>
              </w:rPr>
              <w:t>An exemption is granted for land used for boarding houses for which the rent charged is less than the amount prescribed by the guidelines.</w:t>
            </w:r>
          </w:p>
        </w:tc>
        <w:tc>
          <w:tcPr>
            <w:tcW w:w="992" w:type="dxa"/>
            <w:tcBorders>
              <w:top w:val="nil"/>
              <w:left w:val="nil"/>
              <w:bottom w:val="nil"/>
              <w:right w:val="nil"/>
            </w:tcBorders>
            <w:vAlign w:val="bottom"/>
          </w:tcPr>
          <w:p w14:paraId="70CF404D" w14:textId="4B3005C1" w:rsidR="00A257D0" w:rsidRPr="00A14A1E" w:rsidRDefault="40F7EFF8" w:rsidP="005C5C22">
            <w:pPr>
              <w:keepNext/>
              <w:spacing w:before="80" w:after="80" w:line="240" w:lineRule="atLeast"/>
              <w:ind w:left="-357" w:right="172"/>
              <w:jc w:val="right"/>
              <w:rPr>
                <w:rFonts w:ascii="Public Sans" w:hAnsi="Public Sans" w:cs="Arial"/>
                <w:sz w:val="18"/>
                <w:szCs w:val="18"/>
              </w:rPr>
            </w:pPr>
            <w:r w:rsidRPr="2FFFB423">
              <w:rPr>
                <w:rFonts w:ascii="Public Sans" w:hAnsi="Public Sans" w:cs="Arial"/>
                <w:sz w:val="18"/>
                <w:szCs w:val="18"/>
              </w:rPr>
              <w:t>14</w:t>
            </w:r>
          </w:p>
        </w:tc>
        <w:tc>
          <w:tcPr>
            <w:tcW w:w="992" w:type="dxa"/>
            <w:tcBorders>
              <w:top w:val="nil"/>
              <w:left w:val="nil"/>
              <w:bottom w:val="nil"/>
              <w:right w:val="nil"/>
            </w:tcBorders>
            <w:vAlign w:val="bottom"/>
          </w:tcPr>
          <w:p w14:paraId="59E2B3FF" w14:textId="7365361B" w:rsidR="00A257D0" w:rsidRPr="00A14A1E" w:rsidRDefault="008E2CD3" w:rsidP="005C5C22">
            <w:pPr>
              <w:keepNext/>
              <w:spacing w:before="80" w:after="80" w:line="240" w:lineRule="atLeast"/>
              <w:ind w:left="-357" w:right="172"/>
              <w:jc w:val="right"/>
              <w:rPr>
                <w:rFonts w:ascii="Public Sans" w:hAnsi="Public Sans" w:cs="Arial"/>
                <w:sz w:val="18"/>
                <w:szCs w:val="18"/>
              </w:rPr>
            </w:pPr>
            <w:r w:rsidRPr="7EBA0B9A">
              <w:rPr>
                <w:rFonts w:ascii="Public Sans" w:hAnsi="Public Sans" w:cs="Arial"/>
                <w:sz w:val="18"/>
                <w:szCs w:val="18"/>
              </w:rPr>
              <w:t>16</w:t>
            </w:r>
          </w:p>
        </w:tc>
        <w:tc>
          <w:tcPr>
            <w:tcW w:w="992" w:type="dxa"/>
            <w:tcBorders>
              <w:top w:val="nil"/>
              <w:left w:val="nil"/>
              <w:bottom w:val="nil"/>
              <w:right w:val="nil"/>
            </w:tcBorders>
            <w:vAlign w:val="bottom"/>
          </w:tcPr>
          <w:p w14:paraId="6920185F" w14:textId="7725AA3D" w:rsidR="00A257D0" w:rsidRPr="00A14A1E" w:rsidRDefault="40F7EFF8" w:rsidP="005C5C22">
            <w:pPr>
              <w:keepNext/>
              <w:spacing w:before="80" w:after="80" w:line="240" w:lineRule="atLeast"/>
              <w:ind w:left="-357" w:right="172"/>
              <w:jc w:val="right"/>
              <w:rPr>
                <w:rFonts w:ascii="Public Sans" w:hAnsi="Public Sans" w:cs="Arial"/>
                <w:sz w:val="18"/>
                <w:szCs w:val="18"/>
              </w:rPr>
            </w:pPr>
            <w:r w:rsidRPr="2FFFB423">
              <w:rPr>
                <w:rFonts w:ascii="Public Sans" w:hAnsi="Public Sans" w:cs="Arial"/>
                <w:sz w:val="18"/>
                <w:szCs w:val="18"/>
              </w:rPr>
              <w:t>18</w:t>
            </w:r>
          </w:p>
        </w:tc>
      </w:tr>
      <w:tr w:rsidR="00A14A1E" w:rsidRPr="00A14A1E" w14:paraId="2C8CDB7E" w14:textId="77777777" w:rsidTr="2E4207D4">
        <w:trPr>
          <w:cantSplit/>
          <w:trHeight w:val="300"/>
        </w:trPr>
        <w:tc>
          <w:tcPr>
            <w:tcW w:w="6661" w:type="dxa"/>
            <w:tcBorders>
              <w:top w:val="nil"/>
              <w:left w:val="nil"/>
              <w:bottom w:val="nil"/>
              <w:right w:val="nil"/>
            </w:tcBorders>
          </w:tcPr>
          <w:p w14:paraId="22AF045A" w14:textId="77777777" w:rsidR="00A257D0" w:rsidRPr="00A14A1E" w:rsidRDefault="00A257D0" w:rsidP="005C5C22">
            <w:pPr>
              <w:spacing w:before="80" w:line="240" w:lineRule="atLeast"/>
              <w:rPr>
                <w:rFonts w:ascii="Public Sans" w:hAnsi="Public Sans" w:cs="Arial"/>
                <w:b/>
                <w:bCs/>
                <w:sz w:val="18"/>
                <w:szCs w:val="18"/>
              </w:rPr>
            </w:pPr>
            <w:r w:rsidRPr="00A14A1E">
              <w:rPr>
                <w:rFonts w:ascii="Public Sans" w:hAnsi="Public Sans" w:cs="Arial"/>
                <w:sz w:val="18"/>
                <w:szCs w:val="18"/>
              </w:rPr>
              <w:t>Low-cost rental accommodation</w:t>
            </w:r>
          </w:p>
          <w:p w14:paraId="2F46C36B" w14:textId="77777777" w:rsidR="00A257D0" w:rsidRPr="00A14A1E" w:rsidRDefault="00A257D0" w:rsidP="005C5C22">
            <w:pPr>
              <w:spacing w:after="80" w:line="240" w:lineRule="atLeast"/>
              <w:ind w:left="174"/>
              <w:rPr>
                <w:rFonts w:ascii="Public Sans" w:hAnsi="Public Sans" w:cs="Arial"/>
                <w:b/>
                <w:bCs/>
                <w:sz w:val="18"/>
                <w:szCs w:val="18"/>
              </w:rPr>
            </w:pPr>
            <w:r w:rsidRPr="00A14A1E">
              <w:rPr>
                <w:rFonts w:ascii="Public Sans" w:hAnsi="Public Sans" w:cs="Arial"/>
                <w:sz w:val="18"/>
                <w:szCs w:val="18"/>
              </w:rPr>
              <w:t xml:space="preserve">An exemption is provided for low-cost rental accommodation within a 5km radius of 1 Martin Place, Sydney. </w:t>
            </w:r>
          </w:p>
        </w:tc>
        <w:tc>
          <w:tcPr>
            <w:tcW w:w="992" w:type="dxa"/>
            <w:tcBorders>
              <w:top w:val="nil"/>
              <w:left w:val="nil"/>
              <w:bottom w:val="nil"/>
              <w:right w:val="nil"/>
            </w:tcBorders>
            <w:vAlign w:val="bottom"/>
          </w:tcPr>
          <w:p w14:paraId="48C3A7BA" w14:textId="179562D4" w:rsidR="00A257D0" w:rsidRPr="00A14A1E" w:rsidRDefault="008E2CD3" w:rsidP="005C5C22">
            <w:pPr>
              <w:spacing w:before="80" w:after="80" w:line="240" w:lineRule="atLeast"/>
              <w:ind w:left="-357" w:right="172"/>
              <w:jc w:val="right"/>
              <w:rPr>
                <w:rFonts w:ascii="Public Sans" w:hAnsi="Public Sans" w:cs="Arial"/>
                <w:sz w:val="18"/>
                <w:szCs w:val="18"/>
              </w:rPr>
            </w:pPr>
            <w:r w:rsidRPr="7EBA0B9A">
              <w:rPr>
                <w:rFonts w:ascii="Public Sans" w:hAnsi="Public Sans" w:cs="Arial"/>
                <w:sz w:val="18"/>
                <w:szCs w:val="18"/>
              </w:rPr>
              <w:t>1</w:t>
            </w:r>
          </w:p>
        </w:tc>
        <w:tc>
          <w:tcPr>
            <w:tcW w:w="992" w:type="dxa"/>
            <w:tcBorders>
              <w:top w:val="nil"/>
              <w:left w:val="nil"/>
              <w:bottom w:val="nil"/>
              <w:right w:val="nil"/>
            </w:tcBorders>
            <w:vAlign w:val="bottom"/>
          </w:tcPr>
          <w:p w14:paraId="15066BD5" w14:textId="1724AF65" w:rsidR="00A257D0" w:rsidRPr="00A14A1E" w:rsidRDefault="710E02E1" w:rsidP="005C5C22">
            <w:pPr>
              <w:spacing w:before="80" w:after="80" w:line="240" w:lineRule="atLeast"/>
              <w:ind w:left="-357" w:right="172"/>
              <w:jc w:val="right"/>
              <w:rPr>
                <w:rFonts w:ascii="Public Sans" w:hAnsi="Public Sans" w:cs="Arial"/>
                <w:sz w:val="18"/>
                <w:szCs w:val="18"/>
              </w:rPr>
            </w:pPr>
            <w:r w:rsidRPr="7EBA0B9A">
              <w:rPr>
                <w:rFonts w:ascii="Public Sans" w:hAnsi="Public Sans" w:cs="Arial"/>
                <w:sz w:val="18"/>
                <w:szCs w:val="18"/>
              </w:rPr>
              <w:t>2</w:t>
            </w:r>
          </w:p>
        </w:tc>
        <w:tc>
          <w:tcPr>
            <w:tcW w:w="992" w:type="dxa"/>
            <w:tcBorders>
              <w:top w:val="nil"/>
              <w:left w:val="nil"/>
              <w:bottom w:val="nil"/>
              <w:right w:val="nil"/>
            </w:tcBorders>
            <w:vAlign w:val="bottom"/>
          </w:tcPr>
          <w:p w14:paraId="32637504" w14:textId="005D9853" w:rsidR="00A257D0" w:rsidRPr="00A14A1E" w:rsidRDefault="008E2CD3" w:rsidP="005C5C22">
            <w:pPr>
              <w:spacing w:before="80" w:after="80" w:line="240" w:lineRule="atLeast"/>
              <w:ind w:left="-357" w:right="172"/>
              <w:jc w:val="right"/>
              <w:rPr>
                <w:rFonts w:ascii="Public Sans" w:hAnsi="Public Sans" w:cs="Arial"/>
                <w:sz w:val="18"/>
                <w:szCs w:val="18"/>
              </w:rPr>
            </w:pPr>
            <w:r w:rsidRPr="7EBA0B9A">
              <w:rPr>
                <w:rFonts w:ascii="Public Sans" w:hAnsi="Public Sans" w:cs="Arial"/>
                <w:sz w:val="18"/>
                <w:szCs w:val="18"/>
              </w:rPr>
              <w:t>2</w:t>
            </w:r>
          </w:p>
        </w:tc>
      </w:tr>
      <w:tr w:rsidR="00A14A1E" w:rsidRPr="00A14A1E" w14:paraId="1902B069" w14:textId="77777777" w:rsidTr="2E4207D4">
        <w:trPr>
          <w:cantSplit/>
        </w:trPr>
        <w:tc>
          <w:tcPr>
            <w:tcW w:w="6661" w:type="dxa"/>
            <w:tcBorders>
              <w:top w:val="nil"/>
              <w:left w:val="nil"/>
              <w:bottom w:val="nil"/>
              <w:right w:val="nil"/>
            </w:tcBorders>
          </w:tcPr>
          <w:p w14:paraId="32CD3DBA" w14:textId="77777777" w:rsidR="00A257D0" w:rsidRPr="00A14A1E" w:rsidRDefault="00A257D0" w:rsidP="005C5C22">
            <w:pPr>
              <w:keepNext/>
              <w:spacing w:before="120" w:line="240" w:lineRule="atLeast"/>
              <w:rPr>
                <w:rFonts w:ascii="Public Sans" w:hAnsi="Public Sans" w:cs="Arial"/>
                <w:sz w:val="18"/>
                <w:szCs w:val="18"/>
              </w:rPr>
            </w:pPr>
            <w:r w:rsidRPr="00A14A1E">
              <w:rPr>
                <w:rFonts w:ascii="Public Sans" w:hAnsi="Public Sans" w:cs="Arial"/>
                <w:b/>
                <w:sz w:val="18"/>
                <w:szCs w:val="18"/>
              </w:rPr>
              <w:t>Religious institutions</w:t>
            </w:r>
          </w:p>
        </w:tc>
        <w:tc>
          <w:tcPr>
            <w:tcW w:w="992" w:type="dxa"/>
            <w:tcBorders>
              <w:top w:val="nil"/>
              <w:left w:val="nil"/>
              <w:bottom w:val="nil"/>
              <w:right w:val="nil"/>
            </w:tcBorders>
            <w:vAlign w:val="bottom"/>
          </w:tcPr>
          <w:p w14:paraId="06C5D0F4" w14:textId="77777777" w:rsidR="00A257D0" w:rsidRPr="00A14A1E" w:rsidRDefault="00A257D0" w:rsidP="005C5C22">
            <w:pPr>
              <w:keepNext/>
              <w:spacing w:before="80" w:after="8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6DEDE5F2" w14:textId="77777777" w:rsidR="00A257D0" w:rsidRPr="00A14A1E" w:rsidRDefault="00A257D0" w:rsidP="005C5C22">
            <w:pPr>
              <w:keepNext/>
              <w:spacing w:before="80" w:after="8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5A9B75CA" w14:textId="77777777" w:rsidR="00A257D0" w:rsidRPr="00A14A1E" w:rsidRDefault="00A257D0" w:rsidP="005C5C22">
            <w:pPr>
              <w:keepNext/>
              <w:spacing w:before="80" w:after="80" w:line="240" w:lineRule="atLeast"/>
              <w:ind w:left="-357" w:right="172"/>
              <w:jc w:val="right"/>
              <w:rPr>
                <w:rFonts w:ascii="Public Sans" w:hAnsi="Public Sans" w:cs="Arial"/>
                <w:sz w:val="18"/>
                <w:szCs w:val="18"/>
              </w:rPr>
            </w:pPr>
          </w:p>
        </w:tc>
      </w:tr>
      <w:tr w:rsidR="00A14A1E" w:rsidRPr="00A14A1E" w14:paraId="42621F2D" w14:textId="77777777" w:rsidTr="2E4207D4">
        <w:trPr>
          <w:cantSplit/>
        </w:trPr>
        <w:tc>
          <w:tcPr>
            <w:tcW w:w="6661" w:type="dxa"/>
            <w:tcBorders>
              <w:top w:val="nil"/>
              <w:left w:val="nil"/>
              <w:bottom w:val="nil"/>
              <w:right w:val="nil"/>
            </w:tcBorders>
          </w:tcPr>
          <w:p w14:paraId="17366073" w14:textId="77777777" w:rsidR="00A257D0" w:rsidRPr="00A14A1E" w:rsidRDefault="00A257D0" w:rsidP="005C5C22">
            <w:pPr>
              <w:keepNext/>
              <w:spacing w:before="80" w:line="240" w:lineRule="atLeast"/>
              <w:rPr>
                <w:rFonts w:ascii="Public Sans" w:hAnsi="Public Sans" w:cs="Arial"/>
                <w:sz w:val="18"/>
                <w:szCs w:val="18"/>
              </w:rPr>
            </w:pPr>
            <w:r w:rsidRPr="00A14A1E">
              <w:rPr>
                <w:rFonts w:ascii="Public Sans" w:hAnsi="Public Sans" w:cs="Arial"/>
                <w:sz w:val="18"/>
                <w:szCs w:val="18"/>
              </w:rPr>
              <w:t xml:space="preserve">Religious societies </w:t>
            </w:r>
          </w:p>
          <w:p w14:paraId="1C1EC703" w14:textId="08C339DF" w:rsidR="00A257D0" w:rsidRPr="00A14A1E" w:rsidRDefault="00A257D0" w:rsidP="005C5C22">
            <w:pPr>
              <w:keepNext/>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provided for land owned by or in trust for a religious society carried on solely for religious, </w:t>
            </w:r>
            <w:r w:rsidR="005D3C27" w:rsidRPr="00A14A1E">
              <w:rPr>
                <w:rFonts w:ascii="Public Sans" w:hAnsi="Public Sans" w:cs="Arial"/>
                <w:sz w:val="18"/>
                <w:szCs w:val="18"/>
              </w:rPr>
              <w:t>charitable,</w:t>
            </w:r>
            <w:r w:rsidRPr="00A14A1E">
              <w:rPr>
                <w:rFonts w:ascii="Public Sans" w:hAnsi="Public Sans" w:cs="Arial"/>
                <w:sz w:val="18"/>
                <w:szCs w:val="18"/>
              </w:rPr>
              <w:t xml:space="preserve"> or educational purposes.</w:t>
            </w:r>
          </w:p>
        </w:tc>
        <w:tc>
          <w:tcPr>
            <w:tcW w:w="992" w:type="dxa"/>
            <w:tcBorders>
              <w:top w:val="nil"/>
              <w:left w:val="nil"/>
              <w:bottom w:val="nil"/>
              <w:right w:val="nil"/>
            </w:tcBorders>
            <w:vAlign w:val="bottom"/>
          </w:tcPr>
          <w:p w14:paraId="63C59082" w14:textId="4B3AFB90" w:rsidR="00A257D0" w:rsidRPr="00A14A1E" w:rsidRDefault="00A66FF1" w:rsidP="005C5C22">
            <w:pPr>
              <w:keepNext/>
              <w:spacing w:before="80" w:after="80" w:line="240" w:lineRule="atLeast"/>
              <w:ind w:left="-357" w:right="172"/>
              <w:jc w:val="right"/>
              <w:rPr>
                <w:rFonts w:ascii="Public Sans" w:hAnsi="Public Sans" w:cs="Arial"/>
                <w:sz w:val="18"/>
                <w:szCs w:val="18"/>
              </w:rPr>
            </w:pPr>
            <w:r>
              <w:rPr>
                <w:rFonts w:ascii="Public Sans" w:hAnsi="Public Sans" w:cs="Arial"/>
                <w:sz w:val="18"/>
                <w:szCs w:val="18"/>
              </w:rPr>
              <w:t>27</w:t>
            </w:r>
          </w:p>
        </w:tc>
        <w:tc>
          <w:tcPr>
            <w:tcW w:w="992" w:type="dxa"/>
            <w:tcBorders>
              <w:top w:val="nil"/>
              <w:left w:val="nil"/>
              <w:bottom w:val="nil"/>
              <w:right w:val="nil"/>
            </w:tcBorders>
            <w:vAlign w:val="bottom"/>
          </w:tcPr>
          <w:p w14:paraId="2D45C3F0" w14:textId="58F3A450" w:rsidR="00A257D0" w:rsidRPr="00A14A1E" w:rsidRDefault="00A66FF1" w:rsidP="005C5C22">
            <w:pPr>
              <w:keepNext/>
              <w:spacing w:before="80" w:after="80" w:line="240" w:lineRule="atLeast"/>
              <w:ind w:left="-357" w:right="172"/>
              <w:jc w:val="right"/>
              <w:rPr>
                <w:rFonts w:ascii="Public Sans" w:hAnsi="Public Sans" w:cs="Arial"/>
                <w:sz w:val="18"/>
                <w:szCs w:val="18"/>
              </w:rPr>
            </w:pPr>
            <w:r>
              <w:rPr>
                <w:rFonts w:ascii="Public Sans" w:hAnsi="Public Sans" w:cs="Arial"/>
                <w:sz w:val="18"/>
                <w:szCs w:val="18"/>
              </w:rPr>
              <w:t>31</w:t>
            </w:r>
          </w:p>
        </w:tc>
        <w:tc>
          <w:tcPr>
            <w:tcW w:w="992" w:type="dxa"/>
            <w:tcBorders>
              <w:top w:val="nil"/>
              <w:left w:val="nil"/>
              <w:bottom w:val="nil"/>
              <w:right w:val="nil"/>
            </w:tcBorders>
            <w:vAlign w:val="bottom"/>
          </w:tcPr>
          <w:p w14:paraId="687A9990" w14:textId="51DB18BB" w:rsidR="00A257D0" w:rsidRPr="00A14A1E" w:rsidRDefault="00A66FF1" w:rsidP="005C5C22">
            <w:pPr>
              <w:keepNext/>
              <w:spacing w:before="80" w:after="80" w:line="240" w:lineRule="atLeast"/>
              <w:ind w:left="-357" w:right="172"/>
              <w:jc w:val="right"/>
              <w:rPr>
                <w:rFonts w:ascii="Public Sans" w:hAnsi="Public Sans" w:cs="Arial"/>
                <w:sz w:val="18"/>
                <w:szCs w:val="18"/>
              </w:rPr>
            </w:pPr>
            <w:r>
              <w:rPr>
                <w:rFonts w:ascii="Public Sans" w:hAnsi="Public Sans" w:cs="Arial"/>
                <w:sz w:val="18"/>
                <w:szCs w:val="18"/>
              </w:rPr>
              <w:t>35</w:t>
            </w:r>
          </w:p>
        </w:tc>
      </w:tr>
      <w:tr w:rsidR="00A14A1E" w:rsidRPr="00A14A1E" w14:paraId="1D514332" w14:textId="77777777" w:rsidTr="2E4207D4">
        <w:trPr>
          <w:cantSplit/>
        </w:trPr>
        <w:tc>
          <w:tcPr>
            <w:tcW w:w="6661" w:type="dxa"/>
            <w:tcBorders>
              <w:top w:val="nil"/>
              <w:left w:val="nil"/>
              <w:bottom w:val="nil"/>
              <w:right w:val="nil"/>
            </w:tcBorders>
          </w:tcPr>
          <w:p w14:paraId="4952D079" w14:textId="77777777" w:rsidR="00A257D0" w:rsidRPr="00A14A1E" w:rsidRDefault="00A257D0" w:rsidP="005C5C22">
            <w:pPr>
              <w:keepNext/>
              <w:spacing w:before="120" w:line="240" w:lineRule="atLeast"/>
              <w:rPr>
                <w:rFonts w:ascii="Public Sans" w:hAnsi="Public Sans" w:cs="Arial"/>
                <w:b/>
                <w:sz w:val="18"/>
                <w:szCs w:val="18"/>
              </w:rPr>
            </w:pPr>
            <w:r w:rsidRPr="00A14A1E">
              <w:rPr>
                <w:rFonts w:ascii="Public Sans" w:hAnsi="Public Sans" w:cs="Arial"/>
                <w:b/>
                <w:sz w:val="18"/>
                <w:szCs w:val="18"/>
              </w:rPr>
              <w:t>Rural</w:t>
            </w:r>
          </w:p>
        </w:tc>
        <w:tc>
          <w:tcPr>
            <w:tcW w:w="992" w:type="dxa"/>
            <w:tcBorders>
              <w:top w:val="nil"/>
              <w:left w:val="nil"/>
              <w:bottom w:val="nil"/>
              <w:right w:val="nil"/>
            </w:tcBorders>
            <w:vAlign w:val="bottom"/>
          </w:tcPr>
          <w:p w14:paraId="0914849B" w14:textId="77777777" w:rsidR="00A257D0" w:rsidRPr="00A14A1E" w:rsidRDefault="00A257D0" w:rsidP="005C5C22">
            <w:pPr>
              <w:keepNext/>
              <w:spacing w:before="80" w:after="8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732FEF32" w14:textId="77777777" w:rsidR="00A257D0" w:rsidRPr="00A14A1E" w:rsidRDefault="00A257D0" w:rsidP="005C5C22">
            <w:pPr>
              <w:keepNext/>
              <w:spacing w:before="80" w:after="8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10F8368C" w14:textId="77777777" w:rsidR="00A257D0" w:rsidRPr="00A14A1E" w:rsidRDefault="00A257D0" w:rsidP="005C5C22">
            <w:pPr>
              <w:keepNext/>
              <w:spacing w:before="80" w:after="80" w:line="240" w:lineRule="atLeast"/>
              <w:ind w:left="-357" w:right="172"/>
              <w:jc w:val="right"/>
              <w:rPr>
                <w:rFonts w:ascii="Public Sans" w:hAnsi="Public Sans" w:cs="Arial"/>
                <w:sz w:val="18"/>
                <w:szCs w:val="18"/>
              </w:rPr>
            </w:pPr>
          </w:p>
        </w:tc>
      </w:tr>
      <w:tr w:rsidR="00A14A1E" w:rsidRPr="00A14A1E" w14:paraId="7C209D94" w14:textId="77777777" w:rsidTr="2E4207D4">
        <w:trPr>
          <w:cantSplit/>
        </w:trPr>
        <w:tc>
          <w:tcPr>
            <w:tcW w:w="6661" w:type="dxa"/>
            <w:tcBorders>
              <w:top w:val="nil"/>
              <w:left w:val="nil"/>
              <w:bottom w:val="single" w:sz="4" w:space="0" w:color="auto"/>
              <w:right w:val="nil"/>
            </w:tcBorders>
          </w:tcPr>
          <w:p w14:paraId="518BA0B1" w14:textId="77777777" w:rsidR="00A257D0" w:rsidRPr="00A14A1E" w:rsidRDefault="00A257D0" w:rsidP="005C5C22">
            <w:pPr>
              <w:keepNext/>
              <w:spacing w:before="80" w:line="240" w:lineRule="atLeast"/>
              <w:rPr>
                <w:rFonts w:ascii="Public Sans" w:hAnsi="Public Sans" w:cs="Arial"/>
                <w:sz w:val="18"/>
                <w:szCs w:val="18"/>
              </w:rPr>
            </w:pPr>
            <w:r w:rsidRPr="00A14A1E">
              <w:rPr>
                <w:rFonts w:ascii="Public Sans" w:hAnsi="Public Sans" w:cs="Arial"/>
                <w:sz w:val="18"/>
                <w:szCs w:val="18"/>
              </w:rPr>
              <w:t xml:space="preserve">Land used for primary production </w:t>
            </w:r>
          </w:p>
          <w:p w14:paraId="74A083BC" w14:textId="77777777" w:rsidR="00A257D0" w:rsidRPr="00A14A1E" w:rsidRDefault="00A257D0" w:rsidP="005C5C22">
            <w:pPr>
              <w:keepNext/>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for land used for primary production. </w:t>
            </w:r>
            <w:bookmarkStart w:id="37" w:name="_Int_0WKMUW5R"/>
            <w:r w:rsidRPr="00A14A1E">
              <w:rPr>
                <w:rFonts w:ascii="Public Sans" w:hAnsi="Public Sans" w:cs="Arial"/>
                <w:sz w:val="18"/>
                <w:szCs w:val="18"/>
              </w:rPr>
              <w:t>To qualify, land must be used for primary production for the purpose of profit on a continuous or repetitive basis.</w:t>
            </w:r>
            <w:bookmarkEnd w:id="37"/>
          </w:p>
        </w:tc>
        <w:tc>
          <w:tcPr>
            <w:tcW w:w="992" w:type="dxa"/>
            <w:tcBorders>
              <w:top w:val="nil"/>
              <w:left w:val="nil"/>
              <w:bottom w:val="single" w:sz="4" w:space="0" w:color="auto"/>
              <w:right w:val="nil"/>
            </w:tcBorders>
            <w:vAlign w:val="bottom"/>
          </w:tcPr>
          <w:p w14:paraId="4CEAB08B" w14:textId="48454B68" w:rsidR="00A257D0" w:rsidRPr="00A14A1E" w:rsidRDefault="00A66FF1" w:rsidP="005C5C22">
            <w:pPr>
              <w:keepNext/>
              <w:spacing w:before="80" w:after="80" w:line="240" w:lineRule="atLeast"/>
              <w:ind w:left="-357" w:right="172"/>
              <w:jc w:val="right"/>
              <w:rPr>
                <w:rFonts w:ascii="Public Sans" w:hAnsi="Public Sans" w:cs="Arial"/>
                <w:sz w:val="18"/>
                <w:szCs w:val="18"/>
              </w:rPr>
            </w:pPr>
            <w:r>
              <w:rPr>
                <w:rFonts w:ascii="Public Sans" w:hAnsi="Public Sans" w:cs="Arial"/>
                <w:sz w:val="18"/>
                <w:szCs w:val="18"/>
              </w:rPr>
              <w:t>839</w:t>
            </w:r>
          </w:p>
        </w:tc>
        <w:tc>
          <w:tcPr>
            <w:tcW w:w="992" w:type="dxa"/>
            <w:tcBorders>
              <w:top w:val="nil"/>
              <w:left w:val="nil"/>
              <w:bottom w:val="single" w:sz="4" w:space="0" w:color="auto"/>
              <w:right w:val="nil"/>
            </w:tcBorders>
            <w:vAlign w:val="bottom"/>
          </w:tcPr>
          <w:p w14:paraId="6283980A" w14:textId="5E7A2B28" w:rsidR="00A257D0" w:rsidRPr="00A14A1E" w:rsidRDefault="00A66FF1" w:rsidP="005C5C22">
            <w:pPr>
              <w:keepNext/>
              <w:spacing w:before="80" w:after="80" w:line="240" w:lineRule="atLeast"/>
              <w:ind w:left="-357" w:right="172"/>
              <w:jc w:val="right"/>
              <w:rPr>
                <w:rFonts w:ascii="Public Sans" w:hAnsi="Public Sans" w:cs="Arial"/>
                <w:sz w:val="18"/>
                <w:szCs w:val="18"/>
              </w:rPr>
            </w:pPr>
            <w:r>
              <w:rPr>
                <w:rFonts w:ascii="Public Sans" w:hAnsi="Public Sans" w:cs="Arial"/>
                <w:sz w:val="18"/>
                <w:szCs w:val="18"/>
              </w:rPr>
              <w:t>993</w:t>
            </w:r>
          </w:p>
        </w:tc>
        <w:tc>
          <w:tcPr>
            <w:tcW w:w="992" w:type="dxa"/>
            <w:tcBorders>
              <w:top w:val="nil"/>
              <w:left w:val="nil"/>
              <w:bottom w:val="single" w:sz="4" w:space="0" w:color="auto"/>
              <w:right w:val="nil"/>
            </w:tcBorders>
            <w:vAlign w:val="bottom"/>
          </w:tcPr>
          <w:p w14:paraId="6D6CA5C6" w14:textId="02F871D2" w:rsidR="00A257D0" w:rsidRPr="00A14A1E" w:rsidRDefault="00A66FF1" w:rsidP="005C5C22">
            <w:pPr>
              <w:keepNext/>
              <w:spacing w:before="80" w:after="80" w:line="240" w:lineRule="atLeast"/>
              <w:ind w:left="-357" w:right="172"/>
              <w:jc w:val="right"/>
              <w:rPr>
                <w:rFonts w:ascii="Public Sans" w:hAnsi="Public Sans" w:cs="Arial"/>
                <w:sz w:val="18"/>
                <w:szCs w:val="18"/>
              </w:rPr>
            </w:pPr>
            <w:r>
              <w:rPr>
                <w:rFonts w:ascii="Public Sans" w:hAnsi="Public Sans" w:cs="Arial"/>
                <w:sz w:val="18"/>
                <w:szCs w:val="18"/>
              </w:rPr>
              <w:t>1,122</w:t>
            </w:r>
          </w:p>
        </w:tc>
      </w:tr>
    </w:tbl>
    <w:p w14:paraId="0A4A3253" w14:textId="77777777" w:rsidR="00A257D0" w:rsidRPr="007C7F1A" w:rsidRDefault="00A257D0" w:rsidP="00A257D0">
      <w:pPr>
        <w:pStyle w:val="Heading3"/>
        <w:rPr>
          <w:rFonts w:cs="Arial"/>
        </w:rPr>
      </w:pPr>
      <w:r w:rsidRPr="007C7F1A">
        <w:rPr>
          <w:rFonts w:cs="Arial"/>
        </w:rPr>
        <w:t>Land tax – other major tax expenditures (&gt; $</w:t>
      </w:r>
      <w:r w:rsidRPr="007C7F1A" w:rsidDel="00165AFA">
        <w:rPr>
          <w:rFonts w:cs="Arial"/>
        </w:rPr>
        <w:t>1</w:t>
      </w:r>
      <w:r w:rsidRPr="007C7F1A">
        <w:rPr>
          <w:rFonts w:cs="Arial"/>
        </w:rPr>
        <w:t> million)</w:t>
      </w:r>
    </w:p>
    <w:p w14:paraId="551E2174" w14:textId="76F718F7" w:rsidR="005835CA" w:rsidRPr="005835CA" w:rsidRDefault="005835CA" w:rsidP="00A51408">
      <w:pPr>
        <w:pStyle w:val="BodyText"/>
      </w:pPr>
      <w:r>
        <w:t xml:space="preserve">The following </w:t>
      </w:r>
      <w:r w:rsidRPr="005835CA">
        <w:t>are exempt from land tax: </w:t>
      </w:r>
    </w:p>
    <w:p w14:paraId="7FF6463D" w14:textId="77777777" w:rsidR="005835CA" w:rsidRPr="005835CA" w:rsidRDefault="27F2F4B8" w:rsidP="00B3350B">
      <w:pPr>
        <w:pStyle w:val="Bullet1"/>
      </w:pPr>
      <w:r>
        <w:t>land owned by or in trust for any club or body of persons which is used primarily for the purpose of a game or sport and not for the pecuniary profit of the members </w:t>
      </w:r>
    </w:p>
    <w:p w14:paraId="25F18FF7" w14:textId="77777777" w:rsidR="005835CA" w:rsidRPr="005835CA" w:rsidRDefault="27F2F4B8" w:rsidP="00B3350B">
      <w:pPr>
        <w:pStyle w:val="Bullet1"/>
      </w:pPr>
      <w:r>
        <w:t>buildings (or part thereof) occupied by a society, club or association and not carried on for pecuniary profit of members </w:t>
      </w:r>
    </w:p>
    <w:p w14:paraId="3F2CCFAC" w14:textId="77777777" w:rsidR="005835CA" w:rsidRPr="005835CA" w:rsidRDefault="27F2F4B8" w:rsidP="00B3350B">
      <w:pPr>
        <w:pStyle w:val="Bullet1"/>
      </w:pPr>
      <w:r>
        <w:t>land owned by or in trust for an entity which is used solely for charitable or educational purposes and not for the pecuniary profit of members </w:t>
      </w:r>
    </w:p>
    <w:p w14:paraId="3527C444" w14:textId="620549FE" w:rsidR="005835CA" w:rsidRPr="005835CA" w:rsidRDefault="27F2F4B8" w:rsidP="00B3350B">
      <w:pPr>
        <w:pStyle w:val="Bullet1"/>
      </w:pPr>
      <w:r>
        <w:t>land owned by a society registered under the Friendly Societies (</w:t>
      </w:r>
      <w:r w:rsidR="0B10BFA8">
        <w:t>N</w:t>
      </w:r>
      <w:r w:rsidR="6F777E38">
        <w:t>ew South Wales</w:t>
      </w:r>
      <w:r>
        <w:t>) Code </w:t>
      </w:r>
    </w:p>
    <w:p w14:paraId="51A122D1" w14:textId="77777777" w:rsidR="005835CA" w:rsidRPr="005835CA" w:rsidRDefault="27F2F4B8" w:rsidP="00B3350B">
      <w:pPr>
        <w:pStyle w:val="Bullet1"/>
      </w:pPr>
      <w:r>
        <w:t>land used for the Sydney Light Rail </w:t>
      </w:r>
    </w:p>
    <w:p w14:paraId="2DC19C05" w14:textId="77777777" w:rsidR="005835CA" w:rsidRPr="005835CA" w:rsidRDefault="27F2F4B8" w:rsidP="00B3350B">
      <w:pPr>
        <w:pStyle w:val="Bullet1"/>
      </w:pPr>
      <w:r>
        <w:t>public gardens, recreation grounds or reserves </w:t>
      </w:r>
    </w:p>
    <w:p w14:paraId="778B3B76" w14:textId="77777777" w:rsidR="005835CA" w:rsidRPr="005835CA" w:rsidRDefault="27F2F4B8" w:rsidP="00B3350B">
      <w:pPr>
        <w:pStyle w:val="Bullet1"/>
      </w:pPr>
      <w:r>
        <w:lastRenderedPageBreak/>
        <w:t>land owned and used by a local council </w:t>
      </w:r>
    </w:p>
    <w:p w14:paraId="3375214B" w14:textId="764F1294" w:rsidR="005835CA" w:rsidRPr="005835CA" w:rsidRDefault="27F2F4B8" w:rsidP="00B3350B">
      <w:pPr>
        <w:pStyle w:val="Bullet1"/>
      </w:pPr>
      <w:r>
        <w:t>public authorities representing the Crown </w:t>
      </w:r>
    </w:p>
    <w:p w14:paraId="2F8B04CD" w14:textId="77777777" w:rsidR="005835CA" w:rsidRPr="005835CA" w:rsidRDefault="27F2F4B8" w:rsidP="00B3350B">
      <w:pPr>
        <w:pStyle w:val="Bullet1"/>
      </w:pPr>
      <w:r>
        <w:t>New South Wales State and Local Aboriginal Land Councils </w:t>
      </w:r>
    </w:p>
    <w:p w14:paraId="0343FC0D" w14:textId="6EE10C7D" w:rsidR="005835CA" w:rsidRPr="005835CA" w:rsidRDefault="27F2F4B8" w:rsidP="00B3350B">
      <w:pPr>
        <w:pStyle w:val="Bullet1"/>
      </w:pPr>
      <w:r>
        <w:t xml:space="preserve">fire brigades, </w:t>
      </w:r>
      <w:r w:rsidR="00FD7B0E">
        <w:t>ambulances,</w:t>
      </w:r>
      <w:r>
        <w:t xml:space="preserve"> or mines rescue stations </w:t>
      </w:r>
    </w:p>
    <w:p w14:paraId="62292E73" w14:textId="5AC5B623" w:rsidR="005835CA" w:rsidRPr="005835CA" w:rsidRDefault="27F2F4B8" w:rsidP="00B3350B">
      <w:pPr>
        <w:pStyle w:val="Bullet1"/>
      </w:pPr>
      <w:r>
        <w:t xml:space="preserve">religious societies’ places of worship and residences of clergy, </w:t>
      </w:r>
      <w:r w:rsidR="00FD7B0E">
        <w:t>ministers,</w:t>
      </w:r>
      <w:r>
        <w:t xml:space="preserve"> or orders of the society </w:t>
      </w:r>
    </w:p>
    <w:p w14:paraId="3CFC91BE" w14:textId="77777777" w:rsidR="00311843" w:rsidRDefault="27F2F4B8" w:rsidP="00B3350B">
      <w:pPr>
        <w:pStyle w:val="Bullet1"/>
      </w:pPr>
      <w:r>
        <w:t xml:space="preserve">land used to hold agricultural shows, which </w:t>
      </w:r>
      <w:bookmarkStart w:id="38" w:name="_Int_EPCiUqeq"/>
      <w:r>
        <w:t>is</w:t>
      </w:r>
      <w:bookmarkEnd w:id="38"/>
      <w:r>
        <w:t xml:space="preserve"> owned by, or held in trust for, a society established for the purpose of holding, </w:t>
      </w:r>
      <w:r w:rsidR="00FD7B0E">
        <w:t>promoting,</w:t>
      </w:r>
      <w:r>
        <w:t xml:space="preserve"> and funding such shows</w:t>
      </w:r>
    </w:p>
    <w:p w14:paraId="60E7E6AB" w14:textId="378FCC92" w:rsidR="005835CA" w:rsidRPr="005835CA" w:rsidRDefault="00311843" w:rsidP="00B3350B">
      <w:pPr>
        <w:pStyle w:val="Bullet1"/>
      </w:pPr>
      <w:r>
        <w:t xml:space="preserve">land owned by or leased to </w:t>
      </w:r>
      <w:r w:rsidR="005F2395">
        <w:t>the Transport Asset Holding Entity</w:t>
      </w:r>
      <w:r>
        <w:t xml:space="preserve"> and used primarily for railway purposes</w:t>
      </w:r>
      <w:r w:rsidR="27F2F4B8">
        <w:t>. </w:t>
      </w:r>
    </w:p>
    <w:p w14:paraId="3B890663" w14:textId="77777777" w:rsidR="005835CA" w:rsidRPr="005835CA" w:rsidRDefault="005835CA" w:rsidP="00A51408">
      <w:pPr>
        <w:pStyle w:val="BodyText"/>
      </w:pPr>
      <w:r>
        <w:t>A concession in the form of a 50 per cent reduction in land value for land tax purposes is available to eligible Build to Rent properties. </w:t>
      </w:r>
    </w:p>
    <w:p w14:paraId="12C6DCC2" w14:textId="2D1717D4" w:rsidR="005835CA" w:rsidRPr="005835CA" w:rsidRDefault="005835CA" w:rsidP="00A51408">
      <w:pPr>
        <w:pStyle w:val="BodyText"/>
      </w:pPr>
      <w:r w:rsidRPr="005835CA">
        <w:t>The following are exempt from surcharge land tax: </w:t>
      </w:r>
    </w:p>
    <w:p w14:paraId="720FBB51" w14:textId="77777777" w:rsidR="005835CA" w:rsidRPr="005835CA" w:rsidRDefault="27F2F4B8" w:rsidP="00B3350B">
      <w:pPr>
        <w:pStyle w:val="Bullet1"/>
      </w:pPr>
      <w:r>
        <w:t>Australian based developers subject to satisfying requirements relating to the construction and sale of new homes on the acquired land </w:t>
      </w:r>
    </w:p>
    <w:p w14:paraId="6091FF25" w14:textId="77777777" w:rsidR="005835CA" w:rsidRPr="005835CA" w:rsidRDefault="27F2F4B8" w:rsidP="00B3350B">
      <w:pPr>
        <w:pStyle w:val="Bullet1"/>
      </w:pPr>
      <w:r>
        <w:t>developers of Build to Rent properties subject to satisfying requirements relating to the construction of such properties, from 1 July 2020  </w:t>
      </w:r>
    </w:p>
    <w:p w14:paraId="3C3CEA4E" w14:textId="6BA2596E" w:rsidR="009B090B" w:rsidRDefault="27F2F4B8" w:rsidP="00B3350B">
      <w:pPr>
        <w:pStyle w:val="Bullet1"/>
      </w:pPr>
      <w:r>
        <w:t>holders of subclass 410 (retirement) and 405 (investor retirement) visas</w:t>
      </w:r>
    </w:p>
    <w:p w14:paraId="140433FD" w14:textId="3688EB6A" w:rsidR="005835CA" w:rsidRDefault="000C6CDD" w:rsidP="00B3350B">
      <w:pPr>
        <w:pStyle w:val="Bullet1"/>
      </w:pPr>
      <w:r>
        <w:t>c</w:t>
      </w:r>
      <w:r w:rsidR="009B090B">
        <w:t xml:space="preserve">itizens of New Zealand, Finland, Germany, India, Japan, Norway, South </w:t>
      </w:r>
      <w:r w:rsidR="3F23C3A6">
        <w:t>Africa,</w:t>
      </w:r>
      <w:r w:rsidR="009B090B">
        <w:t xml:space="preserve"> and Switzerland due to inconsistency with international tax treaties </w:t>
      </w:r>
      <w:bookmarkStart w:id="39" w:name="_Int_9jjfrlBi"/>
      <w:r w:rsidR="009B090B">
        <w:t>entered into</w:t>
      </w:r>
      <w:bookmarkEnd w:id="39"/>
      <w:r w:rsidR="009B090B">
        <w:t xml:space="preserve"> by the Australian Government with these nations</w:t>
      </w:r>
      <w:r w:rsidR="27F2F4B8">
        <w:t>. </w:t>
      </w:r>
    </w:p>
    <w:p w14:paraId="51F2F2E0" w14:textId="77777777" w:rsidR="00A257D0" w:rsidRPr="001C5066" w:rsidRDefault="00A257D0" w:rsidP="00A257D0">
      <w:pPr>
        <w:pStyle w:val="Heading3"/>
      </w:pPr>
      <w:r w:rsidRPr="001C5066">
        <w:t>Land tax – minor tax expenditures (&lt; $</w:t>
      </w:r>
      <w:r w:rsidRPr="001C5066" w:rsidDel="00165AFA">
        <w:t>1</w:t>
      </w:r>
      <w:r w:rsidRPr="001C5066">
        <w:t xml:space="preserve"> million)</w:t>
      </w:r>
    </w:p>
    <w:p w14:paraId="41F1B471" w14:textId="61C62CBF" w:rsidR="00333701" w:rsidRPr="00333701" w:rsidRDefault="00333701" w:rsidP="00A51408">
      <w:pPr>
        <w:pStyle w:val="BodyText"/>
      </w:pPr>
      <w:r>
        <w:t>The following</w:t>
      </w:r>
      <w:r w:rsidRPr="5A1A8C9B">
        <w:t xml:space="preserve"> are exempt from land tax: </w:t>
      </w:r>
    </w:p>
    <w:p w14:paraId="70A43DE6" w14:textId="77777777" w:rsidR="00333701" w:rsidRPr="00333701" w:rsidRDefault="33A0897D" w:rsidP="00B3350B">
      <w:pPr>
        <w:pStyle w:val="Bullet1"/>
      </w:pPr>
      <w:r>
        <w:t>Primary Products Marketing Boards, Local Land Services and Agricultural Industry Service committees </w:t>
      </w:r>
    </w:p>
    <w:p w14:paraId="67E78987" w14:textId="77777777" w:rsidR="00333701" w:rsidRPr="00333701" w:rsidRDefault="33A0897D" w:rsidP="00B3350B">
      <w:pPr>
        <w:pStyle w:val="Bullet1"/>
      </w:pPr>
      <w:r>
        <w:t>community land development </w:t>
      </w:r>
    </w:p>
    <w:p w14:paraId="3893EC51" w14:textId="77777777" w:rsidR="00333701" w:rsidRPr="00333701" w:rsidRDefault="33A0897D" w:rsidP="00B3350B">
      <w:pPr>
        <w:pStyle w:val="Bullet1"/>
      </w:pPr>
      <w:r>
        <w:t xml:space="preserve">land subject to a conservation agreement in perpetuity under the </w:t>
      </w:r>
      <w:r w:rsidRPr="654E0BE4">
        <w:rPr>
          <w:i/>
          <w:iCs/>
        </w:rPr>
        <w:t>National Parks and Wildlife Act 1974</w:t>
      </w:r>
      <w:r>
        <w:t xml:space="preserve"> or a trust registered under the </w:t>
      </w:r>
      <w:r w:rsidRPr="654E0BE4">
        <w:rPr>
          <w:i/>
          <w:iCs/>
        </w:rPr>
        <w:t>Nature Conservation Trust Act 2001</w:t>
      </w:r>
      <w:r>
        <w:t> </w:t>
      </w:r>
    </w:p>
    <w:p w14:paraId="1DDDA4F6" w14:textId="3DA17E68" w:rsidR="00333701" w:rsidRPr="00333701" w:rsidRDefault="33A0897D" w:rsidP="00B3350B">
      <w:pPr>
        <w:pStyle w:val="Bullet1"/>
      </w:pPr>
      <w:r>
        <w:t xml:space="preserve">land owned, held in </w:t>
      </w:r>
      <w:r w:rsidR="00FD7B0E">
        <w:t>trust,</w:t>
      </w:r>
      <w:r>
        <w:t xml:space="preserve"> or leased by the Nature Conservation Trust of NSW, or land subject to a permanent conservation or trust agreement </w:t>
      </w:r>
    </w:p>
    <w:p w14:paraId="5B0E3A6C" w14:textId="77777777" w:rsidR="00333701" w:rsidRPr="00333701" w:rsidRDefault="33A0897D" w:rsidP="00B3350B">
      <w:pPr>
        <w:pStyle w:val="Bullet1"/>
      </w:pPr>
      <w:r>
        <w:t xml:space="preserve">land that is the subject of a </w:t>
      </w:r>
      <w:proofErr w:type="spellStart"/>
      <w:r>
        <w:t>BioBanking</w:t>
      </w:r>
      <w:proofErr w:type="spellEnd"/>
      <w:r>
        <w:t xml:space="preserve"> agreement </w:t>
      </w:r>
    </w:p>
    <w:p w14:paraId="4BE41EE5" w14:textId="77777777" w:rsidR="00333701" w:rsidRPr="00333701" w:rsidRDefault="33A0897D" w:rsidP="00B3350B">
      <w:pPr>
        <w:pStyle w:val="Bullet1"/>
      </w:pPr>
      <w:r>
        <w:t>land owned by a joint government enterprise that has the function of allocating funds for water saving projects </w:t>
      </w:r>
    </w:p>
    <w:p w14:paraId="098212FB" w14:textId="77777777" w:rsidR="00333701" w:rsidRPr="00333701" w:rsidRDefault="33A0897D" w:rsidP="00B3350B">
      <w:pPr>
        <w:pStyle w:val="Bullet1"/>
      </w:pPr>
      <w:r>
        <w:t>land used solely as a police station </w:t>
      </w:r>
    </w:p>
    <w:p w14:paraId="75C010F1" w14:textId="0CFAC63A" w:rsidR="00333701" w:rsidRPr="00BC3D05" w:rsidRDefault="33A0897D" w:rsidP="00B3350B">
      <w:pPr>
        <w:pStyle w:val="Bullet1"/>
      </w:pPr>
      <w:r>
        <w:t>land owned by RSL (</w:t>
      </w:r>
      <w:r w:rsidR="6D7E2BD9">
        <w:t>N</w:t>
      </w:r>
      <w:r w:rsidR="3D366C52">
        <w:t>ew South Wales</w:t>
      </w:r>
      <w:r>
        <w:t xml:space="preserve"> Branch), being Anzac House.  </w:t>
      </w:r>
    </w:p>
    <w:p w14:paraId="07F81FEF" w14:textId="65DE221D" w:rsidR="00333701" w:rsidRDefault="00333701" w:rsidP="00747B40">
      <w:pPr>
        <w:pStyle w:val="BodyText"/>
      </w:pPr>
      <w:r>
        <w:t>A concession is provided for unoccupied flood-liable land. </w:t>
      </w:r>
    </w:p>
    <w:p w14:paraId="2A32DF9E" w14:textId="77777777" w:rsidR="00D32AE0" w:rsidRDefault="00D32AE0">
      <w:pPr>
        <w:rPr>
          <w:rFonts w:ascii="Public Sans SemiBold" w:hAnsi="Public Sans SemiBold"/>
          <w:b/>
          <w:color w:val="22272B"/>
          <w:sz w:val="28"/>
          <w:lang w:val="en-AU"/>
        </w:rPr>
      </w:pPr>
      <w:r>
        <w:br w:type="page"/>
      </w:r>
    </w:p>
    <w:p w14:paraId="2D2A1069" w14:textId="1DFDBC70" w:rsidR="00A257D0" w:rsidRPr="000439C3" w:rsidRDefault="70BC12E9" w:rsidP="009D6093">
      <w:pPr>
        <w:pStyle w:val="A22Heading2"/>
      </w:pPr>
      <w:r>
        <w:lastRenderedPageBreak/>
        <w:t>Vehicle weight tax</w:t>
      </w:r>
    </w:p>
    <w:p w14:paraId="7EB0D68C" w14:textId="2B8E0DE1" w:rsidR="00344F1D" w:rsidRPr="00344F1D" w:rsidRDefault="002F3E00" w:rsidP="00A51408">
      <w:pPr>
        <w:pStyle w:val="BodyText"/>
      </w:pPr>
      <w:r>
        <w:t>The</w:t>
      </w:r>
      <w:r w:rsidR="00344F1D">
        <w:t xml:space="preserve"> benchmark tax base is all vehicles (except </w:t>
      </w:r>
      <w:r w:rsidR="00B50B0F">
        <w:t xml:space="preserve">Australian Government </w:t>
      </w:r>
      <w:r w:rsidR="00344F1D">
        <w:t xml:space="preserve">vehicles) intended for on-road use. The benchmark tax rates, which vary by vehicle type, weight, </w:t>
      </w:r>
      <w:r w:rsidR="00FD7B0E">
        <w:t>usage,</w:t>
      </w:r>
      <w:r w:rsidR="00344F1D">
        <w:t xml:space="preserve"> and other factors, are updated annually by the </w:t>
      </w:r>
      <w:r w:rsidR="2716A70D">
        <w:t>N</w:t>
      </w:r>
      <w:r w:rsidR="391953D0">
        <w:t>SW</w:t>
      </w:r>
      <w:r w:rsidR="00344F1D">
        <w:t xml:space="preserve"> Government. </w:t>
      </w:r>
    </w:p>
    <w:p w14:paraId="6123BA2F" w14:textId="4F82884F" w:rsidR="00344F1D" w:rsidRPr="00344F1D" w:rsidRDefault="00344F1D" w:rsidP="00A51408">
      <w:pPr>
        <w:pStyle w:val="BodyText"/>
      </w:pPr>
      <w:r>
        <w:t>From 1 January 202</w:t>
      </w:r>
      <w:r w:rsidR="3E19D6FB">
        <w:t>3</w:t>
      </w:r>
      <w:r>
        <w:t>, charges for cars, station wagons and trucks up to 4.5 tonnes Gross Vehicle Mass are based on a 12-step graduated weight scale, ranging from: </w:t>
      </w:r>
    </w:p>
    <w:p w14:paraId="32AA8AB2" w14:textId="10A8CC23" w:rsidR="00344F1D" w:rsidRPr="00344F1D" w:rsidRDefault="00344F1D" w:rsidP="00B3350B">
      <w:pPr>
        <w:pStyle w:val="Bullet1"/>
      </w:pPr>
      <w:r>
        <w:t>$2</w:t>
      </w:r>
      <w:r w:rsidR="4AD7E3FF">
        <w:t>33</w:t>
      </w:r>
      <w:r>
        <w:t xml:space="preserve"> (0 – 975 kg) to $1,</w:t>
      </w:r>
      <w:r w:rsidR="08287029">
        <w:t>301</w:t>
      </w:r>
      <w:r>
        <w:t xml:space="preserve"> (4,325 - 4,500 kgs) for private use vehicles </w:t>
      </w:r>
    </w:p>
    <w:p w14:paraId="1A6FA64A" w14:textId="460310E7" w:rsidR="00344F1D" w:rsidRPr="00344F1D" w:rsidRDefault="00344F1D" w:rsidP="00B3350B">
      <w:pPr>
        <w:pStyle w:val="Bullet1"/>
      </w:pPr>
      <w:r>
        <w:t>$3</w:t>
      </w:r>
      <w:r w:rsidR="7C6C762E">
        <w:t>79</w:t>
      </w:r>
      <w:r>
        <w:t xml:space="preserve"> (0 – 975 kg) to $2,</w:t>
      </w:r>
      <w:r w:rsidR="697660F8">
        <w:t>462</w:t>
      </w:r>
      <w:r>
        <w:t xml:space="preserve"> (4,325 - 4,500 kgs) for business use vehicles. </w:t>
      </w:r>
    </w:p>
    <w:p w14:paraId="7AA9DFBB" w14:textId="28494C05" w:rsidR="00344F1D" w:rsidRPr="00344F1D" w:rsidRDefault="00344F1D" w:rsidP="00A51408">
      <w:pPr>
        <w:pStyle w:val="BodyText"/>
      </w:pPr>
      <w:r>
        <w:t>From 1 January 202</w:t>
      </w:r>
      <w:r w:rsidR="0712D90B">
        <w:t>3</w:t>
      </w:r>
      <w:r>
        <w:t>, charges for trailers and caravans up to 4.5 tonnes Gross Vehicle Mass are based on a 12-step graduated weight scale, ranging from: </w:t>
      </w:r>
    </w:p>
    <w:p w14:paraId="61F913B3" w14:textId="583178F1" w:rsidR="00344F1D" w:rsidRPr="00344F1D" w:rsidRDefault="00344F1D" w:rsidP="00B3350B">
      <w:pPr>
        <w:pStyle w:val="Bullet1"/>
      </w:pPr>
      <w:r>
        <w:t>$</w:t>
      </w:r>
      <w:r w:rsidR="5DF668E0">
        <w:t>0</w:t>
      </w:r>
      <w:r>
        <w:t xml:space="preserve"> (0 – 254 kg) to $1,</w:t>
      </w:r>
      <w:r w:rsidR="769FEB3B">
        <w:t>301</w:t>
      </w:r>
      <w:r>
        <w:t xml:space="preserve"> (4,325 - 4,500 kgs) for private use vehicles </w:t>
      </w:r>
    </w:p>
    <w:p w14:paraId="7157BFDA" w14:textId="435F2458" w:rsidR="799BC45A" w:rsidRDefault="00344F1D" w:rsidP="00B3350B">
      <w:pPr>
        <w:pStyle w:val="Bullet1"/>
      </w:pPr>
      <w:r>
        <w:t>$1</w:t>
      </w:r>
      <w:r w:rsidR="66A4C720">
        <w:t>13</w:t>
      </w:r>
      <w:r>
        <w:t xml:space="preserve"> (0 – 254 kg) to $2,</w:t>
      </w:r>
      <w:r w:rsidR="7A466109">
        <w:t>169</w:t>
      </w:r>
      <w:r>
        <w:t xml:space="preserve"> (4,325 - 4,500 kgs) for business use vehicles. </w:t>
      </w:r>
    </w:p>
    <w:p w14:paraId="61FE14D9" w14:textId="77777777" w:rsidR="00A257D0" w:rsidRPr="007C7F1A" w:rsidRDefault="16B041C6" w:rsidP="00D32AE0">
      <w:pPr>
        <w:pStyle w:val="TableA2X"/>
      </w:pPr>
      <w:r>
        <w:t>Vehicle weight tax – major tax expenditures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9: Vehicle weight tax – major tax expenditures"/>
        <w:tblDescription w:val="Table A2.9: Vehicle weight tax – major tax expenditures"/>
      </w:tblPr>
      <w:tblGrid>
        <w:gridCol w:w="6663"/>
        <w:gridCol w:w="992"/>
        <w:gridCol w:w="992"/>
        <w:gridCol w:w="992"/>
      </w:tblGrid>
      <w:tr w:rsidR="00A14A1E" w:rsidRPr="00A14A1E" w14:paraId="05E7C76E" w14:textId="77777777" w:rsidTr="2E4207D4">
        <w:trPr>
          <w:cantSplit/>
          <w:tblHeader/>
        </w:trPr>
        <w:tc>
          <w:tcPr>
            <w:tcW w:w="6663" w:type="dxa"/>
            <w:tcBorders>
              <w:top w:val="nil"/>
              <w:left w:val="nil"/>
              <w:bottom w:val="nil"/>
              <w:right w:val="nil"/>
            </w:tcBorders>
            <w:shd w:val="clear" w:color="auto" w:fill="EBEBEB"/>
            <w:vAlign w:val="center"/>
          </w:tcPr>
          <w:p w14:paraId="6B72A25E" w14:textId="77777777" w:rsidR="00A257D0" w:rsidRPr="00A14A1E" w:rsidRDefault="00A257D0" w:rsidP="00D32AE0">
            <w:pPr>
              <w:widowControl w:val="0"/>
              <w:spacing w:before="240" w:after="120"/>
              <w:ind w:left="357" w:hanging="357"/>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27CBF2AD" w14:textId="74207DAB" w:rsidR="00A257D0" w:rsidRPr="00395F45" w:rsidRDefault="00A257D0" w:rsidP="00D32AE0">
            <w:pPr>
              <w:widowControl w:val="0"/>
              <w:spacing w:before="80" w:after="80"/>
              <w:ind w:right="-44"/>
              <w:jc w:val="center"/>
              <w:rPr>
                <w:rFonts w:ascii="Public Sans" w:hAnsi="Public Sans" w:cs="Arial"/>
                <w:sz w:val="18"/>
                <w:szCs w:val="18"/>
              </w:rPr>
            </w:pPr>
            <w:r w:rsidRPr="00395F45">
              <w:rPr>
                <w:rFonts w:ascii="Public Sans" w:hAnsi="Public Sans" w:cs="Arial"/>
                <w:sz w:val="18"/>
                <w:szCs w:val="18"/>
              </w:rPr>
              <w:t>202</w:t>
            </w:r>
            <w:r w:rsidR="00BA2DF0" w:rsidRPr="00395F45">
              <w:rPr>
                <w:rFonts w:ascii="Public Sans" w:hAnsi="Public Sans" w:cs="Arial"/>
                <w:sz w:val="18"/>
                <w:szCs w:val="18"/>
              </w:rPr>
              <w:t>1</w:t>
            </w:r>
            <w:r w:rsidRPr="00395F45">
              <w:rPr>
                <w:rFonts w:ascii="Public Sans" w:hAnsi="Public Sans" w:cs="Arial"/>
                <w:sz w:val="18"/>
                <w:szCs w:val="18"/>
              </w:rPr>
              <w:t>-2</w:t>
            </w:r>
            <w:r w:rsidR="00BA2DF0" w:rsidRPr="00395F45">
              <w:rPr>
                <w:rFonts w:ascii="Public Sans" w:hAnsi="Public Sans" w:cs="Arial"/>
                <w:sz w:val="18"/>
                <w:szCs w:val="18"/>
              </w:rPr>
              <w:t>2</w:t>
            </w:r>
            <w:r w:rsidRPr="00395F45">
              <w:rPr>
                <w:rFonts w:ascii="Public Sans" w:hAnsi="Public Sans" w:cs="Arial"/>
              </w:rPr>
              <w:br/>
            </w:r>
            <w:r w:rsidRPr="00395F45">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56299A82" w14:textId="0D647804" w:rsidR="00A257D0" w:rsidRPr="00395F45" w:rsidRDefault="00A257D0" w:rsidP="00D32AE0">
            <w:pPr>
              <w:widowControl w:val="0"/>
              <w:spacing w:before="80" w:after="80"/>
              <w:ind w:right="-44"/>
              <w:jc w:val="center"/>
              <w:rPr>
                <w:rFonts w:ascii="Public Sans" w:hAnsi="Public Sans" w:cs="Arial"/>
                <w:sz w:val="18"/>
                <w:szCs w:val="18"/>
              </w:rPr>
            </w:pPr>
            <w:r w:rsidRPr="00395F45">
              <w:rPr>
                <w:rFonts w:ascii="Public Sans" w:hAnsi="Public Sans" w:cs="Arial"/>
                <w:sz w:val="18"/>
                <w:szCs w:val="18"/>
              </w:rPr>
              <w:t>202</w:t>
            </w:r>
            <w:r w:rsidR="00BA2DF0" w:rsidRPr="00395F45">
              <w:rPr>
                <w:rFonts w:ascii="Public Sans" w:hAnsi="Public Sans" w:cs="Arial"/>
                <w:sz w:val="18"/>
                <w:szCs w:val="18"/>
              </w:rPr>
              <w:t>2</w:t>
            </w:r>
            <w:r w:rsidRPr="00395F45">
              <w:rPr>
                <w:rFonts w:ascii="Public Sans" w:hAnsi="Public Sans" w:cs="Arial"/>
                <w:sz w:val="18"/>
                <w:szCs w:val="18"/>
              </w:rPr>
              <w:t>-2</w:t>
            </w:r>
            <w:r w:rsidR="00BA2DF0" w:rsidRPr="00395F45">
              <w:rPr>
                <w:rFonts w:ascii="Public Sans" w:hAnsi="Public Sans" w:cs="Arial"/>
                <w:sz w:val="18"/>
                <w:szCs w:val="18"/>
              </w:rPr>
              <w:t>3</w:t>
            </w:r>
            <w:r w:rsidRPr="00395F45">
              <w:rPr>
                <w:rFonts w:ascii="Public Sans" w:hAnsi="Public Sans" w:cs="Arial"/>
                <w:sz w:val="18"/>
                <w:szCs w:val="18"/>
              </w:rPr>
              <w:t xml:space="preserve"> $m</w:t>
            </w:r>
          </w:p>
        </w:tc>
        <w:tc>
          <w:tcPr>
            <w:tcW w:w="992" w:type="dxa"/>
            <w:tcBorders>
              <w:top w:val="nil"/>
              <w:left w:val="nil"/>
              <w:bottom w:val="nil"/>
              <w:right w:val="nil"/>
            </w:tcBorders>
            <w:shd w:val="clear" w:color="auto" w:fill="EBEBEB"/>
            <w:vAlign w:val="center"/>
          </w:tcPr>
          <w:p w14:paraId="151947E5" w14:textId="15EB72D5" w:rsidR="00A257D0" w:rsidRPr="00395F45" w:rsidRDefault="00A257D0" w:rsidP="00D32AE0">
            <w:pPr>
              <w:widowControl w:val="0"/>
              <w:spacing w:before="80" w:after="80"/>
              <w:ind w:right="-44"/>
              <w:jc w:val="center"/>
              <w:rPr>
                <w:rFonts w:ascii="Public Sans" w:hAnsi="Public Sans" w:cs="Arial"/>
                <w:sz w:val="18"/>
                <w:szCs w:val="18"/>
              </w:rPr>
            </w:pPr>
            <w:r w:rsidRPr="00395F45">
              <w:rPr>
                <w:rFonts w:ascii="Public Sans" w:hAnsi="Public Sans" w:cs="Arial"/>
                <w:sz w:val="18"/>
                <w:szCs w:val="18"/>
              </w:rPr>
              <w:t>202</w:t>
            </w:r>
            <w:r w:rsidR="00BA2DF0" w:rsidRPr="00395F45">
              <w:rPr>
                <w:rFonts w:ascii="Public Sans" w:hAnsi="Public Sans" w:cs="Arial"/>
                <w:sz w:val="18"/>
                <w:szCs w:val="18"/>
              </w:rPr>
              <w:t>3</w:t>
            </w:r>
            <w:r w:rsidRPr="00395F45">
              <w:rPr>
                <w:rFonts w:ascii="Public Sans" w:hAnsi="Public Sans" w:cs="Arial"/>
                <w:sz w:val="18"/>
                <w:szCs w:val="18"/>
              </w:rPr>
              <w:t>-2</w:t>
            </w:r>
            <w:r w:rsidR="00BA2DF0" w:rsidRPr="00395F45">
              <w:rPr>
                <w:rFonts w:ascii="Public Sans" w:hAnsi="Public Sans" w:cs="Arial"/>
                <w:sz w:val="18"/>
                <w:szCs w:val="18"/>
              </w:rPr>
              <w:t>4</w:t>
            </w:r>
            <w:r w:rsidRPr="00395F45">
              <w:rPr>
                <w:rFonts w:ascii="Public Sans" w:hAnsi="Public Sans" w:cs="Arial"/>
                <w:sz w:val="18"/>
                <w:szCs w:val="18"/>
              </w:rPr>
              <w:t xml:space="preserve"> $m</w:t>
            </w:r>
          </w:p>
        </w:tc>
      </w:tr>
      <w:tr w:rsidR="00A14A1E" w:rsidRPr="00A14A1E" w14:paraId="06C2219D" w14:textId="77777777" w:rsidTr="2E4207D4">
        <w:trPr>
          <w:cantSplit/>
          <w:trHeight w:val="232"/>
        </w:trPr>
        <w:tc>
          <w:tcPr>
            <w:tcW w:w="6663" w:type="dxa"/>
            <w:tcBorders>
              <w:top w:val="nil"/>
              <w:left w:val="nil"/>
              <w:bottom w:val="nil"/>
              <w:right w:val="nil"/>
            </w:tcBorders>
          </w:tcPr>
          <w:p w14:paraId="27DA7305" w14:textId="77777777" w:rsidR="00A257D0" w:rsidRPr="00A14A1E" w:rsidRDefault="00A257D0" w:rsidP="005C5C22">
            <w:pPr>
              <w:spacing w:before="80" w:line="240" w:lineRule="atLeast"/>
              <w:rPr>
                <w:rFonts w:ascii="Public Sans" w:hAnsi="Public Sans" w:cs="Arial"/>
                <w:b/>
                <w:sz w:val="18"/>
                <w:szCs w:val="18"/>
              </w:rPr>
            </w:pPr>
            <w:bookmarkStart w:id="40" w:name="_Hlk516751666"/>
            <w:r w:rsidRPr="00A14A1E">
              <w:rPr>
                <w:rFonts w:ascii="Public Sans" w:hAnsi="Public Sans" w:cs="Arial"/>
                <w:b/>
                <w:sz w:val="18"/>
                <w:szCs w:val="18"/>
              </w:rPr>
              <w:t>Business</w:t>
            </w:r>
          </w:p>
        </w:tc>
        <w:tc>
          <w:tcPr>
            <w:tcW w:w="992" w:type="dxa"/>
            <w:tcBorders>
              <w:top w:val="nil"/>
              <w:left w:val="nil"/>
              <w:bottom w:val="nil"/>
              <w:right w:val="nil"/>
            </w:tcBorders>
            <w:vAlign w:val="bottom"/>
          </w:tcPr>
          <w:p w14:paraId="027B592B" w14:textId="77777777" w:rsidR="00A257D0" w:rsidRPr="00A14A1E" w:rsidRDefault="00A257D0" w:rsidP="005C5C22">
            <w:pPr>
              <w:spacing w:line="240" w:lineRule="atLeast"/>
              <w:ind w:left="-357" w:right="170"/>
              <w:jc w:val="right"/>
              <w:rPr>
                <w:rFonts w:ascii="Public Sans" w:hAnsi="Public Sans" w:cs="Arial"/>
                <w:sz w:val="18"/>
                <w:szCs w:val="18"/>
              </w:rPr>
            </w:pPr>
          </w:p>
        </w:tc>
        <w:tc>
          <w:tcPr>
            <w:tcW w:w="992" w:type="dxa"/>
            <w:tcBorders>
              <w:top w:val="nil"/>
              <w:left w:val="nil"/>
              <w:bottom w:val="nil"/>
              <w:right w:val="nil"/>
            </w:tcBorders>
            <w:vAlign w:val="bottom"/>
          </w:tcPr>
          <w:p w14:paraId="51186BA3" w14:textId="77777777" w:rsidR="00A257D0" w:rsidRPr="00A14A1E" w:rsidRDefault="00A257D0" w:rsidP="005C5C22">
            <w:pPr>
              <w:spacing w:line="240" w:lineRule="atLeast"/>
              <w:ind w:left="-357" w:right="170"/>
              <w:jc w:val="right"/>
              <w:rPr>
                <w:rFonts w:ascii="Public Sans" w:hAnsi="Public Sans" w:cs="Arial"/>
                <w:sz w:val="18"/>
                <w:szCs w:val="18"/>
              </w:rPr>
            </w:pPr>
          </w:p>
        </w:tc>
        <w:tc>
          <w:tcPr>
            <w:tcW w:w="992" w:type="dxa"/>
            <w:tcBorders>
              <w:top w:val="nil"/>
              <w:left w:val="nil"/>
              <w:bottom w:val="nil"/>
              <w:right w:val="nil"/>
            </w:tcBorders>
            <w:vAlign w:val="bottom"/>
          </w:tcPr>
          <w:p w14:paraId="30E61BB8" w14:textId="77777777" w:rsidR="00A257D0" w:rsidRPr="00A14A1E" w:rsidRDefault="00A257D0" w:rsidP="005C5C22">
            <w:pPr>
              <w:spacing w:line="240" w:lineRule="atLeast"/>
              <w:ind w:left="-357" w:right="170"/>
              <w:jc w:val="right"/>
              <w:rPr>
                <w:rFonts w:ascii="Public Sans" w:hAnsi="Public Sans" w:cs="Arial"/>
                <w:sz w:val="18"/>
                <w:szCs w:val="18"/>
              </w:rPr>
            </w:pPr>
          </w:p>
        </w:tc>
      </w:tr>
      <w:tr w:rsidR="00A14A1E" w:rsidRPr="00A14A1E" w14:paraId="4AFED6BC" w14:textId="77777777" w:rsidTr="2E4207D4">
        <w:trPr>
          <w:cantSplit/>
          <w:trHeight w:val="677"/>
        </w:trPr>
        <w:tc>
          <w:tcPr>
            <w:tcW w:w="6663" w:type="dxa"/>
            <w:tcBorders>
              <w:top w:val="nil"/>
              <w:left w:val="nil"/>
              <w:bottom w:val="nil"/>
              <w:right w:val="nil"/>
            </w:tcBorders>
          </w:tcPr>
          <w:p w14:paraId="60902740" w14:textId="77777777" w:rsidR="00A257D0" w:rsidRPr="00A14A1E" w:rsidRDefault="00A257D0" w:rsidP="00D32AE0">
            <w:pPr>
              <w:spacing w:before="40" w:line="240" w:lineRule="atLeast"/>
              <w:rPr>
                <w:rFonts w:ascii="Public Sans" w:hAnsi="Public Sans" w:cs="Arial"/>
                <w:sz w:val="18"/>
                <w:szCs w:val="18"/>
              </w:rPr>
            </w:pPr>
            <w:r w:rsidRPr="00A14A1E">
              <w:rPr>
                <w:rFonts w:ascii="Public Sans" w:hAnsi="Public Sans" w:cs="Arial"/>
                <w:sz w:val="18"/>
                <w:szCs w:val="18"/>
              </w:rPr>
              <w:t>General purpose plant</w:t>
            </w:r>
          </w:p>
          <w:p w14:paraId="153EAA54" w14:textId="77777777" w:rsidR="00A257D0" w:rsidRPr="00A14A1E" w:rsidRDefault="00A257D0" w:rsidP="005C5C22">
            <w:pPr>
              <w:spacing w:after="80" w:line="240" w:lineRule="atLeast"/>
              <w:ind w:left="176"/>
              <w:rPr>
                <w:rFonts w:ascii="Public Sans" w:hAnsi="Public Sans" w:cs="Arial"/>
                <w:b/>
                <w:sz w:val="18"/>
                <w:szCs w:val="18"/>
              </w:rPr>
            </w:pPr>
            <w:bookmarkStart w:id="41" w:name="_Int_znUIheBd"/>
            <w:r w:rsidRPr="00A14A1E">
              <w:rPr>
                <w:rFonts w:ascii="Public Sans" w:hAnsi="Public Sans" w:cs="Arial"/>
                <w:sz w:val="18"/>
                <w:szCs w:val="18"/>
              </w:rPr>
              <w:t>Concessions are provided for machines that cannot carry any load other than tools and accessories necessary for the operation of the vehicle.</w:t>
            </w:r>
            <w:bookmarkEnd w:id="41"/>
          </w:p>
        </w:tc>
        <w:tc>
          <w:tcPr>
            <w:tcW w:w="992" w:type="dxa"/>
            <w:tcBorders>
              <w:top w:val="nil"/>
              <w:left w:val="nil"/>
              <w:bottom w:val="nil"/>
              <w:right w:val="nil"/>
            </w:tcBorders>
            <w:vAlign w:val="bottom"/>
          </w:tcPr>
          <w:p w14:paraId="20191775" w14:textId="69A0087C" w:rsidR="00A257D0" w:rsidRPr="00A14A1E" w:rsidRDefault="007B0D65" w:rsidP="4ACCEF4C">
            <w:pPr>
              <w:spacing w:before="80" w:after="80" w:line="240" w:lineRule="atLeast"/>
              <w:ind w:right="172"/>
              <w:jc w:val="right"/>
              <w:rPr>
                <w:rFonts w:ascii="Public Sans" w:hAnsi="Public Sans" w:cs="Arial"/>
                <w:sz w:val="18"/>
                <w:szCs w:val="18"/>
              </w:rPr>
            </w:pPr>
            <w:r>
              <w:rPr>
                <w:rFonts w:ascii="Public Sans" w:hAnsi="Public Sans" w:cs="Arial"/>
                <w:sz w:val="18"/>
                <w:szCs w:val="18"/>
              </w:rPr>
              <w:t>35</w:t>
            </w:r>
          </w:p>
        </w:tc>
        <w:tc>
          <w:tcPr>
            <w:tcW w:w="992" w:type="dxa"/>
            <w:tcBorders>
              <w:top w:val="nil"/>
              <w:left w:val="nil"/>
              <w:bottom w:val="nil"/>
              <w:right w:val="nil"/>
            </w:tcBorders>
            <w:vAlign w:val="bottom"/>
          </w:tcPr>
          <w:p w14:paraId="7DA5AD28" w14:textId="5528D7CB" w:rsidR="00A257D0" w:rsidRPr="00A14A1E" w:rsidRDefault="61DC8414" w:rsidP="4ACCEF4C">
            <w:pPr>
              <w:spacing w:before="80" w:after="80" w:line="240" w:lineRule="atLeast"/>
              <w:ind w:right="172"/>
              <w:jc w:val="right"/>
              <w:rPr>
                <w:rFonts w:ascii="Public Sans" w:hAnsi="Public Sans" w:cs="Arial"/>
                <w:sz w:val="18"/>
                <w:szCs w:val="18"/>
              </w:rPr>
            </w:pPr>
            <w:r w:rsidRPr="2E4207D4">
              <w:rPr>
                <w:rFonts w:ascii="Public Sans" w:hAnsi="Public Sans" w:cs="Arial"/>
                <w:sz w:val="18"/>
                <w:szCs w:val="18"/>
              </w:rPr>
              <w:t>4</w:t>
            </w:r>
            <w:r w:rsidR="051348AD" w:rsidRPr="2E4207D4">
              <w:rPr>
                <w:rFonts w:ascii="Public Sans" w:hAnsi="Public Sans" w:cs="Arial"/>
                <w:sz w:val="18"/>
                <w:szCs w:val="18"/>
              </w:rPr>
              <w:t>0</w:t>
            </w:r>
          </w:p>
        </w:tc>
        <w:tc>
          <w:tcPr>
            <w:tcW w:w="992" w:type="dxa"/>
            <w:tcBorders>
              <w:top w:val="nil"/>
              <w:left w:val="nil"/>
              <w:bottom w:val="nil"/>
              <w:right w:val="nil"/>
            </w:tcBorders>
            <w:vAlign w:val="bottom"/>
          </w:tcPr>
          <w:p w14:paraId="57F0C693" w14:textId="3EF30071" w:rsidR="00A257D0" w:rsidRPr="00A14A1E" w:rsidRDefault="007B0D65" w:rsidP="4ACCEF4C">
            <w:pPr>
              <w:spacing w:before="80" w:after="80" w:line="240" w:lineRule="atLeast"/>
              <w:ind w:right="172"/>
              <w:jc w:val="right"/>
              <w:rPr>
                <w:rFonts w:ascii="Public Sans" w:hAnsi="Public Sans" w:cs="Arial"/>
                <w:sz w:val="18"/>
                <w:szCs w:val="18"/>
              </w:rPr>
            </w:pPr>
            <w:r>
              <w:rPr>
                <w:rFonts w:ascii="Public Sans" w:hAnsi="Public Sans" w:cs="Arial"/>
                <w:sz w:val="18"/>
                <w:szCs w:val="18"/>
              </w:rPr>
              <w:t>42</w:t>
            </w:r>
          </w:p>
        </w:tc>
      </w:tr>
      <w:bookmarkEnd w:id="40"/>
      <w:tr w:rsidR="00A14A1E" w:rsidRPr="00A14A1E" w14:paraId="2E68B4BF" w14:textId="77777777" w:rsidTr="2E4207D4">
        <w:trPr>
          <w:cantSplit/>
          <w:trHeight w:val="677"/>
        </w:trPr>
        <w:tc>
          <w:tcPr>
            <w:tcW w:w="6663" w:type="dxa"/>
            <w:tcBorders>
              <w:top w:val="nil"/>
              <w:left w:val="nil"/>
              <w:bottom w:val="nil"/>
              <w:right w:val="nil"/>
            </w:tcBorders>
          </w:tcPr>
          <w:p w14:paraId="2D80C244" w14:textId="77777777" w:rsidR="00A257D0" w:rsidRPr="004A47B2" w:rsidRDefault="00A257D0" w:rsidP="00D32AE0">
            <w:pPr>
              <w:spacing w:before="40" w:line="240" w:lineRule="atLeast"/>
              <w:rPr>
                <w:rFonts w:ascii="Public Sans" w:hAnsi="Public Sans" w:cs="Arial"/>
                <w:sz w:val="18"/>
                <w:szCs w:val="18"/>
              </w:rPr>
            </w:pPr>
            <w:r w:rsidRPr="004A47B2">
              <w:rPr>
                <w:rFonts w:ascii="Public Sans" w:hAnsi="Public Sans" w:cs="Arial"/>
                <w:sz w:val="18"/>
                <w:szCs w:val="18"/>
              </w:rPr>
              <w:t>Other</w:t>
            </w:r>
          </w:p>
          <w:p w14:paraId="3FA9679F" w14:textId="77777777" w:rsidR="00A257D0" w:rsidRPr="004A47B2" w:rsidRDefault="00A257D0" w:rsidP="005C5C22">
            <w:pPr>
              <w:spacing w:after="80" w:line="240" w:lineRule="atLeast"/>
              <w:ind w:left="174"/>
              <w:rPr>
                <w:rFonts w:ascii="Public Sans" w:hAnsi="Public Sans" w:cs="Arial"/>
                <w:sz w:val="18"/>
                <w:szCs w:val="18"/>
              </w:rPr>
            </w:pPr>
            <w:r w:rsidRPr="004A47B2">
              <w:rPr>
                <w:rFonts w:ascii="Public Sans" w:hAnsi="Public Sans" w:cs="Arial"/>
                <w:sz w:val="18"/>
                <w:szCs w:val="18"/>
              </w:rPr>
              <w:t xml:space="preserve">Concessions provided under Part 4, section 16 and 17 of the </w:t>
            </w:r>
            <w:r w:rsidRPr="004A47B2">
              <w:rPr>
                <w:rFonts w:ascii="Public Sans" w:hAnsi="Public Sans" w:cs="Arial"/>
                <w:i/>
                <w:sz w:val="18"/>
                <w:szCs w:val="18"/>
              </w:rPr>
              <w:t>Motor Vehicles Taxation Act 1988</w:t>
            </w:r>
            <w:r w:rsidRPr="004A47B2">
              <w:rPr>
                <w:rFonts w:ascii="Public Sans" w:hAnsi="Public Sans" w:cs="Arial"/>
                <w:sz w:val="18"/>
                <w:szCs w:val="18"/>
              </w:rPr>
              <w:t xml:space="preserve"> including vehicles specially constructed for the work of conveying sick or injured persons or to carry out mine rescue, and agricultural vehicles that do not travel on a road.</w:t>
            </w:r>
          </w:p>
        </w:tc>
        <w:tc>
          <w:tcPr>
            <w:tcW w:w="992" w:type="dxa"/>
            <w:tcBorders>
              <w:top w:val="nil"/>
              <w:left w:val="nil"/>
              <w:bottom w:val="nil"/>
              <w:right w:val="nil"/>
            </w:tcBorders>
            <w:vAlign w:val="bottom"/>
          </w:tcPr>
          <w:p w14:paraId="60F90C16" w14:textId="77777777" w:rsidR="00A257D0" w:rsidRPr="004A47B2" w:rsidRDefault="00A257D0" w:rsidP="4ACCEF4C">
            <w:pPr>
              <w:spacing w:before="80" w:after="80" w:line="240" w:lineRule="atLeast"/>
              <w:ind w:right="172"/>
              <w:jc w:val="right"/>
              <w:rPr>
                <w:rFonts w:ascii="Public Sans" w:hAnsi="Public Sans" w:cs="Arial"/>
                <w:sz w:val="18"/>
                <w:szCs w:val="18"/>
              </w:rPr>
            </w:pPr>
            <w:r w:rsidRPr="004A47B2">
              <w:rPr>
                <w:rFonts w:ascii="Public Sans" w:hAnsi="Public Sans" w:cs="Arial"/>
                <w:sz w:val="18"/>
                <w:szCs w:val="18"/>
              </w:rPr>
              <w:t>2</w:t>
            </w:r>
          </w:p>
        </w:tc>
        <w:tc>
          <w:tcPr>
            <w:tcW w:w="992" w:type="dxa"/>
            <w:tcBorders>
              <w:top w:val="nil"/>
              <w:left w:val="nil"/>
              <w:bottom w:val="nil"/>
              <w:right w:val="nil"/>
            </w:tcBorders>
            <w:vAlign w:val="bottom"/>
          </w:tcPr>
          <w:p w14:paraId="4D519337" w14:textId="77777777" w:rsidR="00A257D0" w:rsidRPr="004A47B2" w:rsidDel="00952855" w:rsidRDefault="00A257D0" w:rsidP="4ACCEF4C">
            <w:pPr>
              <w:spacing w:before="80" w:after="80" w:line="240" w:lineRule="atLeast"/>
              <w:ind w:right="172"/>
              <w:jc w:val="right"/>
              <w:rPr>
                <w:rFonts w:ascii="Public Sans" w:hAnsi="Public Sans" w:cs="Arial"/>
                <w:sz w:val="18"/>
                <w:szCs w:val="18"/>
              </w:rPr>
            </w:pPr>
            <w:r w:rsidRPr="004A47B2">
              <w:rPr>
                <w:rFonts w:ascii="Public Sans" w:hAnsi="Public Sans" w:cs="Arial"/>
                <w:sz w:val="18"/>
                <w:szCs w:val="18"/>
              </w:rPr>
              <w:t>2</w:t>
            </w:r>
          </w:p>
        </w:tc>
        <w:tc>
          <w:tcPr>
            <w:tcW w:w="992" w:type="dxa"/>
            <w:tcBorders>
              <w:top w:val="nil"/>
              <w:left w:val="nil"/>
              <w:bottom w:val="nil"/>
              <w:right w:val="nil"/>
            </w:tcBorders>
            <w:vAlign w:val="bottom"/>
          </w:tcPr>
          <w:p w14:paraId="4D897C0C" w14:textId="77777777" w:rsidR="00A257D0" w:rsidRPr="004A47B2" w:rsidRDefault="00A257D0" w:rsidP="4ACCEF4C">
            <w:pPr>
              <w:spacing w:before="80" w:after="80" w:line="240" w:lineRule="atLeast"/>
              <w:ind w:right="172"/>
              <w:jc w:val="right"/>
              <w:rPr>
                <w:rFonts w:ascii="Public Sans" w:hAnsi="Public Sans" w:cs="Arial"/>
                <w:sz w:val="18"/>
                <w:szCs w:val="18"/>
              </w:rPr>
            </w:pPr>
            <w:r w:rsidRPr="004A47B2">
              <w:rPr>
                <w:rFonts w:ascii="Public Sans" w:hAnsi="Public Sans" w:cs="Arial"/>
                <w:sz w:val="18"/>
                <w:szCs w:val="18"/>
              </w:rPr>
              <w:t>2</w:t>
            </w:r>
          </w:p>
        </w:tc>
      </w:tr>
      <w:tr w:rsidR="00A14A1E" w:rsidRPr="00A14A1E" w14:paraId="69D7BD55" w14:textId="77777777" w:rsidTr="2E4207D4">
        <w:trPr>
          <w:cantSplit/>
        </w:trPr>
        <w:tc>
          <w:tcPr>
            <w:tcW w:w="6663" w:type="dxa"/>
            <w:tcBorders>
              <w:top w:val="nil"/>
              <w:left w:val="nil"/>
              <w:bottom w:val="nil"/>
              <w:right w:val="nil"/>
            </w:tcBorders>
          </w:tcPr>
          <w:p w14:paraId="01EADBCE" w14:textId="77777777" w:rsidR="00A257D0" w:rsidRPr="00A14A1E" w:rsidRDefault="00A257D0" w:rsidP="00D32AE0">
            <w:pPr>
              <w:spacing w:before="40" w:line="240" w:lineRule="atLeast"/>
              <w:rPr>
                <w:rFonts w:ascii="Public Sans" w:hAnsi="Public Sans" w:cs="Arial"/>
                <w:sz w:val="18"/>
                <w:szCs w:val="18"/>
              </w:rPr>
            </w:pPr>
            <w:r w:rsidRPr="00A14A1E">
              <w:rPr>
                <w:rFonts w:ascii="Public Sans" w:hAnsi="Public Sans" w:cs="Arial"/>
                <w:b/>
                <w:sz w:val="18"/>
                <w:szCs w:val="18"/>
              </w:rPr>
              <w:t>Government/public amenities</w:t>
            </w:r>
          </w:p>
        </w:tc>
        <w:tc>
          <w:tcPr>
            <w:tcW w:w="992" w:type="dxa"/>
            <w:tcBorders>
              <w:top w:val="nil"/>
              <w:left w:val="nil"/>
              <w:bottom w:val="nil"/>
              <w:right w:val="nil"/>
            </w:tcBorders>
            <w:vAlign w:val="bottom"/>
          </w:tcPr>
          <w:p w14:paraId="29FF2E33" w14:textId="77777777" w:rsidR="00A257D0" w:rsidRPr="00A14A1E" w:rsidRDefault="00A257D0" w:rsidP="00D32AE0">
            <w:pPr>
              <w:spacing w:before="4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3D9C357E" w14:textId="77777777" w:rsidR="00A257D0" w:rsidRPr="00A14A1E" w:rsidRDefault="00A257D0" w:rsidP="00D32AE0">
            <w:pPr>
              <w:spacing w:before="4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2CBD00E3" w14:textId="77777777" w:rsidR="00A257D0" w:rsidRPr="00A14A1E" w:rsidRDefault="00A257D0" w:rsidP="00D32AE0">
            <w:pPr>
              <w:spacing w:before="40" w:line="240" w:lineRule="atLeast"/>
              <w:jc w:val="right"/>
              <w:rPr>
                <w:rFonts w:ascii="Public Sans" w:hAnsi="Public Sans" w:cs="Arial"/>
                <w:sz w:val="18"/>
                <w:szCs w:val="18"/>
              </w:rPr>
            </w:pPr>
          </w:p>
        </w:tc>
      </w:tr>
      <w:tr w:rsidR="00A14A1E" w:rsidRPr="00A14A1E" w14:paraId="0162D9E8" w14:textId="77777777" w:rsidTr="2E4207D4">
        <w:trPr>
          <w:cantSplit/>
        </w:trPr>
        <w:tc>
          <w:tcPr>
            <w:tcW w:w="6663" w:type="dxa"/>
            <w:tcBorders>
              <w:top w:val="nil"/>
              <w:left w:val="nil"/>
              <w:bottom w:val="nil"/>
              <w:right w:val="nil"/>
            </w:tcBorders>
          </w:tcPr>
          <w:p w14:paraId="148760EA" w14:textId="704BDDE3" w:rsidR="00A257D0" w:rsidRPr="00A14A1E" w:rsidRDefault="00A257D0" w:rsidP="00D32AE0">
            <w:pPr>
              <w:spacing w:before="40" w:line="240" w:lineRule="atLeast"/>
              <w:rPr>
                <w:rFonts w:ascii="Public Sans" w:hAnsi="Public Sans" w:cs="Arial"/>
                <w:sz w:val="18"/>
                <w:szCs w:val="18"/>
              </w:rPr>
            </w:pPr>
            <w:r w:rsidRPr="00A14A1E">
              <w:rPr>
                <w:rFonts w:ascii="Public Sans" w:hAnsi="Public Sans" w:cs="Arial"/>
                <w:sz w:val="18"/>
                <w:szCs w:val="18"/>
              </w:rPr>
              <w:t>Roadwork equipment</w:t>
            </w:r>
          </w:p>
          <w:p w14:paraId="289DAE3A"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for any motor vehicle, plough, bulldozer, mechanical scoop or shovel, road grader, road roller or similar machinery owned by a local council that is used for the purposes of road repair, maintenance or construction, removal of garbage or night soil, bushfire fighting or civil </w:t>
            </w:r>
            <w:proofErr w:type="spellStart"/>
            <w:r w:rsidRPr="00A14A1E">
              <w:rPr>
                <w:rFonts w:ascii="Public Sans" w:hAnsi="Public Sans" w:cs="Arial"/>
                <w:sz w:val="18"/>
                <w:szCs w:val="18"/>
              </w:rPr>
              <w:t>defence</w:t>
            </w:r>
            <w:proofErr w:type="spellEnd"/>
            <w:r w:rsidRPr="00A14A1E">
              <w:rPr>
                <w:rFonts w:ascii="Public Sans" w:hAnsi="Public Sans" w:cs="Arial"/>
                <w:sz w:val="18"/>
                <w:szCs w:val="18"/>
              </w:rPr>
              <w:t xml:space="preserve"> work, or for any roller, lawn mower or similar machinery used solely or principally for the rolling or maintenance of tennis courts, cricket pitches, lawns or pathways.</w:t>
            </w:r>
          </w:p>
        </w:tc>
        <w:tc>
          <w:tcPr>
            <w:tcW w:w="992" w:type="dxa"/>
            <w:tcBorders>
              <w:top w:val="nil"/>
              <w:left w:val="nil"/>
              <w:bottom w:val="nil"/>
              <w:right w:val="nil"/>
            </w:tcBorders>
            <w:vAlign w:val="bottom"/>
          </w:tcPr>
          <w:p w14:paraId="4431A9E8" w14:textId="20A389EB" w:rsidR="00A257D0" w:rsidRPr="00A14A1E" w:rsidRDefault="00ED3D77" w:rsidP="4ACCEF4C">
            <w:pPr>
              <w:spacing w:before="80" w:after="80" w:line="240" w:lineRule="atLeast"/>
              <w:ind w:right="172"/>
              <w:jc w:val="right"/>
              <w:rPr>
                <w:rFonts w:ascii="Public Sans" w:hAnsi="Public Sans" w:cs="Arial"/>
                <w:sz w:val="18"/>
                <w:szCs w:val="18"/>
              </w:rPr>
            </w:pPr>
            <w:r>
              <w:rPr>
                <w:rFonts w:ascii="Public Sans" w:hAnsi="Public Sans" w:cs="Arial"/>
                <w:sz w:val="18"/>
                <w:szCs w:val="18"/>
              </w:rPr>
              <w:t>5</w:t>
            </w:r>
          </w:p>
        </w:tc>
        <w:tc>
          <w:tcPr>
            <w:tcW w:w="992" w:type="dxa"/>
            <w:tcBorders>
              <w:top w:val="nil"/>
              <w:left w:val="nil"/>
              <w:bottom w:val="nil"/>
              <w:right w:val="nil"/>
            </w:tcBorders>
            <w:vAlign w:val="bottom"/>
          </w:tcPr>
          <w:p w14:paraId="40500405" w14:textId="31016E46" w:rsidR="00A257D0" w:rsidRPr="00A14A1E" w:rsidRDefault="00ED3D77" w:rsidP="4ACCEF4C">
            <w:pPr>
              <w:spacing w:before="80" w:after="80" w:line="240" w:lineRule="atLeast"/>
              <w:ind w:right="172"/>
              <w:jc w:val="right"/>
              <w:rPr>
                <w:rFonts w:ascii="Public Sans" w:hAnsi="Public Sans" w:cs="Arial"/>
                <w:sz w:val="18"/>
                <w:szCs w:val="18"/>
              </w:rPr>
            </w:pPr>
            <w:r>
              <w:rPr>
                <w:rFonts w:ascii="Public Sans" w:hAnsi="Public Sans" w:cs="Arial"/>
                <w:sz w:val="18"/>
                <w:szCs w:val="18"/>
              </w:rPr>
              <w:t>6</w:t>
            </w:r>
          </w:p>
        </w:tc>
        <w:tc>
          <w:tcPr>
            <w:tcW w:w="992" w:type="dxa"/>
            <w:tcBorders>
              <w:top w:val="nil"/>
              <w:left w:val="nil"/>
              <w:bottom w:val="nil"/>
              <w:right w:val="nil"/>
            </w:tcBorders>
            <w:vAlign w:val="bottom"/>
          </w:tcPr>
          <w:p w14:paraId="58B70C61" w14:textId="029AAFB6" w:rsidR="00A257D0" w:rsidRPr="00A14A1E" w:rsidRDefault="00ED3D77" w:rsidP="4ACCEF4C">
            <w:pPr>
              <w:spacing w:before="80" w:after="80" w:line="240" w:lineRule="atLeast"/>
              <w:ind w:right="172"/>
              <w:jc w:val="right"/>
              <w:rPr>
                <w:rFonts w:ascii="Public Sans" w:hAnsi="Public Sans" w:cs="Arial"/>
                <w:sz w:val="18"/>
                <w:szCs w:val="18"/>
              </w:rPr>
            </w:pPr>
            <w:r>
              <w:rPr>
                <w:rFonts w:ascii="Public Sans" w:hAnsi="Public Sans" w:cs="Arial"/>
                <w:sz w:val="18"/>
                <w:szCs w:val="18"/>
              </w:rPr>
              <w:t>6</w:t>
            </w:r>
          </w:p>
        </w:tc>
      </w:tr>
      <w:tr w:rsidR="00A14A1E" w:rsidRPr="00A14A1E" w14:paraId="45030169" w14:textId="77777777" w:rsidTr="2E4207D4">
        <w:trPr>
          <w:cantSplit/>
        </w:trPr>
        <w:tc>
          <w:tcPr>
            <w:tcW w:w="6663" w:type="dxa"/>
            <w:tcBorders>
              <w:top w:val="nil"/>
              <w:left w:val="nil"/>
              <w:bottom w:val="nil"/>
              <w:right w:val="nil"/>
            </w:tcBorders>
          </w:tcPr>
          <w:p w14:paraId="484E45A3" w14:textId="42C49588" w:rsidR="00A257D0" w:rsidRPr="00A14A1E" w:rsidRDefault="79ACEC1D" w:rsidP="00D32AE0">
            <w:pPr>
              <w:spacing w:before="40" w:line="240" w:lineRule="atLeast"/>
              <w:rPr>
                <w:rFonts w:ascii="Public Sans" w:hAnsi="Public Sans" w:cs="Arial"/>
                <w:sz w:val="18"/>
                <w:szCs w:val="18"/>
              </w:rPr>
            </w:pPr>
            <w:r w:rsidRPr="322059B7">
              <w:rPr>
                <w:rFonts w:ascii="Public Sans" w:hAnsi="Public Sans" w:cs="Arial"/>
                <w:sz w:val="18"/>
                <w:szCs w:val="18"/>
              </w:rPr>
              <w:t>Australian</w:t>
            </w:r>
            <w:r w:rsidR="00A257D0" w:rsidRPr="00A14A1E">
              <w:rPr>
                <w:rFonts w:ascii="Public Sans" w:hAnsi="Public Sans" w:cs="Arial"/>
                <w:sz w:val="18"/>
                <w:szCs w:val="18"/>
              </w:rPr>
              <w:t xml:space="preserve"> Government vehicles</w:t>
            </w:r>
          </w:p>
          <w:p w14:paraId="7DD26C6F" w14:textId="3578F710"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Any vehicle leased to </w:t>
            </w:r>
            <w:r w:rsidR="67D316AE" w:rsidRPr="6A889D86">
              <w:rPr>
                <w:rFonts w:ascii="Public Sans" w:hAnsi="Public Sans" w:cs="Arial"/>
                <w:sz w:val="18"/>
                <w:szCs w:val="18"/>
              </w:rPr>
              <w:t>a</w:t>
            </w:r>
            <w:r w:rsidR="41211CC1" w:rsidRPr="6A889D86">
              <w:rPr>
                <w:rFonts w:ascii="Public Sans" w:hAnsi="Public Sans" w:cs="Arial"/>
                <w:sz w:val="18"/>
                <w:szCs w:val="18"/>
              </w:rPr>
              <w:t xml:space="preserve">n </w:t>
            </w:r>
            <w:r w:rsidR="41211CC1" w:rsidRPr="6E294914">
              <w:rPr>
                <w:rFonts w:ascii="Public Sans" w:hAnsi="Public Sans" w:cs="Arial"/>
                <w:sz w:val="18"/>
                <w:szCs w:val="18"/>
              </w:rPr>
              <w:t xml:space="preserve">Australian </w:t>
            </w:r>
            <w:r w:rsidR="41211CC1" w:rsidRPr="2D898D56">
              <w:rPr>
                <w:rFonts w:ascii="Public Sans" w:hAnsi="Public Sans" w:cs="Arial"/>
                <w:sz w:val="18"/>
                <w:szCs w:val="18"/>
              </w:rPr>
              <w:t>Government</w:t>
            </w:r>
            <w:r w:rsidRPr="00A14A1E">
              <w:rPr>
                <w:rFonts w:ascii="Public Sans" w:hAnsi="Public Sans" w:cs="Arial"/>
                <w:sz w:val="18"/>
                <w:szCs w:val="18"/>
              </w:rPr>
              <w:t xml:space="preserve"> Authority is exempt from tax under Section 16, Part 3, (2) (d) of </w:t>
            </w:r>
            <w:r w:rsidRPr="00A14A1E">
              <w:rPr>
                <w:rFonts w:ascii="Public Sans" w:hAnsi="Public Sans" w:cs="Arial"/>
                <w:i/>
                <w:sz w:val="18"/>
                <w:szCs w:val="18"/>
              </w:rPr>
              <w:t>Commonwealth Vehicles (Registration and Exemption from Taxation) Act 1997</w:t>
            </w:r>
            <w:r w:rsidRPr="00A14A1E">
              <w:rPr>
                <w:rFonts w:ascii="Public Sans" w:hAnsi="Public Sans" w:cs="Arial"/>
                <w:sz w:val="18"/>
                <w:szCs w:val="18"/>
              </w:rPr>
              <w:t xml:space="preserve"> (</w:t>
            </w:r>
            <w:proofErr w:type="spellStart"/>
            <w:r w:rsidRPr="00A14A1E">
              <w:rPr>
                <w:rFonts w:ascii="Public Sans" w:hAnsi="Public Sans" w:cs="Arial"/>
                <w:sz w:val="18"/>
                <w:szCs w:val="18"/>
              </w:rPr>
              <w:t>Cth</w:t>
            </w:r>
            <w:proofErr w:type="spellEnd"/>
            <w:r w:rsidRPr="00A14A1E">
              <w:rPr>
                <w:rFonts w:ascii="Public Sans" w:hAnsi="Public Sans" w:cs="Arial"/>
                <w:sz w:val="18"/>
                <w:szCs w:val="18"/>
              </w:rPr>
              <w:t>).</w:t>
            </w:r>
          </w:p>
        </w:tc>
        <w:tc>
          <w:tcPr>
            <w:tcW w:w="992" w:type="dxa"/>
            <w:tcBorders>
              <w:top w:val="nil"/>
              <w:left w:val="nil"/>
              <w:bottom w:val="nil"/>
              <w:right w:val="nil"/>
            </w:tcBorders>
            <w:vAlign w:val="bottom"/>
          </w:tcPr>
          <w:p w14:paraId="0C96CB0C" w14:textId="77777777" w:rsidR="00A257D0" w:rsidRPr="00A14A1E" w:rsidRDefault="00A257D0" w:rsidP="4ACCEF4C">
            <w:pPr>
              <w:spacing w:before="80" w:after="80" w:line="240" w:lineRule="atLeast"/>
              <w:ind w:right="172"/>
              <w:jc w:val="right"/>
              <w:rPr>
                <w:rFonts w:ascii="Public Sans" w:hAnsi="Public Sans" w:cs="Arial"/>
                <w:sz w:val="18"/>
                <w:szCs w:val="18"/>
              </w:rPr>
            </w:pPr>
            <w:r w:rsidRPr="00A14A1E">
              <w:rPr>
                <w:rFonts w:ascii="Public Sans" w:hAnsi="Public Sans" w:cs="Arial"/>
                <w:sz w:val="18"/>
                <w:szCs w:val="18"/>
              </w:rPr>
              <w:t>1</w:t>
            </w:r>
          </w:p>
        </w:tc>
        <w:tc>
          <w:tcPr>
            <w:tcW w:w="992" w:type="dxa"/>
            <w:tcBorders>
              <w:top w:val="nil"/>
              <w:left w:val="nil"/>
              <w:bottom w:val="nil"/>
              <w:right w:val="nil"/>
            </w:tcBorders>
            <w:vAlign w:val="bottom"/>
          </w:tcPr>
          <w:p w14:paraId="0FF8546B" w14:textId="77777777" w:rsidR="00A257D0" w:rsidRPr="00A14A1E" w:rsidRDefault="00A257D0" w:rsidP="4ACCEF4C">
            <w:pPr>
              <w:spacing w:before="80" w:after="80"/>
              <w:ind w:right="172"/>
              <w:jc w:val="right"/>
              <w:rPr>
                <w:rFonts w:ascii="Public Sans" w:hAnsi="Public Sans" w:cs="Arial"/>
                <w:sz w:val="18"/>
                <w:szCs w:val="18"/>
              </w:rPr>
            </w:pPr>
            <w:r w:rsidRPr="00A14A1E">
              <w:rPr>
                <w:rFonts w:ascii="Public Sans" w:hAnsi="Public Sans" w:cs="Arial"/>
                <w:sz w:val="18"/>
                <w:szCs w:val="18"/>
              </w:rPr>
              <w:t>1</w:t>
            </w:r>
          </w:p>
        </w:tc>
        <w:tc>
          <w:tcPr>
            <w:tcW w:w="992" w:type="dxa"/>
            <w:tcBorders>
              <w:top w:val="nil"/>
              <w:left w:val="nil"/>
              <w:bottom w:val="nil"/>
              <w:right w:val="nil"/>
            </w:tcBorders>
            <w:vAlign w:val="bottom"/>
          </w:tcPr>
          <w:p w14:paraId="44CB442B" w14:textId="77777777" w:rsidR="00A257D0" w:rsidRPr="00A14A1E" w:rsidRDefault="00A257D0" w:rsidP="4ACCEF4C">
            <w:pPr>
              <w:spacing w:before="80" w:after="80"/>
              <w:ind w:right="172"/>
              <w:jc w:val="right"/>
              <w:rPr>
                <w:rFonts w:ascii="Public Sans" w:hAnsi="Public Sans" w:cs="Arial"/>
                <w:sz w:val="18"/>
                <w:szCs w:val="18"/>
              </w:rPr>
            </w:pPr>
            <w:r w:rsidRPr="00A14A1E">
              <w:rPr>
                <w:rFonts w:ascii="Public Sans" w:hAnsi="Public Sans" w:cs="Arial"/>
                <w:sz w:val="18"/>
                <w:szCs w:val="18"/>
              </w:rPr>
              <w:t>1</w:t>
            </w:r>
          </w:p>
        </w:tc>
      </w:tr>
      <w:tr w:rsidR="0059529C" w:rsidRPr="00D32AE0" w14:paraId="6530ACE7" w14:textId="77777777" w:rsidTr="00D32AE0">
        <w:trPr>
          <w:cantSplit/>
          <w:trHeight w:val="122"/>
        </w:trPr>
        <w:tc>
          <w:tcPr>
            <w:tcW w:w="6663" w:type="dxa"/>
            <w:tcBorders>
              <w:top w:val="nil"/>
              <w:left w:val="nil"/>
              <w:bottom w:val="nil"/>
              <w:right w:val="nil"/>
            </w:tcBorders>
            <w:vAlign w:val="bottom"/>
          </w:tcPr>
          <w:p w14:paraId="2C653DA4" w14:textId="6C2F8815" w:rsidR="0059529C" w:rsidRPr="322059B7" w:rsidRDefault="0059529C" w:rsidP="00D32AE0">
            <w:pPr>
              <w:spacing w:before="40" w:line="240" w:lineRule="atLeast"/>
              <w:rPr>
                <w:rFonts w:ascii="Public Sans" w:hAnsi="Public Sans" w:cs="Arial"/>
                <w:sz w:val="18"/>
                <w:szCs w:val="18"/>
              </w:rPr>
            </w:pPr>
            <w:r w:rsidRPr="00A14A1E">
              <w:rPr>
                <w:rFonts w:ascii="Public Sans" w:hAnsi="Public Sans" w:cs="Arial"/>
                <w:b/>
                <w:sz w:val="18"/>
                <w:szCs w:val="18"/>
              </w:rPr>
              <w:t>Pensioners/concession card holders/disadvantaged</w:t>
            </w:r>
          </w:p>
        </w:tc>
        <w:tc>
          <w:tcPr>
            <w:tcW w:w="992" w:type="dxa"/>
            <w:tcBorders>
              <w:top w:val="nil"/>
              <w:left w:val="nil"/>
              <w:bottom w:val="nil"/>
              <w:right w:val="nil"/>
            </w:tcBorders>
            <w:vAlign w:val="bottom"/>
          </w:tcPr>
          <w:p w14:paraId="42FA7659" w14:textId="77777777" w:rsidR="0059529C" w:rsidRPr="00D32AE0" w:rsidRDefault="0059529C" w:rsidP="00D32AE0">
            <w:pPr>
              <w:spacing w:before="4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1D9B0FE6" w14:textId="77777777" w:rsidR="0059529C" w:rsidRPr="00D32AE0" w:rsidRDefault="0059529C" w:rsidP="00D32AE0">
            <w:pPr>
              <w:spacing w:before="4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60BD9CAE" w14:textId="77777777" w:rsidR="0059529C" w:rsidRPr="00D32AE0" w:rsidRDefault="0059529C" w:rsidP="00D32AE0">
            <w:pPr>
              <w:spacing w:before="40" w:line="240" w:lineRule="atLeast"/>
              <w:jc w:val="right"/>
              <w:rPr>
                <w:rFonts w:ascii="Public Sans" w:hAnsi="Public Sans" w:cs="Arial"/>
                <w:sz w:val="18"/>
                <w:szCs w:val="18"/>
              </w:rPr>
            </w:pPr>
          </w:p>
        </w:tc>
      </w:tr>
      <w:tr w:rsidR="0059529C" w:rsidRPr="00A14A1E" w14:paraId="431EDEE1" w14:textId="77777777" w:rsidTr="21D818E6">
        <w:trPr>
          <w:cantSplit/>
        </w:trPr>
        <w:tc>
          <w:tcPr>
            <w:tcW w:w="6663" w:type="dxa"/>
            <w:tcBorders>
              <w:top w:val="nil"/>
              <w:left w:val="nil"/>
              <w:bottom w:val="nil"/>
              <w:right w:val="nil"/>
            </w:tcBorders>
          </w:tcPr>
          <w:p w14:paraId="76847F38" w14:textId="77777777" w:rsidR="0059529C" w:rsidRPr="00A14A1E" w:rsidRDefault="0059529C" w:rsidP="00D32AE0">
            <w:pPr>
              <w:spacing w:before="40" w:line="240" w:lineRule="atLeast"/>
              <w:rPr>
                <w:rFonts w:ascii="Public Sans" w:hAnsi="Public Sans" w:cs="Arial"/>
                <w:sz w:val="18"/>
                <w:szCs w:val="18"/>
              </w:rPr>
            </w:pPr>
            <w:r w:rsidRPr="00A14A1E">
              <w:rPr>
                <w:rFonts w:ascii="Public Sans" w:hAnsi="Public Sans" w:cs="Arial"/>
                <w:sz w:val="18"/>
                <w:szCs w:val="18"/>
              </w:rPr>
              <w:t xml:space="preserve">Selected social security recipients </w:t>
            </w:r>
          </w:p>
          <w:p w14:paraId="5227042F" w14:textId="54116F45" w:rsidR="0059529C" w:rsidRPr="322059B7" w:rsidRDefault="563D2680" w:rsidP="00316442">
            <w:pPr>
              <w:spacing w:after="80" w:line="240" w:lineRule="atLeast"/>
              <w:ind w:left="176"/>
              <w:rPr>
                <w:rFonts w:ascii="Public Sans" w:hAnsi="Public Sans" w:cs="Arial"/>
                <w:sz w:val="18"/>
                <w:szCs w:val="18"/>
              </w:rPr>
            </w:pPr>
            <w:r w:rsidRPr="21D818E6">
              <w:rPr>
                <w:rFonts w:ascii="Public Sans" w:hAnsi="Public Sans" w:cs="Arial"/>
                <w:sz w:val="18"/>
                <w:szCs w:val="18"/>
              </w:rPr>
              <w:t xml:space="preserve">An exemption is granted for any motor vehicle used </w:t>
            </w:r>
            <w:bookmarkStart w:id="42" w:name="_Int_gy9ytfUm"/>
            <w:r w:rsidRPr="21D818E6">
              <w:rPr>
                <w:rFonts w:ascii="Public Sans" w:hAnsi="Public Sans" w:cs="Arial"/>
                <w:sz w:val="18"/>
                <w:szCs w:val="18"/>
              </w:rPr>
              <w:t>substantially for</w:t>
            </w:r>
            <w:bookmarkEnd w:id="42"/>
            <w:r w:rsidRPr="21D818E6">
              <w:rPr>
                <w:rFonts w:ascii="Public Sans" w:hAnsi="Public Sans" w:cs="Arial"/>
                <w:sz w:val="18"/>
                <w:szCs w:val="18"/>
              </w:rPr>
              <w:t xml:space="preserve"> non-business purposes owned by holders of Pensioner Concession Cards, Department of Veterans’ Affairs (DVA) Totally and Permanently Incapacitated Cards or DVA Gold War Widows Cards.</w:t>
            </w:r>
          </w:p>
        </w:tc>
        <w:tc>
          <w:tcPr>
            <w:tcW w:w="992" w:type="dxa"/>
            <w:tcBorders>
              <w:top w:val="nil"/>
              <w:left w:val="nil"/>
              <w:bottom w:val="nil"/>
              <w:right w:val="nil"/>
            </w:tcBorders>
            <w:vAlign w:val="bottom"/>
          </w:tcPr>
          <w:p w14:paraId="3DD8614E" w14:textId="3BE68182" w:rsidR="0059529C" w:rsidRPr="00A14A1E" w:rsidRDefault="0059529C" w:rsidP="0059529C">
            <w:pPr>
              <w:spacing w:before="80" w:after="80" w:line="240" w:lineRule="atLeast"/>
              <w:ind w:right="172"/>
              <w:jc w:val="right"/>
              <w:rPr>
                <w:rFonts w:ascii="Public Sans" w:hAnsi="Public Sans" w:cs="Arial"/>
                <w:sz w:val="18"/>
                <w:szCs w:val="18"/>
              </w:rPr>
            </w:pPr>
            <w:r>
              <w:rPr>
                <w:rFonts w:ascii="Public Sans" w:hAnsi="Public Sans" w:cs="Arial"/>
                <w:sz w:val="18"/>
                <w:szCs w:val="18"/>
              </w:rPr>
              <w:t>332</w:t>
            </w:r>
          </w:p>
        </w:tc>
        <w:tc>
          <w:tcPr>
            <w:tcW w:w="992" w:type="dxa"/>
            <w:tcBorders>
              <w:top w:val="nil"/>
              <w:left w:val="nil"/>
              <w:bottom w:val="nil"/>
              <w:right w:val="nil"/>
            </w:tcBorders>
            <w:vAlign w:val="bottom"/>
          </w:tcPr>
          <w:p w14:paraId="3119CC32" w14:textId="15033118" w:rsidR="0059529C" w:rsidRPr="00A14A1E" w:rsidRDefault="0059529C" w:rsidP="0059529C">
            <w:pPr>
              <w:spacing w:before="80" w:after="80"/>
              <w:ind w:right="172"/>
              <w:jc w:val="right"/>
              <w:rPr>
                <w:rFonts w:ascii="Public Sans" w:hAnsi="Public Sans" w:cs="Arial"/>
                <w:sz w:val="18"/>
                <w:szCs w:val="18"/>
              </w:rPr>
            </w:pPr>
            <w:r>
              <w:rPr>
                <w:rFonts w:ascii="Public Sans" w:hAnsi="Public Sans" w:cs="Arial"/>
                <w:sz w:val="18"/>
                <w:szCs w:val="18"/>
              </w:rPr>
              <w:t>334</w:t>
            </w:r>
          </w:p>
        </w:tc>
        <w:tc>
          <w:tcPr>
            <w:tcW w:w="992" w:type="dxa"/>
            <w:tcBorders>
              <w:top w:val="nil"/>
              <w:left w:val="nil"/>
              <w:bottom w:val="nil"/>
              <w:right w:val="nil"/>
            </w:tcBorders>
            <w:vAlign w:val="bottom"/>
          </w:tcPr>
          <w:p w14:paraId="45BB725B" w14:textId="367F2988" w:rsidR="0059529C" w:rsidRPr="00A14A1E" w:rsidRDefault="0059529C" w:rsidP="0059529C">
            <w:pPr>
              <w:spacing w:before="80" w:after="80"/>
              <w:ind w:right="172"/>
              <w:jc w:val="right"/>
              <w:rPr>
                <w:rFonts w:ascii="Public Sans" w:hAnsi="Public Sans" w:cs="Arial"/>
                <w:sz w:val="18"/>
                <w:szCs w:val="18"/>
              </w:rPr>
            </w:pPr>
            <w:r>
              <w:rPr>
                <w:rFonts w:ascii="Public Sans" w:hAnsi="Public Sans" w:cs="Arial"/>
                <w:sz w:val="18"/>
                <w:szCs w:val="18"/>
              </w:rPr>
              <w:t>353</w:t>
            </w:r>
          </w:p>
        </w:tc>
      </w:tr>
      <w:tr w:rsidR="0059529C" w:rsidRPr="00A14A1E" w14:paraId="4019C51B" w14:textId="77777777" w:rsidTr="21D818E6">
        <w:trPr>
          <w:cantSplit/>
        </w:trPr>
        <w:tc>
          <w:tcPr>
            <w:tcW w:w="6663" w:type="dxa"/>
            <w:tcBorders>
              <w:top w:val="nil"/>
              <w:left w:val="nil"/>
              <w:bottom w:val="single" w:sz="4" w:space="0" w:color="auto"/>
              <w:right w:val="nil"/>
            </w:tcBorders>
          </w:tcPr>
          <w:p w14:paraId="37385924" w14:textId="77777777" w:rsidR="0059529C" w:rsidRPr="00A14A1E" w:rsidRDefault="0059529C" w:rsidP="00D32AE0">
            <w:pPr>
              <w:widowControl w:val="0"/>
              <w:spacing w:before="40" w:line="240" w:lineRule="atLeast"/>
              <w:rPr>
                <w:rFonts w:ascii="Public Sans" w:hAnsi="Public Sans" w:cs="Arial"/>
                <w:b/>
                <w:bCs/>
                <w:sz w:val="18"/>
                <w:szCs w:val="18"/>
              </w:rPr>
            </w:pPr>
            <w:r w:rsidRPr="00A14A1E">
              <w:rPr>
                <w:rFonts w:ascii="Public Sans" w:hAnsi="Public Sans" w:cs="Arial"/>
                <w:b/>
                <w:bCs/>
                <w:sz w:val="18"/>
                <w:szCs w:val="18"/>
              </w:rPr>
              <w:t>Rural</w:t>
            </w:r>
          </w:p>
          <w:p w14:paraId="07C07BCB" w14:textId="77777777" w:rsidR="0059529C" w:rsidRPr="00A14A1E" w:rsidRDefault="0059529C" w:rsidP="00D32AE0">
            <w:pPr>
              <w:spacing w:before="40" w:line="240" w:lineRule="atLeast"/>
              <w:rPr>
                <w:rFonts w:ascii="Public Sans" w:hAnsi="Public Sans" w:cs="Arial"/>
                <w:sz w:val="18"/>
                <w:szCs w:val="18"/>
              </w:rPr>
            </w:pPr>
            <w:r w:rsidRPr="00A14A1E">
              <w:rPr>
                <w:rFonts w:ascii="Public Sans" w:hAnsi="Public Sans" w:cs="Arial"/>
                <w:sz w:val="18"/>
                <w:szCs w:val="18"/>
              </w:rPr>
              <w:t>Primary producers</w:t>
            </w:r>
          </w:p>
          <w:p w14:paraId="3D57FC5D" w14:textId="7E59D9AF" w:rsidR="0059529C" w:rsidRPr="322059B7" w:rsidRDefault="0059529C" w:rsidP="00316442">
            <w:pPr>
              <w:spacing w:after="80" w:line="240" w:lineRule="atLeast"/>
              <w:ind w:left="176"/>
              <w:rPr>
                <w:rFonts w:ascii="Public Sans" w:hAnsi="Public Sans" w:cs="Arial"/>
                <w:sz w:val="18"/>
                <w:szCs w:val="18"/>
              </w:rPr>
            </w:pPr>
            <w:r w:rsidRPr="00A14A1E">
              <w:rPr>
                <w:rFonts w:ascii="Public Sans" w:hAnsi="Public Sans" w:cs="Arial"/>
                <w:sz w:val="18"/>
                <w:szCs w:val="18"/>
              </w:rPr>
              <w:t>Primary producer concessions include, for motor vehicles not greater than 4.5 </w:t>
            </w:r>
            <w:proofErr w:type="spellStart"/>
            <w:r w:rsidRPr="00A14A1E">
              <w:rPr>
                <w:rFonts w:ascii="Public Sans" w:hAnsi="Public Sans" w:cs="Arial"/>
                <w:sz w:val="18"/>
                <w:szCs w:val="18"/>
              </w:rPr>
              <w:t>tonnes</w:t>
            </w:r>
            <w:proofErr w:type="spellEnd"/>
            <w:r w:rsidRPr="00A14A1E">
              <w:rPr>
                <w:rFonts w:ascii="Public Sans" w:hAnsi="Public Sans" w:cs="Arial"/>
                <w:sz w:val="18"/>
                <w:szCs w:val="18"/>
              </w:rPr>
              <w:t xml:space="preserve"> of gross vehicle mass, private rates rather than business rates for cars and station wagons and 55 per cent of business rates for trucks, tractors, and trailers.</w:t>
            </w:r>
          </w:p>
        </w:tc>
        <w:tc>
          <w:tcPr>
            <w:tcW w:w="992" w:type="dxa"/>
            <w:tcBorders>
              <w:top w:val="nil"/>
              <w:left w:val="nil"/>
              <w:bottom w:val="single" w:sz="4" w:space="0" w:color="auto"/>
              <w:right w:val="nil"/>
            </w:tcBorders>
            <w:vAlign w:val="bottom"/>
          </w:tcPr>
          <w:p w14:paraId="737942F7" w14:textId="5800FE97" w:rsidR="0059529C" w:rsidRPr="00A14A1E" w:rsidRDefault="0059529C" w:rsidP="0059529C">
            <w:pPr>
              <w:spacing w:before="80" w:after="80" w:line="240" w:lineRule="atLeast"/>
              <w:ind w:right="172"/>
              <w:jc w:val="right"/>
              <w:rPr>
                <w:rFonts w:ascii="Public Sans" w:hAnsi="Public Sans" w:cs="Arial"/>
                <w:sz w:val="18"/>
                <w:szCs w:val="18"/>
              </w:rPr>
            </w:pPr>
            <w:r>
              <w:rPr>
                <w:rFonts w:ascii="Public Sans" w:hAnsi="Public Sans" w:cs="Arial"/>
                <w:sz w:val="18"/>
                <w:szCs w:val="18"/>
              </w:rPr>
              <w:t>53</w:t>
            </w:r>
          </w:p>
        </w:tc>
        <w:tc>
          <w:tcPr>
            <w:tcW w:w="992" w:type="dxa"/>
            <w:tcBorders>
              <w:top w:val="nil"/>
              <w:left w:val="nil"/>
              <w:bottom w:val="single" w:sz="4" w:space="0" w:color="auto"/>
              <w:right w:val="nil"/>
            </w:tcBorders>
            <w:vAlign w:val="bottom"/>
          </w:tcPr>
          <w:p w14:paraId="0E0AED01" w14:textId="3933D5FA" w:rsidR="0059529C" w:rsidRPr="00A14A1E" w:rsidRDefault="0059529C" w:rsidP="0059529C">
            <w:pPr>
              <w:spacing w:before="80" w:after="80"/>
              <w:ind w:right="172"/>
              <w:jc w:val="right"/>
              <w:rPr>
                <w:rFonts w:ascii="Public Sans" w:hAnsi="Public Sans" w:cs="Arial"/>
                <w:sz w:val="18"/>
                <w:szCs w:val="18"/>
              </w:rPr>
            </w:pPr>
            <w:r>
              <w:rPr>
                <w:rFonts w:ascii="Public Sans" w:hAnsi="Public Sans" w:cs="Arial"/>
                <w:sz w:val="18"/>
                <w:szCs w:val="18"/>
              </w:rPr>
              <w:t>29</w:t>
            </w:r>
          </w:p>
        </w:tc>
        <w:tc>
          <w:tcPr>
            <w:tcW w:w="992" w:type="dxa"/>
            <w:tcBorders>
              <w:top w:val="nil"/>
              <w:left w:val="nil"/>
              <w:bottom w:val="single" w:sz="4" w:space="0" w:color="auto"/>
              <w:right w:val="nil"/>
            </w:tcBorders>
            <w:vAlign w:val="bottom"/>
          </w:tcPr>
          <w:p w14:paraId="5432E8CC" w14:textId="14A4999C" w:rsidR="0059529C" w:rsidRPr="00A14A1E" w:rsidRDefault="0059529C" w:rsidP="0059529C">
            <w:pPr>
              <w:spacing w:before="80" w:after="80"/>
              <w:ind w:right="172"/>
              <w:jc w:val="right"/>
              <w:rPr>
                <w:rFonts w:ascii="Public Sans" w:hAnsi="Public Sans" w:cs="Arial"/>
                <w:sz w:val="18"/>
                <w:szCs w:val="18"/>
              </w:rPr>
            </w:pPr>
            <w:r>
              <w:rPr>
                <w:rFonts w:ascii="Public Sans" w:hAnsi="Public Sans" w:cs="Arial"/>
                <w:sz w:val="18"/>
                <w:szCs w:val="18"/>
              </w:rPr>
              <w:t>30</w:t>
            </w:r>
          </w:p>
        </w:tc>
      </w:tr>
    </w:tbl>
    <w:p w14:paraId="20FF19A5" w14:textId="2EA22D70" w:rsidR="00A257D0" w:rsidRPr="001C5066" w:rsidRDefault="70BC12E9" w:rsidP="00A257D0">
      <w:pPr>
        <w:pStyle w:val="Heading3"/>
      </w:pPr>
      <w:r>
        <w:lastRenderedPageBreak/>
        <w:t>Vehicle weight tax – minor tax expenditures (&lt; $1 million)</w:t>
      </w:r>
    </w:p>
    <w:p w14:paraId="5AEC60A6" w14:textId="630B791E" w:rsidR="00972E68" w:rsidRPr="00972E68" w:rsidRDefault="00972E68" w:rsidP="00A51408">
      <w:pPr>
        <w:pStyle w:val="BodyText"/>
      </w:pPr>
      <w:r>
        <w:t>The following</w:t>
      </w:r>
      <w:r w:rsidRPr="00972E68">
        <w:t xml:space="preserve"> are exempt from vehicle weight tax: </w:t>
      </w:r>
    </w:p>
    <w:p w14:paraId="3944A409" w14:textId="77777777" w:rsidR="00972E68" w:rsidRPr="00972E68" w:rsidRDefault="7533C3CF" w:rsidP="00B3350B">
      <w:pPr>
        <w:pStyle w:val="Bullet1"/>
      </w:pPr>
      <w:r>
        <w:t>motor vehicles (not government owned) used principally as an ambulance </w:t>
      </w:r>
    </w:p>
    <w:p w14:paraId="1955BE0B" w14:textId="77777777" w:rsidR="00972E68" w:rsidRPr="00972E68" w:rsidRDefault="7533C3CF" w:rsidP="00B3350B">
      <w:pPr>
        <w:pStyle w:val="Bullet1"/>
      </w:pPr>
      <w:r>
        <w:t>motor vehicles (not government owned) used by the State Emergency Service </w:t>
      </w:r>
    </w:p>
    <w:p w14:paraId="09687E7F" w14:textId="77777777" w:rsidR="00972E68" w:rsidRPr="00972E68" w:rsidRDefault="7533C3CF" w:rsidP="00B3350B">
      <w:pPr>
        <w:pStyle w:val="Bullet1"/>
      </w:pPr>
      <w:r>
        <w:t xml:space="preserve">motor vehicles on which a trader’s plate is being used in accordance with the </w:t>
      </w:r>
      <w:r w:rsidRPr="654E0BE4">
        <w:rPr>
          <w:i/>
          <w:iCs/>
        </w:rPr>
        <w:t>Road</w:t>
      </w:r>
      <w:r w:rsidRPr="654E0BE4">
        <w:rPr>
          <w:rFonts w:ascii="Times New Roman" w:hAnsi="Times New Roman" w:cs="Times New Roman"/>
          <w:i/>
          <w:iCs/>
        </w:rPr>
        <w:t> </w:t>
      </w:r>
      <w:r w:rsidRPr="654E0BE4">
        <w:rPr>
          <w:i/>
          <w:iCs/>
        </w:rPr>
        <w:t>Transport (Vehicle Registration) Act 1997</w:t>
      </w:r>
      <w:r>
        <w:t xml:space="preserve"> or the regulations under that Act </w:t>
      </w:r>
    </w:p>
    <w:p w14:paraId="08C98117" w14:textId="77777777" w:rsidR="00972E68" w:rsidRPr="00972E68" w:rsidRDefault="7533C3CF" w:rsidP="00B3350B">
      <w:pPr>
        <w:pStyle w:val="Bullet1"/>
      </w:pPr>
      <w:r>
        <w:t>motor vehicles owned by Aboriginal Land Councils  </w:t>
      </w:r>
    </w:p>
    <w:p w14:paraId="356A169D" w14:textId="77777777" w:rsidR="00972E68" w:rsidRPr="00972E68" w:rsidRDefault="7533C3CF" w:rsidP="00B3350B">
      <w:pPr>
        <w:pStyle w:val="Bullet1"/>
      </w:pPr>
      <w:r>
        <w:t>motor vehicles of consular employees and trade missions. </w:t>
      </w:r>
    </w:p>
    <w:p w14:paraId="41F254E9" w14:textId="77777777" w:rsidR="00972E68" w:rsidRPr="00972E68" w:rsidRDefault="00972E68" w:rsidP="00A51408">
      <w:pPr>
        <w:pStyle w:val="BodyText"/>
      </w:pPr>
      <w:r w:rsidRPr="00972E68">
        <w:t>Concessions are provided as follows: </w:t>
      </w:r>
    </w:p>
    <w:p w14:paraId="08B03A40" w14:textId="1148E9AF" w:rsidR="00972E68" w:rsidRPr="00972E68" w:rsidRDefault="7533C3CF" w:rsidP="00B3350B">
      <w:pPr>
        <w:pStyle w:val="Bullet1"/>
      </w:pPr>
      <w:r>
        <w:t xml:space="preserve">a concessional rate of 55 per cent of business rates (or 30 per cent if outside the Sydney metropolitan area, </w:t>
      </w:r>
      <w:r w:rsidR="3401A81D">
        <w:t>Newcastle,</w:t>
      </w:r>
      <w:r>
        <w:t xml:space="preserve"> or Wollongong districts) is applied to any motor vehicle that is used solely or principally as a tow truck with a crane and hook </w:t>
      </w:r>
    </w:p>
    <w:p w14:paraId="6BB7674A" w14:textId="77777777" w:rsidR="00972E68" w:rsidRPr="00972E68" w:rsidRDefault="7533C3CF" w:rsidP="00B3350B">
      <w:pPr>
        <w:pStyle w:val="Bullet1"/>
      </w:pPr>
      <w:r>
        <w:t>a concessional rate of 88 per cent is provided for mobile cranes used for private use </w:t>
      </w:r>
    </w:p>
    <w:p w14:paraId="76026B01" w14:textId="77777777" w:rsidR="00972E68" w:rsidRPr="00972E68" w:rsidRDefault="7533C3CF" w:rsidP="00B3350B">
      <w:pPr>
        <w:pStyle w:val="Bullet1"/>
      </w:pPr>
      <w:r>
        <w:t>a concessional rate of tax is applied to any motor vehicle that is owned by a Livestock Health and Pest Authority (now administered by Local Land Services) and is used solely for carrying out the functions of the board </w:t>
      </w:r>
    </w:p>
    <w:p w14:paraId="771A577D" w14:textId="5F46A8A3" w:rsidR="00972E68" w:rsidRDefault="7533C3CF" w:rsidP="00B3350B">
      <w:pPr>
        <w:pStyle w:val="Bullet1"/>
      </w:pPr>
      <w:bookmarkStart w:id="43" w:name="_Int_dQHPpWLd"/>
      <w:r>
        <w:t>a rebate</w:t>
      </w:r>
      <w:bookmarkEnd w:id="43"/>
      <w:r>
        <w:t xml:space="preserve"> of $100 for vehicle registration is given to </w:t>
      </w:r>
      <w:r w:rsidR="362EC782">
        <w:t>first- and second-year</w:t>
      </w:r>
      <w:r>
        <w:t xml:space="preserve"> apprentices registered with the </w:t>
      </w:r>
      <w:r w:rsidR="2848712C">
        <w:t>N</w:t>
      </w:r>
      <w:r w:rsidR="442D35B9">
        <w:t>ew South Wales</w:t>
      </w:r>
      <w:r>
        <w:t xml:space="preserve"> Department of Education. </w:t>
      </w:r>
    </w:p>
    <w:p w14:paraId="2216D628" w14:textId="77777777" w:rsidR="00A257D0" w:rsidRPr="007C7F1A" w:rsidRDefault="70BC12E9" w:rsidP="009D6093">
      <w:pPr>
        <w:pStyle w:val="A22Heading2"/>
      </w:pPr>
      <w:r>
        <w:t>Gambling and betting taxes</w:t>
      </w:r>
    </w:p>
    <w:p w14:paraId="48D838D7" w14:textId="7BCCB210" w:rsidR="00E10BBD" w:rsidRPr="00E10BBD" w:rsidRDefault="00E10BBD" w:rsidP="00A51408">
      <w:pPr>
        <w:pStyle w:val="BodyText"/>
      </w:pPr>
      <w:bookmarkStart w:id="44" w:name="_Hlk516647705"/>
      <w:r>
        <w:t xml:space="preserve">The benchmark </w:t>
      </w:r>
      <w:r w:rsidRPr="00E10BBD">
        <w:t>for gaming machines in hotels and registered clubs is the rates of taxation applying to hotels, which vary based on a progressive rate scale depending on the level of annual profits from gaming machines.  </w:t>
      </w:r>
    </w:p>
    <w:p w14:paraId="05DAA3C8" w14:textId="6C761A78" w:rsidR="00972E68" w:rsidRDefault="00E10BBD" w:rsidP="00A51408">
      <w:pPr>
        <w:pStyle w:val="BodyText"/>
      </w:pPr>
      <w:r w:rsidRPr="00E10BBD">
        <w:t xml:space="preserve">Since the </w:t>
      </w:r>
      <w:r w:rsidR="2F72EE12">
        <w:t>N</w:t>
      </w:r>
      <w:r w:rsidR="291E92DF">
        <w:t>ew South Wales</w:t>
      </w:r>
      <w:r w:rsidRPr="00E10BBD">
        <w:t xml:space="preserve"> point of consumption tax was introduced on 1 January 2019, the totalizator licensee is entitled to offset their betting tax and tax parity liabilities against their point of consumption tax liability. This measure is not included as a tax expenditure as it is designed to avoid double taxation on bets made by </w:t>
      </w:r>
      <w:r w:rsidR="2F72EE12">
        <w:t>N</w:t>
      </w:r>
      <w:r w:rsidR="368A0986">
        <w:t xml:space="preserve">ew South Wales </w:t>
      </w:r>
      <w:r w:rsidR="2F72EE12">
        <w:t>residents</w:t>
      </w:r>
      <w:r w:rsidRPr="00E10BBD">
        <w:t>.  </w:t>
      </w:r>
    </w:p>
    <w:p w14:paraId="41560537" w14:textId="77777777" w:rsidR="00A257D0" w:rsidRPr="007C7F1A" w:rsidRDefault="16B041C6" w:rsidP="00D32AE0">
      <w:pPr>
        <w:pStyle w:val="TableA2X"/>
      </w:pPr>
      <w:r>
        <w:t>Gambling and betting taxes – major tax expenditures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10: Gambling and betting taxes – major tax expenditures"/>
        <w:tblDescription w:val="Table A2.10: Gambling and betting taxes – major tax expenditures"/>
      </w:tblPr>
      <w:tblGrid>
        <w:gridCol w:w="6661"/>
        <w:gridCol w:w="992"/>
        <w:gridCol w:w="992"/>
        <w:gridCol w:w="992"/>
      </w:tblGrid>
      <w:tr w:rsidR="00A14A1E" w:rsidRPr="00A14A1E" w14:paraId="3440E597" w14:textId="77777777" w:rsidTr="4ACCEF4C">
        <w:trPr>
          <w:cantSplit/>
          <w:trHeight w:val="300"/>
          <w:tblHeader/>
        </w:trPr>
        <w:tc>
          <w:tcPr>
            <w:tcW w:w="6661" w:type="dxa"/>
            <w:tcBorders>
              <w:top w:val="nil"/>
              <w:left w:val="nil"/>
              <w:bottom w:val="nil"/>
              <w:right w:val="nil"/>
            </w:tcBorders>
            <w:shd w:val="clear" w:color="auto" w:fill="EBEBEB"/>
            <w:vAlign w:val="center"/>
          </w:tcPr>
          <w:p w14:paraId="1C12E42E" w14:textId="77777777" w:rsidR="00A257D0" w:rsidRPr="00A14A1E" w:rsidRDefault="00A257D0" w:rsidP="005C5C22">
            <w:pPr>
              <w:jc w:val="center"/>
              <w:rPr>
                <w:rFonts w:ascii="Public Sans" w:hAnsi="Public Sans" w:cs="Arial"/>
                <w:bCs/>
                <w:sz w:val="18"/>
                <w:szCs w:val="18"/>
              </w:rPr>
            </w:pPr>
            <w:bookmarkStart w:id="45" w:name="_Hlk516647371"/>
            <w:bookmarkEnd w:id="44"/>
          </w:p>
        </w:tc>
        <w:tc>
          <w:tcPr>
            <w:tcW w:w="992" w:type="dxa"/>
            <w:tcBorders>
              <w:top w:val="nil"/>
              <w:left w:val="nil"/>
              <w:bottom w:val="nil"/>
              <w:right w:val="nil"/>
            </w:tcBorders>
            <w:shd w:val="clear" w:color="auto" w:fill="EBEBEB"/>
            <w:vAlign w:val="center"/>
          </w:tcPr>
          <w:p w14:paraId="1BC870FC" w14:textId="7D9B7A6E" w:rsidR="00A257D0" w:rsidRPr="001A65EE" w:rsidRDefault="00A257D0" w:rsidP="005C5C22">
            <w:pPr>
              <w:spacing w:before="80" w:after="80"/>
              <w:ind w:right="-44"/>
              <w:jc w:val="center"/>
              <w:rPr>
                <w:rFonts w:ascii="Public Sans" w:hAnsi="Public Sans" w:cs="Arial"/>
                <w:sz w:val="18"/>
                <w:szCs w:val="18"/>
              </w:rPr>
            </w:pPr>
            <w:r w:rsidRPr="001A65EE">
              <w:rPr>
                <w:rFonts w:ascii="Public Sans" w:hAnsi="Public Sans" w:cs="Arial"/>
                <w:sz w:val="18"/>
                <w:szCs w:val="18"/>
              </w:rPr>
              <w:t>202</w:t>
            </w:r>
            <w:r w:rsidR="00242991" w:rsidRPr="001A65EE">
              <w:rPr>
                <w:rFonts w:ascii="Public Sans" w:hAnsi="Public Sans" w:cs="Arial"/>
                <w:sz w:val="18"/>
                <w:szCs w:val="18"/>
              </w:rPr>
              <w:t>1</w:t>
            </w:r>
            <w:r w:rsidRPr="001A65EE">
              <w:rPr>
                <w:rFonts w:ascii="Public Sans" w:hAnsi="Public Sans" w:cs="Arial"/>
                <w:sz w:val="18"/>
                <w:szCs w:val="18"/>
              </w:rPr>
              <w:t>-2</w:t>
            </w:r>
            <w:r w:rsidR="00242991" w:rsidRPr="001A65EE">
              <w:rPr>
                <w:rFonts w:ascii="Public Sans" w:hAnsi="Public Sans" w:cs="Arial"/>
                <w:sz w:val="18"/>
                <w:szCs w:val="18"/>
              </w:rPr>
              <w:t>2</w:t>
            </w:r>
            <w:r w:rsidRPr="001A65EE">
              <w:rPr>
                <w:rFonts w:ascii="Public Sans" w:hAnsi="Public Sans" w:cs="Arial"/>
              </w:rPr>
              <w:br/>
            </w:r>
            <w:r w:rsidRPr="001A65EE">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73A336D4" w14:textId="0AE027D9" w:rsidR="00A257D0" w:rsidRPr="001A65EE" w:rsidRDefault="00A257D0" w:rsidP="005C5C22">
            <w:pPr>
              <w:spacing w:before="80" w:after="80"/>
              <w:ind w:right="-44"/>
              <w:jc w:val="center"/>
              <w:rPr>
                <w:rFonts w:ascii="Public Sans" w:hAnsi="Public Sans" w:cs="Arial"/>
                <w:sz w:val="18"/>
                <w:szCs w:val="18"/>
              </w:rPr>
            </w:pPr>
            <w:r w:rsidRPr="001A65EE">
              <w:rPr>
                <w:rFonts w:ascii="Public Sans" w:hAnsi="Public Sans" w:cs="Arial"/>
                <w:sz w:val="18"/>
                <w:szCs w:val="18"/>
              </w:rPr>
              <w:t>202</w:t>
            </w:r>
            <w:r w:rsidR="00242991" w:rsidRPr="001A65EE">
              <w:rPr>
                <w:rFonts w:ascii="Public Sans" w:hAnsi="Public Sans" w:cs="Arial"/>
                <w:sz w:val="18"/>
                <w:szCs w:val="18"/>
              </w:rPr>
              <w:t>2</w:t>
            </w:r>
            <w:r w:rsidRPr="001A65EE">
              <w:rPr>
                <w:rFonts w:ascii="Public Sans" w:hAnsi="Public Sans" w:cs="Arial"/>
                <w:sz w:val="18"/>
                <w:szCs w:val="18"/>
              </w:rPr>
              <w:t>-2</w:t>
            </w:r>
            <w:r w:rsidR="00242991" w:rsidRPr="001A65EE">
              <w:rPr>
                <w:rFonts w:ascii="Public Sans" w:hAnsi="Public Sans" w:cs="Arial"/>
                <w:sz w:val="18"/>
                <w:szCs w:val="18"/>
              </w:rPr>
              <w:t>3</w:t>
            </w:r>
            <w:r w:rsidRPr="001A65EE">
              <w:rPr>
                <w:rFonts w:ascii="Public Sans" w:hAnsi="Public Sans" w:cs="Arial"/>
              </w:rPr>
              <w:br/>
            </w:r>
            <w:r w:rsidRPr="001A65EE">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577B6790" w14:textId="0BE15179" w:rsidR="00A257D0" w:rsidRPr="001A65EE" w:rsidRDefault="00A257D0" w:rsidP="005C5C22">
            <w:pPr>
              <w:spacing w:before="80" w:after="80"/>
              <w:ind w:right="-44"/>
              <w:jc w:val="center"/>
              <w:rPr>
                <w:rFonts w:ascii="Public Sans" w:hAnsi="Public Sans" w:cs="Arial"/>
                <w:sz w:val="18"/>
                <w:szCs w:val="18"/>
              </w:rPr>
            </w:pPr>
            <w:r w:rsidRPr="001A65EE">
              <w:rPr>
                <w:rFonts w:ascii="Public Sans" w:hAnsi="Public Sans" w:cs="Arial"/>
                <w:sz w:val="18"/>
                <w:szCs w:val="18"/>
              </w:rPr>
              <w:t>202</w:t>
            </w:r>
            <w:r w:rsidR="00242991" w:rsidRPr="001A65EE">
              <w:rPr>
                <w:rFonts w:ascii="Public Sans" w:hAnsi="Public Sans" w:cs="Arial"/>
                <w:sz w:val="18"/>
                <w:szCs w:val="18"/>
              </w:rPr>
              <w:t>3</w:t>
            </w:r>
            <w:r w:rsidRPr="001A65EE">
              <w:rPr>
                <w:rFonts w:ascii="Public Sans" w:hAnsi="Public Sans" w:cs="Arial"/>
                <w:sz w:val="18"/>
                <w:szCs w:val="18"/>
              </w:rPr>
              <w:t>-2</w:t>
            </w:r>
            <w:r w:rsidR="00242991" w:rsidRPr="001A65EE">
              <w:rPr>
                <w:rFonts w:ascii="Public Sans" w:hAnsi="Public Sans" w:cs="Arial"/>
                <w:sz w:val="18"/>
                <w:szCs w:val="18"/>
              </w:rPr>
              <w:t>4</w:t>
            </w:r>
            <w:r w:rsidRPr="001A65EE">
              <w:rPr>
                <w:rFonts w:ascii="Public Sans" w:hAnsi="Public Sans" w:cs="Arial"/>
              </w:rPr>
              <w:br/>
            </w:r>
            <w:r w:rsidRPr="001A65EE">
              <w:rPr>
                <w:rFonts w:ascii="Public Sans" w:hAnsi="Public Sans" w:cs="Arial"/>
                <w:sz w:val="18"/>
                <w:szCs w:val="18"/>
              </w:rPr>
              <w:t>$m</w:t>
            </w:r>
          </w:p>
        </w:tc>
      </w:tr>
      <w:bookmarkEnd w:id="45"/>
      <w:tr w:rsidR="00A14A1E" w:rsidRPr="00A14A1E" w14:paraId="4EAF04A7" w14:textId="77777777" w:rsidTr="2E4207D4">
        <w:trPr>
          <w:cantSplit/>
        </w:trPr>
        <w:tc>
          <w:tcPr>
            <w:tcW w:w="6661" w:type="dxa"/>
            <w:tcBorders>
              <w:top w:val="nil"/>
              <w:left w:val="nil"/>
              <w:bottom w:val="nil"/>
              <w:right w:val="nil"/>
            </w:tcBorders>
          </w:tcPr>
          <w:p w14:paraId="38B4A95F" w14:textId="77777777" w:rsidR="00A257D0" w:rsidRPr="00A14A1E" w:rsidRDefault="00A257D0" w:rsidP="005C5C22">
            <w:pPr>
              <w:spacing w:before="120" w:line="240" w:lineRule="atLeast"/>
              <w:rPr>
                <w:rFonts w:ascii="Public Sans" w:hAnsi="Public Sans" w:cs="Arial"/>
                <w:b/>
                <w:sz w:val="18"/>
                <w:szCs w:val="18"/>
                <w:lang w:val="fr-FR"/>
              </w:rPr>
            </w:pPr>
            <w:r w:rsidRPr="00A14A1E">
              <w:rPr>
                <w:rFonts w:ascii="Public Sans" w:hAnsi="Public Sans" w:cs="Arial"/>
                <w:b/>
                <w:sz w:val="18"/>
                <w:szCs w:val="18"/>
                <w:lang w:val="fr-FR"/>
              </w:rPr>
              <w:t>Charitable/non-profit organisations/clubs</w:t>
            </w:r>
          </w:p>
        </w:tc>
        <w:tc>
          <w:tcPr>
            <w:tcW w:w="992" w:type="dxa"/>
            <w:tcBorders>
              <w:top w:val="nil"/>
              <w:left w:val="nil"/>
              <w:bottom w:val="nil"/>
              <w:right w:val="nil"/>
            </w:tcBorders>
            <w:vAlign w:val="bottom"/>
          </w:tcPr>
          <w:p w14:paraId="05D28159" w14:textId="77777777" w:rsidR="00A257D0" w:rsidRPr="00A14A1E" w:rsidRDefault="00A257D0" w:rsidP="005C5C22">
            <w:pPr>
              <w:spacing w:before="80" w:after="80" w:line="240" w:lineRule="atLeast"/>
              <w:jc w:val="right"/>
              <w:rPr>
                <w:rFonts w:ascii="Public Sans" w:hAnsi="Public Sans" w:cs="Arial"/>
                <w:sz w:val="18"/>
                <w:szCs w:val="18"/>
                <w:lang w:val="fr-FR"/>
              </w:rPr>
            </w:pPr>
          </w:p>
        </w:tc>
        <w:tc>
          <w:tcPr>
            <w:tcW w:w="992" w:type="dxa"/>
            <w:tcBorders>
              <w:top w:val="nil"/>
              <w:left w:val="nil"/>
              <w:bottom w:val="nil"/>
              <w:right w:val="nil"/>
            </w:tcBorders>
            <w:vAlign w:val="bottom"/>
          </w:tcPr>
          <w:p w14:paraId="77B8F305" w14:textId="77777777" w:rsidR="00A257D0" w:rsidRPr="00A14A1E" w:rsidRDefault="00A257D0" w:rsidP="005C5C22">
            <w:pPr>
              <w:spacing w:before="80" w:after="80" w:line="240" w:lineRule="atLeast"/>
              <w:jc w:val="right"/>
              <w:rPr>
                <w:rFonts w:ascii="Public Sans" w:hAnsi="Public Sans" w:cs="Arial"/>
                <w:sz w:val="18"/>
                <w:szCs w:val="18"/>
                <w:lang w:val="fr-FR"/>
              </w:rPr>
            </w:pPr>
          </w:p>
        </w:tc>
        <w:tc>
          <w:tcPr>
            <w:tcW w:w="992" w:type="dxa"/>
            <w:tcBorders>
              <w:top w:val="nil"/>
              <w:left w:val="nil"/>
              <w:bottom w:val="nil"/>
              <w:right w:val="nil"/>
            </w:tcBorders>
            <w:vAlign w:val="bottom"/>
          </w:tcPr>
          <w:p w14:paraId="0D4FEFCB" w14:textId="77777777" w:rsidR="00A257D0" w:rsidRPr="00A14A1E" w:rsidRDefault="00A257D0" w:rsidP="005C5C22">
            <w:pPr>
              <w:spacing w:before="80" w:after="80" w:line="240" w:lineRule="atLeast"/>
              <w:jc w:val="right"/>
              <w:rPr>
                <w:rFonts w:ascii="Public Sans" w:hAnsi="Public Sans" w:cs="Arial"/>
                <w:sz w:val="18"/>
                <w:szCs w:val="18"/>
                <w:lang w:val="fr-FR"/>
              </w:rPr>
            </w:pPr>
          </w:p>
        </w:tc>
      </w:tr>
      <w:tr w:rsidR="00A14A1E" w:rsidRPr="00A14A1E" w14:paraId="0944A5D0" w14:textId="77777777" w:rsidTr="2E4207D4">
        <w:trPr>
          <w:cantSplit/>
        </w:trPr>
        <w:tc>
          <w:tcPr>
            <w:tcW w:w="6661" w:type="dxa"/>
            <w:tcBorders>
              <w:top w:val="nil"/>
              <w:left w:val="nil"/>
              <w:bottom w:val="single" w:sz="4" w:space="0" w:color="auto"/>
              <w:right w:val="nil"/>
            </w:tcBorders>
          </w:tcPr>
          <w:p w14:paraId="2B526691"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 xml:space="preserve">Club gaming machines </w:t>
            </w:r>
          </w:p>
          <w:p w14:paraId="133591BC"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Poker machines installed in clubs registered under the </w:t>
            </w:r>
            <w:r w:rsidRPr="00A14A1E">
              <w:rPr>
                <w:rFonts w:ascii="Public Sans" w:hAnsi="Public Sans" w:cs="Arial"/>
                <w:i/>
                <w:sz w:val="18"/>
                <w:szCs w:val="18"/>
              </w:rPr>
              <w:t>Registered Clubs Act 1976</w:t>
            </w:r>
            <w:r w:rsidRPr="00A14A1E">
              <w:rPr>
                <w:rFonts w:ascii="Public Sans" w:hAnsi="Public Sans" w:cs="Arial"/>
                <w:sz w:val="18"/>
                <w:szCs w:val="18"/>
              </w:rPr>
              <w:t xml:space="preserve"> are taxed at lower rates than poker machines installed in hotels.</w:t>
            </w:r>
          </w:p>
        </w:tc>
        <w:tc>
          <w:tcPr>
            <w:tcW w:w="992" w:type="dxa"/>
            <w:tcBorders>
              <w:top w:val="nil"/>
              <w:left w:val="nil"/>
              <w:bottom w:val="single" w:sz="4" w:space="0" w:color="auto"/>
              <w:right w:val="nil"/>
            </w:tcBorders>
            <w:vAlign w:val="bottom"/>
          </w:tcPr>
          <w:p w14:paraId="09249099" w14:textId="14B5ECEF" w:rsidR="00A257D0" w:rsidRPr="00A14A1E" w:rsidRDefault="001A65EE" w:rsidP="4ACCEF4C">
            <w:pPr>
              <w:spacing w:before="80" w:after="80" w:line="240" w:lineRule="atLeast"/>
              <w:ind w:right="172"/>
              <w:jc w:val="right"/>
              <w:rPr>
                <w:rFonts w:ascii="Public Sans" w:hAnsi="Public Sans" w:cs="Arial"/>
                <w:sz w:val="18"/>
                <w:szCs w:val="18"/>
              </w:rPr>
            </w:pPr>
            <w:r>
              <w:rPr>
                <w:rFonts w:ascii="Public Sans" w:hAnsi="Public Sans" w:cs="Arial"/>
                <w:sz w:val="18"/>
                <w:szCs w:val="18"/>
              </w:rPr>
              <w:t>732</w:t>
            </w:r>
          </w:p>
        </w:tc>
        <w:tc>
          <w:tcPr>
            <w:tcW w:w="992" w:type="dxa"/>
            <w:tcBorders>
              <w:top w:val="nil"/>
              <w:left w:val="nil"/>
              <w:bottom w:val="single" w:sz="4" w:space="0" w:color="auto"/>
              <w:right w:val="nil"/>
            </w:tcBorders>
            <w:vAlign w:val="bottom"/>
          </w:tcPr>
          <w:p w14:paraId="5ACBF301" w14:textId="78CA85F0" w:rsidR="00A257D0" w:rsidRPr="00A14A1E" w:rsidRDefault="3EF5C2D4" w:rsidP="4ACCEF4C">
            <w:pPr>
              <w:spacing w:before="80" w:after="80" w:line="240" w:lineRule="atLeast"/>
              <w:ind w:right="172"/>
              <w:jc w:val="right"/>
              <w:rPr>
                <w:rFonts w:ascii="Public Sans" w:hAnsi="Public Sans" w:cs="Arial"/>
                <w:sz w:val="18"/>
                <w:szCs w:val="18"/>
              </w:rPr>
            </w:pPr>
            <w:r w:rsidRPr="2E4207D4">
              <w:rPr>
                <w:rFonts w:ascii="Public Sans" w:hAnsi="Public Sans" w:cs="Arial"/>
                <w:sz w:val="18"/>
                <w:szCs w:val="18"/>
              </w:rPr>
              <w:t>1,04</w:t>
            </w:r>
            <w:r w:rsidR="5FDDF4C3" w:rsidRPr="2E4207D4">
              <w:rPr>
                <w:rFonts w:ascii="Public Sans" w:hAnsi="Public Sans" w:cs="Arial"/>
                <w:sz w:val="18"/>
                <w:szCs w:val="18"/>
              </w:rPr>
              <w:t>3</w:t>
            </w:r>
          </w:p>
        </w:tc>
        <w:tc>
          <w:tcPr>
            <w:tcW w:w="992" w:type="dxa"/>
            <w:tcBorders>
              <w:top w:val="nil"/>
              <w:left w:val="nil"/>
              <w:bottom w:val="single" w:sz="4" w:space="0" w:color="auto"/>
              <w:right w:val="nil"/>
            </w:tcBorders>
            <w:vAlign w:val="bottom"/>
          </w:tcPr>
          <w:p w14:paraId="5D365AC2" w14:textId="3F4D6CEC" w:rsidR="00A257D0" w:rsidRPr="00A14A1E" w:rsidRDefault="001A65EE" w:rsidP="4ACCEF4C">
            <w:pPr>
              <w:spacing w:before="80" w:after="80" w:line="240" w:lineRule="atLeast"/>
              <w:ind w:right="172"/>
              <w:jc w:val="right"/>
              <w:rPr>
                <w:rFonts w:ascii="Public Sans" w:hAnsi="Public Sans" w:cs="Arial"/>
                <w:sz w:val="18"/>
                <w:szCs w:val="18"/>
              </w:rPr>
            </w:pPr>
            <w:r>
              <w:rPr>
                <w:rFonts w:ascii="Public Sans" w:hAnsi="Public Sans" w:cs="Arial"/>
                <w:sz w:val="18"/>
                <w:szCs w:val="18"/>
              </w:rPr>
              <w:t>1,045</w:t>
            </w:r>
          </w:p>
        </w:tc>
      </w:tr>
    </w:tbl>
    <w:p w14:paraId="2999CE2B" w14:textId="77777777" w:rsidR="00A257D0" w:rsidRPr="007C7F1A" w:rsidRDefault="00A257D0" w:rsidP="00A257D0">
      <w:pPr>
        <w:pStyle w:val="Heading3"/>
        <w:rPr>
          <w:rFonts w:cs="Arial"/>
        </w:rPr>
      </w:pPr>
      <w:r w:rsidRPr="007C7F1A">
        <w:rPr>
          <w:rFonts w:cs="Arial"/>
        </w:rPr>
        <w:t>Gambling and betting taxes – minor tax expenditures (&lt; $1 million)</w:t>
      </w:r>
    </w:p>
    <w:p w14:paraId="6993CA20" w14:textId="10660CA5" w:rsidR="00456D64" w:rsidRDefault="00C953EE" w:rsidP="00A51408">
      <w:pPr>
        <w:pStyle w:val="BodyText"/>
      </w:pPr>
      <w:r>
        <w:t>A full tax rebate is provided to racing clubs operating non-TAB Ltd pools.</w:t>
      </w:r>
    </w:p>
    <w:p w14:paraId="6840BDB3" w14:textId="77777777" w:rsidR="00456D64" w:rsidRDefault="00456D64">
      <w:pPr>
        <w:rPr>
          <w:rFonts w:ascii="Public Sans" w:hAnsi="Public Sans" w:cs="Arial"/>
          <w:sz w:val="22"/>
          <w:lang w:val="en-AU"/>
        </w:rPr>
      </w:pPr>
      <w:r>
        <w:br w:type="page"/>
      </w:r>
    </w:p>
    <w:p w14:paraId="32C5EF76" w14:textId="40B2FCE1" w:rsidR="00A257D0" w:rsidRPr="000439C3" w:rsidRDefault="70BC12E9" w:rsidP="009D6093">
      <w:pPr>
        <w:pStyle w:val="A22Heading2"/>
      </w:pPr>
      <w:r>
        <w:lastRenderedPageBreak/>
        <w:t>Parking space levy</w:t>
      </w:r>
    </w:p>
    <w:p w14:paraId="5404C36B" w14:textId="22327D43" w:rsidR="00AD0DB4" w:rsidRPr="00AD0DB4" w:rsidRDefault="00AD0DB4" w:rsidP="00A51408">
      <w:pPr>
        <w:pStyle w:val="BodyText"/>
      </w:pPr>
      <w:r>
        <w:t>The benchmark</w:t>
      </w:r>
      <w:r w:rsidRPr="00AD0DB4">
        <w:t xml:space="preserve"> is the number of off-street parking spaces in Category 1 areas (City of Sydney, North </w:t>
      </w:r>
      <w:r w:rsidR="00843166" w:rsidRPr="00AD0DB4">
        <w:t>Sydney,</w:t>
      </w:r>
      <w:r w:rsidRPr="00AD0DB4">
        <w:t xml:space="preserve"> and Milsons Point business districts) or Category 2 areas (Chatswood, Parramatta, St </w:t>
      </w:r>
      <w:r w:rsidR="00FD7B0E" w:rsidRPr="00AD0DB4">
        <w:t>Leonards,</w:t>
      </w:r>
      <w:r w:rsidRPr="00AD0DB4">
        <w:t xml:space="preserve"> and Bondi Junction business districts). </w:t>
      </w:r>
    </w:p>
    <w:p w14:paraId="73F4A0F5" w14:textId="6277FEC7" w:rsidR="00627AEF" w:rsidRPr="00C4092C" w:rsidRDefault="00AD0DB4" w:rsidP="00A51408">
      <w:pPr>
        <w:pStyle w:val="BodyText"/>
      </w:pPr>
      <w:r>
        <w:t xml:space="preserve">The benchmark levy is indexed annually to movements in the Sydney </w:t>
      </w:r>
      <w:bookmarkStart w:id="46" w:name="_Int_jUgSeUig"/>
      <w:r>
        <w:t>CPI</w:t>
      </w:r>
      <w:bookmarkEnd w:id="46"/>
      <w:r>
        <w:t>, over the year to the previous March quarter. For 202</w:t>
      </w:r>
      <w:r w:rsidR="5FC6620E">
        <w:t>3</w:t>
      </w:r>
      <w:r>
        <w:t>-2</w:t>
      </w:r>
      <w:r w:rsidR="743D3000">
        <w:t>4</w:t>
      </w:r>
      <w:r>
        <w:t xml:space="preserve">, the benchmark levy </w:t>
      </w:r>
      <w:r w:rsidR="461DB4EA">
        <w:t>i</w:t>
      </w:r>
      <w:r>
        <w:t>s $2,</w:t>
      </w:r>
      <w:r w:rsidR="50293E03">
        <w:t>800</w:t>
      </w:r>
      <w:r>
        <w:t xml:space="preserve"> per space in Category 1 areas and $</w:t>
      </w:r>
      <w:r w:rsidR="1F71E2C1">
        <w:t>1,000</w:t>
      </w:r>
      <w:r>
        <w:t xml:space="preserve"> per space in Category 2 areas. </w:t>
      </w:r>
    </w:p>
    <w:p w14:paraId="34585DC1" w14:textId="77777777" w:rsidR="00A257D0" w:rsidRPr="007C7F1A" w:rsidRDefault="16B041C6" w:rsidP="00D32AE0">
      <w:pPr>
        <w:pStyle w:val="TableA2X"/>
      </w:pPr>
      <w:r>
        <w:t>Parking space levy – major tax expenditures</w:t>
      </w:r>
    </w:p>
    <w:p w14:paraId="3D11751A" w14:textId="77777777" w:rsidR="00A257D0" w:rsidRPr="007C7F1A" w:rsidRDefault="00A257D0" w:rsidP="00A257D0">
      <w:pPr>
        <w:rPr>
          <w:sz w:val="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11: Parking space levy – major tax expenditures"/>
        <w:tblDescription w:val="Table A2.11: Parking space levy – major tax expenditures"/>
      </w:tblPr>
      <w:tblGrid>
        <w:gridCol w:w="6661"/>
        <w:gridCol w:w="992"/>
        <w:gridCol w:w="992"/>
        <w:gridCol w:w="992"/>
      </w:tblGrid>
      <w:tr w:rsidR="00A14A1E" w:rsidRPr="00A14A1E" w14:paraId="57A0522C" w14:textId="77777777" w:rsidTr="4ACCEF4C">
        <w:trPr>
          <w:cantSplit/>
          <w:trHeight w:val="300"/>
          <w:tblHeader/>
        </w:trPr>
        <w:tc>
          <w:tcPr>
            <w:tcW w:w="6661" w:type="dxa"/>
            <w:tcBorders>
              <w:top w:val="nil"/>
              <w:left w:val="nil"/>
              <w:bottom w:val="nil"/>
              <w:right w:val="nil"/>
            </w:tcBorders>
            <w:shd w:val="clear" w:color="auto" w:fill="EBEBEB"/>
            <w:vAlign w:val="center"/>
          </w:tcPr>
          <w:p w14:paraId="61C644EE" w14:textId="77777777" w:rsidR="00A257D0" w:rsidRPr="00A14A1E" w:rsidRDefault="00A257D0" w:rsidP="005C5C22">
            <w:pPr>
              <w:jc w:val="center"/>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0E4F3A2D" w14:textId="2DB27098" w:rsidR="00A257D0" w:rsidRPr="00AD0DB4" w:rsidRDefault="00A257D0" w:rsidP="5A1A8C9B">
            <w:pPr>
              <w:spacing w:before="80" w:after="80"/>
              <w:ind w:right="-44"/>
              <w:jc w:val="center"/>
              <w:rPr>
                <w:rFonts w:ascii="Public Sans" w:hAnsi="Public Sans" w:cs="Arial"/>
                <w:sz w:val="18"/>
                <w:szCs w:val="18"/>
              </w:rPr>
            </w:pPr>
            <w:r w:rsidRPr="5A1A8C9B">
              <w:rPr>
                <w:rFonts w:ascii="Public Sans" w:hAnsi="Public Sans" w:cs="Arial"/>
                <w:sz w:val="18"/>
                <w:szCs w:val="18"/>
              </w:rPr>
              <w:t>202</w:t>
            </w:r>
            <w:r w:rsidR="00AD0DB4" w:rsidRPr="5A1A8C9B">
              <w:rPr>
                <w:rFonts w:ascii="Public Sans" w:hAnsi="Public Sans" w:cs="Arial"/>
                <w:sz w:val="18"/>
                <w:szCs w:val="18"/>
              </w:rPr>
              <w:t>1</w:t>
            </w:r>
            <w:r w:rsidRPr="5A1A8C9B">
              <w:rPr>
                <w:rFonts w:ascii="Public Sans" w:hAnsi="Public Sans" w:cs="Arial"/>
                <w:sz w:val="18"/>
                <w:szCs w:val="18"/>
              </w:rPr>
              <w:t>-2</w:t>
            </w:r>
            <w:r w:rsidR="00AD0DB4" w:rsidRPr="5A1A8C9B">
              <w:rPr>
                <w:rFonts w:ascii="Public Sans" w:hAnsi="Public Sans" w:cs="Arial"/>
                <w:sz w:val="18"/>
                <w:szCs w:val="18"/>
              </w:rPr>
              <w:t>2</w:t>
            </w:r>
            <w:r>
              <w:br/>
            </w:r>
            <w:r w:rsidRPr="5A1A8C9B">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1077906A" w14:textId="387F796E" w:rsidR="00A257D0" w:rsidRPr="00AD0DB4" w:rsidRDefault="00A257D0" w:rsidP="5A1A8C9B">
            <w:pPr>
              <w:spacing w:before="80" w:after="80"/>
              <w:ind w:right="-44"/>
              <w:jc w:val="center"/>
              <w:rPr>
                <w:rFonts w:ascii="Public Sans" w:hAnsi="Public Sans" w:cs="Arial"/>
                <w:sz w:val="18"/>
                <w:szCs w:val="18"/>
              </w:rPr>
            </w:pPr>
            <w:r w:rsidRPr="5A1A8C9B">
              <w:rPr>
                <w:rFonts w:ascii="Public Sans" w:hAnsi="Public Sans" w:cs="Arial"/>
                <w:sz w:val="18"/>
                <w:szCs w:val="18"/>
              </w:rPr>
              <w:t>202</w:t>
            </w:r>
            <w:r w:rsidR="00AD0DB4" w:rsidRPr="5A1A8C9B">
              <w:rPr>
                <w:rFonts w:ascii="Public Sans" w:hAnsi="Public Sans" w:cs="Arial"/>
                <w:sz w:val="18"/>
                <w:szCs w:val="18"/>
              </w:rPr>
              <w:t>2</w:t>
            </w:r>
            <w:r w:rsidRPr="5A1A8C9B">
              <w:rPr>
                <w:rFonts w:ascii="Public Sans" w:hAnsi="Public Sans" w:cs="Arial"/>
                <w:sz w:val="18"/>
                <w:szCs w:val="18"/>
              </w:rPr>
              <w:t>-2</w:t>
            </w:r>
            <w:r w:rsidR="00AD0DB4" w:rsidRPr="5A1A8C9B">
              <w:rPr>
                <w:rFonts w:ascii="Public Sans" w:hAnsi="Public Sans" w:cs="Arial"/>
                <w:sz w:val="18"/>
                <w:szCs w:val="18"/>
              </w:rPr>
              <w:t>3</w:t>
            </w:r>
            <w:r>
              <w:br/>
            </w:r>
            <w:r w:rsidRPr="5A1A8C9B">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55EBF199" w14:textId="769E07B4" w:rsidR="00A257D0" w:rsidRPr="00AD0DB4" w:rsidRDefault="00A257D0" w:rsidP="5A1A8C9B">
            <w:pPr>
              <w:spacing w:before="80" w:after="80"/>
              <w:ind w:right="-44"/>
              <w:jc w:val="center"/>
              <w:rPr>
                <w:rFonts w:ascii="Public Sans" w:hAnsi="Public Sans" w:cs="Arial"/>
                <w:sz w:val="18"/>
                <w:szCs w:val="18"/>
              </w:rPr>
            </w:pPr>
            <w:r w:rsidRPr="5A1A8C9B">
              <w:rPr>
                <w:rFonts w:ascii="Public Sans" w:hAnsi="Public Sans" w:cs="Arial"/>
                <w:sz w:val="18"/>
                <w:szCs w:val="18"/>
              </w:rPr>
              <w:t>202</w:t>
            </w:r>
            <w:r w:rsidR="00AD0DB4" w:rsidRPr="5A1A8C9B">
              <w:rPr>
                <w:rFonts w:ascii="Public Sans" w:hAnsi="Public Sans" w:cs="Arial"/>
                <w:sz w:val="18"/>
                <w:szCs w:val="18"/>
              </w:rPr>
              <w:t>3</w:t>
            </w:r>
            <w:r w:rsidRPr="5A1A8C9B">
              <w:rPr>
                <w:rFonts w:ascii="Public Sans" w:hAnsi="Public Sans" w:cs="Arial"/>
                <w:sz w:val="18"/>
                <w:szCs w:val="18"/>
              </w:rPr>
              <w:t>-2</w:t>
            </w:r>
            <w:r w:rsidR="00AD0DB4" w:rsidRPr="5A1A8C9B">
              <w:rPr>
                <w:rFonts w:ascii="Public Sans" w:hAnsi="Public Sans" w:cs="Arial"/>
                <w:sz w:val="18"/>
                <w:szCs w:val="18"/>
              </w:rPr>
              <w:t>4</w:t>
            </w:r>
            <w:r>
              <w:br/>
            </w:r>
            <w:r w:rsidRPr="5A1A8C9B">
              <w:rPr>
                <w:rFonts w:ascii="Public Sans" w:hAnsi="Public Sans" w:cs="Arial"/>
                <w:sz w:val="18"/>
                <w:szCs w:val="18"/>
              </w:rPr>
              <w:t>$m</w:t>
            </w:r>
          </w:p>
        </w:tc>
      </w:tr>
      <w:tr w:rsidR="00A14A1E" w:rsidRPr="00A14A1E" w14:paraId="0C3595CD" w14:textId="77777777" w:rsidTr="5A1A8C9B">
        <w:trPr>
          <w:cantSplit/>
        </w:trPr>
        <w:tc>
          <w:tcPr>
            <w:tcW w:w="6661" w:type="dxa"/>
            <w:tcBorders>
              <w:top w:val="nil"/>
              <w:left w:val="nil"/>
              <w:bottom w:val="nil"/>
              <w:right w:val="nil"/>
            </w:tcBorders>
          </w:tcPr>
          <w:p w14:paraId="3C7D48C9" w14:textId="77777777" w:rsidR="00A257D0" w:rsidRPr="00A14A1E" w:rsidRDefault="00A257D0" w:rsidP="005C5C22">
            <w:pPr>
              <w:spacing w:before="120" w:line="240" w:lineRule="atLeast"/>
              <w:rPr>
                <w:rFonts w:ascii="Public Sans" w:hAnsi="Public Sans" w:cs="Arial"/>
                <w:sz w:val="18"/>
                <w:szCs w:val="18"/>
              </w:rPr>
            </w:pPr>
            <w:r w:rsidRPr="00A14A1E">
              <w:rPr>
                <w:rFonts w:ascii="Public Sans" w:hAnsi="Public Sans" w:cs="Arial"/>
                <w:b/>
                <w:sz w:val="18"/>
                <w:szCs w:val="18"/>
              </w:rPr>
              <w:t>Business</w:t>
            </w:r>
          </w:p>
        </w:tc>
        <w:tc>
          <w:tcPr>
            <w:tcW w:w="992" w:type="dxa"/>
            <w:tcBorders>
              <w:top w:val="nil"/>
              <w:left w:val="nil"/>
              <w:bottom w:val="nil"/>
              <w:right w:val="nil"/>
            </w:tcBorders>
            <w:vAlign w:val="bottom"/>
          </w:tcPr>
          <w:p w14:paraId="2D5E28F4"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1055DBA1"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48D771CD" w14:textId="77777777" w:rsidR="00A257D0" w:rsidRPr="00A14A1E" w:rsidRDefault="00A257D0" w:rsidP="005C5C22">
            <w:pPr>
              <w:spacing w:before="80" w:after="80" w:line="240" w:lineRule="atLeast"/>
              <w:jc w:val="right"/>
              <w:rPr>
                <w:rFonts w:ascii="Public Sans" w:hAnsi="Public Sans" w:cs="Arial"/>
                <w:sz w:val="18"/>
                <w:szCs w:val="18"/>
              </w:rPr>
            </w:pPr>
          </w:p>
        </w:tc>
      </w:tr>
      <w:tr w:rsidR="00A14A1E" w:rsidRPr="00A14A1E" w14:paraId="6A5DE3EC" w14:textId="77777777" w:rsidTr="5A1A8C9B">
        <w:trPr>
          <w:cantSplit/>
        </w:trPr>
        <w:tc>
          <w:tcPr>
            <w:tcW w:w="6661" w:type="dxa"/>
            <w:tcBorders>
              <w:top w:val="nil"/>
              <w:left w:val="nil"/>
              <w:bottom w:val="nil"/>
              <w:right w:val="nil"/>
            </w:tcBorders>
          </w:tcPr>
          <w:p w14:paraId="7EC08228"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 xml:space="preserve">General exemptions and concessions for Category 1 and 2 areas </w:t>
            </w:r>
          </w:p>
          <w:p w14:paraId="3A4E2A93"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for certain parking spaces for bicycles and motor cycles, residents of the same or adjoining premises, use under the mobility parking scheme, loading and unloading of goods or passengers, cranes and other plant, overnight parking of emergency service vehicles, private vehicles parked on land owned by councils, religious </w:t>
            </w:r>
            <w:proofErr w:type="spellStart"/>
            <w:r w:rsidRPr="00A14A1E">
              <w:rPr>
                <w:rFonts w:ascii="Public Sans" w:hAnsi="Public Sans" w:cs="Arial"/>
                <w:sz w:val="18"/>
                <w:szCs w:val="18"/>
              </w:rPr>
              <w:t>organisations</w:t>
            </w:r>
            <w:proofErr w:type="spellEnd"/>
            <w:r w:rsidRPr="00A14A1E">
              <w:rPr>
                <w:rFonts w:ascii="Public Sans" w:hAnsi="Public Sans" w:cs="Arial"/>
                <w:sz w:val="18"/>
                <w:szCs w:val="18"/>
              </w:rPr>
              <w:t xml:space="preserve"> or bodies, charities or benevolent institutions, persons providing services on a casual basis, unused casual parking or unleased tenant parking.</w:t>
            </w:r>
          </w:p>
        </w:tc>
        <w:tc>
          <w:tcPr>
            <w:tcW w:w="992" w:type="dxa"/>
            <w:tcBorders>
              <w:top w:val="nil"/>
              <w:left w:val="nil"/>
              <w:bottom w:val="nil"/>
              <w:right w:val="nil"/>
            </w:tcBorders>
            <w:vAlign w:val="bottom"/>
          </w:tcPr>
          <w:p w14:paraId="63C40E8F" w14:textId="36AC0C3E" w:rsidR="00A257D0" w:rsidRPr="00A14A1E" w:rsidRDefault="00F12DC6" w:rsidP="4ACCEF4C">
            <w:pPr>
              <w:spacing w:before="80" w:after="80" w:line="240" w:lineRule="atLeast"/>
              <w:ind w:right="172"/>
              <w:jc w:val="right"/>
              <w:rPr>
                <w:rFonts w:ascii="Public Sans" w:hAnsi="Public Sans" w:cs="Arial"/>
                <w:sz w:val="18"/>
                <w:szCs w:val="18"/>
              </w:rPr>
            </w:pPr>
            <w:r>
              <w:rPr>
                <w:rFonts w:ascii="Public Sans" w:hAnsi="Public Sans" w:cs="Arial"/>
                <w:sz w:val="18"/>
                <w:szCs w:val="18"/>
              </w:rPr>
              <w:t>71</w:t>
            </w:r>
          </w:p>
        </w:tc>
        <w:tc>
          <w:tcPr>
            <w:tcW w:w="992" w:type="dxa"/>
            <w:tcBorders>
              <w:top w:val="nil"/>
              <w:left w:val="nil"/>
              <w:bottom w:val="nil"/>
              <w:right w:val="nil"/>
            </w:tcBorders>
            <w:vAlign w:val="bottom"/>
          </w:tcPr>
          <w:p w14:paraId="736F76E3" w14:textId="7457F28A" w:rsidR="00A257D0" w:rsidRPr="00A14A1E" w:rsidRDefault="00F12DC6" w:rsidP="4ACCEF4C">
            <w:pPr>
              <w:spacing w:before="80" w:after="80" w:line="240" w:lineRule="atLeast"/>
              <w:ind w:right="172"/>
              <w:jc w:val="right"/>
              <w:rPr>
                <w:rFonts w:ascii="Public Sans" w:hAnsi="Public Sans" w:cs="Arial"/>
                <w:sz w:val="18"/>
                <w:szCs w:val="18"/>
              </w:rPr>
            </w:pPr>
            <w:r>
              <w:rPr>
                <w:rFonts w:ascii="Public Sans" w:hAnsi="Public Sans" w:cs="Arial"/>
                <w:sz w:val="18"/>
                <w:szCs w:val="18"/>
              </w:rPr>
              <w:t>82</w:t>
            </w:r>
          </w:p>
        </w:tc>
        <w:tc>
          <w:tcPr>
            <w:tcW w:w="992" w:type="dxa"/>
            <w:tcBorders>
              <w:top w:val="nil"/>
              <w:left w:val="nil"/>
              <w:bottom w:val="nil"/>
              <w:right w:val="nil"/>
            </w:tcBorders>
            <w:vAlign w:val="bottom"/>
          </w:tcPr>
          <w:p w14:paraId="1630D4BC" w14:textId="20A57E1D" w:rsidR="00A257D0" w:rsidRPr="00A14A1E" w:rsidRDefault="00F12DC6" w:rsidP="4ACCEF4C">
            <w:pPr>
              <w:spacing w:before="80" w:after="80" w:line="240" w:lineRule="atLeast"/>
              <w:ind w:right="172"/>
              <w:jc w:val="right"/>
              <w:rPr>
                <w:rFonts w:ascii="Public Sans" w:hAnsi="Public Sans" w:cs="Arial"/>
                <w:sz w:val="18"/>
                <w:szCs w:val="18"/>
              </w:rPr>
            </w:pPr>
            <w:r>
              <w:rPr>
                <w:rFonts w:ascii="Public Sans" w:hAnsi="Public Sans" w:cs="Arial"/>
                <w:sz w:val="18"/>
                <w:szCs w:val="18"/>
              </w:rPr>
              <w:t>88</w:t>
            </w:r>
          </w:p>
        </w:tc>
      </w:tr>
      <w:tr w:rsidR="00A14A1E" w:rsidRPr="00A14A1E" w14:paraId="6C16A6E3" w14:textId="77777777" w:rsidTr="5A1A8C9B">
        <w:trPr>
          <w:cantSplit/>
        </w:trPr>
        <w:tc>
          <w:tcPr>
            <w:tcW w:w="6661" w:type="dxa"/>
            <w:tcBorders>
              <w:top w:val="nil"/>
              <w:left w:val="nil"/>
              <w:bottom w:val="single" w:sz="4" w:space="0" w:color="auto"/>
              <w:right w:val="nil"/>
            </w:tcBorders>
          </w:tcPr>
          <w:p w14:paraId="2EFDB458"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Additional exempt parking spaces in Category 2 areas</w:t>
            </w:r>
          </w:p>
          <w:p w14:paraId="55FC651D"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for spaces for customers attached to retail outlets, hotels, motels, clubs, restaurants, medical </w:t>
            </w:r>
            <w:proofErr w:type="spellStart"/>
            <w:r w:rsidRPr="00A14A1E">
              <w:rPr>
                <w:rFonts w:ascii="Public Sans" w:hAnsi="Public Sans" w:cs="Arial"/>
                <w:sz w:val="18"/>
                <w:szCs w:val="18"/>
              </w:rPr>
              <w:t>centres</w:t>
            </w:r>
            <w:proofErr w:type="spellEnd"/>
            <w:r w:rsidRPr="00A14A1E">
              <w:rPr>
                <w:rFonts w:ascii="Public Sans" w:hAnsi="Public Sans" w:cs="Arial"/>
                <w:sz w:val="18"/>
                <w:szCs w:val="18"/>
              </w:rPr>
              <w:t xml:space="preserve">, car hire and sales, repair and wash establishments and funeral </w:t>
            </w:r>
            <w:proofErr w:type="spellStart"/>
            <w:r w:rsidRPr="00A14A1E">
              <w:rPr>
                <w:rFonts w:ascii="Public Sans" w:hAnsi="Public Sans" w:cs="Arial"/>
                <w:sz w:val="18"/>
                <w:szCs w:val="18"/>
              </w:rPr>
              <w:t>parlours</w:t>
            </w:r>
            <w:proofErr w:type="spellEnd"/>
            <w:r w:rsidRPr="00A14A1E">
              <w:rPr>
                <w:rFonts w:ascii="Public Sans" w:hAnsi="Public Sans" w:cs="Arial"/>
                <w:sz w:val="18"/>
                <w:szCs w:val="18"/>
              </w:rPr>
              <w:t>.</w:t>
            </w:r>
          </w:p>
        </w:tc>
        <w:tc>
          <w:tcPr>
            <w:tcW w:w="992" w:type="dxa"/>
            <w:tcBorders>
              <w:top w:val="nil"/>
              <w:left w:val="nil"/>
              <w:bottom w:val="single" w:sz="4" w:space="0" w:color="auto"/>
              <w:right w:val="nil"/>
            </w:tcBorders>
            <w:vAlign w:val="bottom"/>
          </w:tcPr>
          <w:p w14:paraId="4EBFFEDF" w14:textId="77F6B90C" w:rsidR="00A257D0" w:rsidRPr="00A14A1E" w:rsidRDefault="00F12DC6" w:rsidP="4ACCEF4C">
            <w:pPr>
              <w:spacing w:before="80" w:after="80" w:line="240" w:lineRule="atLeast"/>
              <w:ind w:right="172"/>
              <w:jc w:val="right"/>
              <w:rPr>
                <w:rFonts w:ascii="Public Sans" w:hAnsi="Public Sans" w:cs="Arial"/>
                <w:sz w:val="18"/>
                <w:szCs w:val="18"/>
              </w:rPr>
            </w:pPr>
            <w:r>
              <w:rPr>
                <w:rFonts w:ascii="Public Sans" w:hAnsi="Public Sans" w:cs="Arial"/>
                <w:sz w:val="18"/>
                <w:szCs w:val="18"/>
              </w:rPr>
              <w:t>11</w:t>
            </w:r>
          </w:p>
        </w:tc>
        <w:tc>
          <w:tcPr>
            <w:tcW w:w="992" w:type="dxa"/>
            <w:tcBorders>
              <w:top w:val="nil"/>
              <w:left w:val="nil"/>
              <w:bottom w:val="single" w:sz="4" w:space="0" w:color="auto"/>
              <w:right w:val="nil"/>
            </w:tcBorders>
            <w:vAlign w:val="bottom"/>
          </w:tcPr>
          <w:p w14:paraId="36A19C16" w14:textId="77504C16" w:rsidR="00A257D0" w:rsidRPr="00A14A1E" w:rsidRDefault="00F12DC6" w:rsidP="4ACCEF4C">
            <w:pPr>
              <w:spacing w:before="80" w:after="80" w:line="240" w:lineRule="atLeast"/>
              <w:ind w:right="172"/>
              <w:jc w:val="right"/>
              <w:rPr>
                <w:rFonts w:ascii="Public Sans" w:hAnsi="Public Sans" w:cs="Arial"/>
                <w:sz w:val="18"/>
                <w:szCs w:val="18"/>
              </w:rPr>
            </w:pPr>
            <w:r>
              <w:rPr>
                <w:rFonts w:ascii="Public Sans" w:hAnsi="Public Sans" w:cs="Arial"/>
                <w:sz w:val="18"/>
                <w:szCs w:val="18"/>
              </w:rPr>
              <w:t>11</w:t>
            </w:r>
          </w:p>
        </w:tc>
        <w:tc>
          <w:tcPr>
            <w:tcW w:w="992" w:type="dxa"/>
            <w:tcBorders>
              <w:top w:val="nil"/>
              <w:left w:val="nil"/>
              <w:bottom w:val="single" w:sz="4" w:space="0" w:color="auto"/>
              <w:right w:val="nil"/>
            </w:tcBorders>
            <w:vAlign w:val="bottom"/>
          </w:tcPr>
          <w:p w14:paraId="70EDC11F" w14:textId="73ACD03C" w:rsidR="00A257D0" w:rsidRPr="00A14A1E" w:rsidRDefault="00F12DC6" w:rsidP="4ACCEF4C">
            <w:pPr>
              <w:spacing w:before="80" w:after="80" w:line="240" w:lineRule="atLeast"/>
              <w:ind w:right="172"/>
              <w:jc w:val="right"/>
              <w:rPr>
                <w:rFonts w:ascii="Public Sans" w:hAnsi="Public Sans" w:cs="Arial"/>
                <w:sz w:val="18"/>
                <w:szCs w:val="18"/>
              </w:rPr>
            </w:pPr>
            <w:r>
              <w:rPr>
                <w:rFonts w:ascii="Public Sans" w:hAnsi="Public Sans" w:cs="Arial"/>
                <w:sz w:val="18"/>
                <w:szCs w:val="18"/>
              </w:rPr>
              <w:t>12</w:t>
            </w:r>
          </w:p>
        </w:tc>
      </w:tr>
    </w:tbl>
    <w:p w14:paraId="65D8BF7D" w14:textId="5C5E9289" w:rsidR="00A257D0" w:rsidRDefault="00A257D0" w:rsidP="00A257D0"/>
    <w:p w14:paraId="4736FF11" w14:textId="6222DBD7" w:rsidR="00A257D0" w:rsidRPr="000439C3" w:rsidRDefault="70BC12E9" w:rsidP="00BC3D05">
      <w:pPr>
        <w:pStyle w:val="A22Heading2"/>
      </w:pPr>
      <w:r w:rsidRPr="4C9E35D9">
        <w:rPr>
          <w:color w:val="auto"/>
        </w:rPr>
        <w:t xml:space="preserve">Detailed </w:t>
      </w:r>
      <w:r>
        <w:t>estimates of concessions</w:t>
      </w:r>
    </w:p>
    <w:p w14:paraId="7FB4D9CC" w14:textId="7E9E1C0A" w:rsidR="00B33E5F" w:rsidRDefault="1FDB9E00" w:rsidP="00A51408">
      <w:pPr>
        <w:pStyle w:val="BodyText"/>
      </w:pPr>
      <w:r>
        <w:t>Details of concessions by function are shown below for major concessions worth $1 million or more.</w:t>
      </w:r>
    </w:p>
    <w:p w14:paraId="000C5B2E" w14:textId="77777777" w:rsidR="00A257D0" w:rsidRPr="007C7F1A" w:rsidRDefault="16B041C6" w:rsidP="00D32AE0">
      <w:pPr>
        <w:pStyle w:val="TableA2X"/>
      </w:pPr>
      <w:r>
        <w:t>Public order and safety – major concessions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12: Public order and safety – major concessions"/>
        <w:tblDescription w:val="Table A2.12: Public order and safety – major concessions"/>
      </w:tblPr>
      <w:tblGrid>
        <w:gridCol w:w="6661"/>
        <w:gridCol w:w="992"/>
        <w:gridCol w:w="992"/>
        <w:gridCol w:w="992"/>
      </w:tblGrid>
      <w:tr w:rsidR="00A14A1E" w:rsidRPr="00A14A1E" w14:paraId="793CDE89" w14:textId="77777777" w:rsidTr="5A1A8C9B">
        <w:trPr>
          <w:cantSplit/>
          <w:tblHeader/>
        </w:trPr>
        <w:tc>
          <w:tcPr>
            <w:tcW w:w="6661" w:type="dxa"/>
            <w:tcBorders>
              <w:top w:val="nil"/>
              <w:left w:val="nil"/>
              <w:bottom w:val="nil"/>
              <w:right w:val="nil"/>
            </w:tcBorders>
            <w:shd w:val="clear" w:color="auto" w:fill="EBEBEB"/>
            <w:vAlign w:val="center"/>
          </w:tcPr>
          <w:p w14:paraId="7512974D" w14:textId="77777777" w:rsidR="00A257D0" w:rsidRPr="00A14A1E" w:rsidRDefault="00A257D0" w:rsidP="005C5C22">
            <w:pPr>
              <w:jc w:val="center"/>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65434987" w14:textId="42355266" w:rsidR="00A257D0" w:rsidRPr="00A14A1E" w:rsidRDefault="00A257D0" w:rsidP="005C5C22">
            <w:pPr>
              <w:spacing w:before="80" w:after="80"/>
              <w:ind w:right="-44"/>
              <w:jc w:val="center"/>
              <w:rPr>
                <w:rFonts w:ascii="Public Sans" w:hAnsi="Public Sans" w:cs="Arial"/>
                <w:sz w:val="18"/>
                <w:szCs w:val="18"/>
              </w:rPr>
            </w:pPr>
            <w:r w:rsidRPr="13FAE9DA">
              <w:rPr>
                <w:rFonts w:ascii="Public Sans" w:hAnsi="Public Sans" w:cs="Arial"/>
                <w:sz w:val="18"/>
                <w:szCs w:val="18"/>
              </w:rPr>
              <w:t>202</w:t>
            </w:r>
            <w:r w:rsidR="1505BC66" w:rsidRPr="13FAE9DA">
              <w:rPr>
                <w:rFonts w:ascii="Public Sans" w:hAnsi="Public Sans" w:cs="Arial"/>
                <w:sz w:val="18"/>
                <w:szCs w:val="18"/>
              </w:rPr>
              <w:t>1</w:t>
            </w:r>
            <w:r w:rsidRPr="13FAE9DA">
              <w:rPr>
                <w:rFonts w:ascii="Public Sans" w:hAnsi="Public Sans" w:cs="Arial"/>
                <w:sz w:val="18"/>
                <w:szCs w:val="18"/>
              </w:rPr>
              <w:t>-2</w:t>
            </w:r>
            <w:r w:rsidR="126FFB14" w:rsidRPr="13FAE9DA">
              <w:rPr>
                <w:rFonts w:ascii="Public Sans" w:hAnsi="Public Sans" w:cs="Arial"/>
                <w:sz w:val="18"/>
                <w:szCs w:val="18"/>
              </w:rPr>
              <w:t>2</w:t>
            </w:r>
            <w:r>
              <w:br/>
            </w:r>
            <w:r w:rsidRPr="13FAE9DA">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61689E87" w14:textId="0D6FB8D6" w:rsidR="00A257D0" w:rsidRPr="00A14A1E" w:rsidRDefault="00A257D0" w:rsidP="005C5C22">
            <w:pPr>
              <w:spacing w:before="80" w:after="80"/>
              <w:ind w:right="-44"/>
              <w:jc w:val="center"/>
              <w:rPr>
                <w:rFonts w:ascii="Public Sans" w:hAnsi="Public Sans" w:cs="Arial"/>
                <w:sz w:val="18"/>
                <w:szCs w:val="18"/>
              </w:rPr>
            </w:pPr>
            <w:r w:rsidRPr="13FAE9DA">
              <w:rPr>
                <w:rFonts w:ascii="Public Sans" w:hAnsi="Public Sans" w:cs="Arial"/>
                <w:sz w:val="18"/>
                <w:szCs w:val="18"/>
              </w:rPr>
              <w:t>202</w:t>
            </w:r>
            <w:r w:rsidR="2F723938" w:rsidRPr="13FAE9DA">
              <w:rPr>
                <w:rFonts w:ascii="Public Sans" w:hAnsi="Public Sans" w:cs="Arial"/>
                <w:sz w:val="18"/>
                <w:szCs w:val="18"/>
              </w:rPr>
              <w:t>2</w:t>
            </w:r>
            <w:r w:rsidRPr="13FAE9DA">
              <w:rPr>
                <w:rFonts w:ascii="Public Sans" w:hAnsi="Public Sans" w:cs="Arial"/>
                <w:sz w:val="18"/>
                <w:szCs w:val="18"/>
              </w:rPr>
              <w:t>-2</w:t>
            </w:r>
            <w:r w:rsidR="1FC77FF0" w:rsidRPr="13FAE9DA">
              <w:rPr>
                <w:rFonts w:ascii="Public Sans" w:hAnsi="Public Sans" w:cs="Arial"/>
                <w:sz w:val="18"/>
                <w:szCs w:val="18"/>
              </w:rPr>
              <w:t>3</w:t>
            </w:r>
            <w:r>
              <w:br/>
            </w:r>
            <w:r w:rsidRPr="13FAE9DA">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05967CC2" w14:textId="786AA172" w:rsidR="00A257D0" w:rsidRPr="00A14A1E" w:rsidRDefault="00A257D0" w:rsidP="005C5C22">
            <w:pPr>
              <w:spacing w:before="80" w:after="80"/>
              <w:ind w:right="-44"/>
              <w:jc w:val="center"/>
              <w:rPr>
                <w:rFonts w:ascii="Public Sans" w:hAnsi="Public Sans" w:cs="Arial"/>
                <w:sz w:val="18"/>
                <w:szCs w:val="18"/>
              </w:rPr>
            </w:pPr>
            <w:r w:rsidRPr="13FAE9DA">
              <w:rPr>
                <w:rFonts w:ascii="Public Sans" w:hAnsi="Public Sans" w:cs="Arial"/>
                <w:sz w:val="18"/>
                <w:szCs w:val="18"/>
              </w:rPr>
              <w:t>202</w:t>
            </w:r>
            <w:r w:rsidR="49E1E451" w:rsidRPr="13FAE9DA">
              <w:rPr>
                <w:rFonts w:ascii="Public Sans" w:hAnsi="Public Sans" w:cs="Arial"/>
                <w:sz w:val="18"/>
                <w:szCs w:val="18"/>
              </w:rPr>
              <w:t>3</w:t>
            </w:r>
            <w:r w:rsidRPr="13FAE9DA">
              <w:rPr>
                <w:rFonts w:ascii="Public Sans" w:hAnsi="Public Sans" w:cs="Arial"/>
                <w:sz w:val="18"/>
                <w:szCs w:val="18"/>
              </w:rPr>
              <w:t>-2</w:t>
            </w:r>
            <w:r w:rsidR="3D3D6B9F" w:rsidRPr="13FAE9DA">
              <w:rPr>
                <w:rFonts w:ascii="Public Sans" w:hAnsi="Public Sans" w:cs="Arial"/>
                <w:sz w:val="18"/>
                <w:szCs w:val="18"/>
              </w:rPr>
              <w:t>4</w:t>
            </w:r>
            <w:r>
              <w:br/>
            </w:r>
            <w:r w:rsidRPr="13FAE9DA">
              <w:rPr>
                <w:rFonts w:ascii="Public Sans" w:hAnsi="Public Sans" w:cs="Arial"/>
                <w:sz w:val="18"/>
                <w:szCs w:val="18"/>
              </w:rPr>
              <w:t>$m</w:t>
            </w:r>
          </w:p>
        </w:tc>
      </w:tr>
      <w:tr w:rsidR="00A14A1E" w:rsidRPr="00A14A1E" w14:paraId="76660C94" w14:textId="77777777" w:rsidTr="5A1A8C9B">
        <w:trPr>
          <w:cantSplit/>
          <w:trHeight w:val="60"/>
        </w:trPr>
        <w:tc>
          <w:tcPr>
            <w:tcW w:w="6661" w:type="dxa"/>
            <w:tcBorders>
              <w:top w:val="nil"/>
              <w:left w:val="nil"/>
              <w:bottom w:val="nil"/>
              <w:right w:val="nil"/>
            </w:tcBorders>
          </w:tcPr>
          <w:p w14:paraId="2F323996" w14:textId="77777777" w:rsidR="00A257D0" w:rsidRPr="00A14A1E" w:rsidRDefault="00A257D0" w:rsidP="5A1A8C9B">
            <w:pPr>
              <w:spacing w:before="120" w:line="240" w:lineRule="atLeast"/>
              <w:rPr>
                <w:rFonts w:ascii="Public Sans" w:hAnsi="Public Sans" w:cs="Arial"/>
                <w:i/>
                <w:iCs/>
                <w:sz w:val="18"/>
                <w:szCs w:val="18"/>
              </w:rPr>
            </w:pPr>
            <w:r w:rsidRPr="5A1A8C9B">
              <w:rPr>
                <w:rFonts w:ascii="Public Sans" w:hAnsi="Public Sans" w:cs="Arial"/>
                <w:b/>
                <w:bCs/>
                <w:sz w:val="18"/>
                <w:szCs w:val="18"/>
              </w:rPr>
              <w:t>Pensioners/concession card holders/disadvantaged</w:t>
            </w:r>
          </w:p>
        </w:tc>
        <w:tc>
          <w:tcPr>
            <w:tcW w:w="992" w:type="dxa"/>
            <w:tcBorders>
              <w:top w:val="nil"/>
              <w:left w:val="nil"/>
              <w:bottom w:val="nil"/>
              <w:right w:val="nil"/>
            </w:tcBorders>
            <w:vAlign w:val="bottom"/>
          </w:tcPr>
          <w:p w14:paraId="34D8073C" w14:textId="77777777" w:rsidR="00A257D0" w:rsidRPr="00A14A1E" w:rsidRDefault="00A257D0" w:rsidP="5A1A8C9B">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5E9A572C" w14:textId="77777777" w:rsidR="00A257D0" w:rsidRPr="00A14A1E" w:rsidRDefault="00A257D0" w:rsidP="5A1A8C9B">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620F0CAC" w14:textId="77777777" w:rsidR="00A257D0" w:rsidRPr="00A14A1E" w:rsidRDefault="00A257D0" w:rsidP="5A1A8C9B">
            <w:pPr>
              <w:spacing w:before="80" w:after="80" w:line="240" w:lineRule="atLeast"/>
              <w:jc w:val="right"/>
              <w:rPr>
                <w:rFonts w:ascii="Public Sans" w:hAnsi="Public Sans" w:cs="Arial"/>
                <w:sz w:val="18"/>
                <w:szCs w:val="18"/>
              </w:rPr>
            </w:pPr>
          </w:p>
        </w:tc>
      </w:tr>
      <w:tr w:rsidR="00A14A1E" w:rsidRPr="00A14A1E" w14:paraId="0BB288E5" w14:textId="77777777" w:rsidTr="5A1A8C9B">
        <w:trPr>
          <w:cantSplit/>
        </w:trPr>
        <w:tc>
          <w:tcPr>
            <w:tcW w:w="6661" w:type="dxa"/>
            <w:tcBorders>
              <w:top w:val="nil"/>
              <w:left w:val="nil"/>
              <w:bottom w:val="nil"/>
              <w:right w:val="nil"/>
            </w:tcBorders>
          </w:tcPr>
          <w:p w14:paraId="43FD91C3"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Court interpreting and translation services</w:t>
            </w:r>
          </w:p>
          <w:p w14:paraId="71CDB363" w14:textId="77777777" w:rsidR="00A257D0" w:rsidRPr="00A14A1E"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Multicultural NSW provides translation and interpreting services in NSW courts.</w:t>
            </w:r>
          </w:p>
        </w:tc>
        <w:tc>
          <w:tcPr>
            <w:tcW w:w="992" w:type="dxa"/>
            <w:tcBorders>
              <w:top w:val="nil"/>
              <w:left w:val="nil"/>
              <w:bottom w:val="nil"/>
              <w:right w:val="nil"/>
            </w:tcBorders>
            <w:vAlign w:val="bottom"/>
          </w:tcPr>
          <w:p w14:paraId="7B67DD17" w14:textId="430C83A3" w:rsidR="00A257D0" w:rsidRPr="00A14A1E" w:rsidRDefault="595C4E1F" w:rsidP="4ACCEF4C">
            <w:pPr>
              <w:spacing w:before="80" w:after="80" w:line="240" w:lineRule="atLeast"/>
              <w:ind w:right="172"/>
              <w:jc w:val="right"/>
              <w:rPr>
                <w:rFonts w:ascii="Public Sans" w:hAnsi="Public Sans" w:cs="Arial"/>
                <w:sz w:val="18"/>
                <w:szCs w:val="18"/>
              </w:rPr>
            </w:pPr>
            <w:r w:rsidRPr="5A1A8C9B">
              <w:rPr>
                <w:rFonts w:ascii="Public Sans" w:hAnsi="Public Sans" w:cs="Arial"/>
                <w:sz w:val="18"/>
                <w:szCs w:val="18"/>
              </w:rPr>
              <w:t>5</w:t>
            </w:r>
          </w:p>
        </w:tc>
        <w:tc>
          <w:tcPr>
            <w:tcW w:w="992" w:type="dxa"/>
            <w:tcBorders>
              <w:top w:val="nil"/>
              <w:left w:val="nil"/>
              <w:bottom w:val="nil"/>
              <w:right w:val="nil"/>
            </w:tcBorders>
            <w:vAlign w:val="bottom"/>
          </w:tcPr>
          <w:p w14:paraId="5A99AC92" w14:textId="77777777" w:rsidR="00A257D0" w:rsidRPr="00A14A1E" w:rsidRDefault="00A257D0" w:rsidP="4ACCEF4C">
            <w:pPr>
              <w:spacing w:before="80" w:after="80"/>
              <w:ind w:right="172"/>
              <w:jc w:val="right"/>
              <w:rPr>
                <w:rFonts w:ascii="Public Sans" w:hAnsi="Public Sans" w:cs="Arial"/>
                <w:sz w:val="18"/>
                <w:szCs w:val="18"/>
              </w:rPr>
            </w:pPr>
            <w:r w:rsidRPr="5A1A8C9B">
              <w:rPr>
                <w:rFonts w:ascii="Public Sans" w:hAnsi="Public Sans" w:cs="Arial"/>
                <w:sz w:val="18"/>
                <w:szCs w:val="18"/>
              </w:rPr>
              <w:t>7</w:t>
            </w:r>
          </w:p>
        </w:tc>
        <w:tc>
          <w:tcPr>
            <w:tcW w:w="992" w:type="dxa"/>
            <w:tcBorders>
              <w:top w:val="nil"/>
              <w:left w:val="nil"/>
              <w:bottom w:val="nil"/>
              <w:right w:val="nil"/>
            </w:tcBorders>
            <w:vAlign w:val="bottom"/>
          </w:tcPr>
          <w:p w14:paraId="547E488F" w14:textId="628B9A33" w:rsidR="00A257D0" w:rsidRPr="00A14A1E" w:rsidRDefault="0137D927" w:rsidP="4ACCEF4C">
            <w:pPr>
              <w:spacing w:before="80" w:after="80" w:line="240" w:lineRule="atLeast"/>
              <w:ind w:right="172"/>
              <w:jc w:val="right"/>
              <w:rPr>
                <w:rFonts w:ascii="Public Sans" w:hAnsi="Public Sans" w:cs="Arial"/>
                <w:sz w:val="18"/>
                <w:szCs w:val="18"/>
              </w:rPr>
            </w:pPr>
            <w:r w:rsidRPr="5A1A8C9B">
              <w:rPr>
                <w:rFonts w:ascii="Public Sans" w:hAnsi="Public Sans" w:cs="Arial"/>
                <w:sz w:val="18"/>
                <w:szCs w:val="18"/>
              </w:rPr>
              <w:t>8</w:t>
            </w:r>
          </w:p>
        </w:tc>
      </w:tr>
      <w:tr w:rsidR="00A14A1E" w:rsidRPr="00A14A1E" w14:paraId="672D86CA" w14:textId="77777777" w:rsidTr="5A1A8C9B">
        <w:trPr>
          <w:cantSplit/>
        </w:trPr>
        <w:tc>
          <w:tcPr>
            <w:tcW w:w="6661" w:type="dxa"/>
            <w:tcBorders>
              <w:top w:val="nil"/>
              <w:left w:val="nil"/>
              <w:bottom w:val="nil"/>
              <w:right w:val="nil"/>
            </w:tcBorders>
          </w:tcPr>
          <w:p w14:paraId="5B3A5EBB" w14:textId="39344C75"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 xml:space="preserve">Court </w:t>
            </w:r>
            <w:r w:rsidR="46847718" w:rsidRPr="09DD1153">
              <w:rPr>
                <w:rFonts w:ascii="Public Sans" w:hAnsi="Public Sans" w:cs="Arial"/>
                <w:sz w:val="18"/>
                <w:szCs w:val="18"/>
              </w:rPr>
              <w:t>and tribunal</w:t>
            </w:r>
            <w:r w:rsidRPr="09DD1153">
              <w:rPr>
                <w:rFonts w:ascii="Public Sans" w:hAnsi="Public Sans" w:cs="Arial"/>
                <w:sz w:val="18"/>
                <w:szCs w:val="18"/>
              </w:rPr>
              <w:t xml:space="preserve"> </w:t>
            </w:r>
            <w:r w:rsidRPr="5A1A8C9B">
              <w:rPr>
                <w:rFonts w:ascii="Public Sans" w:hAnsi="Public Sans" w:cs="Arial"/>
                <w:sz w:val="18"/>
                <w:szCs w:val="18"/>
              </w:rPr>
              <w:t>fee concessions</w:t>
            </w:r>
          </w:p>
          <w:p w14:paraId="695105D8" w14:textId="77777777" w:rsidR="00A257D0" w:rsidRPr="00A14A1E"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Court and tribunal fees may be reduced or waived, subject to guidelines issued by the Attorney General, in circumstances where a person’s capacity to pay may otherwise limit his or her access to justice.</w:t>
            </w:r>
          </w:p>
        </w:tc>
        <w:tc>
          <w:tcPr>
            <w:tcW w:w="992" w:type="dxa"/>
            <w:tcBorders>
              <w:top w:val="nil"/>
              <w:left w:val="nil"/>
              <w:bottom w:val="nil"/>
              <w:right w:val="nil"/>
            </w:tcBorders>
            <w:vAlign w:val="bottom"/>
          </w:tcPr>
          <w:p w14:paraId="645A2E78" w14:textId="77777777" w:rsidR="00A257D0" w:rsidRPr="00A14A1E" w:rsidRDefault="00A257D0" w:rsidP="4ACCEF4C">
            <w:pPr>
              <w:spacing w:before="80" w:after="80" w:line="240" w:lineRule="atLeast"/>
              <w:ind w:right="172"/>
              <w:jc w:val="right"/>
              <w:rPr>
                <w:rFonts w:ascii="Public Sans" w:hAnsi="Public Sans" w:cs="Arial"/>
                <w:sz w:val="18"/>
                <w:szCs w:val="18"/>
              </w:rPr>
            </w:pPr>
            <w:r w:rsidRPr="5A1A8C9B">
              <w:rPr>
                <w:rFonts w:ascii="Public Sans" w:hAnsi="Public Sans" w:cs="Arial"/>
                <w:sz w:val="18"/>
                <w:szCs w:val="18"/>
              </w:rPr>
              <w:t>3</w:t>
            </w:r>
          </w:p>
        </w:tc>
        <w:tc>
          <w:tcPr>
            <w:tcW w:w="992" w:type="dxa"/>
            <w:tcBorders>
              <w:top w:val="nil"/>
              <w:left w:val="nil"/>
              <w:bottom w:val="nil"/>
              <w:right w:val="nil"/>
            </w:tcBorders>
            <w:vAlign w:val="bottom"/>
          </w:tcPr>
          <w:p w14:paraId="72B5AD39" w14:textId="77777777" w:rsidR="00A257D0" w:rsidRPr="00A14A1E" w:rsidRDefault="00A257D0" w:rsidP="4ACCEF4C">
            <w:pPr>
              <w:spacing w:before="80" w:after="80" w:line="240" w:lineRule="atLeast"/>
              <w:ind w:right="172"/>
              <w:jc w:val="right"/>
              <w:rPr>
                <w:rFonts w:ascii="Public Sans" w:hAnsi="Public Sans" w:cs="Arial"/>
                <w:sz w:val="18"/>
                <w:szCs w:val="18"/>
              </w:rPr>
            </w:pPr>
            <w:r w:rsidRPr="5A1A8C9B">
              <w:rPr>
                <w:rFonts w:ascii="Public Sans" w:hAnsi="Public Sans" w:cs="Arial"/>
                <w:sz w:val="18"/>
                <w:szCs w:val="18"/>
              </w:rPr>
              <w:t>3</w:t>
            </w:r>
          </w:p>
        </w:tc>
        <w:tc>
          <w:tcPr>
            <w:tcW w:w="992" w:type="dxa"/>
            <w:tcBorders>
              <w:top w:val="nil"/>
              <w:left w:val="nil"/>
              <w:bottom w:val="nil"/>
              <w:right w:val="nil"/>
            </w:tcBorders>
            <w:vAlign w:val="bottom"/>
          </w:tcPr>
          <w:p w14:paraId="3EC358AC" w14:textId="77777777" w:rsidR="00A257D0" w:rsidRPr="00A14A1E" w:rsidRDefault="00A257D0" w:rsidP="4ACCEF4C">
            <w:pPr>
              <w:spacing w:before="80" w:after="80" w:line="240" w:lineRule="atLeast"/>
              <w:ind w:right="172"/>
              <w:jc w:val="right"/>
              <w:rPr>
                <w:rFonts w:ascii="Public Sans" w:hAnsi="Public Sans" w:cs="Arial"/>
                <w:sz w:val="18"/>
                <w:szCs w:val="18"/>
              </w:rPr>
            </w:pPr>
            <w:r w:rsidRPr="5A1A8C9B">
              <w:rPr>
                <w:rFonts w:ascii="Public Sans" w:hAnsi="Public Sans" w:cs="Arial"/>
                <w:sz w:val="18"/>
                <w:szCs w:val="18"/>
              </w:rPr>
              <w:t>3</w:t>
            </w:r>
          </w:p>
        </w:tc>
      </w:tr>
      <w:tr w:rsidR="00A14A1E" w:rsidRPr="00A14A1E" w14:paraId="4C65857A" w14:textId="77777777" w:rsidTr="5A1A8C9B">
        <w:trPr>
          <w:cantSplit/>
          <w:trHeight w:val="60"/>
        </w:trPr>
        <w:tc>
          <w:tcPr>
            <w:tcW w:w="6661" w:type="dxa"/>
            <w:tcBorders>
              <w:top w:val="nil"/>
              <w:left w:val="nil"/>
              <w:bottom w:val="nil"/>
              <w:right w:val="nil"/>
            </w:tcBorders>
          </w:tcPr>
          <w:p w14:paraId="5898D816" w14:textId="77777777" w:rsidR="00A257D0" w:rsidRPr="00A14A1E" w:rsidRDefault="00A257D0" w:rsidP="5A1A8C9B">
            <w:pPr>
              <w:spacing w:before="120" w:line="240" w:lineRule="atLeast"/>
              <w:rPr>
                <w:rFonts w:ascii="Public Sans" w:hAnsi="Public Sans" w:cs="Arial"/>
                <w:i/>
                <w:iCs/>
                <w:sz w:val="18"/>
                <w:szCs w:val="18"/>
              </w:rPr>
            </w:pPr>
            <w:r w:rsidRPr="5A1A8C9B">
              <w:rPr>
                <w:rFonts w:ascii="Public Sans" w:hAnsi="Public Sans" w:cs="Arial"/>
                <w:b/>
                <w:bCs/>
                <w:sz w:val="18"/>
                <w:szCs w:val="18"/>
              </w:rPr>
              <w:t>Government/public amenities</w:t>
            </w:r>
          </w:p>
        </w:tc>
        <w:tc>
          <w:tcPr>
            <w:tcW w:w="992" w:type="dxa"/>
            <w:tcBorders>
              <w:top w:val="nil"/>
              <w:left w:val="nil"/>
              <w:bottom w:val="nil"/>
              <w:right w:val="nil"/>
            </w:tcBorders>
            <w:vAlign w:val="bottom"/>
          </w:tcPr>
          <w:p w14:paraId="7AA6A2A0"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65B9BDC6"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21B23344"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r>
      <w:tr w:rsidR="00A14A1E" w:rsidRPr="00A14A1E" w14:paraId="212955F4" w14:textId="77777777" w:rsidTr="5A1A8C9B">
        <w:trPr>
          <w:cantSplit/>
        </w:trPr>
        <w:tc>
          <w:tcPr>
            <w:tcW w:w="6661" w:type="dxa"/>
            <w:tcBorders>
              <w:top w:val="nil"/>
              <w:left w:val="nil"/>
              <w:bottom w:val="single" w:sz="4" w:space="0" w:color="auto"/>
              <w:right w:val="nil"/>
            </w:tcBorders>
          </w:tcPr>
          <w:p w14:paraId="6DBE87FD"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Concessions for NSW State Hallmark Events</w:t>
            </w:r>
          </w:p>
          <w:p w14:paraId="4173D99D" w14:textId="160D459B" w:rsidR="00A257D0" w:rsidRPr="00A14A1E"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The NSW Police Force does not charge for all additional police costs associated with crowd control and traffic management services for designated </w:t>
            </w:r>
            <w:r w:rsidR="23A28487" w:rsidRPr="5A1A8C9B">
              <w:rPr>
                <w:rFonts w:ascii="Public Sans" w:hAnsi="Public Sans" w:cs="Arial"/>
                <w:sz w:val="18"/>
                <w:szCs w:val="18"/>
              </w:rPr>
              <w:t>‘</w:t>
            </w:r>
            <w:r w:rsidRPr="5A1A8C9B">
              <w:rPr>
                <w:rFonts w:ascii="Public Sans" w:hAnsi="Public Sans" w:cs="Arial"/>
                <w:sz w:val="18"/>
                <w:szCs w:val="18"/>
              </w:rPr>
              <w:t>NSW State Hallmark Events</w:t>
            </w:r>
            <w:r w:rsidR="6BDB59BD" w:rsidRPr="5A1A8C9B">
              <w:rPr>
                <w:rFonts w:ascii="Public Sans" w:hAnsi="Public Sans" w:cs="Arial"/>
                <w:sz w:val="18"/>
                <w:szCs w:val="18"/>
              </w:rPr>
              <w:t>’</w:t>
            </w:r>
            <w:r w:rsidRPr="5A1A8C9B">
              <w:rPr>
                <w:rFonts w:ascii="Public Sans" w:hAnsi="Public Sans" w:cs="Arial"/>
                <w:sz w:val="18"/>
                <w:szCs w:val="18"/>
              </w:rPr>
              <w:t xml:space="preserve"> such as Australia Day</w:t>
            </w:r>
            <w:r w:rsidR="46CA5A6B" w:rsidRPr="5A1A8C9B">
              <w:rPr>
                <w:rFonts w:ascii="Public Sans" w:hAnsi="Public Sans" w:cs="Arial"/>
                <w:sz w:val="18"/>
                <w:szCs w:val="18"/>
              </w:rPr>
              <w:t>, Vivid Festival, and Tamworth Music Festival.</w:t>
            </w:r>
          </w:p>
        </w:tc>
        <w:tc>
          <w:tcPr>
            <w:tcW w:w="992" w:type="dxa"/>
            <w:tcBorders>
              <w:top w:val="nil"/>
              <w:left w:val="nil"/>
              <w:bottom w:val="single" w:sz="4" w:space="0" w:color="auto"/>
              <w:right w:val="nil"/>
            </w:tcBorders>
            <w:vAlign w:val="bottom"/>
          </w:tcPr>
          <w:p w14:paraId="14703AAC" w14:textId="51628A06" w:rsidR="00A257D0" w:rsidRPr="00A14A1E" w:rsidRDefault="67A94977" w:rsidP="4ACCEF4C">
            <w:pPr>
              <w:spacing w:before="80" w:after="80" w:line="240" w:lineRule="atLeast"/>
              <w:ind w:right="172"/>
              <w:jc w:val="right"/>
              <w:rPr>
                <w:rFonts w:ascii="Public Sans" w:hAnsi="Public Sans" w:cs="Arial"/>
                <w:sz w:val="18"/>
                <w:szCs w:val="18"/>
              </w:rPr>
            </w:pPr>
            <w:r w:rsidRPr="5A1A8C9B">
              <w:rPr>
                <w:rFonts w:ascii="Public Sans" w:hAnsi="Public Sans" w:cs="Arial"/>
                <w:sz w:val="18"/>
                <w:szCs w:val="18"/>
              </w:rPr>
              <w:t>5</w:t>
            </w:r>
          </w:p>
        </w:tc>
        <w:tc>
          <w:tcPr>
            <w:tcW w:w="992" w:type="dxa"/>
            <w:tcBorders>
              <w:top w:val="nil"/>
              <w:left w:val="nil"/>
              <w:bottom w:val="single" w:sz="4" w:space="0" w:color="auto"/>
              <w:right w:val="nil"/>
            </w:tcBorders>
            <w:vAlign w:val="bottom"/>
          </w:tcPr>
          <w:p w14:paraId="30879BC5" w14:textId="3E0A3568" w:rsidR="00A257D0" w:rsidRPr="00A14A1E" w:rsidRDefault="67A94977" w:rsidP="4ACCEF4C">
            <w:pPr>
              <w:spacing w:before="80" w:after="80" w:line="240" w:lineRule="atLeast"/>
              <w:ind w:right="172"/>
              <w:jc w:val="right"/>
              <w:rPr>
                <w:rFonts w:ascii="Public Sans" w:hAnsi="Public Sans" w:cs="Arial"/>
                <w:sz w:val="18"/>
                <w:szCs w:val="18"/>
              </w:rPr>
            </w:pPr>
            <w:r w:rsidRPr="5A1A8C9B">
              <w:rPr>
                <w:rFonts w:ascii="Public Sans" w:hAnsi="Public Sans" w:cs="Arial"/>
                <w:sz w:val="18"/>
                <w:szCs w:val="18"/>
              </w:rPr>
              <w:t>6</w:t>
            </w:r>
          </w:p>
        </w:tc>
        <w:tc>
          <w:tcPr>
            <w:tcW w:w="992" w:type="dxa"/>
            <w:tcBorders>
              <w:top w:val="nil"/>
              <w:left w:val="nil"/>
              <w:bottom w:val="single" w:sz="4" w:space="0" w:color="auto"/>
              <w:right w:val="nil"/>
            </w:tcBorders>
            <w:vAlign w:val="bottom"/>
          </w:tcPr>
          <w:p w14:paraId="5D6FB2C0" w14:textId="1CEAF5DE" w:rsidR="00A257D0" w:rsidRPr="00A14A1E" w:rsidRDefault="67A94977" w:rsidP="4ACCEF4C">
            <w:pPr>
              <w:spacing w:before="80" w:after="80" w:line="240" w:lineRule="atLeast"/>
              <w:ind w:right="172"/>
              <w:jc w:val="right"/>
              <w:rPr>
                <w:rFonts w:ascii="Public Sans" w:hAnsi="Public Sans" w:cs="Arial"/>
                <w:sz w:val="18"/>
                <w:szCs w:val="18"/>
              </w:rPr>
            </w:pPr>
            <w:r w:rsidRPr="5A1A8C9B">
              <w:rPr>
                <w:rFonts w:ascii="Public Sans" w:hAnsi="Public Sans" w:cs="Arial"/>
                <w:sz w:val="18"/>
                <w:szCs w:val="18"/>
              </w:rPr>
              <w:t>9</w:t>
            </w:r>
          </w:p>
        </w:tc>
      </w:tr>
    </w:tbl>
    <w:p w14:paraId="73646BEF" w14:textId="77777777" w:rsidR="00D32AE0" w:rsidRDefault="00D32AE0">
      <w:pPr>
        <w:rPr>
          <w:rFonts w:ascii="Public Sans SemiBold" w:hAnsi="Public Sans SemiBold"/>
          <w:b/>
          <w:color w:val="22272B"/>
          <w:kern w:val="28"/>
          <w:sz w:val="26"/>
          <w:szCs w:val="36"/>
          <w:lang w:val="en-AU"/>
        </w:rPr>
      </w:pPr>
      <w:r>
        <w:br w:type="page"/>
      </w:r>
    </w:p>
    <w:p w14:paraId="49D34230" w14:textId="012CF640" w:rsidR="00A257D0" w:rsidRPr="007C7F1A" w:rsidRDefault="00A257D0" w:rsidP="00A257D0">
      <w:pPr>
        <w:pStyle w:val="Heading3"/>
      </w:pPr>
      <w:r w:rsidRPr="00E63675">
        <w:lastRenderedPageBreak/>
        <w:t>Public order and safety – minor concessions (&lt; $</w:t>
      </w:r>
      <w:r w:rsidRPr="00E63675" w:rsidDel="00165AFA">
        <w:t>1</w:t>
      </w:r>
      <w:r w:rsidRPr="00E63675">
        <w:t xml:space="preserve"> million)</w:t>
      </w:r>
    </w:p>
    <w:p w14:paraId="4B3EB5DA" w14:textId="0EF74BA8" w:rsidR="00B33E5F" w:rsidRDefault="6051BC3A" w:rsidP="00B3350B">
      <w:pPr>
        <w:pStyle w:val="Bullet1"/>
      </w:pPr>
      <w:r>
        <w:t xml:space="preserve">The </w:t>
      </w:r>
      <w:r w:rsidR="38FBD762">
        <w:t>N</w:t>
      </w:r>
      <w:r w:rsidR="333AFA97">
        <w:t>ew South Wales</w:t>
      </w:r>
      <w:r w:rsidR="594FEE28">
        <w:t xml:space="preserve"> </w:t>
      </w:r>
      <w:r w:rsidR="38FBD762">
        <w:t>Police</w:t>
      </w:r>
      <w:r w:rsidR="4662EF8A">
        <w:t xml:space="preserve"> Force does not charge for additional policing services for minor sporting events and agricultural shows in Regional </w:t>
      </w:r>
      <w:r w:rsidR="38FBD762">
        <w:t>N</w:t>
      </w:r>
      <w:r w:rsidR="0A6DE8EE">
        <w:t>ew South Wales</w:t>
      </w:r>
      <w:r w:rsidR="4662EF8A">
        <w:t>, or for some or all the additional policing services provided to non-commercial events run by charities and not-for-profit organisations</w:t>
      </w:r>
      <w:r w:rsidR="4B556BE7">
        <w:t xml:space="preserve"> who</w:t>
      </w:r>
      <w:r w:rsidR="4662EF8A">
        <w:t xml:space="preserve"> meet criteria established in State Government policy on user charges.</w:t>
      </w:r>
    </w:p>
    <w:p w14:paraId="3BAFF3DC" w14:textId="77777777" w:rsidR="00A257D0" w:rsidRPr="007C7F1A" w:rsidRDefault="16B041C6" w:rsidP="00D32AE0">
      <w:pPr>
        <w:pStyle w:val="TableA2X"/>
      </w:pPr>
      <w:r>
        <w:t>Education – major concessions</w:t>
      </w:r>
    </w:p>
    <w:tbl>
      <w:tblPr>
        <w:tblStyle w:val="Focusbox"/>
        <w:tblW w:w="9637" w:type="dxa"/>
        <w:tblLayout w:type="fixed"/>
        <w:tblLook w:val="04A0" w:firstRow="1" w:lastRow="0" w:firstColumn="1" w:lastColumn="0" w:noHBand="0" w:noVBand="1"/>
        <w:tblCaption w:val="Table A2.13: Education – major concessions"/>
        <w:tblDescription w:val="Table A2.13: Education – major concessions"/>
      </w:tblPr>
      <w:tblGrid>
        <w:gridCol w:w="6661"/>
        <w:gridCol w:w="992"/>
        <w:gridCol w:w="992"/>
        <w:gridCol w:w="992"/>
      </w:tblGrid>
      <w:tr w:rsidR="00D17CA6" w:rsidRPr="00A14A1E" w14:paraId="7960B5D9" w14:textId="77777777" w:rsidTr="73FC3E9F">
        <w:trPr>
          <w:cantSplit/>
          <w:trHeight w:val="300"/>
          <w:tblHeader/>
        </w:trPr>
        <w:tc>
          <w:tcPr>
            <w:tcW w:w="6661" w:type="dxa"/>
            <w:shd w:val="clear" w:color="auto" w:fill="EBEBEB"/>
            <w:vAlign w:val="center"/>
          </w:tcPr>
          <w:p w14:paraId="682B195C" w14:textId="77777777" w:rsidR="00A257D0" w:rsidRPr="00A14A1E" w:rsidRDefault="00A257D0" w:rsidP="005C5C22">
            <w:pPr>
              <w:jc w:val="center"/>
              <w:rPr>
                <w:rFonts w:ascii="Public Sans" w:hAnsi="Public Sans" w:cs="Arial"/>
                <w:bCs/>
                <w:sz w:val="18"/>
                <w:szCs w:val="18"/>
              </w:rPr>
            </w:pPr>
            <w:bookmarkStart w:id="47" w:name="_Hlk515977617"/>
          </w:p>
        </w:tc>
        <w:tc>
          <w:tcPr>
            <w:tcW w:w="992" w:type="dxa"/>
            <w:shd w:val="clear" w:color="auto" w:fill="EBEBEB"/>
            <w:vAlign w:val="center"/>
          </w:tcPr>
          <w:p w14:paraId="5878C17A" w14:textId="7D38FE9F" w:rsidR="00A257D0" w:rsidRPr="00A14A1E" w:rsidRDefault="00A257D0" w:rsidP="005C5C22">
            <w:pPr>
              <w:spacing w:before="80" w:after="80"/>
              <w:ind w:right="-44"/>
              <w:jc w:val="center"/>
              <w:rPr>
                <w:rFonts w:ascii="Public Sans" w:hAnsi="Public Sans" w:cs="Arial"/>
                <w:sz w:val="18"/>
                <w:szCs w:val="18"/>
              </w:rPr>
            </w:pPr>
            <w:r w:rsidRPr="13FAE9DA">
              <w:rPr>
                <w:rFonts w:ascii="Public Sans" w:hAnsi="Public Sans" w:cs="Arial"/>
                <w:sz w:val="18"/>
                <w:szCs w:val="18"/>
              </w:rPr>
              <w:t>202</w:t>
            </w:r>
            <w:r w:rsidR="17A25ED2" w:rsidRPr="13FAE9DA">
              <w:rPr>
                <w:rFonts w:ascii="Public Sans" w:hAnsi="Public Sans" w:cs="Arial"/>
                <w:sz w:val="18"/>
                <w:szCs w:val="18"/>
              </w:rPr>
              <w:t>1</w:t>
            </w:r>
            <w:r w:rsidRPr="13FAE9DA">
              <w:rPr>
                <w:rFonts w:ascii="Public Sans" w:hAnsi="Public Sans" w:cs="Arial"/>
                <w:sz w:val="18"/>
                <w:szCs w:val="18"/>
              </w:rPr>
              <w:t>-2</w:t>
            </w:r>
            <w:r w:rsidR="17A25ED2" w:rsidRPr="13FAE9DA">
              <w:rPr>
                <w:rFonts w:ascii="Public Sans" w:hAnsi="Public Sans" w:cs="Arial"/>
                <w:sz w:val="18"/>
                <w:szCs w:val="18"/>
              </w:rPr>
              <w:t>2</w:t>
            </w:r>
            <w:r>
              <w:br/>
            </w:r>
            <w:r w:rsidRPr="13FAE9DA">
              <w:rPr>
                <w:rFonts w:ascii="Public Sans" w:hAnsi="Public Sans" w:cs="Arial"/>
                <w:sz w:val="18"/>
                <w:szCs w:val="18"/>
              </w:rPr>
              <w:t>$m</w:t>
            </w:r>
          </w:p>
        </w:tc>
        <w:tc>
          <w:tcPr>
            <w:tcW w:w="992" w:type="dxa"/>
            <w:shd w:val="clear" w:color="auto" w:fill="EBEBEB"/>
            <w:vAlign w:val="center"/>
          </w:tcPr>
          <w:p w14:paraId="2BA3441B" w14:textId="5D0A8A6E" w:rsidR="00A257D0" w:rsidRPr="00A14A1E" w:rsidRDefault="00A257D0" w:rsidP="005C5C22">
            <w:pPr>
              <w:spacing w:before="80" w:after="80"/>
              <w:ind w:right="-44"/>
              <w:jc w:val="center"/>
              <w:rPr>
                <w:rFonts w:ascii="Public Sans" w:hAnsi="Public Sans" w:cs="Arial"/>
                <w:sz w:val="18"/>
                <w:szCs w:val="18"/>
              </w:rPr>
            </w:pPr>
            <w:r w:rsidRPr="13FAE9DA">
              <w:rPr>
                <w:rFonts w:ascii="Public Sans" w:hAnsi="Public Sans" w:cs="Arial"/>
                <w:sz w:val="18"/>
                <w:szCs w:val="18"/>
              </w:rPr>
              <w:t>202</w:t>
            </w:r>
            <w:r w:rsidR="720F635A" w:rsidRPr="13FAE9DA">
              <w:rPr>
                <w:rFonts w:ascii="Public Sans" w:hAnsi="Public Sans" w:cs="Arial"/>
                <w:sz w:val="18"/>
                <w:szCs w:val="18"/>
              </w:rPr>
              <w:t>2</w:t>
            </w:r>
            <w:r w:rsidRPr="13FAE9DA">
              <w:rPr>
                <w:rFonts w:ascii="Public Sans" w:hAnsi="Public Sans" w:cs="Arial"/>
                <w:sz w:val="18"/>
                <w:szCs w:val="18"/>
              </w:rPr>
              <w:t>-2</w:t>
            </w:r>
            <w:r w:rsidR="16BDA749" w:rsidRPr="13FAE9DA">
              <w:rPr>
                <w:rFonts w:ascii="Public Sans" w:hAnsi="Public Sans" w:cs="Arial"/>
                <w:sz w:val="18"/>
                <w:szCs w:val="18"/>
              </w:rPr>
              <w:t>3</w:t>
            </w:r>
            <w:r>
              <w:br/>
            </w:r>
            <w:r w:rsidRPr="13FAE9DA">
              <w:rPr>
                <w:rFonts w:ascii="Public Sans" w:hAnsi="Public Sans" w:cs="Arial"/>
                <w:sz w:val="18"/>
                <w:szCs w:val="18"/>
              </w:rPr>
              <w:t>$m</w:t>
            </w:r>
          </w:p>
        </w:tc>
        <w:tc>
          <w:tcPr>
            <w:tcW w:w="992" w:type="dxa"/>
            <w:shd w:val="clear" w:color="auto" w:fill="EBEBEB"/>
            <w:vAlign w:val="center"/>
          </w:tcPr>
          <w:p w14:paraId="31789108" w14:textId="0C5CCE5B" w:rsidR="00A257D0" w:rsidRPr="00A14A1E" w:rsidRDefault="00A257D0" w:rsidP="005C5C22">
            <w:pPr>
              <w:spacing w:before="80" w:after="80"/>
              <w:ind w:right="-44"/>
              <w:jc w:val="center"/>
              <w:rPr>
                <w:rFonts w:ascii="Public Sans" w:hAnsi="Public Sans" w:cs="Arial"/>
                <w:sz w:val="18"/>
                <w:szCs w:val="18"/>
              </w:rPr>
            </w:pPr>
            <w:r w:rsidRPr="13FAE9DA">
              <w:rPr>
                <w:rFonts w:ascii="Public Sans" w:hAnsi="Public Sans" w:cs="Arial"/>
                <w:sz w:val="18"/>
                <w:szCs w:val="18"/>
              </w:rPr>
              <w:t>202</w:t>
            </w:r>
            <w:r w:rsidR="6F7673C1" w:rsidRPr="13FAE9DA">
              <w:rPr>
                <w:rFonts w:ascii="Public Sans" w:hAnsi="Public Sans" w:cs="Arial"/>
                <w:sz w:val="18"/>
                <w:szCs w:val="18"/>
              </w:rPr>
              <w:t>3-</w:t>
            </w:r>
            <w:r w:rsidRPr="13FAE9DA">
              <w:rPr>
                <w:rFonts w:ascii="Public Sans" w:hAnsi="Public Sans" w:cs="Arial"/>
                <w:sz w:val="18"/>
                <w:szCs w:val="18"/>
              </w:rPr>
              <w:t>2</w:t>
            </w:r>
            <w:r w:rsidR="2A6FE70D" w:rsidRPr="13FAE9DA">
              <w:rPr>
                <w:rFonts w:ascii="Public Sans" w:hAnsi="Public Sans" w:cs="Arial"/>
                <w:sz w:val="18"/>
                <w:szCs w:val="18"/>
              </w:rPr>
              <w:t>4</w:t>
            </w:r>
            <w:r>
              <w:br/>
            </w:r>
            <w:r w:rsidRPr="13FAE9DA">
              <w:rPr>
                <w:rFonts w:ascii="Public Sans" w:hAnsi="Public Sans" w:cs="Arial"/>
                <w:sz w:val="18"/>
                <w:szCs w:val="18"/>
              </w:rPr>
              <w:t>$m</w:t>
            </w:r>
          </w:p>
        </w:tc>
      </w:tr>
      <w:tr w:rsidR="00A14A1E" w:rsidRPr="00A14A1E" w14:paraId="54FAF7D7" w14:textId="77777777" w:rsidTr="00C404D7">
        <w:trPr>
          <w:cantSplit/>
          <w:trHeight w:val="300"/>
        </w:trPr>
        <w:tc>
          <w:tcPr>
            <w:tcW w:w="6661" w:type="dxa"/>
            <w:shd w:val="clear" w:color="auto" w:fill="auto"/>
          </w:tcPr>
          <w:p w14:paraId="0E2D2CC9" w14:textId="77777777" w:rsidR="00A257D0" w:rsidRPr="00A14A1E" w:rsidRDefault="00A257D0" w:rsidP="005C5C22">
            <w:pPr>
              <w:spacing w:before="120" w:line="240" w:lineRule="atLeast"/>
              <w:rPr>
                <w:rFonts w:ascii="Public Sans" w:hAnsi="Public Sans" w:cs="Arial"/>
                <w:i/>
                <w:sz w:val="18"/>
                <w:szCs w:val="18"/>
              </w:rPr>
            </w:pPr>
            <w:r w:rsidRPr="00A14A1E">
              <w:rPr>
                <w:rFonts w:ascii="Public Sans" w:hAnsi="Public Sans" w:cs="Arial"/>
                <w:b/>
                <w:sz w:val="18"/>
                <w:szCs w:val="18"/>
              </w:rPr>
              <w:t>Students</w:t>
            </w:r>
          </w:p>
        </w:tc>
        <w:tc>
          <w:tcPr>
            <w:tcW w:w="992" w:type="dxa"/>
            <w:shd w:val="clear" w:color="auto" w:fill="auto"/>
            <w:vAlign w:val="bottom"/>
          </w:tcPr>
          <w:p w14:paraId="761BE4AC"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shd w:val="clear" w:color="auto" w:fill="auto"/>
            <w:vAlign w:val="bottom"/>
          </w:tcPr>
          <w:p w14:paraId="27208988"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shd w:val="clear" w:color="auto" w:fill="auto"/>
            <w:vAlign w:val="bottom"/>
          </w:tcPr>
          <w:p w14:paraId="2648E160" w14:textId="77777777" w:rsidR="00A257D0" w:rsidRPr="00A14A1E" w:rsidRDefault="00A257D0" w:rsidP="005C5C22">
            <w:pPr>
              <w:spacing w:before="80" w:after="80" w:line="240" w:lineRule="atLeast"/>
              <w:jc w:val="right"/>
              <w:rPr>
                <w:rFonts w:ascii="Public Sans" w:hAnsi="Public Sans" w:cs="Arial"/>
                <w:sz w:val="18"/>
                <w:szCs w:val="18"/>
              </w:rPr>
            </w:pPr>
          </w:p>
        </w:tc>
      </w:tr>
      <w:tr w:rsidR="00A14A1E" w:rsidRPr="00A14A1E" w14:paraId="5C8CC125" w14:textId="77777777" w:rsidTr="00C404D7">
        <w:trPr>
          <w:cantSplit/>
          <w:trHeight w:val="300"/>
        </w:trPr>
        <w:tc>
          <w:tcPr>
            <w:tcW w:w="6661" w:type="dxa"/>
            <w:shd w:val="clear" w:color="auto" w:fill="auto"/>
          </w:tcPr>
          <w:p w14:paraId="3B02D663"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School Student Transport Scheme</w:t>
            </w:r>
          </w:p>
          <w:p w14:paraId="76E7614A" w14:textId="18388E2F" w:rsidR="00A257D0" w:rsidRPr="00A14A1E" w:rsidRDefault="00A257D0" w:rsidP="5A1A8C9B">
            <w:pPr>
              <w:spacing w:after="80" w:line="240" w:lineRule="atLeast"/>
              <w:ind w:left="176"/>
              <w:rPr>
                <w:rFonts w:ascii="Public Sans" w:hAnsi="Public Sans" w:cs="Arial"/>
                <w:b/>
                <w:bCs/>
                <w:sz w:val="18"/>
                <w:szCs w:val="18"/>
              </w:rPr>
            </w:pPr>
            <w:r w:rsidRPr="5A1A8C9B">
              <w:rPr>
                <w:rFonts w:ascii="Public Sans" w:hAnsi="Public Sans" w:cs="Arial"/>
                <w:sz w:val="18"/>
                <w:szCs w:val="18"/>
              </w:rPr>
              <w:t xml:space="preserve">The School Student Transport Scheme provides </w:t>
            </w:r>
            <w:proofErr w:type="spellStart"/>
            <w:r w:rsidRPr="5A1A8C9B">
              <w:rPr>
                <w:rFonts w:ascii="Public Sans" w:hAnsi="Public Sans" w:cs="Arial"/>
                <w:sz w:val="18"/>
                <w:szCs w:val="18"/>
              </w:rPr>
              <w:t>subsidised</w:t>
            </w:r>
            <w:proofErr w:type="spellEnd"/>
            <w:r w:rsidRPr="5A1A8C9B">
              <w:rPr>
                <w:rFonts w:ascii="Public Sans" w:hAnsi="Public Sans" w:cs="Arial"/>
                <w:sz w:val="18"/>
                <w:szCs w:val="18"/>
              </w:rPr>
              <w:t xml:space="preserve"> travel to and from school for eligible students on government and private bus, rail and ferry services, </w:t>
            </w:r>
            <w:r w:rsidR="3AF3B8BA" w:rsidRPr="5A1A8C9B">
              <w:rPr>
                <w:rFonts w:ascii="Public Sans" w:hAnsi="Public Sans" w:cs="Arial"/>
                <w:sz w:val="18"/>
                <w:szCs w:val="18"/>
              </w:rPr>
              <w:t>long-distance</w:t>
            </w:r>
            <w:r w:rsidRPr="5A1A8C9B">
              <w:rPr>
                <w:rFonts w:ascii="Public Sans" w:hAnsi="Public Sans" w:cs="Arial"/>
                <w:sz w:val="18"/>
                <w:szCs w:val="18"/>
              </w:rPr>
              <w:t xml:space="preserve"> coaches and in private vehicles where no public transport services exist.</w:t>
            </w:r>
          </w:p>
        </w:tc>
        <w:tc>
          <w:tcPr>
            <w:tcW w:w="992" w:type="dxa"/>
            <w:shd w:val="clear" w:color="auto" w:fill="auto"/>
            <w:vAlign w:val="bottom"/>
          </w:tcPr>
          <w:p w14:paraId="5D7140CD" w14:textId="4F74A49F" w:rsidR="6E8E8791" w:rsidRDefault="6E8E8791" w:rsidP="4ACCEF4C">
            <w:pPr>
              <w:spacing w:before="80" w:after="80" w:line="240" w:lineRule="atLeast"/>
              <w:ind w:right="172"/>
              <w:jc w:val="right"/>
              <w:rPr>
                <w:rFonts w:ascii="Public Sans" w:hAnsi="Public Sans" w:cs="Arial"/>
                <w:sz w:val="18"/>
                <w:szCs w:val="18"/>
              </w:rPr>
            </w:pPr>
          </w:p>
          <w:p w14:paraId="258C3F1B" w14:textId="47FA9836" w:rsidR="00A257D0" w:rsidRPr="00A14A1E" w:rsidRDefault="00A257D0" w:rsidP="4ACCEF4C">
            <w:pPr>
              <w:spacing w:before="80" w:after="80" w:line="240" w:lineRule="atLeast"/>
              <w:ind w:right="172"/>
              <w:jc w:val="right"/>
              <w:rPr>
                <w:rFonts w:ascii="Public Sans" w:hAnsi="Public Sans" w:cs="Arial"/>
                <w:sz w:val="18"/>
                <w:szCs w:val="18"/>
              </w:rPr>
            </w:pPr>
            <w:r w:rsidRPr="5A1A8C9B">
              <w:rPr>
                <w:rFonts w:ascii="Public Sans" w:hAnsi="Public Sans" w:cs="Arial"/>
                <w:sz w:val="18"/>
                <w:szCs w:val="18"/>
              </w:rPr>
              <w:t>51</w:t>
            </w:r>
            <w:r w:rsidR="1000C833" w:rsidRPr="5A1A8C9B">
              <w:rPr>
                <w:rFonts w:ascii="Public Sans" w:hAnsi="Public Sans" w:cs="Arial"/>
                <w:sz w:val="18"/>
                <w:szCs w:val="18"/>
              </w:rPr>
              <w:t>6</w:t>
            </w:r>
          </w:p>
        </w:tc>
        <w:tc>
          <w:tcPr>
            <w:tcW w:w="992" w:type="dxa"/>
            <w:shd w:val="clear" w:color="auto" w:fill="auto"/>
            <w:vAlign w:val="bottom"/>
          </w:tcPr>
          <w:p w14:paraId="5F15FC2F" w14:textId="2464A01A" w:rsidR="6E8E8791" w:rsidRDefault="6E8E8791" w:rsidP="4ACCEF4C">
            <w:pPr>
              <w:spacing w:before="80" w:after="80" w:line="240" w:lineRule="atLeast"/>
              <w:ind w:right="172"/>
              <w:jc w:val="right"/>
              <w:rPr>
                <w:rFonts w:ascii="Public Sans" w:hAnsi="Public Sans" w:cs="Arial"/>
                <w:sz w:val="18"/>
                <w:szCs w:val="18"/>
              </w:rPr>
            </w:pPr>
          </w:p>
          <w:p w14:paraId="105DC5F4" w14:textId="3F57E4F5" w:rsidR="00A257D0" w:rsidRPr="00A14A1E" w:rsidRDefault="00A257D0" w:rsidP="4ACCEF4C">
            <w:pPr>
              <w:spacing w:before="80" w:after="80" w:line="240" w:lineRule="atLeast"/>
              <w:ind w:right="172"/>
              <w:jc w:val="right"/>
              <w:rPr>
                <w:rFonts w:ascii="Public Sans" w:hAnsi="Public Sans" w:cs="Arial"/>
                <w:sz w:val="18"/>
                <w:szCs w:val="18"/>
              </w:rPr>
            </w:pPr>
            <w:r w:rsidRPr="5A1A8C9B">
              <w:rPr>
                <w:rFonts w:ascii="Public Sans" w:hAnsi="Public Sans" w:cs="Arial"/>
                <w:sz w:val="18"/>
                <w:szCs w:val="18"/>
              </w:rPr>
              <w:t>5</w:t>
            </w:r>
            <w:r w:rsidR="57D4B496" w:rsidRPr="5A1A8C9B">
              <w:rPr>
                <w:rFonts w:ascii="Public Sans" w:hAnsi="Public Sans" w:cs="Arial"/>
                <w:sz w:val="18"/>
                <w:szCs w:val="18"/>
              </w:rPr>
              <w:t>34</w:t>
            </w:r>
          </w:p>
        </w:tc>
        <w:tc>
          <w:tcPr>
            <w:tcW w:w="992" w:type="dxa"/>
            <w:shd w:val="clear" w:color="auto" w:fill="auto"/>
            <w:vAlign w:val="bottom"/>
          </w:tcPr>
          <w:p w14:paraId="13124C49" w14:textId="02031C27" w:rsidR="00A257D0" w:rsidRPr="00A14A1E" w:rsidRDefault="00A257D0" w:rsidP="4ACCEF4C">
            <w:pPr>
              <w:spacing w:before="80" w:after="80" w:line="240" w:lineRule="atLeast"/>
              <w:ind w:right="172"/>
              <w:jc w:val="right"/>
              <w:rPr>
                <w:rFonts w:ascii="Public Sans" w:hAnsi="Public Sans" w:cs="Arial"/>
                <w:sz w:val="18"/>
                <w:szCs w:val="18"/>
              </w:rPr>
            </w:pPr>
          </w:p>
          <w:p w14:paraId="787FDEA1" w14:textId="00CD1BF9" w:rsidR="00A257D0" w:rsidRPr="00A14A1E" w:rsidRDefault="57D4B496" w:rsidP="4ACCEF4C">
            <w:pPr>
              <w:spacing w:before="80" w:after="80" w:line="240" w:lineRule="atLeast"/>
              <w:ind w:right="172"/>
              <w:jc w:val="right"/>
              <w:rPr>
                <w:rFonts w:ascii="Public Sans" w:hAnsi="Public Sans" w:cs="Arial"/>
                <w:sz w:val="18"/>
                <w:szCs w:val="18"/>
              </w:rPr>
            </w:pPr>
            <w:r w:rsidRPr="5A1A8C9B">
              <w:rPr>
                <w:rFonts w:ascii="Public Sans" w:hAnsi="Public Sans" w:cs="Arial"/>
                <w:sz w:val="18"/>
                <w:szCs w:val="18"/>
              </w:rPr>
              <w:t>631</w:t>
            </w:r>
          </w:p>
        </w:tc>
      </w:tr>
      <w:tr w:rsidR="00A14A1E" w:rsidRPr="00A14A1E" w14:paraId="03F9632A" w14:textId="77777777" w:rsidTr="00C404D7">
        <w:trPr>
          <w:cantSplit/>
          <w:trHeight w:val="300"/>
        </w:trPr>
        <w:tc>
          <w:tcPr>
            <w:tcW w:w="6661" w:type="dxa"/>
            <w:shd w:val="clear" w:color="auto" w:fill="auto"/>
            <w:vAlign w:val="center"/>
          </w:tcPr>
          <w:p w14:paraId="1EDA8F9F" w14:textId="77777777" w:rsidR="00A257D0" w:rsidRPr="00A14A1E" w:rsidRDefault="00A257D0" w:rsidP="5A1A8C9B">
            <w:pPr>
              <w:spacing w:before="120" w:line="240" w:lineRule="atLeast"/>
              <w:rPr>
                <w:rFonts w:ascii="Public Sans" w:hAnsi="Public Sans" w:cs="Arial"/>
                <w:sz w:val="18"/>
                <w:szCs w:val="18"/>
              </w:rPr>
            </w:pPr>
            <w:r w:rsidRPr="30964A4C">
              <w:rPr>
                <w:rFonts w:ascii="Public Sans" w:hAnsi="Public Sans" w:cs="Arial"/>
                <w:b/>
                <w:sz w:val="18"/>
                <w:szCs w:val="18"/>
              </w:rPr>
              <w:t>Pensioners/concession card holders/disadvantaged</w:t>
            </w:r>
          </w:p>
        </w:tc>
        <w:tc>
          <w:tcPr>
            <w:tcW w:w="992" w:type="dxa"/>
            <w:shd w:val="clear" w:color="auto" w:fill="auto"/>
            <w:vAlign w:val="bottom"/>
          </w:tcPr>
          <w:p w14:paraId="41C47ECF" w14:textId="77777777" w:rsidR="00A257D0" w:rsidRPr="00A14A1E" w:rsidRDefault="00A257D0" w:rsidP="5A1A8C9B">
            <w:pPr>
              <w:spacing w:before="80" w:after="80" w:line="240" w:lineRule="atLeast"/>
              <w:ind w:left="-357" w:right="172"/>
              <w:jc w:val="right"/>
              <w:rPr>
                <w:rFonts w:ascii="Public Sans" w:hAnsi="Public Sans" w:cs="Arial"/>
                <w:sz w:val="18"/>
                <w:szCs w:val="18"/>
              </w:rPr>
            </w:pPr>
          </w:p>
        </w:tc>
        <w:tc>
          <w:tcPr>
            <w:tcW w:w="992" w:type="dxa"/>
            <w:shd w:val="clear" w:color="auto" w:fill="auto"/>
            <w:vAlign w:val="bottom"/>
          </w:tcPr>
          <w:p w14:paraId="2A419FF2" w14:textId="77777777" w:rsidR="00A257D0" w:rsidRPr="00A14A1E" w:rsidRDefault="00A257D0" w:rsidP="5A1A8C9B">
            <w:pPr>
              <w:spacing w:before="80" w:after="80" w:line="240" w:lineRule="atLeast"/>
              <w:ind w:left="-357" w:right="172"/>
              <w:jc w:val="right"/>
              <w:rPr>
                <w:rFonts w:ascii="Public Sans" w:hAnsi="Public Sans" w:cs="Arial"/>
                <w:sz w:val="18"/>
                <w:szCs w:val="18"/>
              </w:rPr>
            </w:pPr>
          </w:p>
        </w:tc>
        <w:tc>
          <w:tcPr>
            <w:tcW w:w="992" w:type="dxa"/>
            <w:shd w:val="clear" w:color="auto" w:fill="auto"/>
            <w:vAlign w:val="bottom"/>
          </w:tcPr>
          <w:p w14:paraId="32A1CB1A" w14:textId="77777777" w:rsidR="00A257D0" w:rsidRPr="00A14A1E" w:rsidRDefault="00A257D0" w:rsidP="5A1A8C9B">
            <w:pPr>
              <w:spacing w:after="120" w:line="240" w:lineRule="atLeast"/>
              <w:ind w:left="-357" w:right="170"/>
              <w:jc w:val="right"/>
              <w:rPr>
                <w:rFonts w:ascii="Public Sans" w:hAnsi="Public Sans" w:cs="Arial"/>
                <w:sz w:val="18"/>
                <w:szCs w:val="18"/>
              </w:rPr>
            </w:pPr>
          </w:p>
        </w:tc>
      </w:tr>
      <w:tr w:rsidR="00A14A1E" w:rsidRPr="00A14A1E" w14:paraId="0260F577" w14:textId="77777777" w:rsidTr="00C404D7">
        <w:trPr>
          <w:cantSplit/>
          <w:trHeight w:val="300"/>
        </w:trPr>
        <w:tc>
          <w:tcPr>
            <w:tcW w:w="6661" w:type="dxa"/>
            <w:shd w:val="clear" w:color="auto" w:fill="auto"/>
            <w:vAlign w:val="center"/>
          </w:tcPr>
          <w:p w14:paraId="115DF703" w14:textId="35A86307" w:rsidR="00A257D0" w:rsidRPr="00A14A1E" w:rsidRDefault="00A257D0" w:rsidP="5A1A8C9B">
            <w:pPr>
              <w:spacing w:before="80" w:line="240" w:lineRule="atLeast"/>
              <w:rPr>
                <w:rFonts w:ascii="Public Sans" w:hAnsi="Public Sans" w:cs="Arial"/>
                <w:sz w:val="18"/>
                <w:szCs w:val="18"/>
              </w:rPr>
            </w:pPr>
            <w:r w:rsidRPr="30964A4C">
              <w:rPr>
                <w:rFonts w:ascii="Public Sans" w:hAnsi="Public Sans" w:cs="Arial"/>
                <w:sz w:val="18"/>
                <w:szCs w:val="18"/>
              </w:rPr>
              <w:t xml:space="preserve">Smart and Skilled – </w:t>
            </w:r>
            <w:r w:rsidR="4162B185" w:rsidRPr="30964A4C">
              <w:rPr>
                <w:rFonts w:ascii="Public Sans" w:hAnsi="Public Sans" w:cs="Arial"/>
                <w:sz w:val="18"/>
                <w:szCs w:val="18"/>
              </w:rPr>
              <w:t>Vocational Education and Training (</w:t>
            </w:r>
            <w:r w:rsidR="67D316AE" w:rsidRPr="30964A4C">
              <w:rPr>
                <w:rFonts w:ascii="Public Sans" w:hAnsi="Public Sans" w:cs="Arial"/>
                <w:sz w:val="18"/>
                <w:szCs w:val="18"/>
              </w:rPr>
              <w:t>VET</w:t>
            </w:r>
            <w:r w:rsidR="27BB13CE" w:rsidRPr="30964A4C">
              <w:rPr>
                <w:rFonts w:ascii="Public Sans" w:hAnsi="Public Sans" w:cs="Arial"/>
                <w:sz w:val="18"/>
                <w:szCs w:val="18"/>
              </w:rPr>
              <w:t>)</w:t>
            </w:r>
            <w:r w:rsidRPr="30964A4C">
              <w:rPr>
                <w:rFonts w:ascii="Public Sans" w:hAnsi="Public Sans" w:cs="Arial"/>
                <w:sz w:val="18"/>
                <w:szCs w:val="18"/>
              </w:rPr>
              <w:t xml:space="preserve"> concessions and exemptions</w:t>
            </w:r>
          </w:p>
          <w:p w14:paraId="5CD9DCC5" w14:textId="35A86307" w:rsidR="00A257D0" w:rsidRPr="00A14A1E" w:rsidRDefault="00A257D0" w:rsidP="5A1A8C9B">
            <w:pPr>
              <w:spacing w:after="80" w:line="240" w:lineRule="atLeast"/>
              <w:ind w:left="176"/>
              <w:rPr>
                <w:rFonts w:ascii="Public Sans" w:hAnsi="Public Sans" w:cs="Arial"/>
                <w:sz w:val="18"/>
                <w:szCs w:val="18"/>
              </w:rPr>
            </w:pPr>
            <w:r w:rsidRPr="30964A4C">
              <w:rPr>
                <w:rFonts w:ascii="Public Sans" w:hAnsi="Public Sans" w:cs="Arial"/>
                <w:sz w:val="18"/>
                <w:szCs w:val="18"/>
              </w:rPr>
              <w:t xml:space="preserve">Fee concessions are available to </w:t>
            </w:r>
            <w:r w:rsidR="6248278E" w:rsidRPr="30964A4C">
              <w:rPr>
                <w:rFonts w:ascii="Public Sans" w:hAnsi="Public Sans" w:cs="Arial"/>
                <w:sz w:val="18"/>
                <w:szCs w:val="18"/>
              </w:rPr>
              <w:t>Australian Government</w:t>
            </w:r>
            <w:r w:rsidRPr="30964A4C">
              <w:rPr>
                <w:rFonts w:ascii="Public Sans" w:hAnsi="Public Sans" w:cs="Arial"/>
                <w:sz w:val="18"/>
                <w:szCs w:val="18"/>
              </w:rPr>
              <w:t xml:space="preserve"> welfare beneficiaries</w:t>
            </w:r>
            <w:r w:rsidR="60ED6CD4" w:rsidRPr="30964A4C">
              <w:rPr>
                <w:rFonts w:ascii="Public Sans" w:hAnsi="Public Sans" w:cs="Arial"/>
                <w:sz w:val="18"/>
                <w:szCs w:val="18"/>
              </w:rPr>
              <w:t>,</w:t>
            </w:r>
            <w:r w:rsidRPr="30964A4C">
              <w:rPr>
                <w:rFonts w:ascii="Public Sans" w:hAnsi="Public Sans" w:cs="Arial"/>
                <w:sz w:val="18"/>
                <w:szCs w:val="18"/>
              </w:rPr>
              <w:t xml:space="preserve"> people with a disability, </w:t>
            </w:r>
            <w:r w:rsidR="60ED6CD4" w:rsidRPr="30964A4C">
              <w:rPr>
                <w:rFonts w:ascii="Public Sans" w:hAnsi="Public Sans" w:cs="Arial"/>
                <w:sz w:val="18"/>
                <w:szCs w:val="18"/>
              </w:rPr>
              <w:t>and</w:t>
            </w:r>
            <w:r w:rsidRPr="30964A4C">
              <w:rPr>
                <w:rFonts w:ascii="Public Sans" w:hAnsi="Public Sans" w:cs="Arial"/>
                <w:sz w:val="18"/>
                <w:szCs w:val="18"/>
              </w:rPr>
              <w:t xml:space="preserve"> their dependents and partners, undertaking Certificate IV and below qualifications. Fee exemptions are available to students with a disability, as well as their dependents and partners, for their first qualification in a calendar year. Fee exemptions are also available to Aboriginal students.</w:t>
            </w:r>
            <w:r w:rsidRPr="5A1A8C9B">
              <w:rPr>
                <w:rFonts w:ascii="Public Sans" w:hAnsi="Public Sans" w:cs="Arial"/>
                <w:sz w:val="18"/>
                <w:szCs w:val="18"/>
              </w:rPr>
              <w:t xml:space="preserve"> </w:t>
            </w:r>
          </w:p>
        </w:tc>
        <w:tc>
          <w:tcPr>
            <w:tcW w:w="992" w:type="dxa"/>
            <w:shd w:val="clear" w:color="auto" w:fill="auto"/>
            <w:vAlign w:val="bottom"/>
          </w:tcPr>
          <w:p w14:paraId="199E15BC" w14:textId="28D120B6" w:rsidR="6E8E8791" w:rsidRDefault="6E8E8791" w:rsidP="00D21247">
            <w:pPr>
              <w:spacing w:before="80" w:after="80" w:line="240" w:lineRule="atLeast"/>
              <w:ind w:right="170"/>
              <w:jc w:val="right"/>
              <w:rPr>
                <w:rFonts w:ascii="Public Sans" w:eastAsia="Public Sans" w:hAnsi="Public Sans" w:cs="Public Sans"/>
                <w:sz w:val="18"/>
                <w:szCs w:val="18"/>
              </w:rPr>
            </w:pPr>
          </w:p>
          <w:p w14:paraId="08DE8BD7" w14:textId="433D7063" w:rsidR="6E8E8791" w:rsidRDefault="6E8E8791" w:rsidP="00D21247">
            <w:pPr>
              <w:spacing w:before="80" w:after="80" w:line="240" w:lineRule="atLeast"/>
              <w:ind w:right="170"/>
              <w:jc w:val="right"/>
              <w:rPr>
                <w:rFonts w:ascii="Public Sans" w:eastAsia="Public Sans" w:hAnsi="Public Sans" w:cs="Public Sans"/>
                <w:sz w:val="18"/>
                <w:szCs w:val="18"/>
              </w:rPr>
            </w:pPr>
          </w:p>
          <w:p w14:paraId="19BEBE95" w14:textId="094AC8D2" w:rsidR="6E8E8791" w:rsidRDefault="6E8E8791" w:rsidP="00D21247">
            <w:pPr>
              <w:spacing w:before="80" w:after="80" w:line="240" w:lineRule="atLeast"/>
              <w:ind w:right="170"/>
              <w:jc w:val="right"/>
              <w:rPr>
                <w:rFonts w:ascii="Public Sans" w:eastAsia="Public Sans" w:hAnsi="Public Sans" w:cs="Public Sans"/>
                <w:sz w:val="18"/>
                <w:szCs w:val="18"/>
              </w:rPr>
            </w:pPr>
          </w:p>
          <w:p w14:paraId="1E96CBCB" w14:textId="7FB1CDD8" w:rsidR="6E8E8791" w:rsidRDefault="6E8E8791" w:rsidP="00D21247">
            <w:pPr>
              <w:spacing w:before="80" w:after="80" w:line="240" w:lineRule="atLeast"/>
              <w:ind w:right="170"/>
              <w:jc w:val="right"/>
              <w:rPr>
                <w:rFonts w:ascii="Public Sans" w:eastAsia="Public Sans" w:hAnsi="Public Sans" w:cs="Public Sans"/>
                <w:sz w:val="18"/>
                <w:szCs w:val="18"/>
              </w:rPr>
            </w:pPr>
          </w:p>
          <w:p w14:paraId="131A8B19" w14:textId="0F9A43D0" w:rsidR="00A257D0" w:rsidRPr="00A14A1E" w:rsidRDefault="00A257D0" w:rsidP="00D21247">
            <w:pPr>
              <w:spacing w:before="80" w:after="80" w:line="240" w:lineRule="atLeast"/>
              <w:ind w:right="170"/>
              <w:jc w:val="right"/>
              <w:rPr>
                <w:rFonts w:ascii="Public Sans" w:eastAsia="Public Sans" w:hAnsi="Public Sans" w:cs="Public Sans"/>
                <w:sz w:val="18"/>
                <w:szCs w:val="18"/>
              </w:rPr>
            </w:pPr>
          </w:p>
          <w:p w14:paraId="2CF751A0" w14:textId="565B330F" w:rsidR="00A257D0" w:rsidRPr="00A14A1E" w:rsidRDefault="578CFE80" w:rsidP="00D21247">
            <w:pPr>
              <w:spacing w:before="80" w:after="80" w:line="240" w:lineRule="atLeast"/>
              <w:ind w:right="170"/>
              <w:jc w:val="right"/>
              <w:rPr>
                <w:rFonts w:ascii="Public Sans" w:eastAsia="Public Sans" w:hAnsi="Public Sans" w:cs="Public Sans"/>
                <w:sz w:val="18"/>
                <w:szCs w:val="18"/>
              </w:rPr>
            </w:pPr>
            <w:r w:rsidRPr="68830D59">
              <w:rPr>
                <w:rFonts w:ascii="Public Sans" w:eastAsia="Public Sans" w:hAnsi="Public Sans" w:cs="Public Sans"/>
                <w:sz w:val="18"/>
                <w:szCs w:val="18"/>
              </w:rPr>
              <w:t>75</w:t>
            </w:r>
          </w:p>
        </w:tc>
        <w:tc>
          <w:tcPr>
            <w:tcW w:w="992" w:type="dxa"/>
            <w:shd w:val="clear" w:color="auto" w:fill="auto"/>
            <w:vAlign w:val="bottom"/>
          </w:tcPr>
          <w:p w14:paraId="15BBF918" w14:textId="075E3B00" w:rsidR="6E8E8791" w:rsidRDefault="6E8E8791" w:rsidP="00D21247">
            <w:pPr>
              <w:spacing w:before="80" w:after="80" w:line="240" w:lineRule="atLeast"/>
              <w:ind w:right="170"/>
              <w:jc w:val="right"/>
              <w:rPr>
                <w:rFonts w:ascii="Public Sans" w:eastAsia="Public Sans" w:hAnsi="Public Sans" w:cs="Public Sans"/>
                <w:sz w:val="18"/>
                <w:szCs w:val="18"/>
              </w:rPr>
            </w:pPr>
          </w:p>
          <w:p w14:paraId="0DE32AD4" w14:textId="75C7C1AE" w:rsidR="6E8E8791" w:rsidRDefault="6E8E8791" w:rsidP="00D21247">
            <w:pPr>
              <w:spacing w:before="80" w:after="80" w:line="240" w:lineRule="atLeast"/>
              <w:ind w:right="170"/>
              <w:jc w:val="right"/>
              <w:rPr>
                <w:rFonts w:ascii="Public Sans" w:eastAsia="Public Sans" w:hAnsi="Public Sans" w:cs="Public Sans"/>
                <w:sz w:val="18"/>
                <w:szCs w:val="18"/>
              </w:rPr>
            </w:pPr>
          </w:p>
          <w:p w14:paraId="1AAFF70E" w14:textId="3D82D06C" w:rsidR="6E8E8791" w:rsidRDefault="6E8E8791" w:rsidP="00D21247">
            <w:pPr>
              <w:spacing w:before="80" w:after="80" w:line="240" w:lineRule="atLeast"/>
              <w:ind w:right="170"/>
              <w:jc w:val="right"/>
              <w:rPr>
                <w:rFonts w:ascii="Public Sans" w:eastAsia="Public Sans" w:hAnsi="Public Sans" w:cs="Public Sans"/>
                <w:sz w:val="18"/>
                <w:szCs w:val="18"/>
              </w:rPr>
            </w:pPr>
          </w:p>
          <w:p w14:paraId="57A6C1A1" w14:textId="6EDBCAFD" w:rsidR="6E8E8791" w:rsidRDefault="6E8E8791" w:rsidP="00D21247">
            <w:pPr>
              <w:spacing w:before="80" w:after="80" w:line="240" w:lineRule="atLeast"/>
              <w:ind w:right="170"/>
              <w:jc w:val="right"/>
              <w:rPr>
                <w:rFonts w:ascii="Public Sans" w:eastAsia="Public Sans" w:hAnsi="Public Sans" w:cs="Public Sans"/>
                <w:sz w:val="18"/>
                <w:szCs w:val="18"/>
              </w:rPr>
            </w:pPr>
          </w:p>
          <w:p w14:paraId="470C7E11" w14:textId="5312E7E1" w:rsidR="1D7DFC11" w:rsidRDefault="1D7DFC11" w:rsidP="00D21247">
            <w:pPr>
              <w:spacing w:before="80" w:after="80" w:line="240" w:lineRule="atLeast"/>
              <w:ind w:right="170"/>
              <w:jc w:val="right"/>
              <w:rPr>
                <w:rFonts w:ascii="Public Sans" w:eastAsia="Public Sans" w:hAnsi="Public Sans" w:cs="Public Sans"/>
                <w:sz w:val="18"/>
                <w:szCs w:val="18"/>
              </w:rPr>
            </w:pPr>
          </w:p>
          <w:p w14:paraId="27033BB9" w14:textId="668DDB2F" w:rsidR="00A257D0" w:rsidRPr="00A14A1E" w:rsidRDefault="578CFE80" w:rsidP="00D21247">
            <w:pPr>
              <w:spacing w:before="80" w:after="80" w:line="240" w:lineRule="atLeast"/>
              <w:ind w:right="170"/>
              <w:jc w:val="right"/>
              <w:rPr>
                <w:rFonts w:ascii="Public Sans" w:eastAsia="Public Sans" w:hAnsi="Public Sans" w:cs="Public Sans"/>
                <w:sz w:val="18"/>
                <w:szCs w:val="18"/>
              </w:rPr>
            </w:pPr>
            <w:r w:rsidRPr="68830D59">
              <w:rPr>
                <w:rFonts w:ascii="Public Sans" w:eastAsia="Public Sans" w:hAnsi="Public Sans" w:cs="Public Sans"/>
                <w:sz w:val="18"/>
                <w:szCs w:val="18"/>
              </w:rPr>
              <w:t>91</w:t>
            </w:r>
          </w:p>
        </w:tc>
        <w:tc>
          <w:tcPr>
            <w:tcW w:w="992" w:type="dxa"/>
            <w:shd w:val="clear" w:color="auto" w:fill="auto"/>
            <w:vAlign w:val="bottom"/>
          </w:tcPr>
          <w:p w14:paraId="59B65CA5" w14:textId="7C52FCA4" w:rsidR="6E8E8791" w:rsidRDefault="6E8E8791" w:rsidP="00D21247">
            <w:pPr>
              <w:spacing w:before="80" w:after="80" w:line="240" w:lineRule="atLeast"/>
              <w:ind w:right="170"/>
              <w:jc w:val="right"/>
              <w:rPr>
                <w:rFonts w:ascii="Public Sans" w:eastAsia="Public Sans" w:hAnsi="Public Sans" w:cs="Public Sans"/>
                <w:sz w:val="18"/>
                <w:szCs w:val="18"/>
              </w:rPr>
            </w:pPr>
          </w:p>
          <w:p w14:paraId="3713A268" w14:textId="5FFE85E4" w:rsidR="6E8E8791" w:rsidRDefault="6E8E8791" w:rsidP="00D21247">
            <w:pPr>
              <w:spacing w:before="80" w:after="80" w:line="240" w:lineRule="atLeast"/>
              <w:ind w:right="170"/>
              <w:jc w:val="right"/>
              <w:rPr>
                <w:rFonts w:ascii="Public Sans" w:eastAsia="Public Sans" w:hAnsi="Public Sans" w:cs="Public Sans"/>
                <w:sz w:val="18"/>
                <w:szCs w:val="18"/>
              </w:rPr>
            </w:pPr>
          </w:p>
          <w:p w14:paraId="3223950C" w14:textId="6EBC7E5B" w:rsidR="6E8E8791" w:rsidRDefault="6E8E8791" w:rsidP="00D21247">
            <w:pPr>
              <w:spacing w:before="80" w:after="80" w:line="240" w:lineRule="atLeast"/>
              <w:ind w:right="170"/>
              <w:jc w:val="right"/>
              <w:rPr>
                <w:rFonts w:ascii="Public Sans" w:eastAsia="Public Sans" w:hAnsi="Public Sans" w:cs="Public Sans"/>
                <w:sz w:val="18"/>
                <w:szCs w:val="18"/>
              </w:rPr>
            </w:pPr>
          </w:p>
          <w:p w14:paraId="77B92195" w14:textId="347599BF" w:rsidR="6E8E8791" w:rsidRDefault="6E8E8791" w:rsidP="00D21247">
            <w:pPr>
              <w:spacing w:before="80" w:after="80" w:line="240" w:lineRule="atLeast"/>
              <w:ind w:right="170"/>
              <w:jc w:val="right"/>
              <w:rPr>
                <w:rFonts w:ascii="Public Sans" w:eastAsia="Public Sans" w:hAnsi="Public Sans" w:cs="Public Sans"/>
                <w:sz w:val="18"/>
                <w:szCs w:val="18"/>
              </w:rPr>
            </w:pPr>
          </w:p>
          <w:p w14:paraId="51FB45D4" w14:textId="1947FE8A" w:rsidR="1D7DFC11" w:rsidRDefault="1D7DFC11" w:rsidP="00D21247">
            <w:pPr>
              <w:spacing w:before="80" w:after="80" w:line="240" w:lineRule="atLeast"/>
              <w:ind w:right="170"/>
              <w:jc w:val="right"/>
              <w:rPr>
                <w:rFonts w:ascii="Public Sans" w:eastAsia="Public Sans" w:hAnsi="Public Sans" w:cs="Public Sans"/>
                <w:sz w:val="18"/>
                <w:szCs w:val="18"/>
              </w:rPr>
            </w:pPr>
          </w:p>
          <w:p w14:paraId="4216DE75" w14:textId="01A6E86B" w:rsidR="00A257D0" w:rsidRPr="00A14A1E" w:rsidRDefault="1A2DFC45" w:rsidP="00D21247">
            <w:pPr>
              <w:spacing w:before="80" w:after="80" w:line="240" w:lineRule="atLeast"/>
              <w:ind w:right="170"/>
              <w:jc w:val="right"/>
              <w:rPr>
                <w:rFonts w:ascii="Public Sans" w:eastAsia="Public Sans" w:hAnsi="Public Sans" w:cs="Public Sans"/>
                <w:sz w:val="18"/>
                <w:szCs w:val="18"/>
              </w:rPr>
            </w:pPr>
            <w:r w:rsidRPr="68830D59">
              <w:rPr>
                <w:rFonts w:ascii="Public Sans" w:eastAsia="Public Sans" w:hAnsi="Public Sans" w:cs="Public Sans"/>
                <w:sz w:val="18"/>
                <w:szCs w:val="18"/>
              </w:rPr>
              <w:t>108</w:t>
            </w:r>
          </w:p>
        </w:tc>
      </w:tr>
      <w:tr w:rsidR="00A14A1E" w:rsidRPr="00A14A1E" w14:paraId="2DE82715" w14:textId="77777777" w:rsidTr="00C404D7">
        <w:trPr>
          <w:cantSplit/>
          <w:trHeight w:val="794"/>
        </w:trPr>
        <w:tc>
          <w:tcPr>
            <w:tcW w:w="6661" w:type="dxa"/>
            <w:shd w:val="clear" w:color="auto" w:fill="auto"/>
            <w:vAlign w:val="center"/>
          </w:tcPr>
          <w:p w14:paraId="185ABFF6" w14:textId="35A86307" w:rsidR="00EB5A6B" w:rsidRPr="00A14A1E" w:rsidRDefault="00EB5A6B" w:rsidP="5A1A8C9B">
            <w:pPr>
              <w:spacing w:before="80" w:line="240" w:lineRule="atLeast"/>
              <w:rPr>
                <w:rFonts w:ascii="Public Sans" w:hAnsi="Public Sans" w:cs="Arial"/>
                <w:sz w:val="18"/>
                <w:szCs w:val="18"/>
              </w:rPr>
            </w:pPr>
            <w:r w:rsidRPr="4E5F4595">
              <w:rPr>
                <w:rFonts w:ascii="Public Sans" w:hAnsi="Public Sans" w:cs="Arial"/>
                <w:sz w:val="18"/>
                <w:szCs w:val="18"/>
              </w:rPr>
              <w:t>Smart and Skilled – VET concessions and exemptions</w:t>
            </w:r>
          </w:p>
          <w:p w14:paraId="34C71F98" w14:textId="097CAA50" w:rsidR="00EB5A6B" w:rsidRPr="00A14A1E" w:rsidRDefault="69B684AA" w:rsidP="437AA902">
            <w:pPr>
              <w:spacing w:before="80" w:line="240" w:lineRule="atLeast"/>
              <w:ind w:left="176"/>
              <w:rPr>
                <w:rFonts w:ascii="Public Sans" w:hAnsi="Public Sans" w:cs="Arial"/>
                <w:sz w:val="18"/>
                <w:szCs w:val="18"/>
              </w:rPr>
            </w:pPr>
            <w:r w:rsidRPr="4E5F4595">
              <w:rPr>
                <w:rFonts w:ascii="Public Sans" w:hAnsi="Public Sans" w:cs="Arial"/>
                <w:sz w:val="18"/>
                <w:szCs w:val="18"/>
              </w:rPr>
              <w:t xml:space="preserve">Skilling for Recovery – </w:t>
            </w:r>
            <w:r w:rsidR="5B26E662" w:rsidRPr="5ACEB518">
              <w:rPr>
                <w:rFonts w:ascii="Public Sans" w:hAnsi="Public Sans" w:cs="Arial"/>
                <w:sz w:val="18"/>
                <w:szCs w:val="18"/>
              </w:rPr>
              <w:t xml:space="preserve">Additional </w:t>
            </w:r>
            <w:r w:rsidR="39AE02D8" w:rsidRPr="2A5C1A72">
              <w:rPr>
                <w:rFonts w:ascii="Public Sans" w:hAnsi="Public Sans" w:cs="Arial"/>
                <w:sz w:val="18"/>
                <w:szCs w:val="18"/>
              </w:rPr>
              <w:t>f</w:t>
            </w:r>
            <w:r w:rsidR="2BFDF4E0" w:rsidRPr="2A5C1A72">
              <w:rPr>
                <w:rFonts w:ascii="Public Sans" w:hAnsi="Public Sans" w:cs="Arial"/>
                <w:sz w:val="18"/>
                <w:szCs w:val="18"/>
              </w:rPr>
              <w:t>ull</w:t>
            </w:r>
            <w:r w:rsidRPr="4E5F4595">
              <w:rPr>
                <w:rFonts w:ascii="Public Sans" w:hAnsi="Public Sans" w:cs="Arial"/>
                <w:sz w:val="18"/>
                <w:szCs w:val="18"/>
              </w:rPr>
              <w:t xml:space="preserve"> </w:t>
            </w:r>
            <w:r w:rsidR="02E7B4C9" w:rsidRPr="555C1F31">
              <w:rPr>
                <w:rFonts w:ascii="Public Sans" w:hAnsi="Public Sans" w:cs="Arial"/>
                <w:sz w:val="18"/>
                <w:szCs w:val="18"/>
              </w:rPr>
              <w:t>qualification</w:t>
            </w:r>
            <w:r w:rsidR="40060A0B" w:rsidRPr="555C1F31">
              <w:rPr>
                <w:rFonts w:ascii="Public Sans" w:hAnsi="Public Sans" w:cs="Arial"/>
                <w:sz w:val="18"/>
                <w:szCs w:val="18"/>
              </w:rPr>
              <w:t xml:space="preserve">s </w:t>
            </w:r>
            <w:r w:rsidR="67BDDF50" w:rsidRPr="09A2B33A">
              <w:rPr>
                <w:rFonts w:ascii="Public Sans" w:hAnsi="Public Sans" w:cs="Arial"/>
                <w:sz w:val="18"/>
                <w:szCs w:val="18"/>
              </w:rPr>
              <w:t xml:space="preserve">fee </w:t>
            </w:r>
            <w:r w:rsidR="2BFDF4E0" w:rsidRPr="09A2B33A">
              <w:rPr>
                <w:rFonts w:ascii="Public Sans" w:hAnsi="Public Sans" w:cs="Arial"/>
                <w:sz w:val="18"/>
                <w:szCs w:val="18"/>
              </w:rPr>
              <w:t>free</w:t>
            </w:r>
            <w:r w:rsidRPr="4E5F4595">
              <w:rPr>
                <w:rFonts w:ascii="Public Sans" w:hAnsi="Public Sans" w:cs="Arial"/>
                <w:sz w:val="18"/>
                <w:szCs w:val="18"/>
              </w:rPr>
              <w:t xml:space="preserve"> training places</w:t>
            </w:r>
            <w:r w:rsidR="7A3473AA" w:rsidRPr="4E5F4595">
              <w:rPr>
                <w:rFonts w:ascii="Public Sans" w:hAnsi="Public Sans" w:cs="Arial"/>
                <w:sz w:val="18"/>
                <w:szCs w:val="18"/>
              </w:rPr>
              <w:t>.</w:t>
            </w:r>
          </w:p>
        </w:tc>
        <w:tc>
          <w:tcPr>
            <w:tcW w:w="992" w:type="dxa"/>
            <w:shd w:val="clear" w:color="auto" w:fill="auto"/>
          </w:tcPr>
          <w:p w14:paraId="34FA8C5B" w14:textId="2FC5D99C" w:rsidR="238B2335" w:rsidRDefault="238B2335" w:rsidP="000975B8">
            <w:pPr>
              <w:spacing w:before="80" w:line="240" w:lineRule="atLeast"/>
              <w:ind w:right="170"/>
              <w:jc w:val="right"/>
              <w:rPr>
                <w:rFonts w:ascii="Public Sans" w:eastAsia="Public Sans" w:hAnsi="Public Sans" w:cs="Public Sans"/>
                <w:sz w:val="18"/>
                <w:szCs w:val="18"/>
              </w:rPr>
            </w:pPr>
          </w:p>
          <w:p w14:paraId="702F7762" w14:textId="77777777" w:rsidR="007C5D7B" w:rsidRDefault="007C5D7B" w:rsidP="000975B8">
            <w:pPr>
              <w:spacing w:before="80" w:line="240" w:lineRule="atLeast"/>
              <w:ind w:right="170"/>
              <w:jc w:val="right"/>
              <w:rPr>
                <w:rFonts w:ascii="Public Sans" w:eastAsia="Public Sans" w:hAnsi="Public Sans" w:cs="Public Sans"/>
                <w:sz w:val="18"/>
                <w:szCs w:val="18"/>
              </w:rPr>
            </w:pPr>
          </w:p>
          <w:p w14:paraId="5613E3C2" w14:textId="58B9EFC0" w:rsidR="00EB5A6B" w:rsidRPr="00A639C3" w:rsidRDefault="21FE32AB" w:rsidP="000975B8">
            <w:pPr>
              <w:spacing w:before="80" w:line="240" w:lineRule="atLeast"/>
              <w:ind w:right="170"/>
              <w:jc w:val="right"/>
              <w:rPr>
                <w:rFonts w:ascii="Public Sans" w:eastAsia="Public Sans" w:hAnsi="Public Sans" w:cs="Public Sans"/>
                <w:sz w:val="18"/>
                <w:szCs w:val="18"/>
              </w:rPr>
            </w:pPr>
            <w:r w:rsidRPr="4B3567A2">
              <w:rPr>
                <w:rFonts w:ascii="Public Sans" w:eastAsia="Public Sans" w:hAnsi="Public Sans" w:cs="Public Sans"/>
                <w:sz w:val="18"/>
                <w:szCs w:val="18"/>
              </w:rPr>
              <w:t>20</w:t>
            </w:r>
          </w:p>
        </w:tc>
        <w:tc>
          <w:tcPr>
            <w:tcW w:w="992" w:type="dxa"/>
            <w:shd w:val="clear" w:color="auto" w:fill="auto"/>
          </w:tcPr>
          <w:p w14:paraId="07BF0932" w14:textId="77777777" w:rsidR="00EB5A6B" w:rsidRPr="00A639C3" w:rsidRDefault="00EB5A6B" w:rsidP="000975B8">
            <w:pPr>
              <w:spacing w:before="80" w:line="240" w:lineRule="atLeast"/>
              <w:ind w:right="170"/>
              <w:jc w:val="right"/>
              <w:rPr>
                <w:rFonts w:ascii="Public Sans" w:eastAsia="Public Sans" w:hAnsi="Public Sans" w:cs="Public Sans"/>
                <w:sz w:val="18"/>
                <w:szCs w:val="18"/>
              </w:rPr>
            </w:pPr>
          </w:p>
          <w:p w14:paraId="53257E92" w14:textId="77777777" w:rsidR="007C5D7B" w:rsidRDefault="007C5D7B" w:rsidP="000975B8">
            <w:pPr>
              <w:spacing w:before="80" w:line="240" w:lineRule="atLeast"/>
              <w:ind w:right="170"/>
              <w:jc w:val="right"/>
              <w:rPr>
                <w:rFonts w:ascii="Public Sans" w:eastAsia="Public Sans" w:hAnsi="Public Sans" w:cs="Public Sans"/>
                <w:sz w:val="18"/>
                <w:szCs w:val="18"/>
              </w:rPr>
            </w:pPr>
          </w:p>
          <w:p w14:paraId="541565A3" w14:textId="50F49C85" w:rsidR="00EB5A6B" w:rsidRPr="00A639C3" w:rsidRDefault="0CCB1B80" w:rsidP="000975B8">
            <w:pPr>
              <w:spacing w:before="80" w:line="240" w:lineRule="atLeast"/>
              <w:ind w:right="170"/>
              <w:jc w:val="right"/>
              <w:rPr>
                <w:rFonts w:ascii="Public Sans" w:eastAsia="Public Sans" w:hAnsi="Public Sans" w:cs="Public Sans"/>
                <w:sz w:val="18"/>
                <w:szCs w:val="18"/>
              </w:rPr>
            </w:pPr>
            <w:r w:rsidRPr="4B3567A2">
              <w:rPr>
                <w:rFonts w:ascii="Public Sans" w:eastAsia="Public Sans" w:hAnsi="Public Sans" w:cs="Public Sans"/>
                <w:sz w:val="18"/>
                <w:szCs w:val="18"/>
              </w:rPr>
              <w:t>9</w:t>
            </w:r>
          </w:p>
        </w:tc>
        <w:tc>
          <w:tcPr>
            <w:tcW w:w="992" w:type="dxa"/>
            <w:shd w:val="clear" w:color="auto" w:fill="auto"/>
          </w:tcPr>
          <w:p w14:paraId="36D4D918" w14:textId="77777777" w:rsidR="00EB5A6B" w:rsidRPr="00A639C3" w:rsidRDefault="00EB5A6B" w:rsidP="000975B8">
            <w:pPr>
              <w:spacing w:before="80" w:line="240" w:lineRule="atLeast"/>
              <w:ind w:right="170"/>
              <w:jc w:val="right"/>
              <w:rPr>
                <w:rFonts w:ascii="Public Sans" w:eastAsia="Public Sans" w:hAnsi="Public Sans" w:cs="Public Sans"/>
                <w:sz w:val="18"/>
                <w:szCs w:val="18"/>
              </w:rPr>
            </w:pPr>
          </w:p>
          <w:p w14:paraId="1711C716" w14:textId="77777777" w:rsidR="007C5D7B" w:rsidRDefault="007C5D7B" w:rsidP="000975B8">
            <w:pPr>
              <w:spacing w:before="80" w:line="240" w:lineRule="atLeast"/>
              <w:ind w:right="170"/>
              <w:jc w:val="right"/>
              <w:rPr>
                <w:rFonts w:ascii="Public Sans" w:eastAsia="Public Sans" w:hAnsi="Public Sans" w:cs="Public Sans"/>
                <w:sz w:val="18"/>
                <w:szCs w:val="18"/>
              </w:rPr>
            </w:pPr>
          </w:p>
          <w:p w14:paraId="53E90816" w14:textId="6075823A" w:rsidR="00EB5A6B" w:rsidRPr="00A639C3" w:rsidRDefault="6D8C7B3B" w:rsidP="000975B8">
            <w:pPr>
              <w:spacing w:before="80" w:line="240" w:lineRule="atLeast"/>
              <w:ind w:right="170"/>
              <w:jc w:val="right"/>
              <w:rPr>
                <w:rFonts w:ascii="Public Sans" w:eastAsia="Public Sans" w:hAnsi="Public Sans" w:cs="Public Sans"/>
                <w:sz w:val="18"/>
                <w:szCs w:val="18"/>
              </w:rPr>
            </w:pPr>
            <w:r w:rsidRPr="4B3567A2">
              <w:rPr>
                <w:rFonts w:ascii="Public Sans" w:eastAsia="Public Sans" w:hAnsi="Public Sans" w:cs="Public Sans"/>
                <w:sz w:val="18"/>
                <w:szCs w:val="18"/>
              </w:rPr>
              <w:t>2</w:t>
            </w:r>
          </w:p>
        </w:tc>
      </w:tr>
      <w:tr w:rsidR="4C9B83AD" w:rsidRPr="00B54DF9" w14:paraId="19E90417" w14:textId="77777777" w:rsidTr="00C404D7">
        <w:trPr>
          <w:cantSplit/>
          <w:trHeight w:val="300"/>
        </w:trPr>
        <w:tc>
          <w:tcPr>
            <w:tcW w:w="6661" w:type="dxa"/>
            <w:shd w:val="clear" w:color="auto" w:fill="auto"/>
            <w:vAlign w:val="center"/>
          </w:tcPr>
          <w:p w14:paraId="63316178" w14:textId="3D9D1C15" w:rsidR="11DD3FBD" w:rsidRDefault="11DD3FBD" w:rsidP="00126762">
            <w:pPr>
              <w:spacing w:before="80" w:after="80" w:line="240" w:lineRule="atLeast"/>
              <w:ind w:left="176" w:right="170"/>
              <w:rPr>
                <w:rFonts w:ascii="Public Sans" w:hAnsi="Public Sans" w:cs="Arial"/>
                <w:sz w:val="18"/>
                <w:szCs w:val="18"/>
              </w:rPr>
            </w:pPr>
            <w:r w:rsidRPr="4C9B83AD">
              <w:rPr>
                <w:rFonts w:ascii="Public Sans" w:hAnsi="Public Sans" w:cs="Arial"/>
                <w:sz w:val="18"/>
                <w:szCs w:val="18"/>
              </w:rPr>
              <w:t>Skilling for Recovery – Additional fee gap on existing full qualification training places.</w:t>
            </w:r>
          </w:p>
        </w:tc>
        <w:tc>
          <w:tcPr>
            <w:tcW w:w="992" w:type="dxa"/>
            <w:shd w:val="clear" w:color="auto" w:fill="auto"/>
          </w:tcPr>
          <w:p w14:paraId="5F4644D3" w14:textId="4434423C" w:rsidR="24F79834" w:rsidRPr="00B54DF9" w:rsidRDefault="24F79834" w:rsidP="00315CD4">
            <w:pPr>
              <w:spacing w:after="80" w:line="240" w:lineRule="atLeast"/>
              <w:ind w:right="170"/>
              <w:jc w:val="right"/>
              <w:rPr>
                <w:rFonts w:ascii="Public Sans" w:eastAsia="Public Sans" w:hAnsi="Public Sans" w:cs="Arial"/>
                <w:sz w:val="18"/>
                <w:szCs w:val="18"/>
              </w:rPr>
            </w:pPr>
          </w:p>
          <w:p w14:paraId="63B0E86B" w14:textId="3580B62B" w:rsidR="11DD3FBD" w:rsidRPr="00B54DF9" w:rsidRDefault="11DD3FBD" w:rsidP="00315CD4">
            <w:pPr>
              <w:spacing w:after="80" w:line="240" w:lineRule="atLeast"/>
              <w:ind w:right="170"/>
              <w:jc w:val="right"/>
              <w:rPr>
                <w:rFonts w:ascii="Public Sans" w:eastAsia="Public Sans" w:hAnsi="Public Sans" w:cs="Arial"/>
                <w:sz w:val="18"/>
                <w:szCs w:val="18"/>
              </w:rPr>
            </w:pPr>
            <w:r w:rsidRPr="00B54DF9">
              <w:rPr>
                <w:rFonts w:ascii="Public Sans" w:eastAsia="Public Sans" w:hAnsi="Public Sans" w:cs="Arial"/>
                <w:sz w:val="18"/>
                <w:szCs w:val="18"/>
              </w:rPr>
              <w:t>35</w:t>
            </w:r>
          </w:p>
        </w:tc>
        <w:tc>
          <w:tcPr>
            <w:tcW w:w="992" w:type="dxa"/>
            <w:shd w:val="clear" w:color="auto" w:fill="auto"/>
          </w:tcPr>
          <w:p w14:paraId="08F8C9B1" w14:textId="20E73F16" w:rsidR="38CE4E7F" w:rsidRPr="00B54DF9" w:rsidRDefault="38CE4E7F" w:rsidP="00315CD4">
            <w:pPr>
              <w:spacing w:after="80" w:line="240" w:lineRule="atLeast"/>
              <w:ind w:right="170"/>
              <w:jc w:val="right"/>
              <w:rPr>
                <w:rFonts w:ascii="Public Sans" w:eastAsia="Public Sans" w:hAnsi="Public Sans" w:cs="Arial"/>
                <w:sz w:val="18"/>
                <w:szCs w:val="18"/>
              </w:rPr>
            </w:pPr>
          </w:p>
          <w:p w14:paraId="710B41F5" w14:textId="0CC74C4E" w:rsidR="4C9B83AD" w:rsidRPr="00B54DF9" w:rsidRDefault="11DD3FBD" w:rsidP="00315CD4">
            <w:pPr>
              <w:spacing w:after="80" w:line="240" w:lineRule="atLeast"/>
              <w:ind w:right="170"/>
              <w:jc w:val="right"/>
              <w:rPr>
                <w:rFonts w:ascii="Public Sans" w:eastAsia="Public Sans" w:hAnsi="Public Sans" w:cs="Arial"/>
                <w:sz w:val="18"/>
                <w:szCs w:val="18"/>
              </w:rPr>
            </w:pPr>
            <w:r w:rsidRPr="00B54DF9">
              <w:rPr>
                <w:rFonts w:ascii="Public Sans" w:eastAsia="Public Sans" w:hAnsi="Public Sans" w:cs="Arial"/>
                <w:sz w:val="18"/>
                <w:szCs w:val="18"/>
              </w:rPr>
              <w:t>24</w:t>
            </w:r>
          </w:p>
        </w:tc>
        <w:tc>
          <w:tcPr>
            <w:tcW w:w="992" w:type="dxa"/>
            <w:shd w:val="clear" w:color="auto" w:fill="auto"/>
          </w:tcPr>
          <w:p w14:paraId="69A32146" w14:textId="1066D0E8" w:rsidR="59A5D547" w:rsidRPr="00B54DF9" w:rsidRDefault="59A5D547" w:rsidP="00315CD4">
            <w:pPr>
              <w:spacing w:after="80" w:line="240" w:lineRule="atLeast"/>
              <w:ind w:right="170"/>
              <w:jc w:val="right"/>
              <w:rPr>
                <w:rFonts w:ascii="Public Sans" w:eastAsia="Public Sans" w:hAnsi="Public Sans" w:cs="Arial"/>
                <w:sz w:val="18"/>
                <w:szCs w:val="18"/>
              </w:rPr>
            </w:pPr>
          </w:p>
          <w:p w14:paraId="47E3F086" w14:textId="49824254" w:rsidR="4C9B83AD" w:rsidRPr="00B54DF9" w:rsidRDefault="11DD3FBD" w:rsidP="00315CD4">
            <w:pPr>
              <w:spacing w:after="80" w:line="240" w:lineRule="atLeast"/>
              <w:ind w:right="170"/>
              <w:jc w:val="right"/>
              <w:rPr>
                <w:rFonts w:ascii="Public Sans" w:eastAsia="Public Sans" w:hAnsi="Public Sans" w:cs="Arial"/>
                <w:sz w:val="18"/>
                <w:szCs w:val="18"/>
              </w:rPr>
            </w:pPr>
            <w:r w:rsidRPr="00B54DF9">
              <w:rPr>
                <w:rFonts w:ascii="Public Sans" w:eastAsia="Public Sans" w:hAnsi="Public Sans" w:cs="Arial"/>
                <w:sz w:val="18"/>
                <w:szCs w:val="18"/>
              </w:rPr>
              <w:t>9</w:t>
            </w:r>
          </w:p>
        </w:tc>
      </w:tr>
      <w:tr w:rsidR="4C9B83AD" w14:paraId="3BE4E14D" w14:textId="77777777" w:rsidTr="00126762">
        <w:trPr>
          <w:cantSplit/>
          <w:trHeight w:val="300"/>
        </w:trPr>
        <w:tc>
          <w:tcPr>
            <w:tcW w:w="6661" w:type="dxa"/>
            <w:tcBorders>
              <w:bottom w:val="single" w:sz="4" w:space="0" w:color="auto"/>
            </w:tcBorders>
            <w:shd w:val="clear" w:color="auto" w:fill="auto"/>
            <w:vAlign w:val="center"/>
          </w:tcPr>
          <w:p w14:paraId="358C2E64" w14:textId="7FBBB379" w:rsidR="11DD3FBD" w:rsidRDefault="11DD3FBD" w:rsidP="00825426">
            <w:pPr>
              <w:spacing w:before="80" w:after="80" w:line="240" w:lineRule="atLeast"/>
              <w:ind w:left="176"/>
              <w:rPr>
                <w:rFonts w:ascii="Public Sans" w:hAnsi="Public Sans" w:cs="Arial"/>
                <w:sz w:val="18"/>
                <w:szCs w:val="18"/>
              </w:rPr>
            </w:pPr>
            <w:r w:rsidRPr="4C9B83AD">
              <w:rPr>
                <w:rFonts w:ascii="Public Sans" w:hAnsi="Public Sans" w:cs="Arial"/>
                <w:sz w:val="18"/>
                <w:szCs w:val="18"/>
              </w:rPr>
              <w:t>NSW Fee Free</w:t>
            </w:r>
            <w:r w:rsidR="4E271F04" w:rsidRPr="58F3BF93">
              <w:rPr>
                <w:rFonts w:ascii="Public Sans" w:hAnsi="Public Sans" w:cs="Arial"/>
                <w:sz w:val="18"/>
                <w:szCs w:val="18"/>
              </w:rPr>
              <w:t xml:space="preserve"> </w:t>
            </w:r>
            <w:r w:rsidRPr="4C9B83AD">
              <w:rPr>
                <w:rFonts w:ascii="Public Sans" w:hAnsi="Public Sans" w:cs="Arial"/>
                <w:sz w:val="18"/>
                <w:szCs w:val="18"/>
              </w:rPr>
              <w:t>– Existing fee free full qualification and part qualification.</w:t>
            </w:r>
          </w:p>
        </w:tc>
        <w:tc>
          <w:tcPr>
            <w:tcW w:w="992" w:type="dxa"/>
            <w:tcBorders>
              <w:bottom w:val="single" w:sz="4" w:space="0" w:color="auto"/>
            </w:tcBorders>
            <w:shd w:val="clear" w:color="auto" w:fill="auto"/>
          </w:tcPr>
          <w:p w14:paraId="591FC04F" w14:textId="7D81B94D" w:rsidR="4C9B83AD" w:rsidRDefault="11DD3FBD" w:rsidP="00315CD4">
            <w:pPr>
              <w:spacing w:after="80" w:line="240" w:lineRule="atLeast"/>
              <w:ind w:right="170"/>
              <w:jc w:val="right"/>
              <w:rPr>
                <w:rFonts w:ascii="Public Sans" w:eastAsia="Public Sans" w:hAnsi="Public Sans" w:cs="Public Sans"/>
                <w:sz w:val="18"/>
                <w:szCs w:val="18"/>
              </w:rPr>
            </w:pPr>
            <w:r w:rsidRPr="46FA5CAD">
              <w:rPr>
                <w:rFonts w:ascii="Public Sans" w:eastAsia="Public Sans" w:hAnsi="Public Sans" w:cs="Public Sans"/>
                <w:sz w:val="18"/>
                <w:szCs w:val="18"/>
              </w:rPr>
              <w:t>...</w:t>
            </w:r>
          </w:p>
        </w:tc>
        <w:tc>
          <w:tcPr>
            <w:tcW w:w="992" w:type="dxa"/>
            <w:tcBorders>
              <w:bottom w:val="single" w:sz="4" w:space="0" w:color="auto"/>
            </w:tcBorders>
            <w:shd w:val="clear" w:color="auto" w:fill="auto"/>
            <w:vAlign w:val="center"/>
          </w:tcPr>
          <w:p w14:paraId="732FF94C" w14:textId="37C8AAF4" w:rsidR="4C9B83AD" w:rsidRDefault="11DD3FBD" w:rsidP="00126762">
            <w:pPr>
              <w:spacing w:after="80" w:line="240" w:lineRule="atLeast"/>
              <w:ind w:right="170"/>
              <w:jc w:val="right"/>
              <w:rPr>
                <w:rFonts w:ascii="Public Sans" w:eastAsia="Public Sans" w:hAnsi="Public Sans" w:cs="Public Sans"/>
                <w:sz w:val="18"/>
                <w:szCs w:val="18"/>
              </w:rPr>
            </w:pPr>
            <w:r w:rsidRPr="46FA5CAD">
              <w:rPr>
                <w:rFonts w:ascii="Public Sans" w:eastAsia="Public Sans" w:hAnsi="Public Sans" w:cs="Public Sans"/>
                <w:sz w:val="18"/>
                <w:szCs w:val="18"/>
              </w:rPr>
              <w:t>89</w:t>
            </w:r>
          </w:p>
        </w:tc>
        <w:tc>
          <w:tcPr>
            <w:tcW w:w="992" w:type="dxa"/>
            <w:tcBorders>
              <w:bottom w:val="single" w:sz="4" w:space="0" w:color="auto"/>
            </w:tcBorders>
            <w:shd w:val="clear" w:color="auto" w:fill="auto"/>
            <w:vAlign w:val="center"/>
          </w:tcPr>
          <w:p w14:paraId="616B0D3A" w14:textId="63CED553" w:rsidR="4C9B83AD" w:rsidRDefault="11DD3FBD" w:rsidP="00126762">
            <w:pPr>
              <w:spacing w:after="80" w:line="240" w:lineRule="atLeast"/>
              <w:ind w:right="170"/>
              <w:jc w:val="right"/>
              <w:rPr>
                <w:rFonts w:ascii="Public Sans" w:eastAsia="Public Sans" w:hAnsi="Public Sans" w:cs="Public Sans"/>
                <w:sz w:val="18"/>
                <w:szCs w:val="18"/>
              </w:rPr>
            </w:pPr>
            <w:r w:rsidRPr="46FA5CAD">
              <w:rPr>
                <w:rFonts w:ascii="Public Sans" w:eastAsia="Public Sans" w:hAnsi="Public Sans" w:cs="Public Sans"/>
                <w:sz w:val="18"/>
                <w:szCs w:val="18"/>
              </w:rPr>
              <w:t>46</w:t>
            </w:r>
          </w:p>
        </w:tc>
      </w:tr>
      <w:bookmarkEnd w:id="47"/>
    </w:tbl>
    <w:p w14:paraId="79B331CB" w14:textId="77777777" w:rsidR="000C7914" w:rsidRDefault="000C7914" w:rsidP="000D34BB"/>
    <w:p w14:paraId="3B96711C" w14:textId="77777777" w:rsidR="00A257D0" w:rsidRPr="007C7F1A" w:rsidRDefault="16B041C6" w:rsidP="00D32AE0">
      <w:pPr>
        <w:pStyle w:val="TableA2X"/>
      </w:pPr>
      <w:r>
        <w:t>Health – major concessions</w:t>
      </w:r>
    </w:p>
    <w:tbl>
      <w:tblPr>
        <w:tblStyle w:val="Focusbox"/>
        <w:tblW w:w="9637" w:type="dxa"/>
        <w:tblLayout w:type="fixed"/>
        <w:tblLook w:val="0000" w:firstRow="0" w:lastRow="0" w:firstColumn="0" w:lastColumn="0" w:noHBand="0" w:noVBand="0"/>
        <w:tblCaption w:val="Table A2.14: Health – major concessions"/>
        <w:tblDescription w:val="Table A2.14: Health – major concessions"/>
      </w:tblPr>
      <w:tblGrid>
        <w:gridCol w:w="6661"/>
        <w:gridCol w:w="992"/>
        <w:gridCol w:w="992"/>
        <w:gridCol w:w="992"/>
      </w:tblGrid>
      <w:tr w:rsidR="00A14A1E" w:rsidRPr="00A14A1E" w14:paraId="270F7CBE" w14:textId="77777777" w:rsidTr="42DBFB79">
        <w:trPr>
          <w:cantSplit/>
          <w:trHeight w:val="300"/>
          <w:tblHeader/>
        </w:trPr>
        <w:tc>
          <w:tcPr>
            <w:tcW w:w="6661" w:type="dxa"/>
            <w:shd w:val="clear" w:color="auto" w:fill="EBEBEB"/>
            <w:vAlign w:val="center"/>
          </w:tcPr>
          <w:p w14:paraId="157E0CF3" w14:textId="77777777" w:rsidR="00A257D0" w:rsidRPr="00A14A1E" w:rsidRDefault="00A257D0" w:rsidP="005C5C22">
            <w:pPr>
              <w:jc w:val="center"/>
              <w:rPr>
                <w:rFonts w:ascii="Public Sans" w:hAnsi="Public Sans" w:cs="Arial"/>
                <w:bCs/>
                <w:sz w:val="18"/>
                <w:szCs w:val="18"/>
              </w:rPr>
            </w:pPr>
          </w:p>
        </w:tc>
        <w:tc>
          <w:tcPr>
            <w:tcW w:w="992" w:type="dxa"/>
            <w:shd w:val="clear" w:color="auto" w:fill="EBEBEB"/>
            <w:vAlign w:val="center"/>
          </w:tcPr>
          <w:p w14:paraId="1FC38E96" w14:textId="38E847D7" w:rsidR="00A257D0" w:rsidRPr="00A14A1E" w:rsidRDefault="00A257D0" w:rsidP="009343BF">
            <w:pPr>
              <w:spacing w:before="80" w:after="80"/>
              <w:ind w:right="-45"/>
              <w:jc w:val="center"/>
              <w:rPr>
                <w:rFonts w:ascii="Public Sans" w:hAnsi="Public Sans" w:cs="Arial"/>
                <w:sz w:val="18"/>
                <w:szCs w:val="18"/>
              </w:rPr>
            </w:pPr>
            <w:r w:rsidRPr="13FAE9DA">
              <w:rPr>
                <w:rFonts w:ascii="Public Sans" w:hAnsi="Public Sans" w:cs="Arial"/>
                <w:sz w:val="18"/>
                <w:szCs w:val="18"/>
              </w:rPr>
              <w:t>202</w:t>
            </w:r>
            <w:r w:rsidR="3D3EFF98" w:rsidRPr="13FAE9DA">
              <w:rPr>
                <w:rFonts w:ascii="Public Sans" w:hAnsi="Public Sans" w:cs="Arial"/>
                <w:sz w:val="18"/>
                <w:szCs w:val="18"/>
              </w:rPr>
              <w:t>1</w:t>
            </w:r>
            <w:r w:rsidRPr="13FAE9DA">
              <w:rPr>
                <w:rFonts w:ascii="Public Sans" w:hAnsi="Public Sans" w:cs="Arial"/>
                <w:sz w:val="18"/>
                <w:szCs w:val="18"/>
              </w:rPr>
              <w:t>-2</w:t>
            </w:r>
            <w:r w:rsidR="6A47C2D6" w:rsidRPr="13FAE9DA">
              <w:rPr>
                <w:rFonts w:ascii="Public Sans" w:hAnsi="Public Sans" w:cs="Arial"/>
                <w:sz w:val="18"/>
                <w:szCs w:val="18"/>
              </w:rPr>
              <w:t>2</w:t>
            </w:r>
            <w:r>
              <w:br/>
            </w:r>
            <w:r w:rsidRPr="13FAE9DA">
              <w:rPr>
                <w:rFonts w:ascii="Public Sans" w:hAnsi="Public Sans" w:cs="Arial"/>
                <w:sz w:val="18"/>
                <w:szCs w:val="18"/>
              </w:rPr>
              <w:t>$m</w:t>
            </w:r>
          </w:p>
        </w:tc>
        <w:tc>
          <w:tcPr>
            <w:tcW w:w="992" w:type="dxa"/>
            <w:shd w:val="clear" w:color="auto" w:fill="EBEBEB"/>
            <w:vAlign w:val="center"/>
          </w:tcPr>
          <w:p w14:paraId="2C41CED6" w14:textId="3DEB3F9C" w:rsidR="00A257D0" w:rsidRPr="00A14A1E" w:rsidRDefault="00A257D0" w:rsidP="009343BF">
            <w:pPr>
              <w:spacing w:before="80" w:after="80"/>
              <w:ind w:right="-45"/>
              <w:jc w:val="center"/>
              <w:rPr>
                <w:rFonts w:ascii="Public Sans" w:hAnsi="Public Sans" w:cs="Arial"/>
                <w:sz w:val="18"/>
                <w:szCs w:val="18"/>
              </w:rPr>
            </w:pPr>
            <w:r w:rsidRPr="13FAE9DA">
              <w:rPr>
                <w:rFonts w:ascii="Public Sans" w:hAnsi="Public Sans" w:cs="Arial"/>
                <w:sz w:val="18"/>
                <w:szCs w:val="18"/>
              </w:rPr>
              <w:t>202</w:t>
            </w:r>
            <w:r w:rsidR="1572D048" w:rsidRPr="13FAE9DA">
              <w:rPr>
                <w:rFonts w:ascii="Public Sans" w:hAnsi="Public Sans" w:cs="Arial"/>
                <w:sz w:val="18"/>
                <w:szCs w:val="18"/>
              </w:rPr>
              <w:t>2</w:t>
            </w:r>
            <w:r w:rsidRPr="13FAE9DA">
              <w:rPr>
                <w:rFonts w:ascii="Public Sans" w:hAnsi="Public Sans" w:cs="Arial"/>
                <w:sz w:val="18"/>
                <w:szCs w:val="18"/>
              </w:rPr>
              <w:t>-2</w:t>
            </w:r>
            <w:r w:rsidR="786C546F" w:rsidRPr="13FAE9DA">
              <w:rPr>
                <w:rFonts w:ascii="Public Sans" w:hAnsi="Public Sans" w:cs="Arial"/>
                <w:sz w:val="18"/>
                <w:szCs w:val="18"/>
              </w:rPr>
              <w:t>3</w:t>
            </w:r>
            <w:r>
              <w:br/>
            </w:r>
            <w:r w:rsidRPr="13FAE9DA">
              <w:rPr>
                <w:rFonts w:ascii="Public Sans" w:hAnsi="Public Sans" w:cs="Arial"/>
                <w:sz w:val="18"/>
                <w:szCs w:val="18"/>
              </w:rPr>
              <w:t>$m</w:t>
            </w:r>
          </w:p>
        </w:tc>
        <w:tc>
          <w:tcPr>
            <w:tcW w:w="992" w:type="dxa"/>
            <w:shd w:val="clear" w:color="auto" w:fill="EBEBEB"/>
            <w:vAlign w:val="center"/>
          </w:tcPr>
          <w:p w14:paraId="73A8A003" w14:textId="4AE1E9F5" w:rsidR="00A257D0" w:rsidRPr="00A14A1E" w:rsidRDefault="00A257D0" w:rsidP="009343BF">
            <w:pPr>
              <w:spacing w:before="80" w:after="80"/>
              <w:ind w:right="-45"/>
              <w:jc w:val="center"/>
              <w:rPr>
                <w:rFonts w:ascii="Public Sans" w:hAnsi="Public Sans" w:cs="Arial"/>
                <w:sz w:val="18"/>
                <w:szCs w:val="18"/>
              </w:rPr>
            </w:pPr>
            <w:r w:rsidRPr="13FAE9DA">
              <w:rPr>
                <w:rFonts w:ascii="Public Sans" w:hAnsi="Public Sans" w:cs="Arial"/>
                <w:sz w:val="18"/>
                <w:szCs w:val="18"/>
              </w:rPr>
              <w:t>202</w:t>
            </w:r>
            <w:r w:rsidR="556F1A4A" w:rsidRPr="13FAE9DA">
              <w:rPr>
                <w:rFonts w:ascii="Public Sans" w:hAnsi="Public Sans" w:cs="Arial"/>
                <w:sz w:val="18"/>
                <w:szCs w:val="18"/>
              </w:rPr>
              <w:t>3</w:t>
            </w:r>
            <w:r w:rsidRPr="13FAE9DA">
              <w:rPr>
                <w:rFonts w:ascii="Public Sans" w:hAnsi="Public Sans" w:cs="Arial"/>
                <w:sz w:val="18"/>
                <w:szCs w:val="18"/>
              </w:rPr>
              <w:t>-2</w:t>
            </w:r>
            <w:r w:rsidR="2DFF7873" w:rsidRPr="13FAE9DA">
              <w:rPr>
                <w:rFonts w:ascii="Public Sans" w:hAnsi="Public Sans" w:cs="Arial"/>
                <w:sz w:val="18"/>
                <w:szCs w:val="18"/>
              </w:rPr>
              <w:t>4</w:t>
            </w:r>
            <w:r>
              <w:br/>
            </w:r>
            <w:r w:rsidRPr="13FAE9DA">
              <w:rPr>
                <w:rFonts w:ascii="Public Sans" w:hAnsi="Public Sans" w:cs="Arial"/>
                <w:sz w:val="18"/>
                <w:szCs w:val="18"/>
              </w:rPr>
              <w:t>$m</w:t>
            </w:r>
          </w:p>
        </w:tc>
      </w:tr>
      <w:tr w:rsidR="00A14A1E" w:rsidRPr="00A14A1E" w14:paraId="0BF16957" w14:textId="77777777" w:rsidTr="000D34BB">
        <w:trPr>
          <w:cantSplit/>
          <w:trHeight w:val="300"/>
        </w:trPr>
        <w:tc>
          <w:tcPr>
            <w:tcW w:w="6661" w:type="dxa"/>
            <w:shd w:val="clear" w:color="auto" w:fill="auto"/>
          </w:tcPr>
          <w:p w14:paraId="18313CFF" w14:textId="77777777" w:rsidR="00A257D0" w:rsidRPr="00A14A1E" w:rsidRDefault="00A257D0" w:rsidP="5A1A8C9B">
            <w:pPr>
              <w:spacing w:before="120" w:line="240" w:lineRule="atLeast"/>
              <w:rPr>
                <w:rFonts w:ascii="Public Sans" w:hAnsi="Public Sans" w:cs="Arial"/>
                <w:i/>
                <w:iCs/>
                <w:sz w:val="18"/>
                <w:szCs w:val="18"/>
              </w:rPr>
            </w:pPr>
            <w:r w:rsidRPr="5A1A8C9B">
              <w:rPr>
                <w:rFonts w:ascii="Public Sans" w:hAnsi="Public Sans" w:cs="Arial"/>
                <w:b/>
                <w:bCs/>
                <w:sz w:val="18"/>
                <w:szCs w:val="18"/>
              </w:rPr>
              <w:t>Pensioners/concession card holders/disadvantaged</w:t>
            </w:r>
          </w:p>
        </w:tc>
        <w:tc>
          <w:tcPr>
            <w:tcW w:w="992" w:type="dxa"/>
            <w:shd w:val="clear" w:color="auto" w:fill="auto"/>
            <w:vAlign w:val="bottom"/>
          </w:tcPr>
          <w:p w14:paraId="33FDD06A" w14:textId="77777777" w:rsidR="00A257D0" w:rsidRPr="00A14A1E" w:rsidRDefault="00A257D0" w:rsidP="00634295">
            <w:pPr>
              <w:spacing w:after="80" w:line="240" w:lineRule="atLeast"/>
              <w:jc w:val="right"/>
              <w:rPr>
                <w:rFonts w:ascii="Public Sans" w:hAnsi="Public Sans" w:cs="Arial"/>
                <w:sz w:val="18"/>
                <w:szCs w:val="18"/>
              </w:rPr>
            </w:pPr>
          </w:p>
        </w:tc>
        <w:tc>
          <w:tcPr>
            <w:tcW w:w="992" w:type="dxa"/>
            <w:shd w:val="clear" w:color="auto" w:fill="auto"/>
            <w:vAlign w:val="bottom"/>
          </w:tcPr>
          <w:p w14:paraId="2B313AD1" w14:textId="77777777" w:rsidR="00A257D0" w:rsidRPr="00A14A1E" w:rsidRDefault="00A257D0" w:rsidP="00634295">
            <w:pPr>
              <w:spacing w:after="80" w:line="240" w:lineRule="atLeast"/>
              <w:jc w:val="right"/>
              <w:rPr>
                <w:rFonts w:ascii="Public Sans" w:hAnsi="Public Sans" w:cs="Arial"/>
                <w:sz w:val="18"/>
                <w:szCs w:val="18"/>
              </w:rPr>
            </w:pPr>
          </w:p>
        </w:tc>
        <w:tc>
          <w:tcPr>
            <w:tcW w:w="992" w:type="dxa"/>
            <w:shd w:val="clear" w:color="auto" w:fill="auto"/>
            <w:vAlign w:val="bottom"/>
          </w:tcPr>
          <w:p w14:paraId="1AAA2245" w14:textId="77777777" w:rsidR="00A257D0" w:rsidRPr="00A14A1E" w:rsidRDefault="00A257D0" w:rsidP="00634295">
            <w:pPr>
              <w:spacing w:after="80" w:line="240" w:lineRule="atLeast"/>
              <w:jc w:val="right"/>
              <w:rPr>
                <w:rFonts w:ascii="Public Sans" w:hAnsi="Public Sans" w:cs="Arial"/>
                <w:sz w:val="18"/>
                <w:szCs w:val="18"/>
              </w:rPr>
            </w:pPr>
          </w:p>
        </w:tc>
      </w:tr>
      <w:tr w:rsidR="00A14A1E" w:rsidRPr="00A14A1E" w14:paraId="3D7DD3B5" w14:textId="77777777" w:rsidTr="000D34BB">
        <w:trPr>
          <w:cantSplit/>
          <w:trHeight w:val="300"/>
        </w:trPr>
        <w:tc>
          <w:tcPr>
            <w:tcW w:w="6661" w:type="dxa"/>
            <w:shd w:val="clear" w:color="auto" w:fill="auto"/>
          </w:tcPr>
          <w:p w14:paraId="4762F1E4"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 xml:space="preserve">Ambulance service for concessional patients </w:t>
            </w:r>
          </w:p>
          <w:p w14:paraId="39E69604" w14:textId="77777777" w:rsidR="00A257D0" w:rsidRPr="00A14A1E"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Free ambulance transport is provided to holders of Pensioner, Health Care, or Department of Veterans’ Affairs concession cards.</w:t>
            </w:r>
          </w:p>
        </w:tc>
        <w:tc>
          <w:tcPr>
            <w:tcW w:w="992" w:type="dxa"/>
            <w:shd w:val="clear" w:color="auto" w:fill="auto"/>
            <w:vAlign w:val="bottom"/>
          </w:tcPr>
          <w:p w14:paraId="5E15D74A" w14:textId="77777777" w:rsidR="00A257D0" w:rsidRPr="00A14A1E" w:rsidRDefault="70BC12E9"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220</w:t>
            </w:r>
          </w:p>
        </w:tc>
        <w:tc>
          <w:tcPr>
            <w:tcW w:w="992" w:type="dxa"/>
            <w:shd w:val="clear" w:color="auto" w:fill="auto"/>
            <w:vAlign w:val="bottom"/>
          </w:tcPr>
          <w:p w14:paraId="06F128CC" w14:textId="5B5480E8" w:rsidR="00A257D0" w:rsidRPr="00A14A1E" w:rsidRDefault="70BC12E9"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22</w:t>
            </w:r>
            <w:r w:rsidR="7712787D" w:rsidRPr="654E0BE4">
              <w:rPr>
                <w:rFonts w:ascii="Public Sans" w:hAnsi="Public Sans" w:cs="Arial"/>
                <w:sz w:val="18"/>
                <w:szCs w:val="18"/>
              </w:rPr>
              <w:t>1</w:t>
            </w:r>
          </w:p>
        </w:tc>
        <w:tc>
          <w:tcPr>
            <w:tcW w:w="992" w:type="dxa"/>
            <w:shd w:val="clear" w:color="auto" w:fill="auto"/>
            <w:vAlign w:val="bottom"/>
          </w:tcPr>
          <w:p w14:paraId="6CB6D7B3" w14:textId="059ED145" w:rsidR="00A257D0" w:rsidRPr="00A14A1E" w:rsidRDefault="70BC12E9"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2</w:t>
            </w:r>
            <w:r w:rsidR="435CAACB" w:rsidRPr="654E0BE4">
              <w:rPr>
                <w:rFonts w:ascii="Public Sans" w:hAnsi="Public Sans" w:cs="Arial"/>
                <w:sz w:val="18"/>
                <w:szCs w:val="18"/>
              </w:rPr>
              <w:t>42</w:t>
            </w:r>
          </w:p>
        </w:tc>
      </w:tr>
      <w:tr w:rsidR="00A14A1E" w:rsidRPr="00A14A1E" w14:paraId="4B513220" w14:textId="77777777" w:rsidTr="000D34BB">
        <w:trPr>
          <w:cantSplit/>
          <w:trHeight w:val="300"/>
        </w:trPr>
        <w:tc>
          <w:tcPr>
            <w:tcW w:w="6661" w:type="dxa"/>
            <w:shd w:val="clear" w:color="auto" w:fill="auto"/>
          </w:tcPr>
          <w:p w14:paraId="1F2F8CF7" w14:textId="648131D7" w:rsidR="00A257D0" w:rsidRPr="00A14A1E" w:rsidRDefault="00A257D0" w:rsidP="2E4207D4">
            <w:pPr>
              <w:spacing w:before="80" w:line="240" w:lineRule="atLeast"/>
              <w:rPr>
                <w:rFonts w:ascii="Public Sans" w:hAnsi="Public Sans" w:cs="Arial"/>
                <w:sz w:val="18"/>
                <w:szCs w:val="18"/>
              </w:rPr>
            </w:pPr>
            <w:r w:rsidRPr="2E4207D4">
              <w:rPr>
                <w:rFonts w:ascii="Public Sans" w:hAnsi="Public Sans" w:cs="Arial"/>
                <w:sz w:val="18"/>
                <w:szCs w:val="18"/>
              </w:rPr>
              <w:t xml:space="preserve">Ambulance service </w:t>
            </w:r>
            <w:r w:rsidR="0D09D03A" w:rsidRPr="2E4207D4">
              <w:rPr>
                <w:rFonts w:ascii="Public Sans" w:hAnsi="Public Sans" w:cs="Arial"/>
                <w:sz w:val="18"/>
                <w:szCs w:val="18"/>
              </w:rPr>
              <w:t xml:space="preserve">provided </w:t>
            </w:r>
            <w:r w:rsidRPr="2E4207D4">
              <w:rPr>
                <w:rFonts w:ascii="Public Sans" w:hAnsi="Public Sans" w:cs="Arial"/>
                <w:sz w:val="18"/>
                <w:szCs w:val="18"/>
              </w:rPr>
              <w:t>for bushfire</w:t>
            </w:r>
            <w:r w:rsidR="593B4C8B" w:rsidRPr="2E4207D4">
              <w:rPr>
                <w:rFonts w:ascii="Public Sans" w:hAnsi="Public Sans" w:cs="Arial"/>
                <w:sz w:val="18"/>
                <w:szCs w:val="18"/>
              </w:rPr>
              <w:t xml:space="preserve"> and flood</w:t>
            </w:r>
            <w:r w:rsidRPr="2E4207D4">
              <w:rPr>
                <w:rFonts w:ascii="Public Sans" w:hAnsi="Public Sans" w:cs="Arial"/>
                <w:sz w:val="18"/>
                <w:szCs w:val="18"/>
              </w:rPr>
              <w:t>-affected communities</w:t>
            </w:r>
            <w:r w:rsidR="612388FC" w:rsidRPr="2E4207D4">
              <w:rPr>
                <w:rFonts w:ascii="Public Sans" w:hAnsi="Public Sans" w:cs="Arial"/>
                <w:sz w:val="18"/>
                <w:szCs w:val="18"/>
              </w:rPr>
              <w:t xml:space="preserve"> under </w:t>
            </w:r>
            <w:r w:rsidR="00F65FB9" w:rsidRPr="2E4207D4">
              <w:rPr>
                <w:rFonts w:ascii="Public Sans" w:hAnsi="Public Sans" w:cs="Arial"/>
                <w:sz w:val="18"/>
                <w:szCs w:val="18"/>
              </w:rPr>
              <w:t>Section 33</w:t>
            </w:r>
            <w:r w:rsidR="002B7D2D" w:rsidRPr="2E4207D4">
              <w:rPr>
                <w:rFonts w:ascii="Public Sans" w:hAnsi="Public Sans" w:cs="Arial"/>
                <w:sz w:val="18"/>
                <w:szCs w:val="18"/>
              </w:rPr>
              <w:t xml:space="preserve">, </w:t>
            </w:r>
            <w:r w:rsidR="37F1026B" w:rsidRPr="2E4207D4">
              <w:rPr>
                <w:rFonts w:ascii="Public Sans" w:hAnsi="Public Sans" w:cs="Arial"/>
                <w:sz w:val="18"/>
                <w:szCs w:val="18"/>
              </w:rPr>
              <w:t xml:space="preserve">State </w:t>
            </w:r>
            <w:r w:rsidR="612388FC" w:rsidRPr="2E4207D4">
              <w:rPr>
                <w:rFonts w:ascii="Public Sans" w:hAnsi="Public Sans" w:cs="Arial"/>
                <w:i/>
                <w:iCs/>
                <w:sz w:val="18"/>
                <w:szCs w:val="18"/>
              </w:rPr>
              <w:t xml:space="preserve">Emergency </w:t>
            </w:r>
            <w:r w:rsidR="7DE40ABA" w:rsidRPr="2E4207D4">
              <w:rPr>
                <w:rFonts w:ascii="Public Sans" w:hAnsi="Public Sans" w:cs="Arial"/>
                <w:i/>
                <w:iCs/>
                <w:sz w:val="18"/>
                <w:szCs w:val="18"/>
              </w:rPr>
              <w:t>and Rescue M</w:t>
            </w:r>
            <w:r w:rsidR="612388FC" w:rsidRPr="2E4207D4">
              <w:rPr>
                <w:rFonts w:ascii="Public Sans" w:hAnsi="Public Sans" w:cs="Arial"/>
                <w:i/>
                <w:iCs/>
                <w:sz w:val="18"/>
                <w:szCs w:val="18"/>
              </w:rPr>
              <w:t>anagement Act</w:t>
            </w:r>
            <w:r w:rsidR="19D1AFE1" w:rsidRPr="2E4207D4">
              <w:rPr>
                <w:rFonts w:ascii="Public Sans" w:hAnsi="Public Sans" w:cs="Arial"/>
                <w:i/>
                <w:iCs/>
                <w:sz w:val="18"/>
                <w:szCs w:val="18"/>
              </w:rPr>
              <w:t xml:space="preserve"> 1989</w:t>
            </w:r>
            <w:r w:rsidR="612388FC" w:rsidRPr="2E4207D4">
              <w:rPr>
                <w:rFonts w:ascii="Public Sans" w:hAnsi="Public Sans" w:cs="Arial"/>
                <w:sz w:val="18"/>
                <w:szCs w:val="18"/>
              </w:rPr>
              <w:t xml:space="preserve"> </w:t>
            </w:r>
          </w:p>
          <w:p w14:paraId="7E3F9AC5" w14:textId="52E5CCF5" w:rsidR="00A257D0" w:rsidRPr="00A14A1E"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Free ambulance transport</w:t>
            </w:r>
            <w:r w:rsidR="7E2A00E1" w:rsidRPr="5A1A8C9B">
              <w:rPr>
                <w:rFonts w:ascii="Public Sans" w:hAnsi="Public Sans" w:cs="Arial"/>
                <w:sz w:val="18"/>
                <w:szCs w:val="18"/>
              </w:rPr>
              <w:t xml:space="preserve"> is</w:t>
            </w:r>
            <w:r w:rsidRPr="5A1A8C9B">
              <w:rPr>
                <w:rFonts w:ascii="Public Sans" w:hAnsi="Public Sans" w:cs="Arial"/>
                <w:sz w:val="18"/>
                <w:szCs w:val="18"/>
              </w:rPr>
              <w:t xml:space="preserve"> provided to bushfire</w:t>
            </w:r>
            <w:r w:rsidR="4C929625" w:rsidRPr="6E8E8791">
              <w:rPr>
                <w:rFonts w:ascii="Public Sans" w:hAnsi="Public Sans" w:cs="Arial"/>
                <w:sz w:val="18"/>
                <w:szCs w:val="18"/>
              </w:rPr>
              <w:t xml:space="preserve"> and flood</w:t>
            </w:r>
            <w:r w:rsidRPr="5A1A8C9B">
              <w:rPr>
                <w:rFonts w:ascii="Public Sans" w:hAnsi="Public Sans" w:cs="Arial"/>
                <w:sz w:val="18"/>
                <w:szCs w:val="18"/>
              </w:rPr>
              <w:t>-affected communities.</w:t>
            </w:r>
          </w:p>
        </w:tc>
        <w:tc>
          <w:tcPr>
            <w:tcW w:w="992" w:type="dxa"/>
            <w:shd w:val="clear" w:color="auto" w:fill="auto"/>
            <w:vAlign w:val="bottom"/>
          </w:tcPr>
          <w:p w14:paraId="69217CDD" w14:textId="77777777" w:rsidR="00A257D0" w:rsidRPr="00A14A1E" w:rsidRDefault="70BC12E9"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15</w:t>
            </w:r>
          </w:p>
        </w:tc>
        <w:tc>
          <w:tcPr>
            <w:tcW w:w="992" w:type="dxa"/>
            <w:shd w:val="clear" w:color="auto" w:fill="auto"/>
            <w:vAlign w:val="bottom"/>
          </w:tcPr>
          <w:p w14:paraId="44C00985" w14:textId="4498EDC4" w:rsidR="00A257D0" w:rsidRPr="00A14A1E" w:rsidRDefault="442763DD" w:rsidP="009343BF">
            <w:pPr>
              <w:spacing w:after="80" w:line="240" w:lineRule="atLeast"/>
              <w:ind w:right="170"/>
              <w:jc w:val="right"/>
              <w:rPr>
                <w:rFonts w:ascii="Public Sans" w:hAnsi="Public Sans" w:cs="Arial"/>
                <w:sz w:val="18"/>
                <w:szCs w:val="18"/>
              </w:rPr>
            </w:pPr>
            <w:r w:rsidRPr="4ACCEF4C">
              <w:rPr>
                <w:rFonts w:ascii="Public Sans" w:hAnsi="Public Sans" w:cs="Arial"/>
                <w:sz w:val="18"/>
                <w:szCs w:val="18"/>
              </w:rPr>
              <w:t>2</w:t>
            </w:r>
          </w:p>
        </w:tc>
        <w:tc>
          <w:tcPr>
            <w:tcW w:w="992" w:type="dxa"/>
            <w:shd w:val="clear" w:color="auto" w:fill="auto"/>
            <w:vAlign w:val="bottom"/>
          </w:tcPr>
          <w:p w14:paraId="163A07FD" w14:textId="0623CC42" w:rsidR="00A257D0" w:rsidRPr="00A14A1E" w:rsidRDefault="7F5BA00A" w:rsidP="009343BF">
            <w:pPr>
              <w:spacing w:after="80" w:line="240" w:lineRule="atLeast"/>
              <w:ind w:right="170"/>
              <w:jc w:val="right"/>
              <w:rPr>
                <w:rFonts w:ascii="Public Sans" w:hAnsi="Public Sans" w:cs="Arial"/>
                <w:sz w:val="18"/>
                <w:szCs w:val="18"/>
              </w:rPr>
            </w:pPr>
            <w:r w:rsidRPr="4ACCEF4C">
              <w:rPr>
                <w:rFonts w:ascii="Public Sans" w:hAnsi="Public Sans" w:cs="Arial"/>
                <w:sz w:val="18"/>
                <w:szCs w:val="18"/>
              </w:rPr>
              <w:t>5</w:t>
            </w:r>
          </w:p>
        </w:tc>
      </w:tr>
      <w:tr w:rsidR="00A14A1E" w:rsidRPr="00A14A1E" w14:paraId="3415D1C6" w14:textId="77777777" w:rsidTr="0076368D">
        <w:trPr>
          <w:cantSplit/>
          <w:trHeight w:val="300"/>
        </w:trPr>
        <w:tc>
          <w:tcPr>
            <w:tcW w:w="6661" w:type="dxa"/>
            <w:shd w:val="clear" w:color="auto" w:fill="auto"/>
          </w:tcPr>
          <w:p w14:paraId="04FCDED4"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Ambulance service for COVID affected patients</w:t>
            </w:r>
          </w:p>
          <w:p w14:paraId="73FD1F63" w14:textId="6FD96D2E" w:rsidR="00A257D0" w:rsidRPr="00A14A1E"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From March 2020, free ambulance treatment and/or transport for suspected COVID or COVID </w:t>
            </w:r>
            <w:r w:rsidR="000272FD" w:rsidRPr="6E8E8791">
              <w:rPr>
                <w:rFonts w:ascii="Public Sans" w:hAnsi="Public Sans" w:cs="Arial"/>
                <w:sz w:val="18"/>
                <w:szCs w:val="18"/>
              </w:rPr>
              <w:t>v</w:t>
            </w:r>
            <w:r w:rsidRPr="6E8E8791">
              <w:rPr>
                <w:rFonts w:ascii="Public Sans" w:hAnsi="Public Sans" w:cs="Arial"/>
                <w:sz w:val="18"/>
                <w:szCs w:val="18"/>
              </w:rPr>
              <w:t>accination</w:t>
            </w:r>
            <w:r w:rsidRPr="5A1A8C9B">
              <w:rPr>
                <w:rFonts w:ascii="Public Sans" w:hAnsi="Public Sans" w:cs="Arial"/>
                <w:sz w:val="18"/>
                <w:szCs w:val="18"/>
              </w:rPr>
              <w:t xml:space="preserve"> reactions. </w:t>
            </w:r>
          </w:p>
        </w:tc>
        <w:tc>
          <w:tcPr>
            <w:tcW w:w="992" w:type="dxa"/>
            <w:shd w:val="clear" w:color="auto" w:fill="auto"/>
            <w:vAlign w:val="bottom"/>
          </w:tcPr>
          <w:p w14:paraId="50AA17E5" w14:textId="395BD29D" w:rsidR="00A257D0" w:rsidRPr="00A14A1E" w:rsidRDefault="4D42F463" w:rsidP="009343BF">
            <w:pPr>
              <w:spacing w:after="80" w:line="240" w:lineRule="atLeast"/>
              <w:ind w:right="170"/>
              <w:jc w:val="right"/>
              <w:rPr>
                <w:rFonts w:ascii="Public Sans" w:hAnsi="Public Sans" w:cs="Arial"/>
                <w:sz w:val="18"/>
                <w:szCs w:val="18"/>
              </w:rPr>
            </w:pPr>
            <w:r w:rsidRPr="4ACCEF4C">
              <w:rPr>
                <w:rFonts w:ascii="Public Sans" w:hAnsi="Public Sans" w:cs="Arial"/>
                <w:sz w:val="18"/>
                <w:szCs w:val="18"/>
              </w:rPr>
              <w:t>25</w:t>
            </w:r>
          </w:p>
        </w:tc>
        <w:tc>
          <w:tcPr>
            <w:tcW w:w="992" w:type="dxa"/>
            <w:shd w:val="clear" w:color="auto" w:fill="auto"/>
            <w:vAlign w:val="bottom"/>
          </w:tcPr>
          <w:p w14:paraId="28637AA5" w14:textId="0A37B452" w:rsidR="00A257D0" w:rsidRPr="00A14A1E" w:rsidRDefault="4AD19D00" w:rsidP="009343BF">
            <w:pPr>
              <w:spacing w:after="80" w:line="240" w:lineRule="atLeast"/>
              <w:ind w:right="170"/>
              <w:jc w:val="right"/>
              <w:rPr>
                <w:rFonts w:ascii="Public Sans" w:hAnsi="Public Sans" w:cs="Arial"/>
                <w:sz w:val="18"/>
                <w:szCs w:val="18"/>
              </w:rPr>
            </w:pPr>
            <w:r w:rsidRPr="4ACCEF4C">
              <w:rPr>
                <w:rFonts w:ascii="Public Sans" w:hAnsi="Public Sans" w:cs="Arial"/>
                <w:sz w:val="18"/>
                <w:szCs w:val="18"/>
              </w:rPr>
              <w:t>7</w:t>
            </w:r>
          </w:p>
        </w:tc>
        <w:tc>
          <w:tcPr>
            <w:tcW w:w="992" w:type="dxa"/>
            <w:shd w:val="clear" w:color="auto" w:fill="auto"/>
            <w:vAlign w:val="bottom"/>
          </w:tcPr>
          <w:p w14:paraId="0B64C63D" w14:textId="7892EA09" w:rsidR="00A257D0" w:rsidRPr="00A14A1E" w:rsidRDefault="4F06EBE4"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8</w:t>
            </w:r>
          </w:p>
        </w:tc>
      </w:tr>
      <w:tr w:rsidR="0BEEE73A" w:rsidRPr="00B54DF9" w14:paraId="0ECEDDCA" w14:textId="77777777" w:rsidTr="0076368D">
        <w:trPr>
          <w:cantSplit/>
          <w:trHeight w:val="300"/>
        </w:trPr>
        <w:tc>
          <w:tcPr>
            <w:tcW w:w="6661" w:type="dxa"/>
            <w:tcBorders>
              <w:bottom w:val="single" w:sz="4" w:space="0" w:color="auto"/>
            </w:tcBorders>
            <w:shd w:val="clear" w:color="auto" w:fill="auto"/>
          </w:tcPr>
          <w:p w14:paraId="059FFEE1" w14:textId="23F8D0ED" w:rsidR="1660A9BA" w:rsidRDefault="16574CDA" w:rsidP="0BEEE73A">
            <w:pPr>
              <w:spacing w:before="80" w:line="240" w:lineRule="atLeast"/>
              <w:rPr>
                <w:rFonts w:ascii="Public Sans" w:hAnsi="Public Sans" w:cs="Arial"/>
                <w:sz w:val="18"/>
                <w:szCs w:val="18"/>
              </w:rPr>
            </w:pPr>
            <w:r w:rsidRPr="5A1A8C9B">
              <w:rPr>
                <w:rFonts w:ascii="Public Sans" w:hAnsi="Public Sans" w:cs="Arial"/>
                <w:sz w:val="18"/>
                <w:szCs w:val="18"/>
              </w:rPr>
              <w:t xml:space="preserve">Ambulance service for </w:t>
            </w:r>
            <w:r w:rsidR="3D2840BA" w:rsidRPr="5A1A8C9B">
              <w:rPr>
                <w:rFonts w:ascii="Public Sans" w:hAnsi="Public Sans" w:cs="Arial"/>
                <w:sz w:val="18"/>
                <w:szCs w:val="18"/>
              </w:rPr>
              <w:t>corrective services</w:t>
            </w:r>
          </w:p>
          <w:p w14:paraId="7D1D54A1" w14:textId="17F96A8B" w:rsidR="1660A9BA" w:rsidRDefault="16574CDA" w:rsidP="0BEEE73A">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Free ambulance transport is provided </w:t>
            </w:r>
            <w:r w:rsidR="2987E754" w:rsidRPr="5A1A8C9B">
              <w:rPr>
                <w:rFonts w:ascii="Public Sans" w:hAnsi="Public Sans" w:cs="Arial"/>
                <w:sz w:val="18"/>
                <w:szCs w:val="18"/>
              </w:rPr>
              <w:t>for patients being transferred to or from a correctional institution.</w:t>
            </w:r>
          </w:p>
        </w:tc>
        <w:tc>
          <w:tcPr>
            <w:tcW w:w="992" w:type="dxa"/>
            <w:tcBorders>
              <w:bottom w:val="single" w:sz="4" w:space="0" w:color="auto"/>
            </w:tcBorders>
            <w:shd w:val="clear" w:color="auto" w:fill="auto"/>
            <w:vAlign w:val="bottom"/>
          </w:tcPr>
          <w:p w14:paraId="59B526FD" w14:textId="47964B4D" w:rsidR="1B2B46B7" w:rsidRPr="00B54DF9" w:rsidRDefault="3CA6EECB" w:rsidP="009343BF">
            <w:pPr>
              <w:spacing w:after="80" w:line="240" w:lineRule="atLeast"/>
              <w:ind w:right="170"/>
              <w:jc w:val="right"/>
              <w:rPr>
                <w:rFonts w:ascii="Public Sans" w:hAnsi="Public Sans" w:cs="Arial"/>
                <w:sz w:val="18"/>
                <w:szCs w:val="18"/>
              </w:rPr>
            </w:pPr>
            <w:r w:rsidRPr="00B54DF9">
              <w:rPr>
                <w:rFonts w:ascii="Public Sans" w:hAnsi="Public Sans" w:cs="Arial"/>
                <w:sz w:val="18"/>
                <w:szCs w:val="18"/>
              </w:rPr>
              <w:t>1</w:t>
            </w:r>
          </w:p>
        </w:tc>
        <w:tc>
          <w:tcPr>
            <w:tcW w:w="992" w:type="dxa"/>
            <w:tcBorders>
              <w:bottom w:val="single" w:sz="4" w:space="0" w:color="auto"/>
            </w:tcBorders>
            <w:shd w:val="clear" w:color="auto" w:fill="auto"/>
            <w:vAlign w:val="bottom"/>
          </w:tcPr>
          <w:p w14:paraId="318B2B36" w14:textId="795D3173" w:rsidR="1B2B46B7" w:rsidRPr="00B54DF9" w:rsidRDefault="3CA6EECB" w:rsidP="009343BF">
            <w:pPr>
              <w:spacing w:after="80" w:line="240" w:lineRule="atLeast"/>
              <w:ind w:right="170"/>
              <w:jc w:val="right"/>
              <w:rPr>
                <w:rFonts w:ascii="Public Sans" w:hAnsi="Public Sans" w:cs="Arial"/>
                <w:sz w:val="18"/>
                <w:szCs w:val="18"/>
              </w:rPr>
            </w:pPr>
            <w:r w:rsidRPr="00B54DF9">
              <w:rPr>
                <w:rFonts w:ascii="Public Sans" w:hAnsi="Public Sans" w:cs="Arial"/>
                <w:sz w:val="18"/>
                <w:szCs w:val="18"/>
              </w:rPr>
              <w:t>1</w:t>
            </w:r>
          </w:p>
        </w:tc>
        <w:tc>
          <w:tcPr>
            <w:tcW w:w="992" w:type="dxa"/>
            <w:tcBorders>
              <w:bottom w:val="single" w:sz="4" w:space="0" w:color="auto"/>
            </w:tcBorders>
            <w:shd w:val="clear" w:color="auto" w:fill="auto"/>
            <w:vAlign w:val="bottom"/>
          </w:tcPr>
          <w:p w14:paraId="23434FE7" w14:textId="0E2DC9F2" w:rsidR="1B2B46B7" w:rsidRPr="00B54DF9" w:rsidRDefault="3CA6EECB" w:rsidP="009343BF">
            <w:pPr>
              <w:spacing w:after="80" w:line="240" w:lineRule="atLeast"/>
              <w:ind w:right="170"/>
              <w:jc w:val="right"/>
              <w:rPr>
                <w:rFonts w:ascii="Public Sans" w:hAnsi="Public Sans" w:cs="Arial"/>
                <w:sz w:val="18"/>
                <w:szCs w:val="18"/>
              </w:rPr>
            </w:pPr>
            <w:r w:rsidRPr="00B54DF9">
              <w:rPr>
                <w:rFonts w:ascii="Public Sans" w:hAnsi="Public Sans" w:cs="Arial"/>
                <w:sz w:val="18"/>
                <w:szCs w:val="18"/>
              </w:rPr>
              <w:t>1</w:t>
            </w:r>
          </w:p>
        </w:tc>
      </w:tr>
    </w:tbl>
    <w:p w14:paraId="186AF583" w14:textId="5696ED98" w:rsidR="00844697" w:rsidRPr="00FF75E8" w:rsidRDefault="00844697" w:rsidP="00D32AE0">
      <w:pPr>
        <w:spacing w:after="120"/>
        <w:ind w:left="1418" w:hanging="1418"/>
        <w:rPr>
          <w:rFonts w:ascii="Public Sans" w:hAnsi="Public Sans" w:cs="Arial"/>
          <w:i/>
          <w:color w:val="4F4F4F"/>
          <w:sz w:val="22"/>
          <w:szCs w:val="22"/>
        </w:rPr>
      </w:pPr>
      <w:r w:rsidRPr="00FF75E8">
        <w:rPr>
          <w:rFonts w:ascii="Public Sans" w:hAnsi="Public Sans" w:cs="Arial"/>
          <w:i/>
          <w:color w:val="4F4F4F"/>
          <w:sz w:val="22"/>
          <w:szCs w:val="22"/>
        </w:rPr>
        <w:lastRenderedPageBreak/>
        <w:t>Table A2.</w:t>
      </w:r>
      <w:r w:rsidRPr="00FF75E8">
        <w:rPr>
          <w:rFonts w:ascii="Public Sans" w:hAnsi="Public Sans" w:cs="Arial"/>
          <w:i/>
          <w:iCs/>
          <w:color w:val="4F4F4F"/>
          <w:sz w:val="22"/>
          <w:szCs w:val="22"/>
        </w:rPr>
        <w:t>1</w:t>
      </w:r>
      <w:r w:rsidR="0059167B">
        <w:rPr>
          <w:rFonts w:ascii="Public Sans" w:hAnsi="Public Sans" w:cs="Arial"/>
          <w:i/>
          <w:iCs/>
          <w:color w:val="4F4F4F"/>
          <w:sz w:val="22"/>
          <w:szCs w:val="22"/>
        </w:rPr>
        <w:t>4</w:t>
      </w:r>
      <w:r w:rsidRPr="00FF75E8">
        <w:rPr>
          <w:rFonts w:ascii="Public Sans" w:hAnsi="Public Sans" w:cs="Arial"/>
          <w:i/>
          <w:color w:val="4F4F4F"/>
          <w:sz w:val="22"/>
          <w:szCs w:val="22"/>
        </w:rPr>
        <w:t xml:space="preserve">:  </w:t>
      </w:r>
      <w:r w:rsidRPr="00FF75E8">
        <w:rPr>
          <w:rFonts w:ascii="Public Sans" w:hAnsi="Public Sans" w:cs="Arial"/>
          <w:i/>
          <w:color w:val="4F4F4F"/>
          <w:sz w:val="22"/>
          <w:szCs w:val="22"/>
        </w:rPr>
        <w:tab/>
        <w:t>Health – major concessions</w:t>
      </w:r>
      <w:r w:rsidR="00A778B0" w:rsidRPr="00FF75E8">
        <w:rPr>
          <w:rFonts w:ascii="Public Sans" w:hAnsi="Public Sans" w:cs="Arial"/>
          <w:i/>
          <w:color w:val="4F4F4F"/>
          <w:sz w:val="22"/>
          <w:szCs w:val="22"/>
        </w:rPr>
        <w:t xml:space="preserve"> (cont</w:t>
      </w:r>
      <w:r w:rsidR="00DB5685" w:rsidRPr="00FF75E8">
        <w:rPr>
          <w:rFonts w:ascii="Public Sans" w:hAnsi="Public Sans" w:cs="Arial"/>
          <w:i/>
          <w:color w:val="4F4F4F"/>
          <w:sz w:val="22"/>
          <w:szCs w:val="22"/>
        </w:rPr>
        <w:t>.</w:t>
      </w:r>
      <w:r w:rsidR="00A778B0" w:rsidRPr="00FF75E8">
        <w:rPr>
          <w:rFonts w:ascii="Public Sans" w:hAnsi="Public Sans" w:cs="Arial"/>
          <w:i/>
          <w:color w:val="4F4F4F"/>
          <w:sz w:val="22"/>
          <w:szCs w:val="22"/>
        </w:rPr>
        <w:t>)</w:t>
      </w:r>
    </w:p>
    <w:tbl>
      <w:tblPr>
        <w:tblStyle w:val="Focusbox"/>
        <w:tblW w:w="9637" w:type="dxa"/>
        <w:tblLayout w:type="fixed"/>
        <w:tblLook w:val="0000" w:firstRow="0" w:lastRow="0" w:firstColumn="0" w:lastColumn="0" w:noHBand="0" w:noVBand="0"/>
        <w:tblCaption w:val="Table A2.14: Health – major concessions"/>
        <w:tblDescription w:val="Table A2.14: Health – major concessions"/>
      </w:tblPr>
      <w:tblGrid>
        <w:gridCol w:w="6661"/>
        <w:gridCol w:w="992"/>
        <w:gridCol w:w="992"/>
        <w:gridCol w:w="992"/>
      </w:tblGrid>
      <w:tr w:rsidR="00844697" w14:paraId="3784BB9C" w14:textId="77777777" w:rsidTr="000D34BB">
        <w:trPr>
          <w:cantSplit/>
          <w:trHeight w:val="300"/>
        </w:trPr>
        <w:tc>
          <w:tcPr>
            <w:tcW w:w="6661" w:type="dxa"/>
            <w:shd w:val="clear" w:color="auto" w:fill="EBEBEB"/>
            <w:vAlign w:val="center"/>
          </w:tcPr>
          <w:p w14:paraId="65E197F0" w14:textId="77777777" w:rsidR="00844697" w:rsidRPr="2E4207D4" w:rsidRDefault="00844697" w:rsidP="009343BF">
            <w:pPr>
              <w:spacing w:before="80" w:after="80"/>
              <w:rPr>
                <w:rFonts w:ascii="Public Sans" w:hAnsi="Public Sans" w:cs="Arial"/>
                <w:sz w:val="18"/>
                <w:szCs w:val="18"/>
              </w:rPr>
            </w:pPr>
          </w:p>
        </w:tc>
        <w:tc>
          <w:tcPr>
            <w:tcW w:w="992" w:type="dxa"/>
            <w:shd w:val="clear" w:color="auto" w:fill="EBEBEB"/>
            <w:vAlign w:val="center"/>
          </w:tcPr>
          <w:p w14:paraId="1A8EBC37" w14:textId="712FC3E4" w:rsidR="00844697" w:rsidRPr="009343BF" w:rsidRDefault="00844697" w:rsidP="009343BF">
            <w:pPr>
              <w:spacing w:before="80" w:after="80"/>
              <w:ind w:right="-45"/>
              <w:jc w:val="center"/>
              <w:rPr>
                <w:rFonts w:ascii="Public Sans" w:hAnsi="Public Sans" w:cs="Arial"/>
                <w:bCs/>
                <w:sz w:val="18"/>
                <w:szCs w:val="18"/>
              </w:rPr>
            </w:pPr>
            <w:r w:rsidRPr="009343BF">
              <w:rPr>
                <w:rFonts w:ascii="Public Sans" w:hAnsi="Public Sans" w:cs="Arial"/>
                <w:bCs/>
                <w:sz w:val="18"/>
                <w:szCs w:val="18"/>
              </w:rPr>
              <w:t>2021-22</w:t>
            </w:r>
            <w:r w:rsidRPr="009343BF">
              <w:rPr>
                <w:rFonts w:ascii="Public Sans" w:hAnsi="Public Sans" w:cs="Arial"/>
                <w:bCs/>
                <w:sz w:val="18"/>
                <w:szCs w:val="18"/>
              </w:rPr>
              <w:br/>
              <w:t>$m</w:t>
            </w:r>
          </w:p>
        </w:tc>
        <w:tc>
          <w:tcPr>
            <w:tcW w:w="992" w:type="dxa"/>
            <w:shd w:val="clear" w:color="auto" w:fill="EBEBEB"/>
            <w:vAlign w:val="center"/>
          </w:tcPr>
          <w:p w14:paraId="70D73E47" w14:textId="507AF2E5" w:rsidR="00844697" w:rsidRPr="009343BF" w:rsidRDefault="00844697" w:rsidP="009343BF">
            <w:pPr>
              <w:spacing w:before="80" w:after="80"/>
              <w:ind w:right="-45"/>
              <w:jc w:val="center"/>
              <w:rPr>
                <w:rFonts w:ascii="Public Sans" w:hAnsi="Public Sans" w:cs="Arial"/>
                <w:bCs/>
                <w:sz w:val="18"/>
                <w:szCs w:val="18"/>
              </w:rPr>
            </w:pPr>
            <w:r w:rsidRPr="009343BF">
              <w:rPr>
                <w:rFonts w:ascii="Public Sans" w:hAnsi="Public Sans" w:cs="Arial"/>
                <w:bCs/>
                <w:sz w:val="18"/>
                <w:szCs w:val="18"/>
              </w:rPr>
              <w:t>2022-23</w:t>
            </w:r>
            <w:r w:rsidRPr="009343BF">
              <w:rPr>
                <w:rFonts w:ascii="Public Sans" w:hAnsi="Public Sans" w:cs="Arial"/>
                <w:bCs/>
                <w:sz w:val="18"/>
                <w:szCs w:val="18"/>
              </w:rPr>
              <w:br/>
              <w:t>$m</w:t>
            </w:r>
          </w:p>
        </w:tc>
        <w:tc>
          <w:tcPr>
            <w:tcW w:w="992" w:type="dxa"/>
            <w:shd w:val="clear" w:color="auto" w:fill="EBEBEB"/>
            <w:vAlign w:val="center"/>
          </w:tcPr>
          <w:p w14:paraId="0C7D21C2" w14:textId="17C518C8" w:rsidR="00844697" w:rsidRPr="009343BF" w:rsidRDefault="00844697" w:rsidP="009343BF">
            <w:pPr>
              <w:spacing w:before="80" w:after="80"/>
              <w:ind w:right="-45"/>
              <w:jc w:val="center"/>
              <w:rPr>
                <w:rFonts w:ascii="Public Sans" w:hAnsi="Public Sans" w:cs="Arial"/>
                <w:bCs/>
                <w:sz w:val="18"/>
                <w:szCs w:val="18"/>
              </w:rPr>
            </w:pPr>
            <w:r w:rsidRPr="009343BF">
              <w:rPr>
                <w:rFonts w:ascii="Public Sans" w:hAnsi="Public Sans" w:cs="Arial"/>
                <w:bCs/>
                <w:sz w:val="18"/>
                <w:szCs w:val="18"/>
              </w:rPr>
              <w:t>2023-24</w:t>
            </w:r>
            <w:r w:rsidRPr="009343BF">
              <w:rPr>
                <w:rFonts w:ascii="Public Sans" w:hAnsi="Public Sans" w:cs="Arial"/>
                <w:bCs/>
                <w:sz w:val="18"/>
                <w:szCs w:val="18"/>
              </w:rPr>
              <w:br/>
              <w:t>$m</w:t>
            </w:r>
          </w:p>
        </w:tc>
      </w:tr>
      <w:tr w:rsidR="0076368D" w14:paraId="2CE9E9C6" w14:textId="77777777" w:rsidTr="000D34BB">
        <w:trPr>
          <w:cantSplit/>
          <w:trHeight w:val="300"/>
        </w:trPr>
        <w:tc>
          <w:tcPr>
            <w:tcW w:w="6661" w:type="dxa"/>
            <w:shd w:val="clear" w:color="auto" w:fill="auto"/>
          </w:tcPr>
          <w:p w14:paraId="7DA5BFF8" w14:textId="77777777" w:rsidR="0076368D" w:rsidRDefault="0076368D" w:rsidP="0076368D">
            <w:pPr>
              <w:spacing w:before="80" w:line="240" w:lineRule="atLeast"/>
              <w:rPr>
                <w:rFonts w:ascii="Public Sans" w:hAnsi="Public Sans" w:cs="Arial"/>
                <w:sz w:val="18"/>
                <w:szCs w:val="18"/>
              </w:rPr>
            </w:pPr>
            <w:r w:rsidRPr="5A1A8C9B">
              <w:rPr>
                <w:rFonts w:ascii="Public Sans" w:hAnsi="Public Sans" w:cs="Arial"/>
                <w:sz w:val="18"/>
                <w:szCs w:val="18"/>
              </w:rPr>
              <w:t>Ambulance service for police custody</w:t>
            </w:r>
          </w:p>
          <w:p w14:paraId="67561250" w14:textId="5AC299CF" w:rsidR="0076368D" w:rsidRPr="2E4207D4" w:rsidRDefault="0076368D" w:rsidP="0076368D">
            <w:pPr>
              <w:spacing w:after="80" w:line="240" w:lineRule="atLeast"/>
              <w:ind w:left="176"/>
              <w:rPr>
                <w:rFonts w:ascii="Public Sans" w:hAnsi="Public Sans" w:cs="Arial"/>
                <w:sz w:val="18"/>
                <w:szCs w:val="18"/>
              </w:rPr>
            </w:pPr>
            <w:r w:rsidRPr="5A1A8C9B">
              <w:rPr>
                <w:rFonts w:ascii="Public Sans" w:hAnsi="Public Sans" w:cs="Arial"/>
                <w:sz w:val="18"/>
                <w:szCs w:val="18"/>
              </w:rPr>
              <w:t>Free ambulance transport is provided for patients in police custody.</w:t>
            </w:r>
          </w:p>
        </w:tc>
        <w:tc>
          <w:tcPr>
            <w:tcW w:w="992" w:type="dxa"/>
            <w:shd w:val="clear" w:color="auto" w:fill="auto"/>
            <w:vAlign w:val="bottom"/>
          </w:tcPr>
          <w:p w14:paraId="6C097F2C" w14:textId="769378D5" w:rsidR="0076368D" w:rsidRPr="654E0BE4" w:rsidRDefault="0076368D"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3</w:t>
            </w:r>
          </w:p>
        </w:tc>
        <w:tc>
          <w:tcPr>
            <w:tcW w:w="992" w:type="dxa"/>
            <w:shd w:val="clear" w:color="auto" w:fill="auto"/>
            <w:vAlign w:val="bottom"/>
          </w:tcPr>
          <w:p w14:paraId="43609B58" w14:textId="128F6D08" w:rsidR="0076368D" w:rsidRPr="654E0BE4" w:rsidRDefault="0076368D"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3</w:t>
            </w:r>
          </w:p>
        </w:tc>
        <w:tc>
          <w:tcPr>
            <w:tcW w:w="992" w:type="dxa"/>
            <w:shd w:val="clear" w:color="auto" w:fill="auto"/>
            <w:vAlign w:val="bottom"/>
          </w:tcPr>
          <w:p w14:paraId="6C344938" w14:textId="235683E1" w:rsidR="0076368D" w:rsidRPr="654E0BE4" w:rsidRDefault="0076368D"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3</w:t>
            </w:r>
          </w:p>
        </w:tc>
      </w:tr>
      <w:tr w:rsidR="0076368D" w14:paraId="0B46AF36" w14:textId="77777777" w:rsidTr="000D34BB">
        <w:trPr>
          <w:cantSplit/>
          <w:trHeight w:val="300"/>
        </w:trPr>
        <w:tc>
          <w:tcPr>
            <w:tcW w:w="6661" w:type="dxa"/>
            <w:shd w:val="clear" w:color="auto" w:fill="auto"/>
          </w:tcPr>
          <w:p w14:paraId="490E1C83" w14:textId="77777777" w:rsidR="0076368D" w:rsidRDefault="0076368D" w:rsidP="0076368D">
            <w:pPr>
              <w:spacing w:before="80" w:line="240" w:lineRule="atLeast"/>
              <w:rPr>
                <w:rFonts w:ascii="Public Sans" w:hAnsi="Public Sans" w:cs="Arial"/>
                <w:sz w:val="18"/>
                <w:szCs w:val="18"/>
              </w:rPr>
            </w:pPr>
            <w:r w:rsidRPr="2E4207D4">
              <w:rPr>
                <w:rFonts w:ascii="Public Sans" w:hAnsi="Public Sans" w:cs="Arial"/>
                <w:sz w:val="18"/>
                <w:szCs w:val="18"/>
              </w:rPr>
              <w:t xml:space="preserve">Ambulance service provided under Section 20, </w:t>
            </w:r>
            <w:r w:rsidRPr="2E4207D4">
              <w:rPr>
                <w:rFonts w:ascii="Public Sans" w:hAnsi="Public Sans" w:cs="Arial"/>
                <w:i/>
                <w:iCs/>
                <w:sz w:val="18"/>
                <w:szCs w:val="18"/>
              </w:rPr>
              <w:t>Mental Health Act 2007</w:t>
            </w:r>
          </w:p>
          <w:p w14:paraId="6F1951F6" w14:textId="3D68BC42" w:rsidR="0076368D" w:rsidRPr="2E4207D4" w:rsidRDefault="0076368D" w:rsidP="0076368D">
            <w:pPr>
              <w:spacing w:after="80" w:line="240" w:lineRule="atLeast"/>
              <w:ind w:left="176"/>
              <w:rPr>
                <w:rFonts w:ascii="Public Sans" w:hAnsi="Public Sans" w:cs="Arial"/>
                <w:sz w:val="18"/>
                <w:szCs w:val="18"/>
              </w:rPr>
            </w:pPr>
            <w:r w:rsidRPr="5A1A8C9B">
              <w:rPr>
                <w:rFonts w:ascii="Public Sans" w:hAnsi="Public Sans" w:cs="Arial"/>
                <w:sz w:val="18"/>
                <w:szCs w:val="18"/>
              </w:rPr>
              <w:t>Free ambulance transport is provided to patients experiencing mental illness.</w:t>
            </w:r>
          </w:p>
        </w:tc>
        <w:tc>
          <w:tcPr>
            <w:tcW w:w="992" w:type="dxa"/>
            <w:shd w:val="clear" w:color="auto" w:fill="auto"/>
            <w:vAlign w:val="bottom"/>
          </w:tcPr>
          <w:p w14:paraId="396A4C5E" w14:textId="760B14AD" w:rsidR="0076368D" w:rsidRPr="654E0BE4" w:rsidRDefault="0076368D"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5</w:t>
            </w:r>
          </w:p>
        </w:tc>
        <w:tc>
          <w:tcPr>
            <w:tcW w:w="992" w:type="dxa"/>
            <w:shd w:val="clear" w:color="auto" w:fill="auto"/>
            <w:vAlign w:val="bottom"/>
          </w:tcPr>
          <w:p w14:paraId="3E0091AF" w14:textId="222535D9" w:rsidR="0076368D" w:rsidRPr="654E0BE4" w:rsidRDefault="0076368D"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5</w:t>
            </w:r>
          </w:p>
        </w:tc>
        <w:tc>
          <w:tcPr>
            <w:tcW w:w="992" w:type="dxa"/>
            <w:shd w:val="clear" w:color="auto" w:fill="auto"/>
            <w:vAlign w:val="bottom"/>
          </w:tcPr>
          <w:p w14:paraId="36E1B0C1" w14:textId="088F8932" w:rsidR="0076368D" w:rsidRPr="654E0BE4" w:rsidRDefault="0076368D"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6</w:t>
            </w:r>
          </w:p>
        </w:tc>
      </w:tr>
      <w:tr w:rsidR="0BEEE73A" w14:paraId="1F0489F3" w14:textId="77777777" w:rsidTr="000D34BB">
        <w:trPr>
          <w:cantSplit/>
          <w:trHeight w:val="300"/>
        </w:trPr>
        <w:tc>
          <w:tcPr>
            <w:tcW w:w="6661" w:type="dxa"/>
            <w:shd w:val="clear" w:color="auto" w:fill="auto"/>
          </w:tcPr>
          <w:p w14:paraId="48E2CCF6" w14:textId="05E63B36" w:rsidR="49017EF2" w:rsidRDefault="4318DFBB" w:rsidP="0BEEE73A">
            <w:pPr>
              <w:spacing w:before="80" w:line="240" w:lineRule="atLeast"/>
              <w:rPr>
                <w:rFonts w:ascii="Public Sans" w:hAnsi="Public Sans" w:cs="Arial"/>
                <w:sz w:val="18"/>
                <w:szCs w:val="18"/>
              </w:rPr>
            </w:pPr>
            <w:r w:rsidRPr="2E4207D4">
              <w:rPr>
                <w:rFonts w:ascii="Public Sans" w:hAnsi="Public Sans" w:cs="Arial"/>
                <w:sz w:val="18"/>
                <w:szCs w:val="18"/>
              </w:rPr>
              <w:t xml:space="preserve">Ambulance service </w:t>
            </w:r>
            <w:r w:rsidR="2623D867" w:rsidRPr="2E4207D4">
              <w:rPr>
                <w:rFonts w:ascii="Public Sans" w:hAnsi="Public Sans" w:cs="Arial"/>
                <w:sz w:val="18"/>
                <w:szCs w:val="18"/>
              </w:rPr>
              <w:t xml:space="preserve">provided under </w:t>
            </w:r>
            <w:r w:rsidR="002B7D2D" w:rsidRPr="2E4207D4">
              <w:rPr>
                <w:rFonts w:ascii="Public Sans" w:hAnsi="Public Sans" w:cs="Arial"/>
                <w:sz w:val="18"/>
                <w:szCs w:val="18"/>
              </w:rPr>
              <w:t>Section 22,</w:t>
            </w:r>
            <w:r w:rsidR="2623D867" w:rsidRPr="2E4207D4">
              <w:rPr>
                <w:rFonts w:ascii="Public Sans" w:hAnsi="Public Sans" w:cs="Arial"/>
                <w:sz w:val="18"/>
                <w:szCs w:val="18"/>
              </w:rPr>
              <w:t xml:space="preserve"> </w:t>
            </w:r>
            <w:r w:rsidR="2623D867" w:rsidRPr="2E4207D4">
              <w:rPr>
                <w:rFonts w:ascii="Public Sans" w:hAnsi="Public Sans" w:cs="Arial"/>
                <w:i/>
                <w:iCs/>
                <w:sz w:val="18"/>
                <w:szCs w:val="18"/>
              </w:rPr>
              <w:t>Mental Health Act</w:t>
            </w:r>
            <w:r w:rsidR="1C004AF5" w:rsidRPr="2E4207D4">
              <w:rPr>
                <w:rFonts w:ascii="Public Sans" w:hAnsi="Public Sans" w:cs="Arial"/>
                <w:i/>
                <w:iCs/>
                <w:sz w:val="18"/>
                <w:szCs w:val="18"/>
              </w:rPr>
              <w:t xml:space="preserve"> 2007</w:t>
            </w:r>
            <w:r w:rsidR="2623D867" w:rsidRPr="2E4207D4">
              <w:rPr>
                <w:rFonts w:ascii="Public Sans" w:hAnsi="Public Sans" w:cs="Arial"/>
                <w:sz w:val="18"/>
                <w:szCs w:val="18"/>
              </w:rPr>
              <w:t xml:space="preserve">, </w:t>
            </w:r>
          </w:p>
          <w:p w14:paraId="38BB92D4" w14:textId="3636BAAF" w:rsidR="49017EF2" w:rsidRDefault="66C70201" w:rsidP="0BEEE73A">
            <w:pPr>
              <w:spacing w:after="80" w:line="240" w:lineRule="atLeast"/>
              <w:ind w:left="176"/>
              <w:rPr>
                <w:rFonts w:ascii="Public Sans" w:hAnsi="Public Sans" w:cs="Arial"/>
                <w:sz w:val="18"/>
                <w:szCs w:val="18"/>
              </w:rPr>
            </w:pPr>
            <w:r w:rsidRPr="5A1A8C9B">
              <w:rPr>
                <w:rFonts w:ascii="Public Sans" w:hAnsi="Public Sans" w:cs="Arial"/>
                <w:sz w:val="18"/>
                <w:szCs w:val="18"/>
              </w:rPr>
              <w:t>Free ambulance transport is provided to</w:t>
            </w:r>
            <w:r w:rsidR="21F9A3F6" w:rsidRPr="5A1A8C9B">
              <w:rPr>
                <w:rFonts w:ascii="Public Sans" w:hAnsi="Public Sans" w:cs="Arial"/>
                <w:sz w:val="18"/>
                <w:szCs w:val="18"/>
              </w:rPr>
              <w:t xml:space="preserve"> patients experiencing mental illness.</w:t>
            </w:r>
          </w:p>
        </w:tc>
        <w:tc>
          <w:tcPr>
            <w:tcW w:w="992" w:type="dxa"/>
            <w:shd w:val="clear" w:color="auto" w:fill="auto"/>
            <w:vAlign w:val="bottom"/>
          </w:tcPr>
          <w:p w14:paraId="088E7732" w14:textId="59493312" w:rsidR="1B2B46B7" w:rsidRDefault="3CA6EECB"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6</w:t>
            </w:r>
          </w:p>
        </w:tc>
        <w:tc>
          <w:tcPr>
            <w:tcW w:w="992" w:type="dxa"/>
            <w:shd w:val="clear" w:color="auto" w:fill="auto"/>
            <w:vAlign w:val="bottom"/>
          </w:tcPr>
          <w:p w14:paraId="3F017782" w14:textId="2ADAFE3D" w:rsidR="1B2B46B7" w:rsidRDefault="3CA6EECB"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5</w:t>
            </w:r>
          </w:p>
        </w:tc>
        <w:tc>
          <w:tcPr>
            <w:tcW w:w="992" w:type="dxa"/>
            <w:shd w:val="clear" w:color="auto" w:fill="auto"/>
            <w:vAlign w:val="bottom"/>
          </w:tcPr>
          <w:p w14:paraId="31D80435" w14:textId="5AE71D93" w:rsidR="1B2B46B7" w:rsidRDefault="3CA6EECB"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5</w:t>
            </w:r>
          </w:p>
        </w:tc>
      </w:tr>
      <w:tr w:rsidR="0BEEE73A" w14:paraId="46B99AED" w14:textId="77777777" w:rsidTr="000D34BB">
        <w:trPr>
          <w:cantSplit/>
          <w:trHeight w:val="300"/>
        </w:trPr>
        <w:tc>
          <w:tcPr>
            <w:tcW w:w="6661" w:type="dxa"/>
            <w:shd w:val="clear" w:color="auto" w:fill="auto"/>
          </w:tcPr>
          <w:p w14:paraId="263C4B0A" w14:textId="26B95260" w:rsidR="69C1478A" w:rsidRDefault="027D40D5" w:rsidP="0BEEE73A">
            <w:pPr>
              <w:spacing w:before="80" w:line="240" w:lineRule="atLeast"/>
              <w:rPr>
                <w:rFonts w:ascii="Public Sans" w:hAnsi="Public Sans" w:cs="Arial"/>
                <w:sz w:val="18"/>
                <w:szCs w:val="18"/>
              </w:rPr>
            </w:pPr>
            <w:r w:rsidRPr="5A1A8C9B">
              <w:rPr>
                <w:rFonts w:ascii="Public Sans" w:hAnsi="Public Sans" w:cs="Arial"/>
                <w:sz w:val="18"/>
                <w:szCs w:val="18"/>
              </w:rPr>
              <w:t xml:space="preserve">Ambulance service </w:t>
            </w:r>
            <w:r w:rsidR="498CE110" w:rsidRPr="5A1A8C9B">
              <w:rPr>
                <w:rFonts w:ascii="Public Sans" w:hAnsi="Public Sans" w:cs="Arial"/>
                <w:sz w:val="18"/>
                <w:szCs w:val="18"/>
              </w:rPr>
              <w:t>provided for sexual/ domestic assault</w:t>
            </w:r>
            <w:r w:rsidRPr="5A1A8C9B">
              <w:rPr>
                <w:rFonts w:ascii="Public Sans" w:hAnsi="Public Sans" w:cs="Arial"/>
                <w:sz w:val="18"/>
                <w:szCs w:val="18"/>
              </w:rPr>
              <w:t xml:space="preserve"> </w:t>
            </w:r>
          </w:p>
          <w:p w14:paraId="329665DE" w14:textId="12101E8C" w:rsidR="69C1478A" w:rsidRDefault="027D40D5" w:rsidP="0BEEE73A">
            <w:pPr>
              <w:spacing w:after="80" w:line="240" w:lineRule="atLeast"/>
              <w:ind w:left="176"/>
              <w:rPr>
                <w:rFonts w:ascii="Public Sans" w:hAnsi="Public Sans" w:cs="Arial"/>
                <w:sz w:val="18"/>
                <w:szCs w:val="18"/>
              </w:rPr>
            </w:pPr>
            <w:r w:rsidRPr="5A1A8C9B">
              <w:rPr>
                <w:rFonts w:ascii="Public Sans" w:hAnsi="Public Sans" w:cs="Arial"/>
                <w:sz w:val="18"/>
                <w:szCs w:val="18"/>
              </w:rPr>
              <w:t>Free ambulance transport is provided to</w:t>
            </w:r>
            <w:r w:rsidR="2D274DEB" w:rsidRPr="5A1A8C9B">
              <w:rPr>
                <w:rFonts w:ascii="Public Sans" w:hAnsi="Public Sans" w:cs="Arial"/>
                <w:sz w:val="18"/>
                <w:szCs w:val="18"/>
              </w:rPr>
              <w:t xml:space="preserve"> patients who are treated and/or transported </w:t>
            </w:r>
            <w:bookmarkStart w:id="48" w:name="_Int_kOqUptpB"/>
            <w:r w:rsidR="2D274DEB" w:rsidRPr="5A1A8C9B">
              <w:rPr>
                <w:rFonts w:ascii="Public Sans" w:hAnsi="Public Sans" w:cs="Arial"/>
                <w:sz w:val="18"/>
                <w:szCs w:val="18"/>
              </w:rPr>
              <w:t>as a result of</w:t>
            </w:r>
            <w:bookmarkEnd w:id="48"/>
            <w:r w:rsidR="2D274DEB" w:rsidRPr="5A1A8C9B">
              <w:rPr>
                <w:rFonts w:ascii="Public Sans" w:hAnsi="Public Sans" w:cs="Arial"/>
                <w:sz w:val="18"/>
                <w:szCs w:val="18"/>
              </w:rPr>
              <w:t xml:space="preserve"> domestic or sexual assault.</w:t>
            </w:r>
          </w:p>
        </w:tc>
        <w:tc>
          <w:tcPr>
            <w:tcW w:w="992" w:type="dxa"/>
            <w:shd w:val="clear" w:color="auto" w:fill="auto"/>
            <w:vAlign w:val="bottom"/>
          </w:tcPr>
          <w:p w14:paraId="2D33FB84" w14:textId="5AF859EB" w:rsidR="1B2B46B7" w:rsidRPr="00AB275A" w:rsidRDefault="3CA6EECB" w:rsidP="009343BF">
            <w:pPr>
              <w:spacing w:after="80" w:line="240" w:lineRule="atLeast"/>
              <w:ind w:right="170"/>
              <w:jc w:val="right"/>
              <w:rPr>
                <w:rFonts w:ascii="Public Sans" w:hAnsi="Public Sans" w:cs="Arial"/>
                <w:sz w:val="18"/>
                <w:szCs w:val="18"/>
              </w:rPr>
            </w:pPr>
            <w:r w:rsidRPr="00AB275A">
              <w:rPr>
                <w:rFonts w:ascii="Public Sans" w:hAnsi="Public Sans" w:cs="Arial"/>
                <w:sz w:val="18"/>
                <w:szCs w:val="18"/>
              </w:rPr>
              <w:t>2</w:t>
            </w:r>
          </w:p>
        </w:tc>
        <w:tc>
          <w:tcPr>
            <w:tcW w:w="992" w:type="dxa"/>
            <w:shd w:val="clear" w:color="auto" w:fill="auto"/>
            <w:vAlign w:val="bottom"/>
          </w:tcPr>
          <w:p w14:paraId="0328E3BA" w14:textId="119BE153" w:rsidR="1B2B46B7" w:rsidRPr="00AB275A" w:rsidRDefault="3CA6EECB" w:rsidP="009343BF">
            <w:pPr>
              <w:spacing w:after="80" w:line="240" w:lineRule="atLeast"/>
              <w:ind w:right="170"/>
              <w:jc w:val="right"/>
              <w:rPr>
                <w:rFonts w:ascii="Public Sans" w:hAnsi="Public Sans" w:cs="Arial"/>
                <w:sz w:val="18"/>
                <w:szCs w:val="18"/>
              </w:rPr>
            </w:pPr>
            <w:r w:rsidRPr="00AB275A">
              <w:rPr>
                <w:rFonts w:ascii="Public Sans" w:hAnsi="Public Sans" w:cs="Arial"/>
                <w:sz w:val="18"/>
                <w:szCs w:val="18"/>
              </w:rPr>
              <w:t>1</w:t>
            </w:r>
          </w:p>
        </w:tc>
        <w:tc>
          <w:tcPr>
            <w:tcW w:w="992" w:type="dxa"/>
            <w:shd w:val="clear" w:color="auto" w:fill="auto"/>
            <w:vAlign w:val="bottom"/>
          </w:tcPr>
          <w:p w14:paraId="526115AD" w14:textId="093FAABC" w:rsidR="1B2B46B7" w:rsidRPr="00AB275A" w:rsidRDefault="3CA6EECB" w:rsidP="009343BF">
            <w:pPr>
              <w:spacing w:after="80" w:line="240" w:lineRule="atLeast"/>
              <w:ind w:right="170"/>
              <w:jc w:val="right"/>
              <w:rPr>
                <w:rFonts w:ascii="Public Sans" w:hAnsi="Public Sans" w:cs="Arial"/>
                <w:sz w:val="18"/>
                <w:szCs w:val="18"/>
              </w:rPr>
            </w:pPr>
            <w:r w:rsidRPr="00AB275A">
              <w:rPr>
                <w:rFonts w:ascii="Public Sans" w:hAnsi="Public Sans" w:cs="Arial"/>
                <w:sz w:val="18"/>
                <w:szCs w:val="18"/>
              </w:rPr>
              <w:t>2</w:t>
            </w:r>
          </w:p>
        </w:tc>
      </w:tr>
      <w:tr w:rsidR="00A14A1E" w:rsidRPr="00A14A1E" w14:paraId="675B3E0E" w14:textId="77777777" w:rsidTr="000D34BB">
        <w:trPr>
          <w:cantSplit/>
          <w:trHeight w:val="300"/>
        </w:trPr>
        <w:tc>
          <w:tcPr>
            <w:tcW w:w="6661" w:type="dxa"/>
            <w:shd w:val="clear" w:color="auto" w:fill="auto"/>
          </w:tcPr>
          <w:p w14:paraId="441D7AF0"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Outpatient Pharmaceutical Scheme for S100 Concessional Public Patients</w:t>
            </w:r>
          </w:p>
          <w:p w14:paraId="3A021324" w14:textId="77777777" w:rsidR="00A257D0" w:rsidRPr="00A14A1E"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Concessions </w:t>
            </w:r>
            <w:bookmarkStart w:id="49" w:name="_Int_khd1rnRZ"/>
            <w:r w:rsidRPr="5A1A8C9B">
              <w:rPr>
                <w:rFonts w:ascii="Public Sans" w:hAnsi="Public Sans" w:cs="Arial"/>
                <w:sz w:val="18"/>
                <w:szCs w:val="18"/>
              </w:rPr>
              <w:t>provided</w:t>
            </w:r>
            <w:bookmarkEnd w:id="49"/>
            <w:r w:rsidRPr="5A1A8C9B">
              <w:rPr>
                <w:rFonts w:ascii="Public Sans" w:hAnsi="Public Sans" w:cs="Arial"/>
                <w:sz w:val="18"/>
                <w:szCs w:val="18"/>
              </w:rPr>
              <w:t xml:space="preserve"> to concessional patients up to the safety threshold.</w:t>
            </w:r>
          </w:p>
        </w:tc>
        <w:tc>
          <w:tcPr>
            <w:tcW w:w="992" w:type="dxa"/>
            <w:shd w:val="clear" w:color="auto" w:fill="auto"/>
            <w:vAlign w:val="bottom"/>
          </w:tcPr>
          <w:p w14:paraId="7CA530A1" w14:textId="77777777" w:rsidR="00A257D0" w:rsidRPr="00A14A1E" w:rsidRDefault="70BC12E9"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2</w:t>
            </w:r>
          </w:p>
        </w:tc>
        <w:tc>
          <w:tcPr>
            <w:tcW w:w="992" w:type="dxa"/>
            <w:shd w:val="clear" w:color="auto" w:fill="auto"/>
            <w:vAlign w:val="bottom"/>
          </w:tcPr>
          <w:p w14:paraId="6847878C" w14:textId="77777777" w:rsidR="00A257D0" w:rsidRPr="00A14A1E" w:rsidRDefault="70BC12E9"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2</w:t>
            </w:r>
          </w:p>
        </w:tc>
        <w:tc>
          <w:tcPr>
            <w:tcW w:w="992" w:type="dxa"/>
            <w:shd w:val="clear" w:color="auto" w:fill="auto"/>
            <w:vAlign w:val="bottom"/>
          </w:tcPr>
          <w:p w14:paraId="1B27F7D4" w14:textId="5CE5122D" w:rsidR="00A257D0" w:rsidRPr="00A14A1E" w:rsidRDefault="10961D7A" w:rsidP="009343BF">
            <w:pPr>
              <w:spacing w:after="80" w:line="240" w:lineRule="atLeast"/>
              <w:ind w:right="170"/>
              <w:jc w:val="right"/>
              <w:rPr>
                <w:rFonts w:ascii="Public Sans" w:hAnsi="Public Sans" w:cs="Arial"/>
                <w:sz w:val="18"/>
                <w:szCs w:val="18"/>
              </w:rPr>
            </w:pPr>
            <w:r w:rsidRPr="09DD1153">
              <w:rPr>
                <w:rFonts w:ascii="Public Sans" w:hAnsi="Public Sans" w:cs="Arial"/>
                <w:sz w:val="18"/>
                <w:szCs w:val="18"/>
              </w:rPr>
              <w:t>2</w:t>
            </w:r>
          </w:p>
        </w:tc>
      </w:tr>
      <w:tr w:rsidR="00A14A1E" w:rsidRPr="00A14A1E" w14:paraId="3EBBAF38" w14:textId="77777777" w:rsidTr="000D34BB">
        <w:trPr>
          <w:cantSplit/>
          <w:trHeight w:val="300"/>
        </w:trPr>
        <w:tc>
          <w:tcPr>
            <w:tcW w:w="6661" w:type="dxa"/>
            <w:shd w:val="clear" w:color="auto" w:fill="auto"/>
          </w:tcPr>
          <w:p w14:paraId="32688836"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Outpatient Pharmaceutical Scheme for S100 General Public Patients</w:t>
            </w:r>
          </w:p>
          <w:p w14:paraId="6F3E5362" w14:textId="77777777" w:rsidR="00A257D0" w:rsidRPr="00A14A1E"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Concessions </w:t>
            </w:r>
            <w:bookmarkStart w:id="50" w:name="_Int_p1fD70lW"/>
            <w:r w:rsidRPr="5A1A8C9B">
              <w:rPr>
                <w:rFonts w:ascii="Public Sans" w:hAnsi="Public Sans" w:cs="Arial"/>
                <w:sz w:val="18"/>
                <w:szCs w:val="18"/>
              </w:rPr>
              <w:t>provided</w:t>
            </w:r>
            <w:bookmarkEnd w:id="50"/>
            <w:r w:rsidRPr="5A1A8C9B">
              <w:rPr>
                <w:rFonts w:ascii="Public Sans" w:hAnsi="Public Sans" w:cs="Arial"/>
                <w:sz w:val="18"/>
                <w:szCs w:val="18"/>
              </w:rPr>
              <w:t xml:space="preserve"> to general patients up to the safety threshold.</w:t>
            </w:r>
          </w:p>
        </w:tc>
        <w:tc>
          <w:tcPr>
            <w:tcW w:w="992" w:type="dxa"/>
            <w:shd w:val="clear" w:color="auto" w:fill="auto"/>
            <w:vAlign w:val="bottom"/>
          </w:tcPr>
          <w:p w14:paraId="4511D9A7" w14:textId="6F1DF1DC" w:rsidR="00A257D0" w:rsidRPr="00A14A1E" w:rsidRDefault="7A6B5035"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9</w:t>
            </w:r>
          </w:p>
        </w:tc>
        <w:tc>
          <w:tcPr>
            <w:tcW w:w="992" w:type="dxa"/>
            <w:shd w:val="clear" w:color="auto" w:fill="auto"/>
            <w:vAlign w:val="bottom"/>
          </w:tcPr>
          <w:p w14:paraId="58D7A9AB" w14:textId="5AF1E149" w:rsidR="00A257D0" w:rsidRPr="00A14A1E" w:rsidRDefault="7A6B5035"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9</w:t>
            </w:r>
          </w:p>
        </w:tc>
        <w:tc>
          <w:tcPr>
            <w:tcW w:w="992" w:type="dxa"/>
            <w:shd w:val="clear" w:color="auto" w:fill="auto"/>
            <w:vAlign w:val="bottom"/>
          </w:tcPr>
          <w:p w14:paraId="6494E254" w14:textId="7914A9F0" w:rsidR="00A257D0" w:rsidRPr="00A14A1E" w:rsidRDefault="7A6B5035"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9</w:t>
            </w:r>
          </w:p>
        </w:tc>
      </w:tr>
      <w:tr w:rsidR="00A14A1E" w:rsidRPr="00A14A1E" w14:paraId="1DB5C721" w14:textId="77777777" w:rsidTr="000D34BB">
        <w:trPr>
          <w:cantSplit/>
          <w:trHeight w:val="300"/>
        </w:trPr>
        <w:tc>
          <w:tcPr>
            <w:tcW w:w="6661" w:type="dxa"/>
            <w:shd w:val="clear" w:color="auto" w:fill="auto"/>
          </w:tcPr>
          <w:p w14:paraId="413DD71A" w14:textId="467475C2"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 xml:space="preserve">Outpatient Pharmaceuticals Scheme for </w:t>
            </w:r>
            <w:r w:rsidR="7EE8BE08" w:rsidRPr="42DBFB79">
              <w:rPr>
                <w:rFonts w:ascii="Public Sans" w:hAnsi="Public Sans" w:cs="Arial"/>
                <w:sz w:val="18"/>
                <w:szCs w:val="18"/>
              </w:rPr>
              <w:t>C</w:t>
            </w:r>
            <w:r w:rsidR="679CB191" w:rsidRPr="42DBFB79">
              <w:rPr>
                <w:rFonts w:ascii="Public Sans" w:hAnsi="Public Sans" w:cs="Arial"/>
                <w:sz w:val="18"/>
                <w:szCs w:val="18"/>
              </w:rPr>
              <w:t>oncessional</w:t>
            </w:r>
            <w:r w:rsidRPr="5A1A8C9B">
              <w:rPr>
                <w:rFonts w:ascii="Public Sans" w:hAnsi="Public Sans" w:cs="Arial"/>
                <w:sz w:val="18"/>
                <w:szCs w:val="18"/>
              </w:rPr>
              <w:t xml:space="preserve"> Patients</w:t>
            </w:r>
          </w:p>
          <w:p w14:paraId="7C71DF87" w14:textId="77777777" w:rsidR="00A257D0" w:rsidRPr="00A14A1E" w:rsidRDefault="00A257D0" w:rsidP="5A1A8C9B">
            <w:pPr>
              <w:spacing w:after="80" w:line="240" w:lineRule="atLeast"/>
              <w:ind w:left="174"/>
              <w:rPr>
                <w:rFonts w:ascii="Public Sans" w:eastAsia="Arial" w:hAnsi="Public Sans" w:cs="Arial"/>
                <w:sz w:val="18"/>
                <w:szCs w:val="18"/>
              </w:rPr>
            </w:pPr>
            <w:r w:rsidRPr="5A1A8C9B">
              <w:rPr>
                <w:rFonts w:ascii="Public Sans" w:hAnsi="Public Sans" w:cs="Arial"/>
                <w:sz w:val="18"/>
                <w:szCs w:val="18"/>
              </w:rPr>
              <w:t xml:space="preserve">Pharmaceuticals </w:t>
            </w:r>
            <w:bookmarkStart w:id="51" w:name="_Int_0zx4NMtf"/>
            <w:r w:rsidRPr="5A1A8C9B">
              <w:rPr>
                <w:rFonts w:ascii="Public Sans" w:hAnsi="Public Sans" w:cs="Arial"/>
                <w:sz w:val="18"/>
                <w:szCs w:val="18"/>
              </w:rPr>
              <w:t>provided</w:t>
            </w:r>
            <w:bookmarkEnd w:id="51"/>
            <w:r w:rsidRPr="5A1A8C9B">
              <w:rPr>
                <w:rFonts w:ascii="Public Sans" w:hAnsi="Public Sans" w:cs="Arial"/>
                <w:sz w:val="18"/>
                <w:szCs w:val="18"/>
              </w:rPr>
              <w:t xml:space="preserve"> to concessional patients at a discounted price or free of charge once the safety threshold is reached. </w:t>
            </w:r>
          </w:p>
        </w:tc>
        <w:tc>
          <w:tcPr>
            <w:tcW w:w="992" w:type="dxa"/>
            <w:shd w:val="clear" w:color="auto" w:fill="auto"/>
            <w:vAlign w:val="bottom"/>
          </w:tcPr>
          <w:p w14:paraId="37992B24" w14:textId="1A7481F5" w:rsidR="00A257D0" w:rsidRPr="00A14A1E" w:rsidRDefault="70BC12E9"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1</w:t>
            </w:r>
            <w:r w:rsidR="6E6EF692" w:rsidRPr="654E0BE4">
              <w:rPr>
                <w:rFonts w:ascii="Public Sans" w:hAnsi="Public Sans" w:cs="Arial"/>
                <w:sz w:val="18"/>
                <w:szCs w:val="18"/>
              </w:rPr>
              <w:t>1</w:t>
            </w:r>
          </w:p>
        </w:tc>
        <w:tc>
          <w:tcPr>
            <w:tcW w:w="992" w:type="dxa"/>
            <w:shd w:val="clear" w:color="auto" w:fill="auto"/>
            <w:vAlign w:val="bottom"/>
          </w:tcPr>
          <w:p w14:paraId="0A18C98A" w14:textId="55F8E6AE" w:rsidR="00A257D0" w:rsidRPr="00A14A1E" w:rsidRDefault="70BC12E9"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1</w:t>
            </w:r>
            <w:r w:rsidR="5033D576" w:rsidRPr="654E0BE4">
              <w:rPr>
                <w:rFonts w:ascii="Public Sans" w:hAnsi="Public Sans" w:cs="Arial"/>
                <w:sz w:val="18"/>
                <w:szCs w:val="18"/>
              </w:rPr>
              <w:t>1</w:t>
            </w:r>
          </w:p>
        </w:tc>
        <w:tc>
          <w:tcPr>
            <w:tcW w:w="992" w:type="dxa"/>
            <w:shd w:val="clear" w:color="auto" w:fill="auto"/>
            <w:vAlign w:val="bottom"/>
          </w:tcPr>
          <w:p w14:paraId="73F87537" w14:textId="12EE5902" w:rsidR="00A257D0" w:rsidRPr="00A14A1E" w:rsidRDefault="70BC12E9"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1</w:t>
            </w:r>
            <w:r w:rsidR="5033D576" w:rsidRPr="654E0BE4">
              <w:rPr>
                <w:rFonts w:ascii="Public Sans" w:hAnsi="Public Sans" w:cs="Arial"/>
                <w:sz w:val="18"/>
                <w:szCs w:val="18"/>
              </w:rPr>
              <w:t>1</w:t>
            </w:r>
          </w:p>
        </w:tc>
      </w:tr>
      <w:tr w:rsidR="00A14A1E" w:rsidRPr="00A14A1E" w14:paraId="38EF031E" w14:textId="77777777" w:rsidTr="000D34BB">
        <w:trPr>
          <w:cantSplit/>
          <w:trHeight w:val="300"/>
        </w:trPr>
        <w:tc>
          <w:tcPr>
            <w:tcW w:w="6661" w:type="dxa"/>
            <w:shd w:val="clear" w:color="auto" w:fill="auto"/>
          </w:tcPr>
          <w:p w14:paraId="61A4F21C" w14:textId="77777777" w:rsidR="00A257D0" w:rsidRPr="00A14A1E" w:rsidRDefault="00A257D0" w:rsidP="5A1A8C9B">
            <w:pPr>
              <w:spacing w:after="80" w:line="240" w:lineRule="atLeast"/>
              <w:ind w:left="176" w:hanging="142"/>
              <w:rPr>
                <w:rFonts w:ascii="Public Sans" w:hAnsi="Public Sans" w:cs="Arial"/>
                <w:sz w:val="18"/>
                <w:szCs w:val="18"/>
              </w:rPr>
            </w:pPr>
            <w:r w:rsidRPr="5A1A8C9B">
              <w:rPr>
                <w:rFonts w:ascii="Public Sans" w:hAnsi="Public Sans" w:cs="Arial"/>
                <w:sz w:val="18"/>
                <w:szCs w:val="18"/>
              </w:rPr>
              <w:t>Concessional car parking fees at NSW public hospitals</w:t>
            </w:r>
            <w:r>
              <w:br/>
            </w:r>
            <w:r w:rsidRPr="5A1A8C9B">
              <w:rPr>
                <w:rFonts w:ascii="Public Sans" w:hAnsi="Public Sans" w:cs="Arial"/>
                <w:sz w:val="18"/>
                <w:szCs w:val="18"/>
              </w:rPr>
              <w:t xml:space="preserve">Car parking concessions are provided to certain categories of patients, and their </w:t>
            </w:r>
            <w:bookmarkStart w:id="52" w:name="_Int_flWqAB6q"/>
            <w:proofErr w:type="spellStart"/>
            <w:r w:rsidRPr="5A1A8C9B">
              <w:rPr>
                <w:rFonts w:ascii="Public Sans" w:hAnsi="Public Sans" w:cs="Arial"/>
                <w:sz w:val="18"/>
                <w:szCs w:val="18"/>
              </w:rPr>
              <w:t>carers</w:t>
            </w:r>
            <w:bookmarkEnd w:id="52"/>
            <w:proofErr w:type="spellEnd"/>
            <w:r w:rsidRPr="5A1A8C9B">
              <w:rPr>
                <w:rFonts w:ascii="Public Sans" w:hAnsi="Public Sans" w:cs="Arial"/>
                <w:sz w:val="18"/>
                <w:szCs w:val="18"/>
              </w:rPr>
              <w:t xml:space="preserve">, which </w:t>
            </w:r>
            <w:proofErr w:type="spellStart"/>
            <w:r w:rsidRPr="5A1A8C9B">
              <w:rPr>
                <w:rFonts w:ascii="Public Sans" w:hAnsi="Public Sans" w:cs="Arial"/>
                <w:sz w:val="18"/>
                <w:szCs w:val="18"/>
              </w:rPr>
              <w:t>recognise</w:t>
            </w:r>
            <w:proofErr w:type="spellEnd"/>
            <w:r w:rsidRPr="5A1A8C9B">
              <w:rPr>
                <w:rFonts w:ascii="Public Sans" w:hAnsi="Public Sans" w:cs="Arial"/>
                <w:sz w:val="18"/>
                <w:szCs w:val="18"/>
              </w:rPr>
              <w:t xml:space="preserve"> regular or long-term </w:t>
            </w:r>
            <w:proofErr w:type="spellStart"/>
            <w:r w:rsidRPr="5A1A8C9B">
              <w:rPr>
                <w:rFonts w:ascii="Public Sans" w:hAnsi="Public Sans" w:cs="Arial"/>
                <w:sz w:val="18"/>
                <w:szCs w:val="18"/>
              </w:rPr>
              <w:t>hospitalisation</w:t>
            </w:r>
            <w:proofErr w:type="spellEnd"/>
            <w:r w:rsidRPr="5A1A8C9B">
              <w:rPr>
                <w:rFonts w:ascii="Public Sans" w:hAnsi="Public Sans" w:cs="Arial"/>
                <w:sz w:val="18"/>
                <w:szCs w:val="18"/>
              </w:rPr>
              <w:t xml:space="preserve"> and treatment.</w:t>
            </w:r>
          </w:p>
        </w:tc>
        <w:tc>
          <w:tcPr>
            <w:tcW w:w="992" w:type="dxa"/>
            <w:shd w:val="clear" w:color="auto" w:fill="auto"/>
            <w:vAlign w:val="bottom"/>
          </w:tcPr>
          <w:p w14:paraId="0FE9140F" w14:textId="4FC9CE9C" w:rsidR="00A257D0" w:rsidRPr="00A14A1E" w:rsidRDefault="70BC12E9"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1</w:t>
            </w:r>
            <w:r w:rsidR="3521002D" w:rsidRPr="654E0BE4">
              <w:rPr>
                <w:rFonts w:ascii="Public Sans" w:hAnsi="Public Sans" w:cs="Arial"/>
                <w:sz w:val="18"/>
                <w:szCs w:val="18"/>
              </w:rPr>
              <w:t>4</w:t>
            </w:r>
          </w:p>
        </w:tc>
        <w:tc>
          <w:tcPr>
            <w:tcW w:w="992" w:type="dxa"/>
            <w:shd w:val="clear" w:color="auto" w:fill="auto"/>
            <w:vAlign w:val="bottom"/>
          </w:tcPr>
          <w:p w14:paraId="7BB34EE6" w14:textId="401AA5A7" w:rsidR="00A257D0" w:rsidRPr="00A14A1E" w:rsidRDefault="70BC12E9"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1</w:t>
            </w:r>
            <w:r w:rsidR="5EF10312" w:rsidRPr="654E0BE4">
              <w:rPr>
                <w:rFonts w:ascii="Public Sans" w:hAnsi="Public Sans" w:cs="Arial"/>
                <w:sz w:val="18"/>
                <w:szCs w:val="18"/>
              </w:rPr>
              <w:t>5</w:t>
            </w:r>
          </w:p>
        </w:tc>
        <w:tc>
          <w:tcPr>
            <w:tcW w:w="992" w:type="dxa"/>
            <w:shd w:val="clear" w:color="auto" w:fill="auto"/>
            <w:vAlign w:val="bottom"/>
          </w:tcPr>
          <w:p w14:paraId="28E6CA63" w14:textId="4CED29E8" w:rsidR="00A257D0" w:rsidRPr="00A14A1E" w:rsidRDefault="70BC12E9"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1</w:t>
            </w:r>
            <w:r w:rsidR="7A8D58ED" w:rsidRPr="654E0BE4">
              <w:rPr>
                <w:rFonts w:ascii="Public Sans" w:hAnsi="Public Sans" w:cs="Arial"/>
                <w:sz w:val="18"/>
                <w:szCs w:val="18"/>
              </w:rPr>
              <w:t>6</w:t>
            </w:r>
          </w:p>
        </w:tc>
      </w:tr>
      <w:tr w:rsidR="00A14A1E" w:rsidRPr="00A14A1E" w14:paraId="25C60717" w14:textId="77777777" w:rsidTr="000D34BB">
        <w:trPr>
          <w:cantSplit/>
          <w:trHeight w:val="300"/>
        </w:trPr>
        <w:tc>
          <w:tcPr>
            <w:tcW w:w="6661" w:type="dxa"/>
            <w:shd w:val="clear" w:color="auto" w:fill="auto"/>
          </w:tcPr>
          <w:p w14:paraId="445776DB"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 xml:space="preserve">Rapid Antigen Testing Concessional Access Program </w:t>
            </w:r>
          </w:p>
          <w:p w14:paraId="6A778B0B" w14:textId="1792BEAB" w:rsidR="00A257D0" w:rsidRPr="00A14A1E" w:rsidRDefault="70BC12E9" w:rsidP="5A1A8C9B">
            <w:pPr>
              <w:spacing w:after="80" w:line="240" w:lineRule="atLeast"/>
              <w:ind w:left="176"/>
              <w:rPr>
                <w:rFonts w:ascii="Public Sans" w:hAnsi="Public Sans" w:cs="Arial"/>
                <w:sz w:val="18"/>
                <w:szCs w:val="18"/>
              </w:rPr>
            </w:pPr>
            <w:r w:rsidRPr="2E4207D4">
              <w:rPr>
                <w:rFonts w:ascii="Public Sans" w:hAnsi="Public Sans" w:cs="Arial"/>
                <w:sz w:val="18"/>
                <w:szCs w:val="18"/>
              </w:rPr>
              <w:t xml:space="preserve">Free Rapid Antigen Tests (RAT) </w:t>
            </w:r>
            <w:r w:rsidR="00D44562" w:rsidRPr="2E4207D4">
              <w:rPr>
                <w:rFonts w:ascii="Public Sans" w:hAnsi="Public Sans" w:cs="Arial"/>
                <w:sz w:val="18"/>
                <w:szCs w:val="18"/>
              </w:rPr>
              <w:t xml:space="preserve">are available </w:t>
            </w:r>
            <w:r w:rsidRPr="2E4207D4">
              <w:rPr>
                <w:rFonts w:ascii="Public Sans" w:hAnsi="Public Sans" w:cs="Arial"/>
                <w:sz w:val="18"/>
                <w:szCs w:val="18"/>
              </w:rPr>
              <w:t xml:space="preserve">to eligible </w:t>
            </w:r>
            <w:r w:rsidR="00C03D78" w:rsidRPr="2E4207D4">
              <w:rPr>
                <w:rFonts w:ascii="Public Sans" w:hAnsi="Public Sans" w:cs="Arial"/>
                <w:sz w:val="18"/>
                <w:szCs w:val="18"/>
              </w:rPr>
              <w:t xml:space="preserve">Australian Government </w:t>
            </w:r>
            <w:r w:rsidRPr="2E4207D4">
              <w:rPr>
                <w:rFonts w:ascii="Public Sans" w:hAnsi="Public Sans" w:cs="Arial"/>
                <w:sz w:val="18"/>
                <w:szCs w:val="18"/>
              </w:rPr>
              <w:t xml:space="preserve">Concession card holders. </w:t>
            </w:r>
            <w:r w:rsidR="00935B60" w:rsidRPr="2E4207D4">
              <w:rPr>
                <w:rFonts w:ascii="Public Sans" w:hAnsi="Public Sans" w:cs="Arial"/>
                <w:sz w:val="18"/>
                <w:szCs w:val="18"/>
              </w:rPr>
              <w:t>This c</w:t>
            </w:r>
            <w:r w:rsidRPr="2E4207D4">
              <w:rPr>
                <w:rFonts w:ascii="Public Sans" w:hAnsi="Public Sans" w:cs="Arial"/>
                <w:sz w:val="18"/>
                <w:szCs w:val="18"/>
              </w:rPr>
              <w:t xml:space="preserve">ommenced on 24 January 2022 and ends on 31 July 2022. The program allows eligible concession card holders to access up to 20 </w:t>
            </w:r>
            <w:bookmarkStart w:id="53" w:name="_Int_j6BsAwav"/>
            <w:r w:rsidRPr="2E4207D4">
              <w:rPr>
                <w:rFonts w:ascii="Public Sans" w:hAnsi="Public Sans" w:cs="Arial"/>
                <w:sz w:val="18"/>
                <w:szCs w:val="18"/>
              </w:rPr>
              <w:t>RATs</w:t>
            </w:r>
            <w:bookmarkEnd w:id="53"/>
            <w:r w:rsidRPr="2E4207D4">
              <w:rPr>
                <w:rFonts w:ascii="Public Sans" w:hAnsi="Public Sans" w:cs="Arial"/>
                <w:sz w:val="18"/>
                <w:szCs w:val="18"/>
              </w:rPr>
              <w:t xml:space="preserve"> over this period (no more than 5</w:t>
            </w:r>
            <w:r w:rsidR="00971D43">
              <w:rPr>
                <w:rFonts w:ascii="Public Sans" w:hAnsi="Public Sans" w:cs="Arial"/>
                <w:sz w:val="18"/>
                <w:szCs w:val="18"/>
              </w:rPr>
              <w:t> </w:t>
            </w:r>
            <w:r w:rsidRPr="2E4207D4">
              <w:rPr>
                <w:rFonts w:ascii="Public Sans" w:hAnsi="Public Sans" w:cs="Arial"/>
                <w:sz w:val="18"/>
                <w:szCs w:val="18"/>
              </w:rPr>
              <w:t>per</w:t>
            </w:r>
            <w:r w:rsidR="00971D43">
              <w:rPr>
                <w:rFonts w:ascii="Public Sans" w:hAnsi="Public Sans" w:cs="Arial"/>
                <w:sz w:val="18"/>
                <w:szCs w:val="18"/>
              </w:rPr>
              <w:t> </w:t>
            </w:r>
            <w:r w:rsidRPr="2E4207D4">
              <w:rPr>
                <w:rFonts w:ascii="Public Sans" w:hAnsi="Public Sans" w:cs="Arial"/>
                <w:sz w:val="18"/>
                <w:szCs w:val="18"/>
              </w:rPr>
              <w:t xml:space="preserve">month). </w:t>
            </w:r>
          </w:p>
        </w:tc>
        <w:tc>
          <w:tcPr>
            <w:tcW w:w="992" w:type="dxa"/>
            <w:shd w:val="clear" w:color="auto" w:fill="auto"/>
            <w:vAlign w:val="bottom"/>
          </w:tcPr>
          <w:p w14:paraId="071E1CE3" w14:textId="1E9DC991" w:rsidR="00A257D0" w:rsidRPr="00AB275A" w:rsidRDefault="62DB0B5B" w:rsidP="009343BF">
            <w:pPr>
              <w:spacing w:after="80" w:line="240" w:lineRule="atLeast"/>
              <w:ind w:right="170"/>
              <w:jc w:val="right"/>
              <w:rPr>
                <w:rFonts w:ascii="Public Sans" w:hAnsi="Public Sans" w:cs="Arial"/>
                <w:sz w:val="18"/>
                <w:szCs w:val="18"/>
              </w:rPr>
            </w:pPr>
            <w:r w:rsidRPr="00AB275A">
              <w:rPr>
                <w:rFonts w:ascii="Public Sans" w:hAnsi="Public Sans" w:cs="Arial"/>
                <w:sz w:val="18"/>
                <w:szCs w:val="18"/>
              </w:rPr>
              <w:t>129</w:t>
            </w:r>
          </w:p>
        </w:tc>
        <w:tc>
          <w:tcPr>
            <w:tcW w:w="992" w:type="dxa"/>
            <w:shd w:val="clear" w:color="auto" w:fill="auto"/>
            <w:vAlign w:val="bottom"/>
          </w:tcPr>
          <w:p w14:paraId="2946D58E" w14:textId="2A47AABA" w:rsidR="00A257D0" w:rsidRPr="00AB275A" w:rsidRDefault="62DB0B5B" w:rsidP="009343BF">
            <w:pPr>
              <w:spacing w:after="80" w:line="240" w:lineRule="atLeast"/>
              <w:ind w:right="170"/>
              <w:jc w:val="right"/>
              <w:rPr>
                <w:rFonts w:ascii="Public Sans" w:hAnsi="Public Sans" w:cs="Arial"/>
                <w:sz w:val="18"/>
                <w:szCs w:val="18"/>
              </w:rPr>
            </w:pPr>
            <w:r w:rsidRPr="00AB275A">
              <w:rPr>
                <w:rFonts w:ascii="Public Sans" w:hAnsi="Public Sans" w:cs="Arial"/>
                <w:sz w:val="18"/>
                <w:szCs w:val="18"/>
              </w:rPr>
              <w:t>19</w:t>
            </w:r>
          </w:p>
        </w:tc>
        <w:tc>
          <w:tcPr>
            <w:tcW w:w="992" w:type="dxa"/>
            <w:shd w:val="clear" w:color="auto" w:fill="auto"/>
            <w:vAlign w:val="bottom"/>
          </w:tcPr>
          <w:p w14:paraId="1D7B7F0E" w14:textId="77777777" w:rsidR="00A257D0" w:rsidRPr="00AB275A" w:rsidRDefault="70BC12E9" w:rsidP="009343BF">
            <w:pPr>
              <w:spacing w:before="80" w:after="80" w:line="240" w:lineRule="atLeast"/>
              <w:ind w:right="170"/>
              <w:jc w:val="right"/>
              <w:rPr>
                <w:rFonts w:ascii="Public Sans" w:hAnsi="Public Sans" w:cs="Arial"/>
                <w:sz w:val="18"/>
                <w:szCs w:val="18"/>
              </w:rPr>
            </w:pPr>
            <w:r w:rsidRPr="00AB275A">
              <w:rPr>
                <w:rFonts w:ascii="Public Sans" w:hAnsi="Public Sans" w:cs="Arial"/>
                <w:sz w:val="18"/>
                <w:szCs w:val="18"/>
              </w:rPr>
              <w:t>...</w:t>
            </w:r>
          </w:p>
        </w:tc>
      </w:tr>
      <w:tr w:rsidR="00A14A1E" w:rsidRPr="00A14A1E" w14:paraId="389FD189" w14:textId="77777777" w:rsidTr="000D34BB">
        <w:trPr>
          <w:cantSplit/>
          <w:trHeight w:val="300"/>
        </w:trPr>
        <w:tc>
          <w:tcPr>
            <w:tcW w:w="6661" w:type="dxa"/>
            <w:shd w:val="clear" w:color="auto" w:fill="auto"/>
          </w:tcPr>
          <w:p w14:paraId="390AD060"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 xml:space="preserve">Life Support Rebate </w:t>
            </w:r>
          </w:p>
          <w:p w14:paraId="6EE8D69A" w14:textId="77777777" w:rsidR="00A257D0" w:rsidRPr="00A14A1E" w:rsidRDefault="00A257D0" w:rsidP="5A1A8C9B">
            <w:pPr>
              <w:spacing w:after="80" w:line="240" w:lineRule="atLeast"/>
              <w:ind w:left="176"/>
              <w:rPr>
                <w:rFonts w:ascii="Public Sans" w:hAnsi="Public Sans" w:cs="Arial"/>
                <w:b/>
                <w:bCs/>
                <w:sz w:val="18"/>
                <w:szCs w:val="18"/>
              </w:rPr>
            </w:pPr>
            <w:r w:rsidRPr="5A1A8C9B">
              <w:rPr>
                <w:rFonts w:ascii="Public Sans" w:hAnsi="Public Sans" w:cs="Arial"/>
                <w:sz w:val="18"/>
                <w:szCs w:val="18"/>
              </w:rPr>
              <w:t xml:space="preserve">Assistance is provided for households that use electricity to run equipment to sustain life. </w:t>
            </w:r>
          </w:p>
        </w:tc>
        <w:tc>
          <w:tcPr>
            <w:tcW w:w="992" w:type="dxa"/>
            <w:shd w:val="clear" w:color="auto" w:fill="auto"/>
            <w:vAlign w:val="bottom"/>
          </w:tcPr>
          <w:p w14:paraId="757DC914" w14:textId="4F60A75B" w:rsidR="00A257D0" w:rsidRPr="00A14A1E" w:rsidRDefault="577D596D"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9</w:t>
            </w:r>
          </w:p>
        </w:tc>
        <w:tc>
          <w:tcPr>
            <w:tcW w:w="992" w:type="dxa"/>
            <w:shd w:val="clear" w:color="auto" w:fill="auto"/>
            <w:vAlign w:val="bottom"/>
          </w:tcPr>
          <w:p w14:paraId="7597FD46" w14:textId="7F340D86" w:rsidR="00A257D0" w:rsidRPr="00A14A1E" w:rsidRDefault="70BC12E9"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1</w:t>
            </w:r>
            <w:r w:rsidR="078673F3" w:rsidRPr="654E0BE4">
              <w:rPr>
                <w:rFonts w:ascii="Public Sans" w:hAnsi="Public Sans" w:cs="Arial"/>
                <w:sz w:val="18"/>
                <w:szCs w:val="18"/>
              </w:rPr>
              <w:t>1</w:t>
            </w:r>
          </w:p>
        </w:tc>
        <w:tc>
          <w:tcPr>
            <w:tcW w:w="992" w:type="dxa"/>
            <w:shd w:val="clear" w:color="auto" w:fill="auto"/>
            <w:vAlign w:val="bottom"/>
          </w:tcPr>
          <w:p w14:paraId="62DC4DC1" w14:textId="77777777" w:rsidR="00A257D0" w:rsidRPr="00A14A1E" w:rsidRDefault="70BC12E9"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13</w:t>
            </w:r>
          </w:p>
        </w:tc>
      </w:tr>
      <w:tr w:rsidR="00A14A1E" w:rsidRPr="00A14A1E" w14:paraId="5F711461" w14:textId="77777777" w:rsidTr="000D34BB">
        <w:trPr>
          <w:cantSplit/>
          <w:trHeight w:val="300"/>
        </w:trPr>
        <w:tc>
          <w:tcPr>
            <w:tcW w:w="6661" w:type="dxa"/>
            <w:shd w:val="clear" w:color="auto" w:fill="auto"/>
          </w:tcPr>
          <w:p w14:paraId="6636483D"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Medical Energy Rebate</w:t>
            </w:r>
          </w:p>
          <w:p w14:paraId="4B7E3356" w14:textId="77777777" w:rsidR="00A257D0" w:rsidRPr="00A14A1E" w:rsidRDefault="00A257D0" w:rsidP="5A1A8C9B">
            <w:pPr>
              <w:spacing w:after="80" w:line="240" w:lineRule="atLeast"/>
              <w:ind w:left="176"/>
              <w:rPr>
                <w:rFonts w:ascii="Public Sans" w:hAnsi="Public Sans" w:cs="Arial"/>
                <w:b/>
                <w:bCs/>
                <w:sz w:val="18"/>
                <w:szCs w:val="18"/>
              </w:rPr>
            </w:pPr>
            <w:r w:rsidRPr="5A1A8C9B">
              <w:rPr>
                <w:rFonts w:ascii="Public Sans" w:hAnsi="Public Sans" w:cs="Arial"/>
                <w:sz w:val="18"/>
                <w:szCs w:val="18"/>
              </w:rPr>
              <w:t>Assistance is provided for households that use air conditioning to assist with a medically diagnosed inability to manage body temperature.</w:t>
            </w:r>
          </w:p>
        </w:tc>
        <w:tc>
          <w:tcPr>
            <w:tcW w:w="992" w:type="dxa"/>
            <w:shd w:val="clear" w:color="auto" w:fill="auto"/>
            <w:vAlign w:val="bottom"/>
          </w:tcPr>
          <w:p w14:paraId="438448A7" w14:textId="47655427" w:rsidR="00A257D0" w:rsidRPr="00A14A1E" w:rsidRDefault="2493C005"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2</w:t>
            </w:r>
          </w:p>
        </w:tc>
        <w:tc>
          <w:tcPr>
            <w:tcW w:w="992" w:type="dxa"/>
            <w:shd w:val="clear" w:color="auto" w:fill="auto"/>
            <w:vAlign w:val="bottom"/>
          </w:tcPr>
          <w:p w14:paraId="44E40369" w14:textId="5DA18AD7" w:rsidR="00A257D0" w:rsidRPr="00A14A1E" w:rsidRDefault="2493C005"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2</w:t>
            </w:r>
          </w:p>
        </w:tc>
        <w:tc>
          <w:tcPr>
            <w:tcW w:w="992" w:type="dxa"/>
            <w:shd w:val="clear" w:color="auto" w:fill="auto"/>
            <w:vAlign w:val="bottom"/>
          </w:tcPr>
          <w:p w14:paraId="7A63BDB0" w14:textId="77777777" w:rsidR="00A257D0" w:rsidRPr="00A14A1E" w:rsidRDefault="70BC12E9" w:rsidP="009343BF">
            <w:pPr>
              <w:spacing w:after="80" w:line="240" w:lineRule="atLeast"/>
              <w:ind w:right="170"/>
              <w:jc w:val="right"/>
              <w:rPr>
                <w:rFonts w:ascii="Public Sans" w:hAnsi="Public Sans" w:cs="Arial"/>
                <w:sz w:val="18"/>
                <w:szCs w:val="18"/>
              </w:rPr>
            </w:pPr>
            <w:r w:rsidRPr="654E0BE4">
              <w:rPr>
                <w:rFonts w:ascii="Public Sans" w:hAnsi="Public Sans" w:cs="Arial"/>
                <w:sz w:val="18"/>
                <w:szCs w:val="18"/>
              </w:rPr>
              <w:t>3</w:t>
            </w:r>
          </w:p>
        </w:tc>
      </w:tr>
      <w:tr w:rsidR="00A14A1E" w:rsidRPr="00A14A1E" w14:paraId="2B8D06D7" w14:textId="77777777" w:rsidTr="000D34BB">
        <w:trPr>
          <w:cantSplit/>
          <w:trHeight w:val="300"/>
        </w:trPr>
        <w:tc>
          <w:tcPr>
            <w:tcW w:w="6661" w:type="dxa"/>
            <w:tcBorders>
              <w:bottom w:val="single" w:sz="4" w:space="0" w:color="auto"/>
            </w:tcBorders>
            <w:shd w:val="clear" w:color="auto" w:fill="auto"/>
          </w:tcPr>
          <w:p w14:paraId="1027A86E" w14:textId="5F45E4B1" w:rsidR="00A257D0" w:rsidRPr="00A14A1E" w:rsidRDefault="3B19D2C6" w:rsidP="5A1A8C9B">
            <w:pPr>
              <w:spacing w:before="80" w:line="240" w:lineRule="atLeast"/>
              <w:rPr>
                <w:rFonts w:ascii="Public Sans" w:hAnsi="Public Sans" w:cs="Arial"/>
                <w:sz w:val="18"/>
                <w:szCs w:val="18"/>
              </w:rPr>
            </w:pPr>
            <w:r w:rsidRPr="5A1A8C9B">
              <w:rPr>
                <w:rFonts w:ascii="Public Sans" w:hAnsi="Public Sans" w:cs="Arial"/>
                <w:sz w:val="18"/>
                <w:szCs w:val="18"/>
              </w:rPr>
              <w:t xml:space="preserve">NSW </w:t>
            </w:r>
            <w:r w:rsidR="00A257D0" w:rsidRPr="5A1A8C9B">
              <w:rPr>
                <w:rFonts w:ascii="Public Sans" w:hAnsi="Public Sans" w:cs="Arial"/>
                <w:sz w:val="18"/>
                <w:szCs w:val="18"/>
              </w:rPr>
              <w:t>Spectacles Program</w:t>
            </w:r>
          </w:p>
          <w:p w14:paraId="5C75399C" w14:textId="258BA037" w:rsidR="00A257D0" w:rsidRPr="00A14A1E" w:rsidRDefault="05D0B02A" w:rsidP="00825426">
            <w:pPr>
              <w:spacing w:after="80" w:line="240" w:lineRule="atLeast"/>
              <w:ind w:left="176"/>
              <w:rPr>
                <w:rFonts w:ascii="Public Sans" w:hAnsi="Public Sans" w:cs="Arial"/>
                <w:sz w:val="18"/>
                <w:szCs w:val="18"/>
              </w:rPr>
            </w:pPr>
            <w:r w:rsidRPr="5A1A8C9B">
              <w:rPr>
                <w:rFonts w:ascii="Public Sans" w:hAnsi="Public Sans" w:cs="Arial"/>
                <w:sz w:val="18"/>
                <w:szCs w:val="18"/>
              </w:rPr>
              <w:t>Vision Australia provides free optical appliances to the most disadvantaged and vulnerable of NSW residents who, in the absence of a subsidy, might otherwise forego necessary vision aids due to financial and other challenges.</w:t>
            </w:r>
          </w:p>
        </w:tc>
        <w:tc>
          <w:tcPr>
            <w:tcW w:w="992" w:type="dxa"/>
            <w:tcBorders>
              <w:bottom w:val="single" w:sz="4" w:space="0" w:color="auto"/>
            </w:tcBorders>
            <w:shd w:val="clear" w:color="auto" w:fill="auto"/>
            <w:vAlign w:val="bottom"/>
          </w:tcPr>
          <w:p w14:paraId="182FF19D" w14:textId="77777777" w:rsidR="00A257D0" w:rsidRPr="00A14A1E" w:rsidRDefault="00A257D0" w:rsidP="009343BF">
            <w:pPr>
              <w:spacing w:after="80" w:line="240" w:lineRule="atLeast"/>
              <w:ind w:right="170"/>
              <w:jc w:val="right"/>
              <w:rPr>
                <w:rFonts w:ascii="Public Sans" w:hAnsi="Public Sans" w:cs="Arial"/>
                <w:sz w:val="18"/>
                <w:szCs w:val="18"/>
              </w:rPr>
            </w:pPr>
            <w:r w:rsidRPr="5A1A8C9B">
              <w:rPr>
                <w:rFonts w:ascii="Public Sans" w:hAnsi="Public Sans" w:cs="Arial"/>
                <w:sz w:val="18"/>
                <w:szCs w:val="18"/>
              </w:rPr>
              <w:t>4</w:t>
            </w:r>
          </w:p>
        </w:tc>
        <w:tc>
          <w:tcPr>
            <w:tcW w:w="992" w:type="dxa"/>
            <w:tcBorders>
              <w:bottom w:val="single" w:sz="4" w:space="0" w:color="auto"/>
            </w:tcBorders>
            <w:shd w:val="clear" w:color="auto" w:fill="auto"/>
            <w:vAlign w:val="bottom"/>
          </w:tcPr>
          <w:p w14:paraId="0254C2A5" w14:textId="77777777" w:rsidR="00A257D0" w:rsidRPr="00A14A1E" w:rsidRDefault="00A257D0" w:rsidP="009343BF">
            <w:pPr>
              <w:spacing w:after="80" w:line="240" w:lineRule="atLeast"/>
              <w:ind w:right="170"/>
              <w:jc w:val="right"/>
              <w:rPr>
                <w:rFonts w:ascii="Public Sans" w:hAnsi="Public Sans" w:cs="Arial"/>
                <w:sz w:val="18"/>
                <w:szCs w:val="18"/>
              </w:rPr>
            </w:pPr>
            <w:r w:rsidRPr="5A1A8C9B">
              <w:rPr>
                <w:rFonts w:ascii="Public Sans" w:hAnsi="Public Sans" w:cs="Arial"/>
                <w:sz w:val="18"/>
                <w:szCs w:val="18"/>
              </w:rPr>
              <w:t>5</w:t>
            </w:r>
          </w:p>
        </w:tc>
        <w:tc>
          <w:tcPr>
            <w:tcW w:w="992" w:type="dxa"/>
            <w:tcBorders>
              <w:bottom w:val="single" w:sz="4" w:space="0" w:color="auto"/>
            </w:tcBorders>
            <w:shd w:val="clear" w:color="auto" w:fill="auto"/>
            <w:vAlign w:val="bottom"/>
          </w:tcPr>
          <w:p w14:paraId="08BBE6AC" w14:textId="37E62E2A" w:rsidR="00A257D0" w:rsidRPr="00A14A1E" w:rsidRDefault="5099EBDA" w:rsidP="009343BF">
            <w:pPr>
              <w:spacing w:after="80" w:line="240" w:lineRule="atLeast"/>
              <w:ind w:right="170"/>
              <w:jc w:val="right"/>
              <w:rPr>
                <w:rFonts w:ascii="Public Sans" w:hAnsi="Public Sans" w:cs="Arial"/>
                <w:sz w:val="18"/>
                <w:szCs w:val="18"/>
              </w:rPr>
            </w:pPr>
            <w:r w:rsidRPr="5A1A8C9B">
              <w:rPr>
                <w:rFonts w:ascii="Public Sans" w:hAnsi="Public Sans" w:cs="Arial"/>
                <w:sz w:val="18"/>
                <w:szCs w:val="18"/>
              </w:rPr>
              <w:t>5</w:t>
            </w:r>
          </w:p>
        </w:tc>
      </w:tr>
    </w:tbl>
    <w:p w14:paraId="5C4C32F9" w14:textId="2E3CFE56" w:rsidR="00A257D0" w:rsidRPr="00467117" w:rsidRDefault="00A257D0" w:rsidP="00A257D0">
      <w:pPr>
        <w:rPr>
          <w:sz w:val="23"/>
          <w:szCs w:val="24"/>
        </w:rPr>
      </w:pPr>
    </w:p>
    <w:p w14:paraId="74F5ED80" w14:textId="77777777" w:rsidR="00CF687F" w:rsidRDefault="00CF687F">
      <w:pPr>
        <w:rPr>
          <w:sz w:val="23"/>
          <w:szCs w:val="24"/>
        </w:rPr>
      </w:pPr>
      <w:r>
        <w:rPr>
          <w:sz w:val="23"/>
          <w:szCs w:val="24"/>
        </w:rPr>
        <w:br w:type="page"/>
      </w:r>
    </w:p>
    <w:p w14:paraId="724C52FB" w14:textId="77777777" w:rsidR="00A257D0" w:rsidRPr="007C7F1A" w:rsidRDefault="16B041C6" w:rsidP="00D32AE0">
      <w:pPr>
        <w:pStyle w:val="TableA2X"/>
      </w:pPr>
      <w:r>
        <w:lastRenderedPageBreak/>
        <w:t xml:space="preserve">Transport – major concessions </w:t>
      </w:r>
    </w:p>
    <w:tbl>
      <w:tblPr>
        <w:tblStyle w:val="Focusbox"/>
        <w:tblW w:w="9637" w:type="dxa"/>
        <w:tblLayout w:type="fixed"/>
        <w:tblLook w:val="0000" w:firstRow="0" w:lastRow="0" w:firstColumn="0" w:lastColumn="0" w:noHBand="0" w:noVBand="0"/>
        <w:tblCaption w:val="Table A2.15: Transport – major concessions "/>
        <w:tblDescription w:val="Table A2.15: Transport – major concessions "/>
      </w:tblPr>
      <w:tblGrid>
        <w:gridCol w:w="6661"/>
        <w:gridCol w:w="992"/>
        <w:gridCol w:w="992"/>
        <w:gridCol w:w="992"/>
      </w:tblGrid>
      <w:tr w:rsidR="00A14A1E" w:rsidRPr="00A14A1E" w14:paraId="5226DB1D" w14:textId="77777777" w:rsidTr="4B2DA255">
        <w:trPr>
          <w:cantSplit/>
          <w:trHeight w:val="300"/>
          <w:tblHeader/>
        </w:trPr>
        <w:tc>
          <w:tcPr>
            <w:tcW w:w="6661" w:type="dxa"/>
            <w:shd w:val="clear" w:color="auto" w:fill="EBEBEB"/>
            <w:vAlign w:val="center"/>
          </w:tcPr>
          <w:p w14:paraId="75186B81" w14:textId="77777777" w:rsidR="00A257D0" w:rsidRPr="00A14A1E" w:rsidRDefault="00A257D0" w:rsidP="005C5C22">
            <w:pPr>
              <w:jc w:val="center"/>
              <w:rPr>
                <w:rFonts w:ascii="Public Sans" w:hAnsi="Public Sans" w:cs="Arial"/>
                <w:bCs/>
                <w:sz w:val="18"/>
                <w:szCs w:val="18"/>
              </w:rPr>
            </w:pPr>
          </w:p>
        </w:tc>
        <w:tc>
          <w:tcPr>
            <w:tcW w:w="992" w:type="dxa"/>
            <w:shd w:val="clear" w:color="auto" w:fill="EBEBEB"/>
            <w:vAlign w:val="center"/>
          </w:tcPr>
          <w:p w14:paraId="44E12BAC" w14:textId="7740F5F8" w:rsidR="00A257D0" w:rsidRPr="00A14A1E" w:rsidRDefault="00A257D0" w:rsidP="005C5C22">
            <w:pPr>
              <w:spacing w:before="80" w:after="80"/>
              <w:ind w:right="-44"/>
              <w:jc w:val="center"/>
              <w:rPr>
                <w:rFonts w:ascii="Public Sans" w:hAnsi="Public Sans" w:cs="Arial"/>
                <w:sz w:val="18"/>
                <w:szCs w:val="18"/>
              </w:rPr>
            </w:pPr>
            <w:r w:rsidRPr="13FAE9DA">
              <w:rPr>
                <w:rFonts w:ascii="Public Sans" w:hAnsi="Public Sans" w:cs="Arial"/>
                <w:sz w:val="18"/>
                <w:szCs w:val="18"/>
              </w:rPr>
              <w:t>202</w:t>
            </w:r>
            <w:r w:rsidR="03F7F670" w:rsidRPr="13FAE9DA">
              <w:rPr>
                <w:rFonts w:ascii="Public Sans" w:hAnsi="Public Sans" w:cs="Arial"/>
                <w:sz w:val="18"/>
                <w:szCs w:val="18"/>
              </w:rPr>
              <w:t>1</w:t>
            </w:r>
            <w:r w:rsidRPr="13FAE9DA">
              <w:rPr>
                <w:rFonts w:ascii="Public Sans" w:hAnsi="Public Sans" w:cs="Arial"/>
                <w:sz w:val="18"/>
                <w:szCs w:val="18"/>
              </w:rPr>
              <w:t>-2</w:t>
            </w:r>
            <w:r w:rsidR="3F82E82D" w:rsidRPr="13FAE9DA">
              <w:rPr>
                <w:rFonts w:ascii="Public Sans" w:hAnsi="Public Sans" w:cs="Arial"/>
                <w:sz w:val="18"/>
                <w:szCs w:val="18"/>
              </w:rPr>
              <w:t>2</w:t>
            </w:r>
            <w:r>
              <w:br/>
            </w:r>
            <w:r w:rsidRPr="13FAE9DA">
              <w:rPr>
                <w:rFonts w:ascii="Public Sans" w:hAnsi="Public Sans" w:cs="Arial"/>
                <w:sz w:val="18"/>
                <w:szCs w:val="18"/>
              </w:rPr>
              <w:t>$m</w:t>
            </w:r>
          </w:p>
        </w:tc>
        <w:tc>
          <w:tcPr>
            <w:tcW w:w="992" w:type="dxa"/>
            <w:shd w:val="clear" w:color="auto" w:fill="EBEBEB"/>
            <w:vAlign w:val="center"/>
          </w:tcPr>
          <w:p w14:paraId="0D555069" w14:textId="72B4CA60" w:rsidR="00A257D0" w:rsidRPr="00A14A1E" w:rsidRDefault="00A257D0" w:rsidP="005C5C22">
            <w:pPr>
              <w:spacing w:before="80" w:after="80"/>
              <w:ind w:right="-44"/>
              <w:jc w:val="center"/>
              <w:rPr>
                <w:rFonts w:ascii="Public Sans" w:hAnsi="Public Sans" w:cs="Arial"/>
                <w:sz w:val="18"/>
                <w:szCs w:val="18"/>
              </w:rPr>
            </w:pPr>
            <w:r w:rsidRPr="13FAE9DA">
              <w:rPr>
                <w:rFonts w:ascii="Public Sans" w:hAnsi="Public Sans" w:cs="Arial"/>
                <w:sz w:val="18"/>
                <w:szCs w:val="18"/>
              </w:rPr>
              <w:t>202</w:t>
            </w:r>
            <w:r w:rsidR="59F0746C" w:rsidRPr="13FAE9DA">
              <w:rPr>
                <w:rFonts w:ascii="Public Sans" w:hAnsi="Public Sans" w:cs="Arial"/>
                <w:sz w:val="18"/>
                <w:szCs w:val="18"/>
              </w:rPr>
              <w:t>2</w:t>
            </w:r>
            <w:r w:rsidRPr="13FAE9DA">
              <w:rPr>
                <w:rFonts w:ascii="Public Sans" w:hAnsi="Public Sans" w:cs="Arial"/>
                <w:sz w:val="18"/>
                <w:szCs w:val="18"/>
              </w:rPr>
              <w:t>-2</w:t>
            </w:r>
            <w:r w:rsidR="555E9E76" w:rsidRPr="13FAE9DA">
              <w:rPr>
                <w:rFonts w:ascii="Public Sans" w:hAnsi="Public Sans" w:cs="Arial"/>
                <w:sz w:val="18"/>
                <w:szCs w:val="18"/>
              </w:rPr>
              <w:t>3</w:t>
            </w:r>
            <w:r>
              <w:br/>
            </w:r>
            <w:r w:rsidRPr="13FAE9DA">
              <w:rPr>
                <w:rFonts w:ascii="Public Sans" w:hAnsi="Public Sans" w:cs="Arial"/>
                <w:sz w:val="18"/>
                <w:szCs w:val="18"/>
              </w:rPr>
              <w:t>$m</w:t>
            </w:r>
          </w:p>
        </w:tc>
        <w:tc>
          <w:tcPr>
            <w:tcW w:w="992" w:type="dxa"/>
            <w:shd w:val="clear" w:color="auto" w:fill="EBEBEB"/>
            <w:vAlign w:val="center"/>
          </w:tcPr>
          <w:p w14:paraId="1CFA8757" w14:textId="7D5A514D" w:rsidR="00A257D0" w:rsidRPr="00A14A1E" w:rsidRDefault="00A257D0" w:rsidP="005C5C22">
            <w:pPr>
              <w:spacing w:before="80" w:after="80"/>
              <w:ind w:right="-44"/>
              <w:jc w:val="center"/>
              <w:rPr>
                <w:rFonts w:ascii="Public Sans" w:hAnsi="Public Sans" w:cs="Arial"/>
                <w:sz w:val="18"/>
                <w:szCs w:val="18"/>
              </w:rPr>
            </w:pPr>
            <w:r w:rsidRPr="13FAE9DA">
              <w:rPr>
                <w:rFonts w:ascii="Public Sans" w:hAnsi="Public Sans" w:cs="Arial"/>
                <w:sz w:val="18"/>
                <w:szCs w:val="18"/>
              </w:rPr>
              <w:t>202</w:t>
            </w:r>
            <w:r w:rsidR="7699535E" w:rsidRPr="13FAE9DA">
              <w:rPr>
                <w:rFonts w:ascii="Public Sans" w:hAnsi="Public Sans" w:cs="Arial"/>
                <w:sz w:val="18"/>
                <w:szCs w:val="18"/>
              </w:rPr>
              <w:t>3</w:t>
            </w:r>
            <w:r w:rsidRPr="13FAE9DA">
              <w:rPr>
                <w:rFonts w:ascii="Public Sans" w:hAnsi="Public Sans" w:cs="Arial"/>
                <w:sz w:val="18"/>
                <w:szCs w:val="18"/>
              </w:rPr>
              <w:t>-2</w:t>
            </w:r>
            <w:r w:rsidR="02E02F2B" w:rsidRPr="13FAE9DA">
              <w:rPr>
                <w:rFonts w:ascii="Public Sans" w:hAnsi="Public Sans" w:cs="Arial"/>
                <w:sz w:val="18"/>
                <w:szCs w:val="18"/>
              </w:rPr>
              <w:t>4</w:t>
            </w:r>
            <w:r>
              <w:br/>
            </w:r>
            <w:r w:rsidRPr="13FAE9DA">
              <w:rPr>
                <w:rFonts w:ascii="Public Sans" w:hAnsi="Public Sans" w:cs="Arial"/>
                <w:sz w:val="18"/>
                <w:szCs w:val="18"/>
              </w:rPr>
              <w:t>$m</w:t>
            </w:r>
          </w:p>
        </w:tc>
      </w:tr>
      <w:tr w:rsidR="00A14A1E" w:rsidRPr="00A14A1E" w14:paraId="0EEEFEAF" w14:textId="77777777" w:rsidTr="00F61848">
        <w:trPr>
          <w:cantSplit/>
          <w:trHeight w:val="300"/>
        </w:trPr>
        <w:tc>
          <w:tcPr>
            <w:tcW w:w="6661" w:type="dxa"/>
            <w:shd w:val="clear" w:color="auto" w:fill="auto"/>
          </w:tcPr>
          <w:p w14:paraId="37B0BE74" w14:textId="77777777" w:rsidR="00A257D0" w:rsidRPr="00A14A1E" w:rsidRDefault="00A257D0" w:rsidP="005C5C22">
            <w:pPr>
              <w:spacing w:before="120" w:line="240" w:lineRule="atLeast"/>
              <w:rPr>
                <w:rFonts w:ascii="Public Sans" w:hAnsi="Public Sans" w:cs="Arial"/>
                <w:b/>
                <w:sz w:val="18"/>
                <w:szCs w:val="18"/>
              </w:rPr>
            </w:pPr>
            <w:r w:rsidRPr="00A14A1E">
              <w:rPr>
                <w:rFonts w:ascii="Public Sans" w:hAnsi="Public Sans" w:cs="Arial"/>
                <w:b/>
                <w:sz w:val="18"/>
                <w:szCs w:val="18"/>
              </w:rPr>
              <w:t>Pensioners/concession card holders/disadvantaged</w:t>
            </w:r>
          </w:p>
        </w:tc>
        <w:tc>
          <w:tcPr>
            <w:tcW w:w="992" w:type="dxa"/>
            <w:shd w:val="clear" w:color="auto" w:fill="auto"/>
            <w:vAlign w:val="bottom"/>
          </w:tcPr>
          <w:p w14:paraId="12873698"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992" w:type="dxa"/>
            <w:shd w:val="clear" w:color="auto" w:fill="auto"/>
            <w:vAlign w:val="bottom"/>
          </w:tcPr>
          <w:p w14:paraId="68461F83"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992" w:type="dxa"/>
            <w:shd w:val="clear" w:color="auto" w:fill="auto"/>
            <w:vAlign w:val="bottom"/>
          </w:tcPr>
          <w:p w14:paraId="6533CA91"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r>
      <w:tr w:rsidR="00A14A1E" w:rsidRPr="00A14A1E" w14:paraId="324F2868" w14:textId="77777777" w:rsidTr="00F61848">
        <w:trPr>
          <w:cantSplit/>
          <w:trHeight w:val="300"/>
        </w:trPr>
        <w:tc>
          <w:tcPr>
            <w:tcW w:w="6661" w:type="dxa"/>
            <w:shd w:val="clear" w:color="auto" w:fill="auto"/>
          </w:tcPr>
          <w:p w14:paraId="01AD4988"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Public transport concessions</w:t>
            </w:r>
          </w:p>
          <w:p w14:paraId="6FEAA498" w14:textId="0092B224" w:rsidR="00A257D0" w:rsidRPr="00A14A1E" w:rsidRDefault="00A257D0" w:rsidP="5A1A8C9B">
            <w:pPr>
              <w:spacing w:after="80" w:line="240" w:lineRule="atLeast"/>
              <w:ind w:left="176"/>
              <w:rPr>
                <w:rFonts w:ascii="Public Sans" w:hAnsi="Public Sans" w:cs="Arial"/>
                <w:b/>
                <w:bCs/>
                <w:sz w:val="18"/>
                <w:szCs w:val="18"/>
              </w:rPr>
            </w:pPr>
            <w:r w:rsidRPr="5A1A8C9B">
              <w:rPr>
                <w:rFonts w:ascii="Public Sans" w:hAnsi="Public Sans" w:cs="Arial"/>
                <w:sz w:val="18"/>
                <w:szCs w:val="18"/>
              </w:rPr>
              <w:t xml:space="preserve">Pensioners, seniors, welfare beneficiaries and students travel for less than full fare on bus, rail, </w:t>
            </w:r>
            <w:r w:rsidR="00843166" w:rsidRPr="5A1A8C9B">
              <w:rPr>
                <w:rFonts w:ascii="Public Sans" w:hAnsi="Public Sans" w:cs="Arial"/>
                <w:sz w:val="18"/>
                <w:szCs w:val="18"/>
              </w:rPr>
              <w:t>taxi,</w:t>
            </w:r>
            <w:r w:rsidRPr="5A1A8C9B">
              <w:rPr>
                <w:rFonts w:ascii="Public Sans" w:hAnsi="Public Sans" w:cs="Arial"/>
                <w:sz w:val="18"/>
                <w:szCs w:val="18"/>
              </w:rPr>
              <w:t xml:space="preserve"> and ferry services.</w:t>
            </w:r>
          </w:p>
        </w:tc>
        <w:tc>
          <w:tcPr>
            <w:tcW w:w="992" w:type="dxa"/>
            <w:shd w:val="clear" w:color="auto" w:fill="auto"/>
            <w:vAlign w:val="bottom"/>
          </w:tcPr>
          <w:p w14:paraId="17B95249" w14:textId="78B7BEC3" w:rsidR="00A257D0" w:rsidRPr="00A14A1E" w:rsidRDefault="00A257D0" w:rsidP="00CA7EBE">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2</w:t>
            </w:r>
            <w:r w:rsidR="140E69F6" w:rsidRPr="5A1A8C9B">
              <w:rPr>
                <w:rFonts w:ascii="Public Sans" w:hAnsi="Public Sans" w:cs="Arial"/>
                <w:sz w:val="18"/>
                <w:szCs w:val="18"/>
              </w:rPr>
              <w:t>02</w:t>
            </w:r>
          </w:p>
        </w:tc>
        <w:tc>
          <w:tcPr>
            <w:tcW w:w="992" w:type="dxa"/>
            <w:shd w:val="clear" w:color="auto" w:fill="auto"/>
            <w:vAlign w:val="bottom"/>
          </w:tcPr>
          <w:p w14:paraId="3B9676B0" w14:textId="61359BB3" w:rsidR="00A257D0" w:rsidRPr="00A14A1E" w:rsidRDefault="140E69F6" w:rsidP="00CA7EBE">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389</w:t>
            </w:r>
          </w:p>
        </w:tc>
        <w:tc>
          <w:tcPr>
            <w:tcW w:w="992" w:type="dxa"/>
            <w:shd w:val="clear" w:color="auto" w:fill="auto"/>
            <w:vAlign w:val="bottom"/>
          </w:tcPr>
          <w:p w14:paraId="1654124F" w14:textId="35EAAFA6" w:rsidR="00A257D0" w:rsidRPr="00A14A1E" w:rsidRDefault="140E69F6" w:rsidP="00CA7EBE">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396</w:t>
            </w:r>
          </w:p>
        </w:tc>
      </w:tr>
      <w:tr w:rsidR="00A14A1E" w:rsidRPr="00A14A1E" w14:paraId="68BD65CA" w14:textId="77777777" w:rsidTr="00F61848">
        <w:trPr>
          <w:cantSplit/>
          <w:trHeight w:val="300"/>
        </w:trPr>
        <w:tc>
          <w:tcPr>
            <w:tcW w:w="6661" w:type="dxa"/>
            <w:shd w:val="clear" w:color="auto" w:fill="auto"/>
          </w:tcPr>
          <w:p w14:paraId="5E47B9BE"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 xml:space="preserve">Driver’s </w:t>
            </w:r>
            <w:proofErr w:type="spellStart"/>
            <w:r w:rsidRPr="5A1A8C9B">
              <w:rPr>
                <w:rFonts w:ascii="Public Sans" w:hAnsi="Public Sans" w:cs="Arial"/>
                <w:sz w:val="18"/>
                <w:szCs w:val="18"/>
              </w:rPr>
              <w:t>licence</w:t>
            </w:r>
            <w:proofErr w:type="spellEnd"/>
            <w:r w:rsidRPr="5A1A8C9B">
              <w:rPr>
                <w:rFonts w:ascii="Public Sans" w:hAnsi="Public Sans" w:cs="Arial"/>
                <w:sz w:val="18"/>
                <w:szCs w:val="18"/>
              </w:rPr>
              <w:t xml:space="preserve"> fee exemption </w:t>
            </w:r>
          </w:p>
          <w:p w14:paraId="00AD8FE2" w14:textId="77777777" w:rsidR="00A257D0" w:rsidRPr="00A14A1E"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Transport for NSW provide a driver’s </w:t>
            </w:r>
            <w:proofErr w:type="spellStart"/>
            <w:r w:rsidRPr="5A1A8C9B">
              <w:rPr>
                <w:rFonts w:ascii="Public Sans" w:hAnsi="Public Sans" w:cs="Arial"/>
                <w:sz w:val="18"/>
                <w:szCs w:val="18"/>
              </w:rPr>
              <w:t>licence</w:t>
            </w:r>
            <w:proofErr w:type="spellEnd"/>
            <w:r w:rsidRPr="5A1A8C9B">
              <w:rPr>
                <w:rFonts w:ascii="Public Sans" w:hAnsi="Public Sans" w:cs="Arial"/>
                <w:sz w:val="18"/>
                <w:szCs w:val="18"/>
              </w:rPr>
              <w:t xml:space="preserve"> fee exemption to holders of Pensioner Concession Cards, DVA Totally and Permanently Incapacitated Cards and DVA Gold War Widows Cards, subject to income and disability rate thresholds, where the vehicle owned by the </w:t>
            </w:r>
            <w:proofErr w:type="spellStart"/>
            <w:r w:rsidRPr="5A1A8C9B">
              <w:rPr>
                <w:rFonts w:ascii="Public Sans" w:hAnsi="Public Sans" w:cs="Arial"/>
                <w:sz w:val="18"/>
                <w:szCs w:val="18"/>
              </w:rPr>
              <w:t>licence</w:t>
            </w:r>
            <w:proofErr w:type="spellEnd"/>
            <w:r w:rsidRPr="5A1A8C9B">
              <w:rPr>
                <w:rFonts w:ascii="Public Sans" w:hAnsi="Public Sans" w:cs="Arial"/>
                <w:sz w:val="18"/>
                <w:szCs w:val="18"/>
              </w:rPr>
              <w:t xml:space="preserve"> holder is used </w:t>
            </w:r>
            <w:bookmarkStart w:id="54" w:name="_Int_OYUnWF7k"/>
            <w:r w:rsidRPr="5A1A8C9B">
              <w:rPr>
                <w:rFonts w:ascii="Public Sans" w:hAnsi="Public Sans" w:cs="Arial"/>
                <w:sz w:val="18"/>
                <w:szCs w:val="18"/>
              </w:rPr>
              <w:t>substantially for</w:t>
            </w:r>
            <w:bookmarkEnd w:id="54"/>
            <w:r w:rsidRPr="5A1A8C9B">
              <w:rPr>
                <w:rFonts w:ascii="Public Sans" w:hAnsi="Public Sans" w:cs="Arial"/>
                <w:sz w:val="18"/>
                <w:szCs w:val="18"/>
              </w:rPr>
              <w:t xml:space="preserve"> social and domestic purposes. </w:t>
            </w:r>
          </w:p>
        </w:tc>
        <w:tc>
          <w:tcPr>
            <w:tcW w:w="992" w:type="dxa"/>
            <w:shd w:val="clear" w:color="auto" w:fill="auto"/>
            <w:vAlign w:val="bottom"/>
          </w:tcPr>
          <w:p w14:paraId="1D758D1F" w14:textId="0BC6F3F4" w:rsidR="00A257D0" w:rsidRPr="00A14A1E" w:rsidRDefault="487E028B" w:rsidP="00CA7EBE">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25</w:t>
            </w:r>
          </w:p>
        </w:tc>
        <w:tc>
          <w:tcPr>
            <w:tcW w:w="992" w:type="dxa"/>
            <w:shd w:val="clear" w:color="auto" w:fill="auto"/>
            <w:vAlign w:val="bottom"/>
          </w:tcPr>
          <w:p w14:paraId="41B3A4B2" w14:textId="5F7B99C2" w:rsidR="00A257D0" w:rsidRPr="00A14A1E" w:rsidRDefault="487E028B" w:rsidP="00CA7EBE">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25</w:t>
            </w:r>
          </w:p>
        </w:tc>
        <w:tc>
          <w:tcPr>
            <w:tcW w:w="992" w:type="dxa"/>
            <w:shd w:val="clear" w:color="auto" w:fill="auto"/>
            <w:vAlign w:val="bottom"/>
          </w:tcPr>
          <w:p w14:paraId="23C21C1E" w14:textId="5BAC0EF2" w:rsidR="00A257D0" w:rsidRPr="00A14A1E" w:rsidRDefault="487E028B" w:rsidP="00CA7EBE">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45</w:t>
            </w:r>
          </w:p>
        </w:tc>
      </w:tr>
      <w:tr w:rsidR="6045698D" w14:paraId="373CEBDF" w14:textId="77777777" w:rsidTr="00F61848">
        <w:trPr>
          <w:cantSplit/>
          <w:trHeight w:val="300"/>
        </w:trPr>
        <w:tc>
          <w:tcPr>
            <w:tcW w:w="6661" w:type="dxa"/>
            <w:shd w:val="clear" w:color="auto" w:fill="auto"/>
          </w:tcPr>
          <w:p w14:paraId="1DB19C64" w14:textId="44C9E4BC" w:rsidR="73EE6DD8" w:rsidRDefault="5C24B9D6" w:rsidP="5A1A8C9B">
            <w:pPr>
              <w:spacing w:line="240" w:lineRule="atLeast"/>
              <w:rPr>
                <w:rFonts w:ascii="Public Sans" w:hAnsi="Public Sans" w:cs="Arial"/>
                <w:sz w:val="18"/>
                <w:szCs w:val="18"/>
              </w:rPr>
            </w:pPr>
            <w:r w:rsidRPr="5A1A8C9B">
              <w:rPr>
                <w:rFonts w:ascii="Public Sans" w:hAnsi="Public Sans" w:cs="Arial"/>
                <w:sz w:val="18"/>
                <w:szCs w:val="18"/>
              </w:rPr>
              <w:t xml:space="preserve">Taxi Transport Subsidy Scheme </w:t>
            </w:r>
          </w:p>
          <w:p w14:paraId="5A883F8E" w14:textId="0F7A65ED" w:rsidR="73EE6DD8" w:rsidRDefault="5C24B9D6"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To provide transport support for NSW residents who cannot use public transport because of a severe and permanent disability.</w:t>
            </w:r>
          </w:p>
        </w:tc>
        <w:tc>
          <w:tcPr>
            <w:tcW w:w="992" w:type="dxa"/>
            <w:shd w:val="clear" w:color="auto" w:fill="auto"/>
            <w:vAlign w:val="bottom"/>
          </w:tcPr>
          <w:p w14:paraId="4A28A1E5" w14:textId="222231CA" w:rsidR="73EE6DD8" w:rsidRDefault="5C24B9D6" w:rsidP="00CA7EBE">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 xml:space="preserve">  41</w:t>
            </w:r>
          </w:p>
        </w:tc>
        <w:tc>
          <w:tcPr>
            <w:tcW w:w="992" w:type="dxa"/>
            <w:shd w:val="clear" w:color="auto" w:fill="auto"/>
            <w:vAlign w:val="bottom"/>
          </w:tcPr>
          <w:p w14:paraId="0F859139" w14:textId="139FF567" w:rsidR="73EE6DD8" w:rsidRDefault="5C24B9D6" w:rsidP="00CA7EBE">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 xml:space="preserve">  42</w:t>
            </w:r>
          </w:p>
        </w:tc>
        <w:tc>
          <w:tcPr>
            <w:tcW w:w="992" w:type="dxa"/>
            <w:shd w:val="clear" w:color="auto" w:fill="auto"/>
            <w:vAlign w:val="bottom"/>
          </w:tcPr>
          <w:p w14:paraId="18F3E505" w14:textId="6BC0BCF9" w:rsidR="73EE6DD8" w:rsidRDefault="5C24B9D6" w:rsidP="00CA7EBE">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 xml:space="preserve">  40</w:t>
            </w:r>
          </w:p>
        </w:tc>
      </w:tr>
      <w:tr w:rsidR="6045698D" w14:paraId="7D3375C0" w14:textId="77777777" w:rsidTr="00F61848">
        <w:trPr>
          <w:cantSplit/>
          <w:trHeight w:val="300"/>
        </w:trPr>
        <w:tc>
          <w:tcPr>
            <w:tcW w:w="6661" w:type="dxa"/>
            <w:shd w:val="clear" w:color="auto" w:fill="auto"/>
          </w:tcPr>
          <w:p w14:paraId="6652D471" w14:textId="5DBF4F68" w:rsidR="20ADAF5E" w:rsidRDefault="4E378C64" w:rsidP="5A1A8C9B">
            <w:pPr>
              <w:spacing w:before="80" w:line="240" w:lineRule="atLeast"/>
              <w:rPr>
                <w:rFonts w:ascii="Public Sans" w:hAnsi="Public Sans" w:cs="Arial"/>
                <w:sz w:val="18"/>
                <w:szCs w:val="18"/>
              </w:rPr>
            </w:pPr>
            <w:r w:rsidRPr="7FDAD898">
              <w:rPr>
                <w:rFonts w:ascii="Public Sans" w:hAnsi="Public Sans" w:cs="Arial"/>
                <w:sz w:val="18"/>
                <w:szCs w:val="18"/>
              </w:rPr>
              <w:t>Australian Government</w:t>
            </w:r>
            <w:r w:rsidR="4428592E" w:rsidRPr="5A1A8C9B">
              <w:rPr>
                <w:rFonts w:ascii="Public Sans" w:hAnsi="Public Sans" w:cs="Arial"/>
                <w:sz w:val="18"/>
                <w:szCs w:val="18"/>
              </w:rPr>
              <w:t xml:space="preserve"> Home Support Program, Community Transport Program and NSW Health’s Non-Government </w:t>
            </w:r>
            <w:proofErr w:type="spellStart"/>
            <w:r w:rsidR="4428592E" w:rsidRPr="5A1A8C9B">
              <w:rPr>
                <w:rFonts w:ascii="Public Sans" w:hAnsi="Public Sans" w:cs="Arial"/>
                <w:sz w:val="18"/>
                <w:szCs w:val="18"/>
              </w:rPr>
              <w:t>Organisations</w:t>
            </w:r>
            <w:proofErr w:type="spellEnd"/>
            <w:r w:rsidR="4428592E" w:rsidRPr="5A1A8C9B">
              <w:rPr>
                <w:rFonts w:ascii="Public Sans" w:hAnsi="Public Sans" w:cs="Arial"/>
                <w:sz w:val="18"/>
                <w:szCs w:val="18"/>
              </w:rPr>
              <w:t xml:space="preserve"> Grants Program</w:t>
            </w:r>
          </w:p>
          <w:p w14:paraId="6806E7E1" w14:textId="0813DD63" w:rsidR="20ADAF5E" w:rsidRDefault="4428592E"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Transport for NSW provides funding to community transport operators to provide services under three government programs. The Commonwealth Home Support Program provides funding for older eligible individuals and is aimed at supporting individuals in staying independent and in their own home for longer. The Community Transport Program assists individuals who are transport disadvantaged owing to physical, social, cultural and</w:t>
            </w:r>
            <w:r w:rsidR="5B0E753E" w:rsidRPr="54A97288">
              <w:rPr>
                <w:rFonts w:ascii="Public Sans" w:hAnsi="Public Sans" w:cs="Arial"/>
                <w:sz w:val="18"/>
                <w:szCs w:val="18"/>
              </w:rPr>
              <w:t>/</w:t>
            </w:r>
            <w:r w:rsidRPr="5A1A8C9B">
              <w:rPr>
                <w:rFonts w:ascii="Public Sans" w:hAnsi="Public Sans" w:cs="Arial"/>
                <w:sz w:val="18"/>
                <w:szCs w:val="18"/>
              </w:rPr>
              <w:t xml:space="preserve">or impacted by geographic factors. Transport for NSW also administers contract management of NSW Health's Non-Government </w:t>
            </w:r>
            <w:proofErr w:type="spellStart"/>
            <w:r w:rsidRPr="5A1A8C9B">
              <w:rPr>
                <w:rFonts w:ascii="Public Sans" w:hAnsi="Public Sans" w:cs="Arial"/>
                <w:sz w:val="18"/>
                <w:szCs w:val="18"/>
              </w:rPr>
              <w:t>Organisations</w:t>
            </w:r>
            <w:proofErr w:type="spellEnd"/>
            <w:r w:rsidRPr="5A1A8C9B">
              <w:rPr>
                <w:rFonts w:ascii="Public Sans" w:hAnsi="Public Sans" w:cs="Arial"/>
                <w:sz w:val="18"/>
                <w:szCs w:val="18"/>
              </w:rPr>
              <w:t xml:space="preserve"> Grants Program (on behalf of NSW Health) to support the provision of non-emergency health-related transport programs that enhance access to health care by catering for the travel needs of people who are transport</w:t>
            </w:r>
            <w:r w:rsidR="00971D43">
              <w:rPr>
                <w:rFonts w:ascii="Public Sans" w:hAnsi="Public Sans" w:cs="Arial"/>
                <w:sz w:val="18"/>
                <w:szCs w:val="18"/>
              </w:rPr>
              <w:noBreakHyphen/>
            </w:r>
            <w:r w:rsidRPr="5A1A8C9B">
              <w:rPr>
                <w:rFonts w:ascii="Public Sans" w:hAnsi="Public Sans" w:cs="Arial"/>
                <w:sz w:val="18"/>
                <w:szCs w:val="18"/>
              </w:rPr>
              <w:t>disadvantaged.</w:t>
            </w:r>
          </w:p>
        </w:tc>
        <w:tc>
          <w:tcPr>
            <w:tcW w:w="992" w:type="dxa"/>
            <w:shd w:val="clear" w:color="auto" w:fill="auto"/>
            <w:vAlign w:val="bottom"/>
          </w:tcPr>
          <w:p w14:paraId="2B27B97B" w14:textId="50825AB5" w:rsidR="08EE4013" w:rsidRDefault="08EE4013" w:rsidP="00CA7EBE">
            <w:pPr>
              <w:spacing w:before="80" w:after="80" w:line="240" w:lineRule="atLeast"/>
              <w:ind w:right="170"/>
              <w:jc w:val="right"/>
              <w:rPr>
                <w:rFonts w:ascii="Public Sans" w:hAnsi="Public Sans" w:cs="Arial"/>
                <w:sz w:val="18"/>
                <w:szCs w:val="18"/>
              </w:rPr>
            </w:pPr>
          </w:p>
          <w:p w14:paraId="4B6552D8" w14:textId="1AF72FE1" w:rsidR="08EE4013" w:rsidRDefault="08EE4013" w:rsidP="00CA7EBE">
            <w:pPr>
              <w:spacing w:before="80" w:after="80" w:line="240" w:lineRule="atLeast"/>
              <w:ind w:right="170"/>
              <w:jc w:val="right"/>
              <w:rPr>
                <w:rFonts w:ascii="Public Sans" w:hAnsi="Public Sans" w:cs="Arial"/>
                <w:sz w:val="18"/>
                <w:szCs w:val="18"/>
              </w:rPr>
            </w:pPr>
          </w:p>
          <w:p w14:paraId="362FB2F9" w14:textId="7FE542EB" w:rsidR="08EE4013" w:rsidRDefault="08EE4013" w:rsidP="00CA7EBE">
            <w:pPr>
              <w:spacing w:before="80" w:after="80" w:line="240" w:lineRule="atLeast"/>
              <w:ind w:right="170"/>
              <w:jc w:val="right"/>
              <w:rPr>
                <w:rFonts w:ascii="Public Sans" w:hAnsi="Public Sans" w:cs="Arial"/>
                <w:sz w:val="18"/>
                <w:szCs w:val="18"/>
              </w:rPr>
            </w:pPr>
          </w:p>
          <w:p w14:paraId="46C6BEA7" w14:textId="5D090CEB" w:rsidR="08EE4013" w:rsidRDefault="08EE4013" w:rsidP="00CA7EBE">
            <w:pPr>
              <w:spacing w:before="80" w:after="80" w:line="240" w:lineRule="atLeast"/>
              <w:ind w:right="170"/>
              <w:jc w:val="right"/>
              <w:rPr>
                <w:rFonts w:ascii="Public Sans" w:hAnsi="Public Sans" w:cs="Arial"/>
                <w:sz w:val="18"/>
                <w:szCs w:val="18"/>
              </w:rPr>
            </w:pPr>
          </w:p>
          <w:p w14:paraId="4B45F815" w14:textId="301EA26E" w:rsidR="08EE4013" w:rsidRDefault="08EE4013" w:rsidP="00CA7EBE">
            <w:pPr>
              <w:spacing w:before="80" w:after="80" w:line="240" w:lineRule="atLeast"/>
              <w:ind w:right="170"/>
              <w:jc w:val="right"/>
              <w:rPr>
                <w:rFonts w:ascii="Public Sans" w:hAnsi="Public Sans" w:cs="Arial"/>
                <w:sz w:val="18"/>
                <w:szCs w:val="18"/>
              </w:rPr>
            </w:pPr>
          </w:p>
          <w:p w14:paraId="3135634E" w14:textId="34B38BE5" w:rsidR="08EE4013" w:rsidRDefault="08EE4013" w:rsidP="00CA7EBE">
            <w:pPr>
              <w:spacing w:before="80" w:after="80" w:line="240" w:lineRule="atLeast"/>
              <w:ind w:right="170"/>
              <w:jc w:val="right"/>
              <w:rPr>
                <w:rFonts w:ascii="Public Sans" w:hAnsi="Public Sans" w:cs="Arial"/>
                <w:sz w:val="18"/>
                <w:szCs w:val="18"/>
              </w:rPr>
            </w:pPr>
          </w:p>
          <w:p w14:paraId="392A6E1B" w14:textId="0BC6F3F4" w:rsidR="20ADAF5E" w:rsidRDefault="4428592E" w:rsidP="00CA7EBE">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88</w:t>
            </w:r>
          </w:p>
        </w:tc>
        <w:tc>
          <w:tcPr>
            <w:tcW w:w="992" w:type="dxa"/>
            <w:shd w:val="clear" w:color="auto" w:fill="auto"/>
            <w:vAlign w:val="bottom"/>
          </w:tcPr>
          <w:p w14:paraId="35F719A0" w14:textId="64D5481C" w:rsidR="08EE4013" w:rsidRDefault="08EE4013" w:rsidP="00CA7EBE">
            <w:pPr>
              <w:spacing w:before="80" w:after="80" w:line="240" w:lineRule="atLeast"/>
              <w:ind w:right="170"/>
              <w:jc w:val="right"/>
              <w:rPr>
                <w:rFonts w:ascii="Public Sans" w:hAnsi="Public Sans" w:cs="Arial"/>
                <w:sz w:val="18"/>
                <w:szCs w:val="18"/>
              </w:rPr>
            </w:pPr>
          </w:p>
          <w:p w14:paraId="362CFDDB" w14:textId="66EDF8DA" w:rsidR="08EE4013" w:rsidRDefault="08EE4013" w:rsidP="00CA7EBE">
            <w:pPr>
              <w:spacing w:before="80" w:after="80" w:line="240" w:lineRule="atLeast"/>
              <w:ind w:right="170"/>
              <w:jc w:val="right"/>
              <w:rPr>
                <w:rFonts w:ascii="Public Sans" w:hAnsi="Public Sans" w:cs="Arial"/>
                <w:sz w:val="18"/>
                <w:szCs w:val="18"/>
              </w:rPr>
            </w:pPr>
          </w:p>
          <w:p w14:paraId="7DA207B2" w14:textId="444CF9EC" w:rsidR="08EE4013" w:rsidRDefault="08EE4013" w:rsidP="00CA7EBE">
            <w:pPr>
              <w:spacing w:before="80" w:after="80" w:line="240" w:lineRule="atLeast"/>
              <w:ind w:right="170"/>
              <w:jc w:val="right"/>
              <w:rPr>
                <w:rFonts w:ascii="Public Sans" w:hAnsi="Public Sans" w:cs="Arial"/>
                <w:sz w:val="18"/>
                <w:szCs w:val="18"/>
              </w:rPr>
            </w:pPr>
          </w:p>
          <w:p w14:paraId="56CC7078" w14:textId="6DA1A06C" w:rsidR="08EE4013" w:rsidRDefault="08EE4013" w:rsidP="00CA7EBE">
            <w:pPr>
              <w:spacing w:before="80" w:after="80" w:line="240" w:lineRule="atLeast"/>
              <w:ind w:right="170"/>
              <w:jc w:val="right"/>
              <w:rPr>
                <w:rFonts w:ascii="Public Sans" w:hAnsi="Public Sans" w:cs="Arial"/>
                <w:sz w:val="18"/>
                <w:szCs w:val="18"/>
              </w:rPr>
            </w:pPr>
          </w:p>
          <w:p w14:paraId="5C625314" w14:textId="4A49708B" w:rsidR="08EE4013" w:rsidRDefault="08EE4013" w:rsidP="00CA7EBE">
            <w:pPr>
              <w:spacing w:before="80" w:after="80" w:line="240" w:lineRule="atLeast"/>
              <w:ind w:right="170"/>
              <w:jc w:val="right"/>
              <w:rPr>
                <w:rFonts w:ascii="Public Sans" w:hAnsi="Public Sans" w:cs="Arial"/>
                <w:sz w:val="18"/>
                <w:szCs w:val="18"/>
              </w:rPr>
            </w:pPr>
          </w:p>
          <w:p w14:paraId="130581C7" w14:textId="369FA850" w:rsidR="08EE4013" w:rsidRDefault="08EE4013" w:rsidP="00CA7EBE">
            <w:pPr>
              <w:spacing w:before="80" w:after="80" w:line="240" w:lineRule="atLeast"/>
              <w:ind w:right="170"/>
              <w:jc w:val="right"/>
              <w:rPr>
                <w:rFonts w:ascii="Public Sans" w:hAnsi="Public Sans" w:cs="Arial"/>
                <w:sz w:val="18"/>
                <w:szCs w:val="18"/>
              </w:rPr>
            </w:pPr>
          </w:p>
          <w:p w14:paraId="67CE281E" w14:textId="0BC6F3F4" w:rsidR="20ADAF5E" w:rsidRDefault="4428592E" w:rsidP="00CA7EBE">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91</w:t>
            </w:r>
          </w:p>
        </w:tc>
        <w:tc>
          <w:tcPr>
            <w:tcW w:w="992" w:type="dxa"/>
            <w:shd w:val="clear" w:color="auto" w:fill="auto"/>
            <w:vAlign w:val="bottom"/>
          </w:tcPr>
          <w:p w14:paraId="0692CA44" w14:textId="047256EE" w:rsidR="20ADAF5E" w:rsidRDefault="20ADAF5E" w:rsidP="00CA7EBE">
            <w:pPr>
              <w:spacing w:before="80" w:after="80" w:line="240" w:lineRule="atLeast"/>
              <w:ind w:right="170"/>
              <w:jc w:val="right"/>
              <w:rPr>
                <w:rFonts w:ascii="Public Sans" w:hAnsi="Public Sans" w:cs="Arial"/>
                <w:sz w:val="18"/>
                <w:szCs w:val="18"/>
              </w:rPr>
            </w:pPr>
          </w:p>
          <w:p w14:paraId="2CF81FDC" w14:textId="3A1C4987" w:rsidR="20ADAF5E" w:rsidRDefault="20ADAF5E" w:rsidP="00CA7EBE">
            <w:pPr>
              <w:spacing w:before="80" w:after="80" w:line="240" w:lineRule="atLeast"/>
              <w:ind w:right="170"/>
              <w:jc w:val="right"/>
              <w:rPr>
                <w:rFonts w:ascii="Public Sans" w:hAnsi="Public Sans" w:cs="Arial"/>
                <w:sz w:val="18"/>
                <w:szCs w:val="18"/>
              </w:rPr>
            </w:pPr>
          </w:p>
          <w:p w14:paraId="596AE48F" w14:textId="63D37B5F" w:rsidR="20ADAF5E" w:rsidRDefault="20ADAF5E" w:rsidP="00CA7EBE">
            <w:pPr>
              <w:spacing w:before="80" w:after="80" w:line="240" w:lineRule="atLeast"/>
              <w:ind w:right="170"/>
              <w:jc w:val="right"/>
              <w:rPr>
                <w:rFonts w:ascii="Public Sans" w:hAnsi="Public Sans" w:cs="Arial"/>
                <w:sz w:val="18"/>
                <w:szCs w:val="18"/>
              </w:rPr>
            </w:pPr>
          </w:p>
          <w:p w14:paraId="09F77A58" w14:textId="2896F2AE" w:rsidR="20ADAF5E" w:rsidRDefault="20ADAF5E" w:rsidP="00CA7EBE">
            <w:pPr>
              <w:spacing w:before="80" w:after="80" w:line="240" w:lineRule="atLeast"/>
              <w:ind w:right="170"/>
              <w:jc w:val="right"/>
              <w:rPr>
                <w:rFonts w:ascii="Public Sans" w:hAnsi="Public Sans" w:cs="Arial"/>
                <w:sz w:val="18"/>
                <w:szCs w:val="18"/>
              </w:rPr>
            </w:pPr>
          </w:p>
          <w:p w14:paraId="3708B213" w14:textId="2655819D" w:rsidR="20ADAF5E" w:rsidRDefault="20ADAF5E" w:rsidP="00CA7EBE">
            <w:pPr>
              <w:spacing w:before="80" w:after="80" w:line="240" w:lineRule="atLeast"/>
              <w:ind w:right="170"/>
              <w:jc w:val="right"/>
              <w:rPr>
                <w:rFonts w:ascii="Public Sans" w:hAnsi="Public Sans" w:cs="Arial"/>
                <w:sz w:val="18"/>
                <w:szCs w:val="18"/>
              </w:rPr>
            </w:pPr>
          </w:p>
          <w:p w14:paraId="164BFA27" w14:textId="1E0596B1" w:rsidR="20ADAF5E" w:rsidRDefault="20ADAF5E" w:rsidP="00CA7EBE">
            <w:pPr>
              <w:spacing w:before="80" w:after="80" w:line="240" w:lineRule="atLeast"/>
              <w:ind w:right="170"/>
              <w:jc w:val="right"/>
              <w:rPr>
                <w:rFonts w:ascii="Public Sans" w:hAnsi="Public Sans" w:cs="Arial"/>
                <w:sz w:val="18"/>
                <w:szCs w:val="18"/>
              </w:rPr>
            </w:pPr>
          </w:p>
          <w:p w14:paraId="258E71B9" w14:textId="18BA544B" w:rsidR="20ADAF5E" w:rsidRDefault="4428592E" w:rsidP="00CA7EBE">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96</w:t>
            </w:r>
          </w:p>
        </w:tc>
      </w:tr>
      <w:tr w:rsidR="00A14A1E" w:rsidRPr="00A14A1E" w14:paraId="7FF37D49" w14:textId="77777777" w:rsidTr="00F61848">
        <w:trPr>
          <w:cantSplit/>
          <w:trHeight w:val="300"/>
        </w:trPr>
        <w:tc>
          <w:tcPr>
            <w:tcW w:w="6661" w:type="dxa"/>
            <w:shd w:val="clear" w:color="auto" w:fill="auto"/>
          </w:tcPr>
          <w:p w14:paraId="63E58EE9"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Selected social security recipients – registration fees</w:t>
            </w:r>
          </w:p>
          <w:p w14:paraId="78A86AAA" w14:textId="4A301888" w:rsidR="00A257D0" w:rsidRPr="00A14A1E"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An exemption is granted to holders of Pensioner Concession Cards, DVA Totally and Permanently Incapacitated Cards and DVA Gold War Widows Cards (subject to income and disability pension rate thresholds) for a single vehicle used </w:t>
            </w:r>
            <w:r w:rsidR="117347EE" w:rsidRPr="5A1A8C9B">
              <w:rPr>
                <w:rFonts w:ascii="Public Sans" w:hAnsi="Public Sans" w:cs="Arial"/>
                <w:sz w:val="18"/>
                <w:szCs w:val="18"/>
              </w:rPr>
              <w:t>primarily</w:t>
            </w:r>
            <w:r w:rsidRPr="5A1A8C9B">
              <w:rPr>
                <w:rFonts w:ascii="Public Sans" w:hAnsi="Public Sans" w:cs="Arial"/>
                <w:sz w:val="18"/>
                <w:szCs w:val="18"/>
              </w:rPr>
              <w:t xml:space="preserve"> for social or domestic purposes.</w:t>
            </w:r>
          </w:p>
        </w:tc>
        <w:tc>
          <w:tcPr>
            <w:tcW w:w="992" w:type="dxa"/>
            <w:shd w:val="clear" w:color="auto" w:fill="auto"/>
            <w:vAlign w:val="bottom"/>
          </w:tcPr>
          <w:p w14:paraId="7010FCC8" w14:textId="23641E8C" w:rsidR="00A257D0" w:rsidRPr="00A14A1E" w:rsidRDefault="00A257D0"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6</w:t>
            </w:r>
            <w:r w:rsidR="382A2177" w:rsidRPr="5A1A8C9B">
              <w:rPr>
                <w:rFonts w:ascii="Public Sans" w:hAnsi="Public Sans" w:cs="Arial"/>
                <w:sz w:val="18"/>
                <w:szCs w:val="18"/>
              </w:rPr>
              <w:t>0</w:t>
            </w:r>
          </w:p>
        </w:tc>
        <w:tc>
          <w:tcPr>
            <w:tcW w:w="992" w:type="dxa"/>
            <w:shd w:val="clear" w:color="auto" w:fill="auto"/>
            <w:vAlign w:val="bottom"/>
          </w:tcPr>
          <w:p w14:paraId="56BE7CC4" w14:textId="3CB4176C" w:rsidR="00A257D0" w:rsidRPr="00A14A1E" w:rsidRDefault="382A2177"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58</w:t>
            </w:r>
          </w:p>
        </w:tc>
        <w:tc>
          <w:tcPr>
            <w:tcW w:w="992" w:type="dxa"/>
            <w:shd w:val="clear" w:color="auto" w:fill="auto"/>
            <w:vAlign w:val="bottom"/>
          </w:tcPr>
          <w:p w14:paraId="64C54BA2" w14:textId="7D8057D6" w:rsidR="00A257D0" w:rsidRPr="00A14A1E" w:rsidRDefault="00A257D0"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6</w:t>
            </w:r>
            <w:r w:rsidR="18D1AE6E" w:rsidRPr="5A1A8C9B">
              <w:rPr>
                <w:rFonts w:ascii="Public Sans" w:hAnsi="Public Sans" w:cs="Arial"/>
                <w:sz w:val="18"/>
                <w:szCs w:val="18"/>
              </w:rPr>
              <w:t>1</w:t>
            </w:r>
          </w:p>
        </w:tc>
      </w:tr>
      <w:tr w:rsidR="00A14A1E" w:rsidRPr="00A14A1E" w14:paraId="276C2EC7" w14:textId="77777777" w:rsidTr="00F61848">
        <w:trPr>
          <w:cantSplit/>
          <w:trHeight w:val="300"/>
        </w:trPr>
        <w:tc>
          <w:tcPr>
            <w:tcW w:w="6661" w:type="dxa"/>
            <w:shd w:val="clear" w:color="auto" w:fill="auto"/>
          </w:tcPr>
          <w:p w14:paraId="05278E5E" w14:textId="06C65436" w:rsidR="00A257D0" w:rsidRPr="00A14A1E" w:rsidRDefault="64DA5835" w:rsidP="4E5F4595">
            <w:pPr>
              <w:spacing w:before="120" w:line="240" w:lineRule="atLeast"/>
              <w:jc w:val="both"/>
              <w:rPr>
                <w:rFonts w:ascii="Public Sans" w:hAnsi="Public Sans" w:cs="Arial"/>
                <w:b/>
                <w:sz w:val="18"/>
                <w:szCs w:val="18"/>
              </w:rPr>
            </w:pPr>
            <w:r w:rsidRPr="4E5F4595">
              <w:rPr>
                <w:rFonts w:ascii="Public Sans" w:hAnsi="Public Sans" w:cs="Arial"/>
                <w:b/>
                <w:bCs/>
                <w:sz w:val="18"/>
                <w:szCs w:val="18"/>
              </w:rPr>
              <w:t>Motorist Relief</w:t>
            </w:r>
          </w:p>
        </w:tc>
        <w:tc>
          <w:tcPr>
            <w:tcW w:w="992" w:type="dxa"/>
            <w:shd w:val="clear" w:color="auto" w:fill="auto"/>
            <w:vAlign w:val="bottom"/>
          </w:tcPr>
          <w:p w14:paraId="598D5B94" w14:textId="77777777" w:rsidR="00A257D0" w:rsidRPr="00A14A1E" w:rsidRDefault="00A257D0" w:rsidP="00CA7EBE">
            <w:pPr>
              <w:spacing w:before="80" w:after="80" w:line="240" w:lineRule="atLeast"/>
              <w:ind w:left="-357" w:right="170"/>
              <w:jc w:val="right"/>
              <w:rPr>
                <w:rFonts w:ascii="Public Sans" w:hAnsi="Public Sans" w:cs="Arial"/>
                <w:sz w:val="18"/>
                <w:szCs w:val="18"/>
              </w:rPr>
            </w:pPr>
          </w:p>
        </w:tc>
        <w:tc>
          <w:tcPr>
            <w:tcW w:w="992" w:type="dxa"/>
            <w:shd w:val="clear" w:color="auto" w:fill="auto"/>
            <w:vAlign w:val="bottom"/>
          </w:tcPr>
          <w:p w14:paraId="1EFF15C8" w14:textId="77777777" w:rsidR="00A257D0" w:rsidRPr="00A14A1E" w:rsidRDefault="00A257D0" w:rsidP="00CA7EBE">
            <w:pPr>
              <w:spacing w:before="80" w:after="80" w:line="240" w:lineRule="atLeast"/>
              <w:ind w:left="-357" w:right="170"/>
              <w:jc w:val="right"/>
              <w:rPr>
                <w:rFonts w:ascii="Public Sans" w:hAnsi="Public Sans" w:cs="Arial"/>
                <w:sz w:val="18"/>
                <w:szCs w:val="18"/>
              </w:rPr>
            </w:pPr>
          </w:p>
        </w:tc>
        <w:tc>
          <w:tcPr>
            <w:tcW w:w="992" w:type="dxa"/>
            <w:shd w:val="clear" w:color="auto" w:fill="auto"/>
            <w:vAlign w:val="bottom"/>
          </w:tcPr>
          <w:p w14:paraId="3AF36B67" w14:textId="77777777" w:rsidR="00A257D0" w:rsidRPr="00A14A1E" w:rsidRDefault="00A257D0" w:rsidP="00CA7EBE">
            <w:pPr>
              <w:spacing w:before="80" w:after="80" w:line="240" w:lineRule="atLeast"/>
              <w:ind w:left="-357" w:right="170"/>
              <w:jc w:val="right"/>
              <w:rPr>
                <w:rFonts w:ascii="Public Sans" w:hAnsi="Public Sans" w:cs="Arial"/>
                <w:sz w:val="18"/>
                <w:szCs w:val="18"/>
              </w:rPr>
            </w:pPr>
          </w:p>
        </w:tc>
      </w:tr>
      <w:tr w:rsidR="00A14A1E" w:rsidRPr="00A14A1E" w14:paraId="2AB65BCF" w14:textId="77777777" w:rsidTr="00F61848">
        <w:trPr>
          <w:cantSplit/>
          <w:trHeight w:val="300"/>
        </w:trPr>
        <w:tc>
          <w:tcPr>
            <w:tcW w:w="6661" w:type="dxa"/>
            <w:shd w:val="clear" w:color="auto" w:fill="auto"/>
          </w:tcPr>
          <w:p w14:paraId="7C4B5265" w14:textId="5D0463B9"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Toll Relief Program</w:t>
            </w:r>
          </w:p>
          <w:p w14:paraId="70A4DF2E" w14:textId="21696EC0" w:rsidR="00A257D0" w:rsidRPr="00A14A1E" w:rsidRDefault="70BC12E9" w:rsidP="5A1A8C9B">
            <w:pPr>
              <w:spacing w:after="80" w:line="240" w:lineRule="atLeast"/>
              <w:ind w:left="176"/>
              <w:rPr>
                <w:rFonts w:ascii="Public Sans" w:hAnsi="Public Sans" w:cs="Arial"/>
                <w:sz w:val="18"/>
                <w:szCs w:val="18"/>
              </w:rPr>
            </w:pPr>
            <w:r w:rsidRPr="2E4207D4">
              <w:rPr>
                <w:rFonts w:ascii="Public Sans" w:hAnsi="Public Sans" w:cs="Arial"/>
                <w:sz w:val="18"/>
                <w:szCs w:val="18"/>
              </w:rPr>
              <w:t xml:space="preserve">Toll Relief provides </w:t>
            </w:r>
            <w:r w:rsidR="073FCB00" w:rsidRPr="2E4207D4">
              <w:rPr>
                <w:rFonts w:ascii="Public Sans" w:hAnsi="Public Sans" w:cs="Arial"/>
                <w:sz w:val="18"/>
                <w:szCs w:val="18"/>
              </w:rPr>
              <w:t xml:space="preserve">motorists who spend $402 or more on eligible tolls in the 2023-24 </w:t>
            </w:r>
            <w:bookmarkStart w:id="55" w:name="_Int_xYxFvllU"/>
            <w:r w:rsidR="073FCB00" w:rsidRPr="2E4207D4">
              <w:rPr>
                <w:rFonts w:ascii="Public Sans" w:hAnsi="Public Sans" w:cs="Arial"/>
                <w:sz w:val="18"/>
                <w:szCs w:val="18"/>
              </w:rPr>
              <w:t>financial year</w:t>
            </w:r>
            <w:bookmarkEnd w:id="55"/>
            <w:r w:rsidR="073FCB00" w:rsidRPr="2E4207D4">
              <w:rPr>
                <w:rFonts w:ascii="Public Sans" w:hAnsi="Public Sans" w:cs="Arial"/>
                <w:sz w:val="18"/>
                <w:szCs w:val="18"/>
              </w:rPr>
              <w:t xml:space="preserve"> ($375 or more in 2022-23 </w:t>
            </w:r>
            <w:bookmarkStart w:id="56" w:name="_Int_641b2Anc"/>
            <w:r w:rsidR="073FCB00" w:rsidRPr="2E4207D4">
              <w:rPr>
                <w:rFonts w:ascii="Public Sans" w:hAnsi="Public Sans" w:cs="Arial"/>
                <w:sz w:val="18"/>
                <w:szCs w:val="18"/>
              </w:rPr>
              <w:t>financial year</w:t>
            </w:r>
            <w:bookmarkEnd w:id="56"/>
            <w:r w:rsidR="073FCB00" w:rsidRPr="2E4207D4">
              <w:rPr>
                <w:rFonts w:ascii="Public Sans" w:hAnsi="Public Sans" w:cs="Arial"/>
                <w:sz w:val="18"/>
                <w:szCs w:val="18"/>
              </w:rPr>
              <w:t>) a 40</w:t>
            </w:r>
            <w:r w:rsidR="039B7E1C" w:rsidRPr="2E4207D4">
              <w:rPr>
                <w:rFonts w:ascii="Public Sans" w:hAnsi="Public Sans" w:cs="Arial"/>
                <w:sz w:val="18"/>
                <w:szCs w:val="18"/>
              </w:rPr>
              <w:t> </w:t>
            </w:r>
            <w:r w:rsidR="4BECD8C3" w:rsidRPr="2E4207D4">
              <w:rPr>
                <w:rFonts w:ascii="Public Sans" w:hAnsi="Public Sans" w:cs="Arial"/>
                <w:sz w:val="18"/>
                <w:szCs w:val="18"/>
              </w:rPr>
              <w:t>per cent</w:t>
            </w:r>
            <w:r w:rsidR="4EECE6C7" w:rsidRPr="2E4207D4">
              <w:rPr>
                <w:rFonts w:ascii="Public Sans" w:hAnsi="Public Sans" w:cs="Arial"/>
                <w:sz w:val="18"/>
                <w:szCs w:val="18"/>
              </w:rPr>
              <w:t xml:space="preserve"> rebate upon claim. </w:t>
            </w:r>
            <w:r w:rsidR="073FCB00" w:rsidRPr="2E4207D4">
              <w:rPr>
                <w:rFonts w:ascii="Public Sans" w:hAnsi="Public Sans" w:cs="Arial"/>
                <w:sz w:val="18"/>
                <w:szCs w:val="18"/>
              </w:rPr>
              <w:t xml:space="preserve">Toll </w:t>
            </w:r>
            <w:bookmarkStart w:id="57" w:name="_Int_q1Uvs9Pg"/>
            <w:r w:rsidR="073FCB00" w:rsidRPr="2E4207D4">
              <w:rPr>
                <w:rFonts w:ascii="Public Sans" w:hAnsi="Public Sans" w:cs="Arial"/>
                <w:sz w:val="18"/>
                <w:szCs w:val="18"/>
              </w:rPr>
              <w:t>spend</w:t>
            </w:r>
            <w:bookmarkEnd w:id="57"/>
            <w:r w:rsidR="073FCB00" w:rsidRPr="2E4207D4">
              <w:rPr>
                <w:rFonts w:ascii="Public Sans" w:hAnsi="Public Sans" w:cs="Arial"/>
                <w:sz w:val="18"/>
                <w:szCs w:val="18"/>
              </w:rPr>
              <w:t xml:space="preserve"> must be accumulated on NSW toll roads, with </w:t>
            </w:r>
            <w:bookmarkStart w:id="58" w:name="_Int_D23X6jFK"/>
            <w:r w:rsidR="073FCB00" w:rsidRPr="2E4207D4">
              <w:rPr>
                <w:rFonts w:ascii="Public Sans" w:hAnsi="Public Sans" w:cs="Arial"/>
                <w:sz w:val="18"/>
                <w:szCs w:val="18"/>
              </w:rPr>
              <w:t>a</w:t>
            </w:r>
            <w:bookmarkEnd w:id="58"/>
            <w:r w:rsidR="073FCB00" w:rsidRPr="2E4207D4">
              <w:rPr>
                <w:rFonts w:ascii="Public Sans" w:hAnsi="Public Sans" w:cs="Arial"/>
                <w:sz w:val="18"/>
                <w:szCs w:val="18"/>
              </w:rPr>
              <w:t xml:space="preserve"> NSW tolling account</w:t>
            </w:r>
            <w:r w:rsidR="40EAAFB3" w:rsidRPr="2E4207D4">
              <w:rPr>
                <w:rFonts w:ascii="Public Sans" w:hAnsi="Public Sans" w:cs="Arial"/>
                <w:sz w:val="18"/>
                <w:szCs w:val="18"/>
              </w:rPr>
              <w:t>.</w:t>
            </w:r>
          </w:p>
        </w:tc>
        <w:tc>
          <w:tcPr>
            <w:tcW w:w="992" w:type="dxa"/>
            <w:shd w:val="clear" w:color="auto" w:fill="auto"/>
            <w:vAlign w:val="bottom"/>
          </w:tcPr>
          <w:p w14:paraId="0012D689" w14:textId="18D88CD9" w:rsidR="00A257D0" w:rsidRPr="00A14A1E" w:rsidRDefault="763CFA67" w:rsidP="00CA7EBE">
            <w:pPr>
              <w:spacing w:before="80" w:after="80" w:line="240" w:lineRule="atLeast"/>
              <w:ind w:left="-357" w:right="170"/>
              <w:jc w:val="right"/>
              <w:rPr>
                <w:rFonts w:ascii="Public Sans" w:hAnsi="Public Sans" w:cs="Arial"/>
                <w:sz w:val="18"/>
                <w:szCs w:val="18"/>
              </w:rPr>
            </w:pPr>
            <w:r w:rsidRPr="4E5F4595">
              <w:rPr>
                <w:rFonts w:ascii="Public Sans" w:hAnsi="Public Sans" w:cs="Arial"/>
                <w:sz w:val="18"/>
                <w:szCs w:val="18"/>
              </w:rPr>
              <w:t>...</w:t>
            </w:r>
          </w:p>
        </w:tc>
        <w:tc>
          <w:tcPr>
            <w:tcW w:w="992" w:type="dxa"/>
            <w:shd w:val="clear" w:color="auto" w:fill="auto"/>
            <w:vAlign w:val="bottom"/>
          </w:tcPr>
          <w:p w14:paraId="6DBCEBC1" w14:textId="6D94F6C4" w:rsidR="00A257D0" w:rsidRPr="00A14A1E" w:rsidRDefault="7BB23DC5"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67</w:t>
            </w:r>
          </w:p>
        </w:tc>
        <w:tc>
          <w:tcPr>
            <w:tcW w:w="992" w:type="dxa"/>
            <w:shd w:val="clear" w:color="auto" w:fill="auto"/>
            <w:vAlign w:val="bottom"/>
          </w:tcPr>
          <w:p w14:paraId="03AD4ED8" w14:textId="358A10C4" w:rsidR="00A257D0" w:rsidRPr="00A14A1E" w:rsidRDefault="7BB23DC5"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274</w:t>
            </w:r>
          </w:p>
        </w:tc>
      </w:tr>
      <w:tr w:rsidR="4E5F4595" w14:paraId="29719765" w14:textId="77777777" w:rsidTr="00F61848">
        <w:trPr>
          <w:cantSplit/>
          <w:trHeight w:val="300"/>
        </w:trPr>
        <w:tc>
          <w:tcPr>
            <w:tcW w:w="6661" w:type="dxa"/>
            <w:shd w:val="clear" w:color="auto" w:fill="auto"/>
          </w:tcPr>
          <w:p w14:paraId="771E9422" w14:textId="1E21C0D0" w:rsidR="30CD6E0A" w:rsidRDefault="30CD6E0A" w:rsidP="4E5F4595">
            <w:pPr>
              <w:spacing w:line="240" w:lineRule="atLeast"/>
              <w:rPr>
                <w:rFonts w:ascii="Public Sans" w:hAnsi="Public Sans" w:cs="Arial"/>
                <w:sz w:val="18"/>
                <w:szCs w:val="18"/>
              </w:rPr>
            </w:pPr>
            <w:r w:rsidRPr="4E5F4595">
              <w:rPr>
                <w:rFonts w:ascii="Public Sans" w:hAnsi="Public Sans" w:cs="Arial"/>
                <w:sz w:val="18"/>
                <w:szCs w:val="18"/>
              </w:rPr>
              <w:t xml:space="preserve">Weekly Toll Cap </w:t>
            </w:r>
            <w:r w:rsidR="00A75F49">
              <w:rPr>
                <w:rFonts w:ascii="Public Sans" w:hAnsi="Public Sans" w:cs="Arial"/>
                <w:sz w:val="18"/>
                <w:szCs w:val="18"/>
              </w:rPr>
              <w:t>and Truck</w:t>
            </w:r>
            <w:r w:rsidR="00E77E2A">
              <w:rPr>
                <w:rFonts w:ascii="Public Sans" w:hAnsi="Public Sans" w:cs="Arial"/>
                <w:sz w:val="18"/>
                <w:szCs w:val="18"/>
              </w:rPr>
              <w:t xml:space="preserve"> M</w:t>
            </w:r>
            <w:r w:rsidR="008E6361">
              <w:rPr>
                <w:rFonts w:ascii="Public Sans" w:hAnsi="Public Sans" w:cs="Arial"/>
                <w:sz w:val="18"/>
                <w:szCs w:val="18"/>
              </w:rPr>
              <w:t>ultiplier Relief</w:t>
            </w:r>
          </w:p>
          <w:p w14:paraId="7851935C" w14:textId="3075580A" w:rsidR="30CD6E0A" w:rsidRDefault="00D50CD1" w:rsidP="4E5F4595">
            <w:pPr>
              <w:spacing w:after="80" w:line="240" w:lineRule="atLeast"/>
              <w:ind w:left="176"/>
              <w:rPr>
                <w:rFonts w:ascii="Public Sans" w:hAnsi="Public Sans" w:cs="Arial"/>
                <w:sz w:val="18"/>
                <w:szCs w:val="18"/>
              </w:rPr>
            </w:pPr>
            <w:r>
              <w:rPr>
                <w:rFonts w:ascii="Public Sans" w:hAnsi="Public Sans" w:cs="Arial"/>
                <w:sz w:val="18"/>
                <w:szCs w:val="18"/>
              </w:rPr>
              <w:t xml:space="preserve">Two </w:t>
            </w:r>
            <w:r w:rsidR="00CA444B">
              <w:rPr>
                <w:rFonts w:ascii="Public Sans" w:hAnsi="Public Sans" w:cs="Arial"/>
                <w:sz w:val="18"/>
                <w:szCs w:val="18"/>
              </w:rPr>
              <w:t xml:space="preserve">year toll relief program commencing 1 January 2024 </w:t>
            </w:r>
            <w:r w:rsidR="00BE114D">
              <w:rPr>
                <w:rFonts w:ascii="Public Sans" w:hAnsi="Public Sans" w:cs="Arial"/>
                <w:sz w:val="18"/>
                <w:szCs w:val="18"/>
              </w:rPr>
              <w:t xml:space="preserve">for </w:t>
            </w:r>
            <w:r w:rsidR="30CD6E0A" w:rsidRPr="4E5F4595">
              <w:rPr>
                <w:rFonts w:ascii="Public Sans" w:hAnsi="Public Sans" w:cs="Arial"/>
                <w:sz w:val="18"/>
                <w:szCs w:val="18"/>
              </w:rPr>
              <w:t>private motorists and truck drivers, with the introduction of a $60 weekly cap and a one third toll rebate for heavy vehicles using the M5 and M8 tunnels.</w:t>
            </w:r>
          </w:p>
        </w:tc>
        <w:tc>
          <w:tcPr>
            <w:tcW w:w="992" w:type="dxa"/>
            <w:shd w:val="clear" w:color="auto" w:fill="auto"/>
            <w:vAlign w:val="bottom"/>
          </w:tcPr>
          <w:p w14:paraId="0E8E0829" w14:textId="039DD740" w:rsidR="3C821A37" w:rsidRDefault="3C821A37" w:rsidP="00CA7EBE">
            <w:pPr>
              <w:spacing w:after="80" w:line="240" w:lineRule="atLeast"/>
              <w:ind w:right="170"/>
              <w:jc w:val="right"/>
              <w:rPr>
                <w:rFonts w:ascii="Public Sans" w:hAnsi="Public Sans" w:cs="Arial"/>
                <w:sz w:val="18"/>
                <w:szCs w:val="18"/>
              </w:rPr>
            </w:pPr>
            <w:r w:rsidRPr="4E5F4595">
              <w:rPr>
                <w:rFonts w:ascii="Public Sans" w:hAnsi="Public Sans" w:cs="Arial"/>
                <w:sz w:val="18"/>
                <w:szCs w:val="18"/>
              </w:rPr>
              <w:t>...</w:t>
            </w:r>
          </w:p>
        </w:tc>
        <w:tc>
          <w:tcPr>
            <w:tcW w:w="992" w:type="dxa"/>
            <w:shd w:val="clear" w:color="auto" w:fill="auto"/>
            <w:vAlign w:val="bottom"/>
          </w:tcPr>
          <w:p w14:paraId="7A0A0F6B" w14:textId="0FEAC532" w:rsidR="3C821A37" w:rsidRDefault="3C821A37" w:rsidP="00CA7EBE">
            <w:pPr>
              <w:spacing w:after="80" w:line="240" w:lineRule="atLeast"/>
              <w:ind w:right="170"/>
              <w:jc w:val="right"/>
              <w:rPr>
                <w:rFonts w:ascii="Public Sans" w:hAnsi="Public Sans" w:cs="Arial"/>
                <w:sz w:val="18"/>
                <w:szCs w:val="18"/>
              </w:rPr>
            </w:pPr>
            <w:r w:rsidRPr="4E5F4595">
              <w:rPr>
                <w:rFonts w:ascii="Public Sans" w:hAnsi="Public Sans" w:cs="Arial"/>
                <w:sz w:val="18"/>
                <w:szCs w:val="18"/>
              </w:rPr>
              <w:t>...</w:t>
            </w:r>
          </w:p>
        </w:tc>
        <w:tc>
          <w:tcPr>
            <w:tcW w:w="992" w:type="dxa"/>
            <w:shd w:val="clear" w:color="auto" w:fill="auto"/>
            <w:vAlign w:val="bottom"/>
          </w:tcPr>
          <w:p w14:paraId="61E15E1C" w14:textId="27DAC534" w:rsidR="3C821A37" w:rsidRDefault="3C821A37" w:rsidP="00CA7EBE">
            <w:pPr>
              <w:spacing w:after="80" w:line="240" w:lineRule="atLeast"/>
              <w:ind w:right="170"/>
              <w:jc w:val="right"/>
              <w:rPr>
                <w:rFonts w:ascii="Public Sans" w:hAnsi="Public Sans" w:cs="Arial"/>
                <w:sz w:val="18"/>
                <w:szCs w:val="18"/>
              </w:rPr>
            </w:pPr>
            <w:r w:rsidRPr="4E5F4595">
              <w:rPr>
                <w:rFonts w:ascii="Public Sans" w:hAnsi="Public Sans" w:cs="Arial"/>
                <w:sz w:val="18"/>
                <w:szCs w:val="18"/>
              </w:rPr>
              <w:t>1</w:t>
            </w:r>
            <w:r w:rsidR="00A75F49">
              <w:rPr>
                <w:rFonts w:ascii="Public Sans" w:hAnsi="Public Sans" w:cs="Arial"/>
                <w:sz w:val="18"/>
                <w:szCs w:val="18"/>
              </w:rPr>
              <w:t>48</w:t>
            </w:r>
          </w:p>
        </w:tc>
      </w:tr>
      <w:tr w:rsidR="6045698D" w14:paraId="7FF082A9" w14:textId="77777777" w:rsidTr="00A43A0A">
        <w:trPr>
          <w:cantSplit/>
          <w:trHeight w:val="300"/>
        </w:trPr>
        <w:tc>
          <w:tcPr>
            <w:tcW w:w="6661" w:type="dxa"/>
            <w:tcBorders>
              <w:bottom w:val="single" w:sz="4" w:space="0" w:color="auto"/>
            </w:tcBorders>
            <w:shd w:val="clear" w:color="auto" w:fill="auto"/>
          </w:tcPr>
          <w:p w14:paraId="3B96B569" w14:textId="495B7410" w:rsidR="750490BB" w:rsidRDefault="536130D0" w:rsidP="5A1A8C9B">
            <w:pPr>
              <w:spacing w:before="80" w:line="240" w:lineRule="atLeast"/>
              <w:rPr>
                <w:rFonts w:ascii="Public Sans" w:hAnsi="Public Sans" w:cs="Arial"/>
                <w:sz w:val="18"/>
                <w:szCs w:val="18"/>
              </w:rPr>
            </w:pPr>
            <w:r w:rsidRPr="17F67A85">
              <w:rPr>
                <w:rFonts w:ascii="Public Sans" w:hAnsi="Public Sans" w:cs="Arial"/>
                <w:sz w:val="18"/>
                <w:szCs w:val="18"/>
              </w:rPr>
              <w:t>Moto</w:t>
            </w:r>
            <w:r w:rsidR="20A3491D" w:rsidRPr="17F67A85">
              <w:rPr>
                <w:rFonts w:ascii="Public Sans" w:hAnsi="Public Sans" w:cs="Arial"/>
                <w:sz w:val="18"/>
                <w:szCs w:val="18"/>
              </w:rPr>
              <w:t>r</w:t>
            </w:r>
            <w:r w:rsidRPr="17F67A85">
              <w:rPr>
                <w:rFonts w:ascii="Public Sans" w:hAnsi="Public Sans" w:cs="Arial"/>
                <w:sz w:val="18"/>
                <w:szCs w:val="18"/>
              </w:rPr>
              <w:t xml:space="preserve"> Vehicle Tax – Low Emission Vehicles</w:t>
            </w:r>
          </w:p>
          <w:p w14:paraId="782E8454" w14:textId="575271F5" w:rsidR="750490BB" w:rsidRDefault="7635E2D1"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Transport for NSW provides owners of vehicles with low emissions a concession on motor vehicle tax.</w:t>
            </w:r>
          </w:p>
        </w:tc>
        <w:tc>
          <w:tcPr>
            <w:tcW w:w="992" w:type="dxa"/>
            <w:tcBorders>
              <w:bottom w:val="single" w:sz="4" w:space="0" w:color="auto"/>
            </w:tcBorders>
            <w:shd w:val="clear" w:color="auto" w:fill="auto"/>
            <w:vAlign w:val="bottom"/>
          </w:tcPr>
          <w:p w14:paraId="7DF31DEB" w14:textId="19BC84BB" w:rsidR="750490BB" w:rsidRDefault="7635E2D1"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5</w:t>
            </w:r>
          </w:p>
        </w:tc>
        <w:tc>
          <w:tcPr>
            <w:tcW w:w="992" w:type="dxa"/>
            <w:tcBorders>
              <w:bottom w:val="single" w:sz="4" w:space="0" w:color="auto"/>
            </w:tcBorders>
            <w:shd w:val="clear" w:color="auto" w:fill="auto"/>
            <w:vAlign w:val="bottom"/>
          </w:tcPr>
          <w:p w14:paraId="4352362C" w14:textId="60434884" w:rsidR="750490BB" w:rsidRDefault="7635E2D1"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7</w:t>
            </w:r>
          </w:p>
        </w:tc>
        <w:tc>
          <w:tcPr>
            <w:tcW w:w="992" w:type="dxa"/>
            <w:tcBorders>
              <w:bottom w:val="single" w:sz="4" w:space="0" w:color="auto"/>
            </w:tcBorders>
            <w:shd w:val="clear" w:color="auto" w:fill="auto"/>
            <w:vAlign w:val="bottom"/>
          </w:tcPr>
          <w:p w14:paraId="7FB32F50" w14:textId="68EF5C6C" w:rsidR="750490BB" w:rsidRDefault="7635E2D1"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10</w:t>
            </w:r>
          </w:p>
        </w:tc>
      </w:tr>
    </w:tbl>
    <w:p w14:paraId="53BFB70D" w14:textId="27C57873" w:rsidR="00CF687F" w:rsidRDefault="00CF687F"/>
    <w:p w14:paraId="5DAAA200" w14:textId="77777777" w:rsidR="00CF687F" w:rsidRDefault="00CF687F">
      <w:r>
        <w:br w:type="page"/>
      </w:r>
    </w:p>
    <w:p w14:paraId="2B6A381C" w14:textId="5849A113" w:rsidR="00CF687F" w:rsidRPr="008656A0" w:rsidRDefault="00CF687F" w:rsidP="00D32AE0">
      <w:pPr>
        <w:spacing w:after="120"/>
        <w:ind w:left="1418" w:hanging="1418"/>
        <w:rPr>
          <w:rFonts w:ascii="Public Sans" w:hAnsi="Public Sans" w:cs="Arial"/>
          <w:i/>
          <w:iCs/>
          <w:color w:val="4F4F4F"/>
          <w:sz w:val="22"/>
          <w:szCs w:val="22"/>
        </w:rPr>
      </w:pPr>
      <w:r w:rsidRPr="21D818E6">
        <w:rPr>
          <w:rFonts w:ascii="Public Sans" w:hAnsi="Public Sans" w:cs="Arial"/>
          <w:i/>
          <w:iCs/>
          <w:color w:val="4F4F4F"/>
          <w:sz w:val="22"/>
          <w:szCs w:val="22"/>
        </w:rPr>
        <w:lastRenderedPageBreak/>
        <w:t>Table A2.1</w:t>
      </w:r>
      <w:r w:rsidR="0059167B" w:rsidRPr="21D818E6">
        <w:rPr>
          <w:rFonts w:ascii="Public Sans" w:hAnsi="Public Sans" w:cs="Arial"/>
          <w:i/>
          <w:iCs/>
          <w:color w:val="4F4F4F"/>
          <w:sz w:val="22"/>
          <w:szCs w:val="22"/>
        </w:rPr>
        <w:t>5</w:t>
      </w:r>
      <w:r w:rsidRPr="21D818E6">
        <w:rPr>
          <w:rFonts w:ascii="Public Sans" w:hAnsi="Public Sans" w:cs="Arial"/>
          <w:i/>
          <w:iCs/>
          <w:color w:val="4F4F4F"/>
          <w:sz w:val="22"/>
          <w:szCs w:val="22"/>
        </w:rPr>
        <w:t xml:space="preserve">:  </w:t>
      </w:r>
      <w:r>
        <w:tab/>
      </w:r>
      <w:r w:rsidRPr="21D818E6">
        <w:rPr>
          <w:rFonts w:ascii="Public Sans" w:hAnsi="Public Sans" w:cs="Arial"/>
          <w:i/>
          <w:iCs/>
          <w:color w:val="4F4F4F"/>
          <w:sz w:val="22"/>
          <w:szCs w:val="22"/>
        </w:rPr>
        <w:t>Transport – major concessions (cont.)</w:t>
      </w:r>
    </w:p>
    <w:tbl>
      <w:tblPr>
        <w:tblStyle w:val="Focusbox"/>
        <w:tblW w:w="9637" w:type="dxa"/>
        <w:tblLayout w:type="fixed"/>
        <w:tblLook w:val="0000" w:firstRow="0" w:lastRow="0" w:firstColumn="0" w:lastColumn="0" w:noHBand="0" w:noVBand="0"/>
        <w:tblCaption w:val="Table A2.15: Transport – major concessions "/>
        <w:tblDescription w:val="Table A2.15: Transport – major concessions "/>
      </w:tblPr>
      <w:tblGrid>
        <w:gridCol w:w="6661"/>
        <w:gridCol w:w="992"/>
        <w:gridCol w:w="992"/>
        <w:gridCol w:w="992"/>
      </w:tblGrid>
      <w:tr w:rsidR="00CF687F" w14:paraId="22038CFB" w14:textId="77777777" w:rsidTr="000D34BB">
        <w:trPr>
          <w:cantSplit/>
          <w:trHeight w:val="300"/>
        </w:trPr>
        <w:tc>
          <w:tcPr>
            <w:tcW w:w="6661" w:type="dxa"/>
            <w:shd w:val="clear" w:color="auto" w:fill="EBEBEB"/>
            <w:vAlign w:val="center"/>
          </w:tcPr>
          <w:p w14:paraId="4115EEE8" w14:textId="77777777" w:rsidR="00CF687F" w:rsidRPr="5A1A8C9B" w:rsidRDefault="00CF687F" w:rsidP="00CF687F">
            <w:pPr>
              <w:spacing w:before="80" w:line="240" w:lineRule="atLeast"/>
              <w:rPr>
                <w:rFonts w:ascii="Public Sans" w:hAnsi="Public Sans" w:cs="Arial"/>
                <w:sz w:val="18"/>
                <w:szCs w:val="18"/>
              </w:rPr>
            </w:pPr>
          </w:p>
        </w:tc>
        <w:tc>
          <w:tcPr>
            <w:tcW w:w="992" w:type="dxa"/>
            <w:shd w:val="clear" w:color="auto" w:fill="EBEBEB"/>
            <w:vAlign w:val="center"/>
          </w:tcPr>
          <w:p w14:paraId="017B11A7" w14:textId="099927B0" w:rsidR="00CF687F" w:rsidRPr="5A1A8C9B" w:rsidRDefault="00CF687F" w:rsidP="00CF687F">
            <w:pPr>
              <w:spacing w:before="80" w:after="80" w:line="240" w:lineRule="atLeast"/>
              <w:ind w:left="-357" w:right="172"/>
              <w:jc w:val="right"/>
              <w:rPr>
                <w:rFonts w:ascii="Public Sans" w:hAnsi="Public Sans" w:cs="Arial"/>
                <w:sz w:val="18"/>
                <w:szCs w:val="18"/>
              </w:rPr>
            </w:pPr>
            <w:r w:rsidRPr="13FAE9DA">
              <w:rPr>
                <w:rFonts w:ascii="Public Sans" w:hAnsi="Public Sans" w:cs="Arial"/>
                <w:sz w:val="18"/>
                <w:szCs w:val="18"/>
              </w:rPr>
              <w:t>2021-22</w:t>
            </w:r>
            <w:r>
              <w:br/>
            </w:r>
            <w:r w:rsidRPr="13FAE9DA">
              <w:rPr>
                <w:rFonts w:ascii="Public Sans" w:hAnsi="Public Sans" w:cs="Arial"/>
                <w:sz w:val="18"/>
                <w:szCs w:val="18"/>
              </w:rPr>
              <w:t>$m</w:t>
            </w:r>
          </w:p>
        </w:tc>
        <w:tc>
          <w:tcPr>
            <w:tcW w:w="992" w:type="dxa"/>
            <w:shd w:val="clear" w:color="auto" w:fill="EBEBEB"/>
            <w:vAlign w:val="center"/>
          </w:tcPr>
          <w:p w14:paraId="6960DF33" w14:textId="53944994" w:rsidR="00CF687F" w:rsidRPr="5A1A8C9B" w:rsidRDefault="00CF687F" w:rsidP="00CF687F">
            <w:pPr>
              <w:spacing w:before="80" w:after="80" w:line="240" w:lineRule="atLeast"/>
              <w:ind w:left="-357" w:right="172"/>
              <w:jc w:val="right"/>
              <w:rPr>
                <w:rFonts w:ascii="Public Sans" w:hAnsi="Public Sans" w:cs="Arial"/>
                <w:sz w:val="18"/>
                <w:szCs w:val="18"/>
              </w:rPr>
            </w:pPr>
            <w:r w:rsidRPr="13FAE9DA">
              <w:rPr>
                <w:rFonts w:ascii="Public Sans" w:hAnsi="Public Sans" w:cs="Arial"/>
                <w:sz w:val="18"/>
                <w:szCs w:val="18"/>
              </w:rPr>
              <w:t>2022-23</w:t>
            </w:r>
            <w:r>
              <w:br/>
            </w:r>
            <w:r w:rsidRPr="13FAE9DA">
              <w:rPr>
                <w:rFonts w:ascii="Public Sans" w:hAnsi="Public Sans" w:cs="Arial"/>
                <w:sz w:val="18"/>
                <w:szCs w:val="18"/>
              </w:rPr>
              <w:t>$m</w:t>
            </w:r>
          </w:p>
        </w:tc>
        <w:tc>
          <w:tcPr>
            <w:tcW w:w="992" w:type="dxa"/>
            <w:shd w:val="clear" w:color="auto" w:fill="EBEBEB"/>
            <w:vAlign w:val="center"/>
          </w:tcPr>
          <w:p w14:paraId="445F95D3" w14:textId="7AD786E8" w:rsidR="00CF687F" w:rsidRPr="5A1A8C9B" w:rsidRDefault="00CF687F" w:rsidP="00CF687F">
            <w:pPr>
              <w:spacing w:before="80" w:after="80" w:line="240" w:lineRule="atLeast"/>
              <w:ind w:left="-357" w:right="172"/>
              <w:jc w:val="right"/>
              <w:rPr>
                <w:rFonts w:ascii="Public Sans" w:hAnsi="Public Sans" w:cs="Arial"/>
                <w:sz w:val="18"/>
                <w:szCs w:val="18"/>
              </w:rPr>
            </w:pPr>
            <w:r w:rsidRPr="13FAE9DA">
              <w:rPr>
                <w:rFonts w:ascii="Public Sans" w:hAnsi="Public Sans" w:cs="Arial"/>
                <w:sz w:val="18"/>
                <w:szCs w:val="18"/>
              </w:rPr>
              <w:t>2023-24</w:t>
            </w:r>
            <w:r>
              <w:br/>
            </w:r>
            <w:r w:rsidRPr="13FAE9DA">
              <w:rPr>
                <w:rFonts w:ascii="Public Sans" w:hAnsi="Public Sans" w:cs="Arial"/>
                <w:sz w:val="18"/>
                <w:szCs w:val="18"/>
              </w:rPr>
              <w:t>$m</w:t>
            </w:r>
          </w:p>
        </w:tc>
      </w:tr>
      <w:tr w:rsidR="00A8239C" w14:paraId="4247D08B" w14:textId="77777777" w:rsidTr="000D34BB">
        <w:trPr>
          <w:cantSplit/>
          <w:trHeight w:val="300"/>
        </w:trPr>
        <w:tc>
          <w:tcPr>
            <w:tcW w:w="6661" w:type="dxa"/>
            <w:shd w:val="clear" w:color="auto" w:fill="auto"/>
          </w:tcPr>
          <w:p w14:paraId="69FB52A4" w14:textId="11FDC56D" w:rsidR="00A8239C" w:rsidRPr="5A1A8C9B" w:rsidRDefault="00A8239C" w:rsidP="00A8239C">
            <w:pPr>
              <w:spacing w:before="80" w:line="240" w:lineRule="atLeast"/>
              <w:rPr>
                <w:rFonts w:ascii="Public Sans" w:hAnsi="Public Sans" w:cs="Arial"/>
                <w:sz w:val="18"/>
                <w:szCs w:val="18"/>
              </w:rPr>
            </w:pPr>
            <w:r w:rsidRPr="5A1A8C9B">
              <w:rPr>
                <w:rFonts w:ascii="Public Sans" w:hAnsi="Public Sans" w:cs="Arial"/>
                <w:b/>
                <w:bCs/>
                <w:sz w:val="18"/>
                <w:szCs w:val="18"/>
              </w:rPr>
              <w:t>Other</w:t>
            </w:r>
          </w:p>
        </w:tc>
        <w:tc>
          <w:tcPr>
            <w:tcW w:w="992" w:type="dxa"/>
            <w:shd w:val="clear" w:color="auto" w:fill="auto"/>
            <w:vAlign w:val="bottom"/>
          </w:tcPr>
          <w:p w14:paraId="699E51F1" w14:textId="77777777" w:rsidR="00A8239C" w:rsidRPr="4ACCEF4C" w:rsidRDefault="00A8239C" w:rsidP="00A8239C">
            <w:pPr>
              <w:spacing w:before="80" w:after="80" w:line="240" w:lineRule="atLeast"/>
              <w:ind w:left="-357" w:right="172"/>
              <w:jc w:val="right"/>
              <w:rPr>
                <w:rFonts w:ascii="Public Sans" w:hAnsi="Public Sans" w:cs="Arial"/>
                <w:sz w:val="18"/>
                <w:szCs w:val="18"/>
              </w:rPr>
            </w:pPr>
          </w:p>
        </w:tc>
        <w:tc>
          <w:tcPr>
            <w:tcW w:w="992" w:type="dxa"/>
            <w:shd w:val="clear" w:color="auto" w:fill="auto"/>
            <w:vAlign w:val="bottom"/>
          </w:tcPr>
          <w:p w14:paraId="79BA67C2" w14:textId="77777777" w:rsidR="00A8239C" w:rsidRPr="4ACCEF4C" w:rsidRDefault="00A8239C" w:rsidP="00A8239C">
            <w:pPr>
              <w:spacing w:before="80" w:after="80" w:line="240" w:lineRule="atLeast"/>
              <w:ind w:left="-357" w:right="172"/>
              <w:jc w:val="right"/>
              <w:rPr>
                <w:rFonts w:ascii="Public Sans" w:hAnsi="Public Sans" w:cs="Arial"/>
                <w:sz w:val="18"/>
                <w:szCs w:val="18"/>
              </w:rPr>
            </w:pPr>
          </w:p>
        </w:tc>
        <w:tc>
          <w:tcPr>
            <w:tcW w:w="992" w:type="dxa"/>
            <w:shd w:val="clear" w:color="auto" w:fill="auto"/>
            <w:vAlign w:val="bottom"/>
          </w:tcPr>
          <w:p w14:paraId="7F2B7C2D" w14:textId="77777777" w:rsidR="00A8239C" w:rsidRPr="4ACCEF4C" w:rsidRDefault="00A8239C" w:rsidP="00A8239C">
            <w:pPr>
              <w:spacing w:before="80" w:after="80" w:line="240" w:lineRule="atLeast"/>
              <w:ind w:left="-357" w:right="172"/>
              <w:jc w:val="right"/>
              <w:rPr>
                <w:rFonts w:ascii="Public Sans" w:hAnsi="Public Sans" w:cs="Arial"/>
                <w:sz w:val="18"/>
                <w:szCs w:val="18"/>
              </w:rPr>
            </w:pPr>
          </w:p>
        </w:tc>
      </w:tr>
      <w:tr w:rsidR="00A8239C" w14:paraId="6AFABA8F" w14:textId="77777777" w:rsidTr="000D34BB">
        <w:trPr>
          <w:cantSplit/>
          <w:trHeight w:val="300"/>
        </w:trPr>
        <w:tc>
          <w:tcPr>
            <w:tcW w:w="6661" w:type="dxa"/>
            <w:shd w:val="clear" w:color="auto" w:fill="auto"/>
          </w:tcPr>
          <w:p w14:paraId="4F8BAF47" w14:textId="77777777" w:rsidR="00A8239C" w:rsidRDefault="00A8239C" w:rsidP="00A8239C">
            <w:pPr>
              <w:spacing w:before="80" w:line="240" w:lineRule="atLeast"/>
              <w:rPr>
                <w:rFonts w:ascii="Public Sans" w:hAnsi="Public Sans" w:cs="Arial"/>
                <w:sz w:val="18"/>
                <w:szCs w:val="18"/>
              </w:rPr>
            </w:pPr>
            <w:r w:rsidRPr="5A1A8C9B">
              <w:rPr>
                <w:rFonts w:ascii="Public Sans" w:hAnsi="Public Sans" w:cs="Arial"/>
                <w:sz w:val="18"/>
                <w:szCs w:val="18"/>
              </w:rPr>
              <w:t xml:space="preserve">Fair Go for Safe Drivers – Discounted </w:t>
            </w:r>
            <w:proofErr w:type="spellStart"/>
            <w:r w:rsidRPr="5A1A8C9B">
              <w:rPr>
                <w:rFonts w:ascii="Public Sans" w:hAnsi="Public Sans" w:cs="Arial"/>
                <w:sz w:val="18"/>
                <w:szCs w:val="18"/>
              </w:rPr>
              <w:t>Licence</w:t>
            </w:r>
            <w:proofErr w:type="spellEnd"/>
            <w:r w:rsidRPr="5A1A8C9B">
              <w:rPr>
                <w:rFonts w:ascii="Public Sans" w:hAnsi="Public Sans" w:cs="Arial"/>
                <w:sz w:val="18"/>
                <w:szCs w:val="18"/>
              </w:rPr>
              <w:t xml:space="preserve"> Renewal</w:t>
            </w:r>
          </w:p>
          <w:p w14:paraId="66B9F00C" w14:textId="3CD017FA" w:rsidR="00A8239C" w:rsidRPr="5A1A8C9B" w:rsidRDefault="00A8239C" w:rsidP="00A8239C">
            <w:pPr>
              <w:spacing w:after="80" w:line="240" w:lineRule="atLeast"/>
              <w:ind w:left="176"/>
              <w:rPr>
                <w:rFonts w:ascii="Public Sans" w:hAnsi="Public Sans" w:cs="Arial"/>
                <w:sz w:val="18"/>
                <w:szCs w:val="18"/>
              </w:rPr>
            </w:pPr>
            <w:r w:rsidRPr="21D818E6">
              <w:rPr>
                <w:rFonts w:ascii="Public Sans" w:hAnsi="Public Sans" w:cs="Arial"/>
                <w:sz w:val="18"/>
                <w:szCs w:val="18"/>
              </w:rPr>
              <w:t xml:space="preserve">Drivers with a NSW full </w:t>
            </w:r>
            <w:proofErr w:type="spellStart"/>
            <w:r w:rsidRPr="21D818E6">
              <w:rPr>
                <w:rFonts w:ascii="Public Sans" w:hAnsi="Public Sans" w:cs="Arial"/>
                <w:sz w:val="18"/>
                <w:szCs w:val="18"/>
              </w:rPr>
              <w:t>licence</w:t>
            </w:r>
            <w:proofErr w:type="spellEnd"/>
            <w:r w:rsidRPr="21D818E6">
              <w:rPr>
                <w:rFonts w:ascii="Public Sans" w:hAnsi="Public Sans" w:cs="Arial"/>
                <w:sz w:val="18"/>
                <w:szCs w:val="18"/>
              </w:rPr>
              <w:t xml:space="preserve"> (driver, rider, and heavy vehicle) for at least five years with no demerit points or relevant offences may be eligible for an automatic 50 per cent discount on </w:t>
            </w:r>
            <w:proofErr w:type="spellStart"/>
            <w:r w:rsidRPr="21D818E6">
              <w:rPr>
                <w:rFonts w:ascii="Public Sans" w:hAnsi="Public Sans" w:cs="Arial"/>
                <w:sz w:val="18"/>
                <w:szCs w:val="18"/>
              </w:rPr>
              <w:t>licence</w:t>
            </w:r>
            <w:proofErr w:type="spellEnd"/>
            <w:r w:rsidRPr="21D818E6">
              <w:rPr>
                <w:rFonts w:ascii="Public Sans" w:hAnsi="Public Sans" w:cs="Arial"/>
                <w:sz w:val="18"/>
                <w:szCs w:val="18"/>
              </w:rPr>
              <w:t xml:space="preserve"> renewal.</w:t>
            </w:r>
          </w:p>
        </w:tc>
        <w:tc>
          <w:tcPr>
            <w:tcW w:w="992" w:type="dxa"/>
            <w:shd w:val="clear" w:color="auto" w:fill="auto"/>
            <w:vAlign w:val="bottom"/>
          </w:tcPr>
          <w:p w14:paraId="063AEAE2" w14:textId="16349BDA" w:rsidR="00A8239C" w:rsidRPr="4ACCEF4C" w:rsidRDefault="00A8239C"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24</w:t>
            </w:r>
          </w:p>
        </w:tc>
        <w:tc>
          <w:tcPr>
            <w:tcW w:w="992" w:type="dxa"/>
            <w:shd w:val="clear" w:color="auto" w:fill="auto"/>
            <w:vAlign w:val="bottom"/>
          </w:tcPr>
          <w:p w14:paraId="1D519082" w14:textId="7B4BBF5A" w:rsidR="00A8239C" w:rsidRPr="4ACCEF4C" w:rsidRDefault="00A8239C"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25</w:t>
            </w:r>
          </w:p>
        </w:tc>
        <w:tc>
          <w:tcPr>
            <w:tcW w:w="992" w:type="dxa"/>
            <w:shd w:val="clear" w:color="auto" w:fill="auto"/>
            <w:vAlign w:val="bottom"/>
          </w:tcPr>
          <w:p w14:paraId="5D218BBD" w14:textId="23F8D2A3" w:rsidR="00A8239C" w:rsidRPr="4ACCEF4C" w:rsidRDefault="00A8239C"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24</w:t>
            </w:r>
          </w:p>
        </w:tc>
      </w:tr>
      <w:tr w:rsidR="6045698D" w14:paraId="6843AC28" w14:textId="77777777" w:rsidTr="000D34BB">
        <w:trPr>
          <w:cantSplit/>
          <w:trHeight w:val="300"/>
        </w:trPr>
        <w:tc>
          <w:tcPr>
            <w:tcW w:w="6661" w:type="dxa"/>
            <w:shd w:val="clear" w:color="auto" w:fill="auto"/>
          </w:tcPr>
          <w:p w14:paraId="2EB6CEB4" w14:textId="320F454A" w:rsidR="750490BB" w:rsidRDefault="7635E2D1" w:rsidP="5A1A8C9B">
            <w:pPr>
              <w:spacing w:before="80" w:line="240" w:lineRule="atLeast"/>
              <w:rPr>
                <w:rFonts w:ascii="Public Sans" w:hAnsi="Public Sans" w:cs="Arial"/>
                <w:sz w:val="18"/>
                <w:szCs w:val="18"/>
              </w:rPr>
            </w:pPr>
            <w:r w:rsidRPr="5A1A8C9B">
              <w:rPr>
                <w:rFonts w:ascii="Public Sans" w:hAnsi="Public Sans" w:cs="Arial"/>
                <w:sz w:val="18"/>
                <w:szCs w:val="18"/>
              </w:rPr>
              <w:t>Opal Card Travel Cap</w:t>
            </w:r>
          </w:p>
          <w:p w14:paraId="154C0D38" w14:textId="00BA27FB" w:rsidR="750490BB" w:rsidRDefault="6DEDB753" w:rsidP="5A1A8C9B">
            <w:pPr>
              <w:spacing w:after="80" w:line="240" w:lineRule="atLeast"/>
              <w:ind w:left="176"/>
              <w:rPr>
                <w:rFonts w:ascii="Public Sans" w:hAnsi="Public Sans" w:cs="Arial"/>
                <w:sz w:val="18"/>
                <w:szCs w:val="18"/>
              </w:rPr>
            </w:pPr>
            <w:r w:rsidRPr="654E0BE4">
              <w:rPr>
                <w:rFonts w:ascii="Public Sans" w:hAnsi="Public Sans" w:cs="Arial"/>
                <w:sz w:val="18"/>
                <w:szCs w:val="18"/>
              </w:rPr>
              <w:t xml:space="preserve">The Opal Weekly Travel </w:t>
            </w:r>
            <w:r w:rsidR="07B4C9E6" w:rsidRPr="056B4DC3">
              <w:rPr>
                <w:rFonts w:ascii="Public Sans" w:hAnsi="Public Sans" w:cs="Arial"/>
                <w:sz w:val="18"/>
                <w:szCs w:val="18"/>
              </w:rPr>
              <w:t>C</w:t>
            </w:r>
            <w:r w:rsidRPr="056B4DC3">
              <w:rPr>
                <w:rFonts w:ascii="Public Sans" w:hAnsi="Public Sans" w:cs="Arial"/>
                <w:sz w:val="18"/>
                <w:szCs w:val="18"/>
              </w:rPr>
              <w:t>ap</w:t>
            </w:r>
            <w:r w:rsidRPr="654E0BE4">
              <w:rPr>
                <w:rFonts w:ascii="Public Sans" w:hAnsi="Public Sans" w:cs="Arial"/>
                <w:sz w:val="18"/>
                <w:szCs w:val="18"/>
              </w:rPr>
              <w:t xml:space="preserve"> </w:t>
            </w:r>
            <w:r w:rsidR="2152CAEE" w:rsidRPr="654E0BE4">
              <w:rPr>
                <w:rFonts w:ascii="Public Sans" w:hAnsi="Public Sans" w:cs="Arial"/>
                <w:sz w:val="18"/>
                <w:szCs w:val="18"/>
              </w:rPr>
              <w:t>was</w:t>
            </w:r>
            <w:r w:rsidRPr="654E0BE4">
              <w:rPr>
                <w:rFonts w:ascii="Public Sans" w:hAnsi="Public Sans" w:cs="Arial"/>
                <w:sz w:val="18"/>
                <w:szCs w:val="18"/>
              </w:rPr>
              <w:t xml:space="preserve"> reduced by </w:t>
            </w:r>
            <w:bookmarkStart w:id="59" w:name="_Int_BcSv45ck"/>
            <w:r w:rsidRPr="654E0BE4">
              <w:rPr>
                <w:rFonts w:ascii="Public Sans" w:hAnsi="Public Sans" w:cs="Arial"/>
                <w:sz w:val="18"/>
                <w:szCs w:val="18"/>
              </w:rPr>
              <w:t>approximately 20</w:t>
            </w:r>
            <w:bookmarkEnd w:id="59"/>
            <w:r w:rsidRPr="654E0BE4">
              <w:rPr>
                <w:rFonts w:ascii="Public Sans" w:hAnsi="Public Sans" w:cs="Arial"/>
                <w:sz w:val="18"/>
                <w:szCs w:val="18"/>
              </w:rPr>
              <w:t xml:space="preserve"> per cent to $50 per week for adults and $25 per week for child/youth and concession travel from 1 July 2019 for all train, bus, ferry</w:t>
            </w:r>
            <w:r w:rsidR="5CCB817A" w:rsidRPr="654E0BE4">
              <w:rPr>
                <w:rFonts w:ascii="Public Sans" w:hAnsi="Public Sans" w:cs="Arial"/>
                <w:sz w:val="18"/>
                <w:szCs w:val="18"/>
              </w:rPr>
              <w:t>,</w:t>
            </w:r>
            <w:r w:rsidRPr="654E0BE4">
              <w:rPr>
                <w:rFonts w:ascii="Public Sans" w:hAnsi="Public Sans" w:cs="Arial"/>
                <w:sz w:val="18"/>
                <w:szCs w:val="18"/>
              </w:rPr>
              <w:t xml:space="preserve"> and light rail customers. </w:t>
            </w:r>
            <w:r w:rsidRPr="056B4DC3">
              <w:rPr>
                <w:rFonts w:ascii="Public Sans" w:hAnsi="Public Sans" w:cs="Arial"/>
                <w:sz w:val="18"/>
                <w:szCs w:val="18"/>
              </w:rPr>
              <w:t>Th</w:t>
            </w:r>
            <w:r w:rsidR="0AA0A1A9" w:rsidRPr="056B4DC3">
              <w:rPr>
                <w:rFonts w:ascii="Public Sans" w:hAnsi="Public Sans" w:cs="Arial"/>
                <w:sz w:val="18"/>
                <w:szCs w:val="18"/>
              </w:rPr>
              <w:t xml:space="preserve">e Cap </w:t>
            </w:r>
            <w:r w:rsidR="6A9C12DC" w:rsidRPr="056B4DC3">
              <w:rPr>
                <w:rFonts w:ascii="Public Sans" w:hAnsi="Public Sans" w:cs="Arial"/>
                <w:sz w:val="18"/>
                <w:szCs w:val="18"/>
              </w:rPr>
              <w:t>continues to</w:t>
            </w:r>
            <w:r w:rsidRPr="654E0BE4">
              <w:rPr>
                <w:rFonts w:ascii="Public Sans" w:hAnsi="Public Sans" w:cs="Arial"/>
                <w:sz w:val="18"/>
                <w:szCs w:val="18"/>
              </w:rPr>
              <w:t xml:space="preserve"> benefit approximately 55,000 commuters with savings up to $686 a year. All other Opal benefits already in place </w:t>
            </w:r>
            <w:r w:rsidR="5FF7B01F" w:rsidRPr="654E0BE4">
              <w:rPr>
                <w:rFonts w:ascii="Public Sans" w:hAnsi="Public Sans" w:cs="Arial"/>
                <w:sz w:val="18"/>
                <w:szCs w:val="18"/>
              </w:rPr>
              <w:t>have remained.</w:t>
            </w:r>
          </w:p>
        </w:tc>
        <w:tc>
          <w:tcPr>
            <w:tcW w:w="992" w:type="dxa"/>
            <w:shd w:val="clear" w:color="auto" w:fill="auto"/>
            <w:vAlign w:val="bottom"/>
          </w:tcPr>
          <w:p w14:paraId="7BC9939A" w14:textId="279303A5" w:rsidR="750490BB" w:rsidRDefault="7635E2D1"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8</w:t>
            </w:r>
          </w:p>
        </w:tc>
        <w:tc>
          <w:tcPr>
            <w:tcW w:w="992" w:type="dxa"/>
            <w:shd w:val="clear" w:color="auto" w:fill="auto"/>
            <w:vAlign w:val="bottom"/>
          </w:tcPr>
          <w:p w14:paraId="74FD8601" w14:textId="66D3553B" w:rsidR="750490BB" w:rsidRDefault="7635E2D1"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20</w:t>
            </w:r>
          </w:p>
        </w:tc>
        <w:tc>
          <w:tcPr>
            <w:tcW w:w="992" w:type="dxa"/>
            <w:shd w:val="clear" w:color="auto" w:fill="auto"/>
            <w:vAlign w:val="bottom"/>
          </w:tcPr>
          <w:p w14:paraId="3DBB5E68" w14:textId="0757C453" w:rsidR="750490BB" w:rsidRDefault="7635E2D1"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24</w:t>
            </w:r>
          </w:p>
        </w:tc>
      </w:tr>
      <w:tr w:rsidR="6045698D" w14:paraId="70BA1A51" w14:textId="77777777" w:rsidTr="000D34BB">
        <w:trPr>
          <w:cantSplit/>
          <w:trHeight w:val="2085"/>
        </w:trPr>
        <w:tc>
          <w:tcPr>
            <w:tcW w:w="6661" w:type="dxa"/>
            <w:shd w:val="clear" w:color="auto" w:fill="auto"/>
          </w:tcPr>
          <w:p w14:paraId="74CAC059" w14:textId="4481C591" w:rsidR="750490BB" w:rsidRDefault="7635E2D1" w:rsidP="5A1A8C9B">
            <w:pPr>
              <w:spacing w:before="80" w:line="240" w:lineRule="atLeast"/>
              <w:rPr>
                <w:rFonts w:ascii="Public Sans" w:hAnsi="Public Sans" w:cs="Arial"/>
                <w:sz w:val="18"/>
                <w:szCs w:val="18"/>
              </w:rPr>
            </w:pPr>
            <w:r w:rsidRPr="5A1A8C9B">
              <w:rPr>
                <w:rFonts w:ascii="Public Sans" w:hAnsi="Public Sans" w:cs="Arial"/>
                <w:sz w:val="18"/>
                <w:szCs w:val="18"/>
              </w:rPr>
              <w:t>Large Towed Recreational Vehicle Toll Rebate</w:t>
            </w:r>
          </w:p>
          <w:p w14:paraId="3E9DED08" w14:textId="414048E7" w:rsidR="750490BB" w:rsidRDefault="7635E2D1"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Drivers towing privately registered caravans, boats, and horse floats with a total combined length (car and towed vehicle) greater than 12.5 </w:t>
            </w:r>
            <w:proofErr w:type="spellStart"/>
            <w:r w:rsidRPr="5A1A8C9B">
              <w:rPr>
                <w:rFonts w:ascii="Public Sans" w:hAnsi="Public Sans" w:cs="Arial"/>
                <w:sz w:val="18"/>
                <w:szCs w:val="18"/>
              </w:rPr>
              <w:t>metres</w:t>
            </w:r>
            <w:proofErr w:type="spellEnd"/>
            <w:r w:rsidRPr="5A1A8C9B">
              <w:rPr>
                <w:rFonts w:ascii="Public Sans" w:hAnsi="Public Sans" w:cs="Arial"/>
                <w:sz w:val="18"/>
                <w:szCs w:val="18"/>
              </w:rPr>
              <w:t>, or more than 2.</w:t>
            </w:r>
            <w:r w:rsidR="00A8239C" w:rsidRPr="4ACCEF4C">
              <w:rPr>
                <w:rFonts w:ascii="Public Sans" w:hAnsi="Public Sans" w:cs="Arial"/>
                <w:sz w:val="18"/>
                <w:szCs w:val="18"/>
              </w:rPr>
              <w:t xml:space="preserve">8 </w:t>
            </w:r>
            <w:proofErr w:type="spellStart"/>
            <w:r w:rsidR="00A8239C" w:rsidRPr="4ACCEF4C">
              <w:rPr>
                <w:rFonts w:ascii="Public Sans" w:hAnsi="Public Sans" w:cs="Arial"/>
                <w:sz w:val="18"/>
                <w:szCs w:val="18"/>
              </w:rPr>
              <w:t>metres</w:t>
            </w:r>
            <w:proofErr w:type="spellEnd"/>
            <w:r w:rsidRPr="5A1A8C9B">
              <w:rPr>
                <w:rFonts w:ascii="Public Sans" w:hAnsi="Public Sans" w:cs="Arial"/>
                <w:sz w:val="18"/>
                <w:szCs w:val="18"/>
              </w:rPr>
              <w:t xml:space="preserve"> high, are eligible for cheaper tolls on Sydney's motorways. The rebate is the difference between the Class B and the Class A toll and is available for private vehicles only. It makes the cost of travelling on a toll road with these types of vehicles the same as travelling in a regular car. The rebate is capped at eight tolled trips per monthly billing period.</w:t>
            </w:r>
          </w:p>
        </w:tc>
        <w:tc>
          <w:tcPr>
            <w:tcW w:w="992" w:type="dxa"/>
            <w:shd w:val="clear" w:color="auto" w:fill="auto"/>
            <w:vAlign w:val="bottom"/>
          </w:tcPr>
          <w:p w14:paraId="6BD7B26E" w14:textId="53D194C7" w:rsidR="750490BB" w:rsidRDefault="00A8239C" w:rsidP="00CA7EBE">
            <w:pPr>
              <w:spacing w:before="80" w:after="80" w:line="240" w:lineRule="atLeast"/>
              <w:ind w:left="-357" w:right="170"/>
              <w:jc w:val="right"/>
              <w:rPr>
                <w:rFonts w:ascii="Public Sans" w:hAnsi="Public Sans" w:cs="Arial"/>
                <w:sz w:val="18"/>
                <w:szCs w:val="18"/>
              </w:rPr>
            </w:pPr>
            <w:r w:rsidRPr="42DBFB79">
              <w:rPr>
                <w:rFonts w:ascii="Public Sans" w:hAnsi="Public Sans" w:cs="Arial"/>
                <w:sz w:val="18"/>
                <w:szCs w:val="18"/>
              </w:rPr>
              <w:t>...</w:t>
            </w:r>
          </w:p>
        </w:tc>
        <w:tc>
          <w:tcPr>
            <w:tcW w:w="992" w:type="dxa"/>
            <w:shd w:val="clear" w:color="auto" w:fill="auto"/>
            <w:vAlign w:val="bottom"/>
          </w:tcPr>
          <w:p w14:paraId="626026B6" w14:textId="777B9ABB" w:rsidR="750490BB" w:rsidRDefault="7635E2D1"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1</w:t>
            </w:r>
          </w:p>
        </w:tc>
        <w:tc>
          <w:tcPr>
            <w:tcW w:w="992" w:type="dxa"/>
            <w:shd w:val="clear" w:color="auto" w:fill="auto"/>
            <w:vAlign w:val="bottom"/>
          </w:tcPr>
          <w:p w14:paraId="75537C4E" w14:textId="503BAA70" w:rsidR="750490BB" w:rsidRDefault="7635E2D1"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1</w:t>
            </w:r>
          </w:p>
        </w:tc>
      </w:tr>
      <w:tr w:rsidR="6045698D" w14:paraId="0F738374" w14:textId="77777777" w:rsidTr="000D34BB">
        <w:trPr>
          <w:cantSplit/>
          <w:trHeight w:val="300"/>
        </w:trPr>
        <w:tc>
          <w:tcPr>
            <w:tcW w:w="6661" w:type="dxa"/>
            <w:shd w:val="clear" w:color="auto" w:fill="auto"/>
          </w:tcPr>
          <w:p w14:paraId="51CA805D" w14:textId="5CBE7026" w:rsidR="750490BB" w:rsidRDefault="7635E2D1" w:rsidP="00A8239C">
            <w:pPr>
              <w:spacing w:before="120" w:line="240" w:lineRule="atLeast"/>
              <w:rPr>
                <w:rFonts w:ascii="Public Sans" w:hAnsi="Public Sans" w:cs="Arial"/>
                <w:b/>
                <w:bCs/>
                <w:sz w:val="18"/>
                <w:szCs w:val="18"/>
              </w:rPr>
            </w:pPr>
            <w:r w:rsidRPr="5A1A8C9B">
              <w:rPr>
                <w:rFonts w:ascii="Public Sans" w:hAnsi="Public Sans" w:cs="Arial"/>
                <w:b/>
                <w:bCs/>
                <w:sz w:val="18"/>
                <w:szCs w:val="18"/>
              </w:rPr>
              <w:t>Regional Transportation Users</w:t>
            </w:r>
          </w:p>
        </w:tc>
        <w:tc>
          <w:tcPr>
            <w:tcW w:w="992" w:type="dxa"/>
            <w:shd w:val="clear" w:color="auto" w:fill="auto"/>
            <w:vAlign w:val="bottom"/>
          </w:tcPr>
          <w:p w14:paraId="43BE6493" w14:textId="41E3469E" w:rsidR="6045698D" w:rsidRDefault="6045698D" w:rsidP="00CA7EBE">
            <w:pPr>
              <w:spacing w:after="80" w:line="240" w:lineRule="atLeast"/>
              <w:ind w:right="170"/>
              <w:jc w:val="right"/>
              <w:rPr>
                <w:rFonts w:ascii="Public Sans" w:hAnsi="Public Sans" w:cs="Arial"/>
                <w:sz w:val="18"/>
                <w:szCs w:val="18"/>
              </w:rPr>
            </w:pPr>
          </w:p>
        </w:tc>
        <w:tc>
          <w:tcPr>
            <w:tcW w:w="992" w:type="dxa"/>
            <w:shd w:val="clear" w:color="auto" w:fill="auto"/>
            <w:vAlign w:val="bottom"/>
          </w:tcPr>
          <w:p w14:paraId="480C2BCE" w14:textId="0006184E" w:rsidR="6045698D" w:rsidRDefault="6045698D" w:rsidP="00CA7EBE">
            <w:pPr>
              <w:spacing w:after="80" w:line="240" w:lineRule="atLeast"/>
              <w:ind w:right="170"/>
              <w:jc w:val="right"/>
              <w:rPr>
                <w:rFonts w:ascii="Public Sans" w:hAnsi="Public Sans" w:cs="Arial"/>
                <w:sz w:val="18"/>
                <w:szCs w:val="18"/>
              </w:rPr>
            </w:pPr>
          </w:p>
        </w:tc>
        <w:tc>
          <w:tcPr>
            <w:tcW w:w="992" w:type="dxa"/>
            <w:shd w:val="clear" w:color="auto" w:fill="auto"/>
            <w:vAlign w:val="bottom"/>
          </w:tcPr>
          <w:p w14:paraId="77532539" w14:textId="3D957D3D" w:rsidR="6045698D" w:rsidRDefault="6045698D" w:rsidP="00CA7EBE">
            <w:pPr>
              <w:spacing w:after="80" w:line="240" w:lineRule="atLeast"/>
              <w:ind w:right="170"/>
              <w:jc w:val="right"/>
              <w:rPr>
                <w:rFonts w:ascii="Public Sans" w:hAnsi="Public Sans" w:cs="Arial"/>
                <w:sz w:val="18"/>
                <w:szCs w:val="18"/>
              </w:rPr>
            </w:pPr>
          </w:p>
        </w:tc>
      </w:tr>
      <w:tr w:rsidR="6045698D" w14:paraId="6FAF8813" w14:textId="77777777" w:rsidTr="000D34BB">
        <w:trPr>
          <w:cantSplit/>
          <w:trHeight w:val="300"/>
        </w:trPr>
        <w:tc>
          <w:tcPr>
            <w:tcW w:w="6661" w:type="dxa"/>
            <w:shd w:val="clear" w:color="auto" w:fill="auto"/>
          </w:tcPr>
          <w:p w14:paraId="6E50A5F3" w14:textId="4E00E944" w:rsidR="750490BB" w:rsidRDefault="7635E2D1" w:rsidP="5A1A8C9B">
            <w:pPr>
              <w:spacing w:before="80" w:line="240" w:lineRule="atLeast"/>
              <w:rPr>
                <w:rFonts w:ascii="Public Sans" w:hAnsi="Public Sans" w:cs="Arial"/>
                <w:sz w:val="18"/>
                <w:szCs w:val="18"/>
              </w:rPr>
            </w:pPr>
            <w:r w:rsidRPr="5A1A8C9B">
              <w:rPr>
                <w:rFonts w:ascii="Public Sans" w:hAnsi="Public Sans" w:cs="Arial"/>
                <w:sz w:val="18"/>
                <w:szCs w:val="18"/>
              </w:rPr>
              <w:t>Regional Seniors Travel Card</w:t>
            </w:r>
          </w:p>
          <w:p w14:paraId="394E5C9D" w14:textId="1484E674" w:rsidR="750490BB" w:rsidRDefault="16A8DBFB" w:rsidP="5A1A8C9B">
            <w:pPr>
              <w:spacing w:after="80" w:line="240" w:lineRule="atLeast"/>
              <w:ind w:left="176"/>
              <w:rPr>
                <w:rFonts w:ascii="Public Sans" w:hAnsi="Public Sans" w:cs="Arial"/>
                <w:sz w:val="18"/>
                <w:szCs w:val="18"/>
              </w:rPr>
            </w:pPr>
            <w:r w:rsidRPr="2E4207D4">
              <w:rPr>
                <w:rFonts w:ascii="Public Sans" w:hAnsi="Public Sans" w:cs="Arial"/>
                <w:sz w:val="18"/>
                <w:szCs w:val="18"/>
              </w:rPr>
              <w:t>Eligible seniors living in regional areas of N</w:t>
            </w:r>
            <w:r w:rsidR="00CE1CDF" w:rsidRPr="2E4207D4">
              <w:rPr>
                <w:rFonts w:ascii="Public Sans" w:hAnsi="Public Sans" w:cs="Arial"/>
                <w:sz w:val="18"/>
                <w:szCs w:val="18"/>
              </w:rPr>
              <w:t xml:space="preserve">ew </w:t>
            </w:r>
            <w:r w:rsidRPr="2E4207D4">
              <w:rPr>
                <w:rFonts w:ascii="Public Sans" w:hAnsi="Public Sans" w:cs="Arial"/>
                <w:sz w:val="18"/>
                <w:szCs w:val="18"/>
              </w:rPr>
              <w:t>S</w:t>
            </w:r>
            <w:r w:rsidR="00CE1CDF" w:rsidRPr="2E4207D4">
              <w:rPr>
                <w:rFonts w:ascii="Public Sans" w:hAnsi="Public Sans" w:cs="Arial"/>
                <w:sz w:val="18"/>
                <w:szCs w:val="18"/>
              </w:rPr>
              <w:t xml:space="preserve">outh </w:t>
            </w:r>
            <w:r w:rsidRPr="2E4207D4">
              <w:rPr>
                <w:rFonts w:ascii="Public Sans" w:hAnsi="Public Sans" w:cs="Arial"/>
                <w:sz w:val="18"/>
                <w:szCs w:val="18"/>
              </w:rPr>
              <w:t>W</w:t>
            </w:r>
            <w:r w:rsidR="00CE1CDF" w:rsidRPr="2E4207D4">
              <w:rPr>
                <w:rFonts w:ascii="Public Sans" w:hAnsi="Public Sans" w:cs="Arial"/>
                <w:sz w:val="18"/>
                <w:szCs w:val="18"/>
              </w:rPr>
              <w:t>ales</w:t>
            </w:r>
            <w:r w:rsidRPr="2E4207D4">
              <w:rPr>
                <w:rFonts w:ascii="Public Sans" w:hAnsi="Public Sans" w:cs="Arial"/>
                <w:sz w:val="18"/>
                <w:szCs w:val="18"/>
              </w:rPr>
              <w:t xml:space="preserve"> can receive a $250 prepaid card for travel-related expenses. It can be used to purchase pre-booked NSW </w:t>
            </w:r>
            <w:proofErr w:type="spellStart"/>
            <w:r w:rsidRPr="2E4207D4">
              <w:rPr>
                <w:rFonts w:ascii="Public Sans" w:hAnsi="Public Sans" w:cs="Arial"/>
                <w:sz w:val="18"/>
                <w:szCs w:val="18"/>
              </w:rPr>
              <w:t>TrainLink</w:t>
            </w:r>
            <w:proofErr w:type="spellEnd"/>
            <w:r w:rsidRPr="2E4207D4">
              <w:rPr>
                <w:rFonts w:ascii="Public Sans" w:hAnsi="Public Sans" w:cs="Arial"/>
                <w:sz w:val="18"/>
                <w:szCs w:val="18"/>
              </w:rPr>
              <w:t xml:space="preserve"> train and coach services, </w:t>
            </w:r>
            <w:bookmarkStart w:id="60" w:name="_Int_QHGbXj7G"/>
            <w:r w:rsidRPr="2E4207D4">
              <w:rPr>
                <w:rFonts w:ascii="Public Sans" w:hAnsi="Public Sans" w:cs="Arial"/>
                <w:sz w:val="18"/>
                <w:szCs w:val="18"/>
              </w:rPr>
              <w:t>fuel</w:t>
            </w:r>
            <w:bookmarkEnd w:id="60"/>
            <w:r w:rsidRPr="2E4207D4">
              <w:rPr>
                <w:rFonts w:ascii="Public Sans" w:hAnsi="Public Sans" w:cs="Arial"/>
                <w:sz w:val="18"/>
                <w:szCs w:val="18"/>
              </w:rPr>
              <w:t xml:space="preserve"> and taxi services. The card is intended to reduce travel costs for eligible seniors living outside major cities who typically have longer distances to travel and fewer transport options.</w:t>
            </w:r>
          </w:p>
        </w:tc>
        <w:tc>
          <w:tcPr>
            <w:tcW w:w="992" w:type="dxa"/>
            <w:shd w:val="clear" w:color="auto" w:fill="auto"/>
            <w:vAlign w:val="bottom"/>
          </w:tcPr>
          <w:p w14:paraId="6484E3C2" w14:textId="3808175A" w:rsidR="750490BB" w:rsidRDefault="7635E2D1"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98</w:t>
            </w:r>
          </w:p>
        </w:tc>
        <w:tc>
          <w:tcPr>
            <w:tcW w:w="992" w:type="dxa"/>
            <w:shd w:val="clear" w:color="auto" w:fill="auto"/>
            <w:vAlign w:val="bottom"/>
          </w:tcPr>
          <w:p w14:paraId="25D974DA" w14:textId="2A76CFE4" w:rsidR="750490BB" w:rsidRDefault="7635E2D1"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102</w:t>
            </w:r>
          </w:p>
        </w:tc>
        <w:tc>
          <w:tcPr>
            <w:tcW w:w="992" w:type="dxa"/>
            <w:shd w:val="clear" w:color="auto" w:fill="auto"/>
            <w:vAlign w:val="bottom"/>
          </w:tcPr>
          <w:p w14:paraId="2863C227" w14:textId="31A49C7B" w:rsidR="750490BB" w:rsidRDefault="7635E2D1"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36</w:t>
            </w:r>
          </w:p>
        </w:tc>
      </w:tr>
      <w:tr w:rsidR="6045698D" w14:paraId="554B87F1" w14:textId="77777777" w:rsidTr="000D34BB">
        <w:trPr>
          <w:cantSplit/>
          <w:trHeight w:val="300"/>
        </w:trPr>
        <w:tc>
          <w:tcPr>
            <w:tcW w:w="6661" w:type="dxa"/>
            <w:tcBorders>
              <w:bottom w:val="single" w:sz="4" w:space="0" w:color="auto"/>
            </w:tcBorders>
            <w:shd w:val="clear" w:color="auto" w:fill="auto"/>
          </w:tcPr>
          <w:p w14:paraId="26B1268D" w14:textId="7977ED1C" w:rsidR="750490BB" w:rsidRDefault="7635E2D1" w:rsidP="5A1A8C9B">
            <w:pPr>
              <w:spacing w:before="80" w:line="240" w:lineRule="atLeast"/>
              <w:rPr>
                <w:rFonts w:ascii="Public Sans" w:hAnsi="Public Sans" w:cs="Arial"/>
                <w:sz w:val="18"/>
                <w:szCs w:val="18"/>
              </w:rPr>
            </w:pPr>
            <w:r w:rsidRPr="5A1A8C9B">
              <w:rPr>
                <w:rFonts w:ascii="Public Sans" w:hAnsi="Public Sans" w:cs="Arial"/>
                <w:sz w:val="18"/>
                <w:szCs w:val="18"/>
              </w:rPr>
              <w:t>Regional Apprentice and University Travel Card</w:t>
            </w:r>
          </w:p>
          <w:p w14:paraId="579D9936" w14:textId="66372810" w:rsidR="750490BB" w:rsidRDefault="16A8DBFB" w:rsidP="5A1A8C9B">
            <w:pPr>
              <w:spacing w:after="80" w:line="240" w:lineRule="atLeast"/>
              <w:ind w:left="176"/>
              <w:rPr>
                <w:rFonts w:ascii="Public Sans" w:hAnsi="Public Sans" w:cs="Arial"/>
                <w:sz w:val="18"/>
                <w:szCs w:val="18"/>
              </w:rPr>
            </w:pPr>
            <w:r w:rsidRPr="2E4207D4">
              <w:rPr>
                <w:rFonts w:ascii="Public Sans" w:hAnsi="Public Sans" w:cs="Arial"/>
                <w:sz w:val="18"/>
                <w:szCs w:val="18"/>
              </w:rPr>
              <w:t>Two-year pilot (commencing January 2023) of a $250 per annum pre-paid debit card for university students and apprentices in regional N</w:t>
            </w:r>
            <w:r w:rsidR="589C8EC3" w:rsidRPr="2E4207D4">
              <w:rPr>
                <w:rFonts w:ascii="Public Sans" w:hAnsi="Public Sans" w:cs="Arial"/>
                <w:sz w:val="18"/>
                <w:szCs w:val="18"/>
              </w:rPr>
              <w:t xml:space="preserve">ew </w:t>
            </w:r>
            <w:r w:rsidRPr="2E4207D4">
              <w:rPr>
                <w:rFonts w:ascii="Public Sans" w:hAnsi="Public Sans" w:cs="Arial"/>
                <w:sz w:val="18"/>
                <w:szCs w:val="18"/>
              </w:rPr>
              <w:t>S</w:t>
            </w:r>
            <w:r w:rsidR="589C8EC3" w:rsidRPr="2E4207D4">
              <w:rPr>
                <w:rFonts w:ascii="Public Sans" w:hAnsi="Public Sans" w:cs="Arial"/>
                <w:sz w:val="18"/>
                <w:szCs w:val="18"/>
              </w:rPr>
              <w:t xml:space="preserve">outh </w:t>
            </w:r>
            <w:r w:rsidRPr="2E4207D4">
              <w:rPr>
                <w:rFonts w:ascii="Public Sans" w:hAnsi="Public Sans" w:cs="Arial"/>
                <w:sz w:val="18"/>
                <w:szCs w:val="18"/>
              </w:rPr>
              <w:t>W</w:t>
            </w:r>
            <w:r w:rsidR="589C8EC3" w:rsidRPr="2E4207D4">
              <w:rPr>
                <w:rFonts w:ascii="Public Sans" w:hAnsi="Public Sans" w:cs="Arial"/>
                <w:sz w:val="18"/>
                <w:szCs w:val="18"/>
              </w:rPr>
              <w:t>ales</w:t>
            </w:r>
            <w:r w:rsidRPr="2E4207D4">
              <w:rPr>
                <w:rFonts w:ascii="Public Sans" w:hAnsi="Public Sans" w:cs="Arial"/>
                <w:sz w:val="18"/>
                <w:szCs w:val="18"/>
              </w:rPr>
              <w:t>, constrained for use only on travel costs (</w:t>
            </w:r>
            <w:r w:rsidR="0944C6B6" w:rsidRPr="2E4207D4">
              <w:rPr>
                <w:rFonts w:ascii="Public Sans" w:hAnsi="Public Sans" w:cs="Arial"/>
                <w:sz w:val="18"/>
                <w:szCs w:val="18"/>
              </w:rPr>
              <w:t>e.g</w:t>
            </w:r>
            <w:r w:rsidR="4CEC2C17" w:rsidRPr="2E4207D4">
              <w:rPr>
                <w:rFonts w:ascii="Public Sans" w:hAnsi="Public Sans" w:cs="Arial"/>
                <w:sz w:val="18"/>
                <w:szCs w:val="18"/>
              </w:rPr>
              <w:t>.,</w:t>
            </w:r>
            <w:r w:rsidRPr="2E4207D4">
              <w:rPr>
                <w:rFonts w:ascii="Public Sans" w:hAnsi="Public Sans" w:cs="Arial"/>
                <w:sz w:val="18"/>
                <w:szCs w:val="18"/>
              </w:rPr>
              <w:t xml:space="preserve"> fuel, taxis, public </w:t>
            </w:r>
            <w:bookmarkStart w:id="61" w:name="_Int_PkOK8fn4"/>
            <w:r w:rsidRPr="2E4207D4">
              <w:rPr>
                <w:rFonts w:ascii="Public Sans" w:hAnsi="Public Sans" w:cs="Arial"/>
                <w:sz w:val="18"/>
                <w:szCs w:val="18"/>
              </w:rPr>
              <w:t>transport</w:t>
            </w:r>
            <w:bookmarkEnd w:id="61"/>
            <w:r w:rsidRPr="2E4207D4">
              <w:rPr>
                <w:rFonts w:ascii="Public Sans" w:hAnsi="Public Sans" w:cs="Arial"/>
                <w:sz w:val="18"/>
                <w:szCs w:val="18"/>
              </w:rPr>
              <w:t xml:space="preserve"> and government services through Service NSW).</w:t>
            </w:r>
          </w:p>
        </w:tc>
        <w:tc>
          <w:tcPr>
            <w:tcW w:w="992" w:type="dxa"/>
            <w:tcBorders>
              <w:bottom w:val="single" w:sz="4" w:space="0" w:color="auto"/>
            </w:tcBorders>
            <w:shd w:val="clear" w:color="auto" w:fill="auto"/>
            <w:vAlign w:val="bottom"/>
          </w:tcPr>
          <w:p w14:paraId="3BC41F2B" w14:textId="578F45EA" w:rsidR="750490BB" w:rsidRDefault="00A8239C" w:rsidP="00CA7EBE">
            <w:pPr>
              <w:spacing w:before="80" w:after="80" w:line="240" w:lineRule="atLeast"/>
              <w:ind w:left="-357" w:right="170"/>
              <w:jc w:val="right"/>
              <w:rPr>
                <w:rFonts w:ascii="Public Sans" w:hAnsi="Public Sans" w:cs="Arial"/>
                <w:sz w:val="18"/>
                <w:szCs w:val="18"/>
              </w:rPr>
            </w:pPr>
            <w:r w:rsidRPr="42DBFB79">
              <w:rPr>
                <w:rFonts w:ascii="Public Sans" w:hAnsi="Public Sans" w:cs="Arial"/>
                <w:sz w:val="18"/>
                <w:szCs w:val="18"/>
              </w:rPr>
              <w:t>...</w:t>
            </w:r>
          </w:p>
        </w:tc>
        <w:tc>
          <w:tcPr>
            <w:tcW w:w="992" w:type="dxa"/>
            <w:tcBorders>
              <w:bottom w:val="single" w:sz="4" w:space="0" w:color="auto"/>
            </w:tcBorders>
            <w:shd w:val="clear" w:color="auto" w:fill="auto"/>
            <w:vAlign w:val="bottom"/>
          </w:tcPr>
          <w:p w14:paraId="23A363B1" w14:textId="3DD8BF90" w:rsidR="750490BB" w:rsidRDefault="7635E2D1"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5</w:t>
            </w:r>
          </w:p>
        </w:tc>
        <w:tc>
          <w:tcPr>
            <w:tcW w:w="992" w:type="dxa"/>
            <w:tcBorders>
              <w:bottom w:val="single" w:sz="4" w:space="0" w:color="auto"/>
            </w:tcBorders>
            <w:shd w:val="clear" w:color="auto" w:fill="auto"/>
            <w:vAlign w:val="bottom"/>
          </w:tcPr>
          <w:p w14:paraId="70C04E68" w14:textId="4E675DC9" w:rsidR="750490BB" w:rsidRDefault="00A8239C" w:rsidP="00CA7EBE">
            <w:pPr>
              <w:spacing w:before="80" w:after="80" w:line="240" w:lineRule="atLeast"/>
              <w:ind w:left="-357" w:right="170"/>
              <w:jc w:val="right"/>
              <w:rPr>
                <w:rFonts w:ascii="Public Sans" w:hAnsi="Public Sans" w:cs="Arial"/>
                <w:sz w:val="18"/>
                <w:szCs w:val="18"/>
              </w:rPr>
            </w:pPr>
            <w:r w:rsidRPr="42DBFB79">
              <w:rPr>
                <w:rFonts w:ascii="Public Sans" w:hAnsi="Public Sans" w:cs="Arial"/>
                <w:sz w:val="18"/>
                <w:szCs w:val="18"/>
              </w:rPr>
              <w:t>...</w:t>
            </w:r>
          </w:p>
        </w:tc>
      </w:tr>
    </w:tbl>
    <w:p w14:paraId="30ECD58A" w14:textId="77777777" w:rsidR="00A257D0" w:rsidRPr="00542F3D" w:rsidRDefault="00A257D0" w:rsidP="00A257D0">
      <w:pPr>
        <w:pStyle w:val="Heading3"/>
      </w:pPr>
      <w:r w:rsidRPr="00542F3D">
        <w:t>Transport – minor concessions (&lt; $</w:t>
      </w:r>
      <w:r w:rsidRPr="00542F3D" w:rsidDel="00165AFA">
        <w:t>1</w:t>
      </w:r>
      <w:r w:rsidRPr="00542F3D">
        <w:t xml:space="preserve"> million)</w:t>
      </w:r>
    </w:p>
    <w:p w14:paraId="66F1B32C" w14:textId="7F54DCF5" w:rsidR="00B33E5F" w:rsidRDefault="74C61D33" w:rsidP="00B3350B">
      <w:pPr>
        <w:pStyle w:val="Bullet1"/>
      </w:pPr>
      <w:r>
        <w:t xml:space="preserve">Transport for </w:t>
      </w:r>
      <w:r w:rsidR="05A0D054">
        <w:t>N</w:t>
      </w:r>
      <w:r w:rsidR="30BC43B4">
        <w:t>ew South Wales</w:t>
      </w:r>
      <w:r>
        <w:t xml:space="preserve"> offers a concession on private mooring licences to holders of Pensioner Concession Cards and Repatriation Health Cards</w:t>
      </w:r>
      <w:r w:rsidR="006E45E7">
        <w:t>.</w:t>
      </w:r>
    </w:p>
    <w:p w14:paraId="0A772E99" w14:textId="21EAB389" w:rsidR="00B33E5F" w:rsidRDefault="74C61D33" w:rsidP="00B3350B">
      <w:pPr>
        <w:pStyle w:val="Bullet1"/>
      </w:pPr>
      <w:r>
        <w:t>A motor vehicle registration fee exemption is provided for Mobile Disability Conveyance</w:t>
      </w:r>
      <w:r w:rsidR="006E45E7">
        <w:t>.</w:t>
      </w:r>
    </w:p>
    <w:p w14:paraId="55AB9766" w14:textId="45DDAA83" w:rsidR="00B33E5F" w:rsidRDefault="74C61D33" w:rsidP="00B3350B">
      <w:pPr>
        <w:pStyle w:val="Bullet1"/>
      </w:pPr>
      <w:r>
        <w:t xml:space="preserve">The Driver Knowledge Test is free for some learner drivers - </w:t>
      </w:r>
      <w:r w:rsidR="4B45EE44">
        <w:t xml:space="preserve">New South Wales State </w:t>
      </w:r>
      <w:r w:rsidR="1D33EAA3">
        <w:t>Emergency</w:t>
      </w:r>
      <w:r w:rsidR="4B45EE44">
        <w:t xml:space="preserve"> Service</w:t>
      </w:r>
      <w:r w:rsidR="368C2656">
        <w:t>,</w:t>
      </w:r>
      <w:r w:rsidR="05A0D054">
        <w:t xml:space="preserve"> </w:t>
      </w:r>
      <w:r w:rsidR="671C475D">
        <w:t xml:space="preserve">New South Wales Rural Fire Service </w:t>
      </w:r>
      <w:r>
        <w:t xml:space="preserve">and </w:t>
      </w:r>
      <w:r w:rsidR="3886325C">
        <w:t>New South Wales Volunteer Rescue Association</w:t>
      </w:r>
      <w:r w:rsidR="05A0D054">
        <w:t xml:space="preserve"> </w:t>
      </w:r>
      <w:r>
        <w:t>volunteers/personnel, participants in the Driver Licensing Access Program and drivers undertaking the test within a Correction Centre or Juvenile Justice Centre</w:t>
      </w:r>
      <w:r w:rsidR="006E45E7">
        <w:t>.</w:t>
      </w:r>
    </w:p>
    <w:p w14:paraId="234AEE30" w14:textId="1A96B4F9" w:rsidR="00B33E5F" w:rsidRDefault="74C61D33" w:rsidP="00B3350B">
      <w:pPr>
        <w:pStyle w:val="Bullet1"/>
      </w:pPr>
      <w:r>
        <w:t xml:space="preserve">Driving Tests - Pensioners </w:t>
      </w:r>
      <w:bookmarkStart w:id="62" w:name="_Int_0UawCjpZ"/>
      <w:r>
        <w:t>are able to</w:t>
      </w:r>
      <w:bookmarkEnd w:id="62"/>
      <w:r>
        <w:t xml:space="preserve"> sit driving tests for free</w:t>
      </w:r>
      <w:r w:rsidR="006E45E7">
        <w:t>.</w:t>
      </w:r>
    </w:p>
    <w:p w14:paraId="2880470E" w14:textId="217E9F28" w:rsidR="00B33E5F" w:rsidRDefault="74C61D33" w:rsidP="00B3350B">
      <w:pPr>
        <w:pStyle w:val="Bullet1"/>
      </w:pPr>
      <w:r>
        <w:t xml:space="preserve">Motorcycle Operator Skill Test - Pensioners </w:t>
      </w:r>
      <w:bookmarkStart w:id="63" w:name="_Int_BP1T02fW"/>
      <w:r>
        <w:t>are able to</w:t>
      </w:r>
      <w:bookmarkEnd w:id="63"/>
      <w:r>
        <w:t xml:space="preserve"> sit their motorcycle operator skills test for free</w:t>
      </w:r>
      <w:r w:rsidR="006E45E7">
        <w:t>.</w:t>
      </w:r>
    </w:p>
    <w:p w14:paraId="718E7866" w14:textId="1981DF8A" w:rsidR="00B33E5F" w:rsidRDefault="74C61D33" w:rsidP="00B3350B">
      <w:pPr>
        <w:pStyle w:val="Bullet1"/>
        <w:rPr>
          <w:szCs w:val="22"/>
        </w:rPr>
      </w:pPr>
      <w:r>
        <w:t>Pensioners and other concession card holders get free Mobility Parking Scheme permits (if they also have a mobility disability)</w:t>
      </w:r>
      <w:r w:rsidR="006E45E7">
        <w:t>.</w:t>
      </w:r>
    </w:p>
    <w:p w14:paraId="71F16E59" w14:textId="36649787" w:rsidR="00B33E5F" w:rsidRDefault="05A0D054" w:rsidP="00B3350B">
      <w:pPr>
        <w:pStyle w:val="Bullet1"/>
      </w:pPr>
      <w:r>
        <w:lastRenderedPageBreak/>
        <w:t>N</w:t>
      </w:r>
      <w:r w:rsidR="740AE574">
        <w:t xml:space="preserve">ew South Wales </w:t>
      </w:r>
      <w:r>
        <w:t>Photo</w:t>
      </w:r>
      <w:r w:rsidR="74C61D33">
        <w:t xml:space="preserve"> Cards are free for pensioners and senior card holders </w:t>
      </w:r>
    </w:p>
    <w:p w14:paraId="2B4F7AA6" w14:textId="4E81BD9E" w:rsidR="00B33E5F" w:rsidRDefault="74C61D33" w:rsidP="00B3350B">
      <w:pPr>
        <w:pStyle w:val="Bullet1"/>
      </w:pPr>
      <w:r>
        <w:t xml:space="preserve">1000 free places </w:t>
      </w:r>
      <w:r w:rsidR="39B84626">
        <w:t>for the</w:t>
      </w:r>
      <w:r>
        <w:t xml:space="preserve"> Safer Drivers Course are available each year for learner drivers from disadvantaged backgrounds. Combines theory and practical courses for eligible drivers under 25 years old. Th</w:t>
      </w:r>
      <w:r w:rsidR="1E59DB63">
        <w:t>e course</w:t>
      </w:r>
      <w:r>
        <w:t xml:space="preserve"> includes 20 hours of logbook credit on completion.</w:t>
      </w:r>
    </w:p>
    <w:p w14:paraId="600EF4B7" w14:textId="77777777" w:rsidR="00A257D0" w:rsidRPr="007C7F1A" w:rsidRDefault="16B041C6" w:rsidP="00BE52C9">
      <w:pPr>
        <w:pStyle w:val="TableA2X"/>
      </w:pPr>
      <w:r>
        <w:t>Housing and Community – major concessions</w:t>
      </w:r>
    </w:p>
    <w:tbl>
      <w:tblPr>
        <w:tblStyle w:val="Focusbox"/>
        <w:tblW w:w="9637" w:type="dxa"/>
        <w:tblLayout w:type="fixed"/>
        <w:tblLook w:val="0000" w:firstRow="0" w:lastRow="0" w:firstColumn="0" w:lastColumn="0" w:noHBand="0" w:noVBand="0"/>
        <w:tblCaption w:val="Table A2.16: Housing and Community – major concessions"/>
        <w:tblDescription w:val="Table A2.16: Housing and Community – major concessions"/>
      </w:tblPr>
      <w:tblGrid>
        <w:gridCol w:w="6661"/>
        <w:gridCol w:w="992"/>
        <w:gridCol w:w="992"/>
        <w:gridCol w:w="992"/>
      </w:tblGrid>
      <w:tr w:rsidR="00A14A1E" w:rsidRPr="00A14A1E" w14:paraId="2CFCA81E" w14:textId="77777777" w:rsidTr="3B4266CA">
        <w:trPr>
          <w:cantSplit/>
          <w:trHeight w:val="300"/>
          <w:tblHeader/>
        </w:trPr>
        <w:tc>
          <w:tcPr>
            <w:tcW w:w="6661" w:type="dxa"/>
            <w:shd w:val="clear" w:color="auto" w:fill="EBEBEB"/>
            <w:vAlign w:val="center"/>
          </w:tcPr>
          <w:p w14:paraId="38CEE860" w14:textId="77777777" w:rsidR="00A257D0" w:rsidRPr="00A14A1E" w:rsidRDefault="00A257D0" w:rsidP="5A1A8C9B">
            <w:pPr>
              <w:jc w:val="center"/>
              <w:rPr>
                <w:rFonts w:ascii="Public Sans" w:hAnsi="Public Sans" w:cs="Arial"/>
                <w:sz w:val="18"/>
                <w:szCs w:val="18"/>
              </w:rPr>
            </w:pPr>
          </w:p>
        </w:tc>
        <w:tc>
          <w:tcPr>
            <w:tcW w:w="992" w:type="dxa"/>
            <w:shd w:val="clear" w:color="auto" w:fill="EBEBEB"/>
            <w:vAlign w:val="center"/>
          </w:tcPr>
          <w:p w14:paraId="74B577D3" w14:textId="4BCF8BB8" w:rsidR="00A257D0" w:rsidRPr="00A14A1E" w:rsidRDefault="00A257D0" w:rsidP="005C5C22">
            <w:pPr>
              <w:spacing w:before="80" w:after="80"/>
              <w:ind w:right="-44"/>
              <w:jc w:val="center"/>
              <w:rPr>
                <w:rFonts w:ascii="Public Sans" w:hAnsi="Public Sans" w:cs="Arial"/>
                <w:sz w:val="18"/>
                <w:szCs w:val="18"/>
              </w:rPr>
            </w:pPr>
            <w:r w:rsidRPr="5A1A8C9B">
              <w:rPr>
                <w:rFonts w:ascii="Public Sans" w:hAnsi="Public Sans" w:cs="Arial"/>
                <w:sz w:val="18"/>
                <w:szCs w:val="18"/>
              </w:rPr>
              <w:t>202</w:t>
            </w:r>
            <w:r w:rsidR="16F822DF" w:rsidRPr="5A1A8C9B">
              <w:rPr>
                <w:rFonts w:ascii="Public Sans" w:hAnsi="Public Sans" w:cs="Arial"/>
                <w:sz w:val="18"/>
                <w:szCs w:val="18"/>
              </w:rPr>
              <w:t>1</w:t>
            </w:r>
            <w:r w:rsidRPr="5A1A8C9B">
              <w:rPr>
                <w:rFonts w:ascii="Public Sans" w:hAnsi="Public Sans" w:cs="Arial"/>
                <w:sz w:val="18"/>
                <w:szCs w:val="18"/>
              </w:rPr>
              <w:t>-2</w:t>
            </w:r>
            <w:r w:rsidR="21CFB07F" w:rsidRPr="5A1A8C9B">
              <w:rPr>
                <w:rFonts w:ascii="Public Sans" w:hAnsi="Public Sans" w:cs="Arial"/>
                <w:sz w:val="18"/>
                <w:szCs w:val="18"/>
              </w:rPr>
              <w:t>2</w:t>
            </w:r>
            <w:r>
              <w:br/>
            </w:r>
            <w:r w:rsidRPr="5A1A8C9B">
              <w:rPr>
                <w:rFonts w:ascii="Public Sans" w:hAnsi="Public Sans" w:cs="Arial"/>
                <w:sz w:val="18"/>
                <w:szCs w:val="18"/>
              </w:rPr>
              <w:t>$m</w:t>
            </w:r>
          </w:p>
        </w:tc>
        <w:tc>
          <w:tcPr>
            <w:tcW w:w="992" w:type="dxa"/>
            <w:shd w:val="clear" w:color="auto" w:fill="EBEBEB"/>
            <w:vAlign w:val="center"/>
          </w:tcPr>
          <w:p w14:paraId="70C2C865" w14:textId="69C70C95" w:rsidR="00A257D0" w:rsidRPr="00A14A1E" w:rsidRDefault="00A257D0" w:rsidP="005C5C22">
            <w:pPr>
              <w:spacing w:before="80" w:after="80"/>
              <w:ind w:right="-44"/>
              <w:jc w:val="center"/>
              <w:rPr>
                <w:rFonts w:ascii="Public Sans" w:hAnsi="Public Sans" w:cs="Arial"/>
                <w:sz w:val="18"/>
                <w:szCs w:val="18"/>
              </w:rPr>
            </w:pPr>
            <w:r w:rsidRPr="5A1A8C9B">
              <w:rPr>
                <w:rFonts w:ascii="Public Sans" w:hAnsi="Public Sans" w:cs="Arial"/>
                <w:sz w:val="18"/>
                <w:szCs w:val="18"/>
              </w:rPr>
              <w:t>202</w:t>
            </w:r>
            <w:r w:rsidR="2D5BA397" w:rsidRPr="5A1A8C9B">
              <w:rPr>
                <w:rFonts w:ascii="Public Sans" w:hAnsi="Public Sans" w:cs="Arial"/>
                <w:sz w:val="18"/>
                <w:szCs w:val="18"/>
              </w:rPr>
              <w:t>2</w:t>
            </w:r>
            <w:r w:rsidRPr="5A1A8C9B">
              <w:rPr>
                <w:rFonts w:ascii="Public Sans" w:hAnsi="Public Sans" w:cs="Arial"/>
                <w:sz w:val="18"/>
                <w:szCs w:val="18"/>
              </w:rPr>
              <w:t>-2</w:t>
            </w:r>
            <w:r w:rsidR="069C1842" w:rsidRPr="5A1A8C9B">
              <w:rPr>
                <w:rFonts w:ascii="Public Sans" w:hAnsi="Public Sans" w:cs="Arial"/>
                <w:sz w:val="18"/>
                <w:szCs w:val="18"/>
              </w:rPr>
              <w:t>3</w:t>
            </w:r>
            <w:r>
              <w:br/>
            </w:r>
            <w:r w:rsidRPr="5A1A8C9B">
              <w:rPr>
                <w:rFonts w:ascii="Public Sans" w:hAnsi="Public Sans" w:cs="Arial"/>
                <w:sz w:val="18"/>
                <w:szCs w:val="18"/>
              </w:rPr>
              <w:t>$m</w:t>
            </w:r>
          </w:p>
        </w:tc>
        <w:tc>
          <w:tcPr>
            <w:tcW w:w="992" w:type="dxa"/>
            <w:shd w:val="clear" w:color="auto" w:fill="EBEBEB"/>
            <w:vAlign w:val="center"/>
          </w:tcPr>
          <w:p w14:paraId="7B8EB683" w14:textId="6590B252" w:rsidR="00A257D0" w:rsidRPr="00A14A1E" w:rsidRDefault="00A257D0" w:rsidP="005C5C22">
            <w:pPr>
              <w:spacing w:before="80" w:after="80"/>
              <w:ind w:right="-44"/>
              <w:jc w:val="center"/>
              <w:rPr>
                <w:rFonts w:ascii="Public Sans" w:hAnsi="Public Sans" w:cs="Arial"/>
                <w:sz w:val="18"/>
                <w:szCs w:val="18"/>
              </w:rPr>
            </w:pPr>
            <w:r w:rsidRPr="5A1A8C9B">
              <w:rPr>
                <w:rFonts w:ascii="Public Sans" w:hAnsi="Public Sans" w:cs="Arial"/>
                <w:sz w:val="18"/>
                <w:szCs w:val="18"/>
              </w:rPr>
              <w:t>202</w:t>
            </w:r>
            <w:r w:rsidR="36BF4982" w:rsidRPr="5A1A8C9B">
              <w:rPr>
                <w:rFonts w:ascii="Public Sans" w:hAnsi="Public Sans" w:cs="Arial"/>
                <w:sz w:val="18"/>
                <w:szCs w:val="18"/>
              </w:rPr>
              <w:t>3</w:t>
            </w:r>
            <w:r w:rsidRPr="5A1A8C9B">
              <w:rPr>
                <w:rFonts w:ascii="Public Sans" w:hAnsi="Public Sans" w:cs="Arial"/>
                <w:sz w:val="18"/>
                <w:szCs w:val="18"/>
              </w:rPr>
              <w:t>-2</w:t>
            </w:r>
            <w:r w:rsidR="6D1D1F4F" w:rsidRPr="5A1A8C9B">
              <w:rPr>
                <w:rFonts w:ascii="Public Sans" w:hAnsi="Public Sans" w:cs="Arial"/>
                <w:sz w:val="18"/>
                <w:szCs w:val="18"/>
              </w:rPr>
              <w:t>4</w:t>
            </w:r>
            <w:r>
              <w:br/>
            </w:r>
            <w:r w:rsidRPr="5A1A8C9B">
              <w:rPr>
                <w:rFonts w:ascii="Public Sans" w:hAnsi="Public Sans" w:cs="Arial"/>
                <w:sz w:val="18"/>
                <w:szCs w:val="18"/>
              </w:rPr>
              <w:t>$m</w:t>
            </w:r>
          </w:p>
        </w:tc>
      </w:tr>
      <w:tr w:rsidR="00A14A1E" w:rsidRPr="00A14A1E" w14:paraId="0C1FACA8" w14:textId="77777777" w:rsidTr="00FF75E8">
        <w:trPr>
          <w:cantSplit/>
        </w:trPr>
        <w:tc>
          <w:tcPr>
            <w:tcW w:w="6661" w:type="dxa"/>
            <w:shd w:val="clear" w:color="auto" w:fill="auto"/>
          </w:tcPr>
          <w:p w14:paraId="73CA495B" w14:textId="77777777" w:rsidR="00A257D0" w:rsidRPr="00A14A1E" w:rsidRDefault="00A257D0" w:rsidP="5A1A8C9B">
            <w:pPr>
              <w:spacing w:before="120" w:line="240" w:lineRule="atLeast"/>
              <w:rPr>
                <w:rFonts w:ascii="Public Sans" w:hAnsi="Public Sans" w:cs="Arial"/>
                <w:i/>
                <w:iCs/>
                <w:sz w:val="18"/>
                <w:szCs w:val="18"/>
                <w:lang w:val="fr-FR"/>
              </w:rPr>
            </w:pPr>
            <w:r w:rsidRPr="5A1A8C9B">
              <w:rPr>
                <w:rFonts w:ascii="Public Sans" w:hAnsi="Public Sans" w:cs="Arial"/>
                <w:b/>
                <w:bCs/>
                <w:sz w:val="18"/>
                <w:szCs w:val="18"/>
                <w:lang w:val="fr-FR"/>
              </w:rPr>
              <w:t>Charitable/non-profit organisations/clubs</w:t>
            </w:r>
          </w:p>
        </w:tc>
        <w:tc>
          <w:tcPr>
            <w:tcW w:w="992" w:type="dxa"/>
            <w:shd w:val="clear" w:color="auto" w:fill="auto"/>
            <w:vAlign w:val="bottom"/>
          </w:tcPr>
          <w:p w14:paraId="326D2CAF" w14:textId="77777777" w:rsidR="00A257D0" w:rsidRPr="00A14A1E" w:rsidRDefault="00A257D0" w:rsidP="005C5C22">
            <w:pPr>
              <w:tabs>
                <w:tab w:val="left" w:pos="601"/>
                <w:tab w:val="left" w:pos="635"/>
              </w:tabs>
              <w:spacing w:before="80" w:after="80" w:line="240" w:lineRule="atLeast"/>
              <w:ind w:right="176"/>
              <w:jc w:val="right"/>
              <w:rPr>
                <w:rFonts w:ascii="Public Sans" w:hAnsi="Public Sans" w:cs="Arial"/>
                <w:sz w:val="18"/>
                <w:szCs w:val="18"/>
                <w:lang w:val="fr-FR"/>
              </w:rPr>
            </w:pPr>
          </w:p>
        </w:tc>
        <w:tc>
          <w:tcPr>
            <w:tcW w:w="992" w:type="dxa"/>
            <w:shd w:val="clear" w:color="auto" w:fill="auto"/>
            <w:vAlign w:val="bottom"/>
          </w:tcPr>
          <w:p w14:paraId="2157FC89" w14:textId="77777777" w:rsidR="00A257D0" w:rsidRPr="00A14A1E" w:rsidRDefault="00A257D0" w:rsidP="005C5C22">
            <w:pPr>
              <w:tabs>
                <w:tab w:val="left" w:pos="601"/>
                <w:tab w:val="left" w:pos="635"/>
              </w:tabs>
              <w:spacing w:before="80" w:after="80" w:line="240" w:lineRule="atLeast"/>
              <w:ind w:right="176"/>
              <w:jc w:val="right"/>
              <w:rPr>
                <w:rFonts w:ascii="Public Sans" w:hAnsi="Public Sans" w:cs="Arial"/>
                <w:sz w:val="18"/>
                <w:szCs w:val="18"/>
                <w:lang w:val="fr-FR"/>
              </w:rPr>
            </w:pPr>
          </w:p>
        </w:tc>
        <w:tc>
          <w:tcPr>
            <w:tcW w:w="992" w:type="dxa"/>
            <w:shd w:val="clear" w:color="auto" w:fill="auto"/>
            <w:vAlign w:val="bottom"/>
          </w:tcPr>
          <w:p w14:paraId="477FC7C5" w14:textId="77777777" w:rsidR="00A257D0" w:rsidRPr="00A14A1E" w:rsidRDefault="00A257D0" w:rsidP="005C5C22">
            <w:pPr>
              <w:tabs>
                <w:tab w:val="left" w:pos="601"/>
                <w:tab w:val="left" w:pos="635"/>
              </w:tabs>
              <w:spacing w:before="80" w:after="80" w:line="240" w:lineRule="atLeast"/>
              <w:ind w:right="176"/>
              <w:jc w:val="right"/>
              <w:rPr>
                <w:rFonts w:ascii="Public Sans" w:hAnsi="Public Sans" w:cs="Arial"/>
                <w:sz w:val="18"/>
                <w:szCs w:val="18"/>
                <w:lang w:val="fr-FR"/>
              </w:rPr>
            </w:pPr>
          </w:p>
        </w:tc>
      </w:tr>
      <w:tr w:rsidR="00A14A1E" w:rsidRPr="00A14A1E" w14:paraId="69D5B109" w14:textId="77777777" w:rsidTr="00FF75E8">
        <w:trPr>
          <w:cantSplit/>
        </w:trPr>
        <w:tc>
          <w:tcPr>
            <w:tcW w:w="6661" w:type="dxa"/>
            <w:shd w:val="clear" w:color="auto" w:fill="auto"/>
          </w:tcPr>
          <w:p w14:paraId="362F6593"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Crown land rent concessions</w:t>
            </w:r>
          </w:p>
          <w:p w14:paraId="53588940" w14:textId="77777777" w:rsidR="00A257D0" w:rsidRPr="00A14A1E" w:rsidRDefault="00A257D0" w:rsidP="5A1A8C9B">
            <w:pPr>
              <w:spacing w:after="80" w:line="240" w:lineRule="atLeast"/>
              <w:ind w:left="176"/>
              <w:rPr>
                <w:rFonts w:ascii="Public Sans" w:hAnsi="Public Sans" w:cs="Arial"/>
                <w:b/>
                <w:bCs/>
                <w:sz w:val="18"/>
                <w:szCs w:val="18"/>
              </w:rPr>
            </w:pPr>
            <w:r w:rsidRPr="5A1A8C9B">
              <w:rPr>
                <w:rFonts w:ascii="Public Sans" w:hAnsi="Public Sans" w:cs="Arial"/>
                <w:sz w:val="18"/>
                <w:szCs w:val="18"/>
              </w:rPr>
              <w:t xml:space="preserve">Rent concessions to various Crown land tenure holders in circumstances where individuals or </w:t>
            </w:r>
            <w:proofErr w:type="spellStart"/>
            <w:r w:rsidRPr="5A1A8C9B">
              <w:rPr>
                <w:rFonts w:ascii="Public Sans" w:hAnsi="Public Sans" w:cs="Arial"/>
                <w:sz w:val="18"/>
                <w:szCs w:val="18"/>
              </w:rPr>
              <w:t>organisations</w:t>
            </w:r>
            <w:proofErr w:type="spellEnd"/>
            <w:r w:rsidRPr="5A1A8C9B">
              <w:rPr>
                <w:rFonts w:ascii="Public Sans" w:hAnsi="Public Sans" w:cs="Arial"/>
                <w:sz w:val="18"/>
                <w:szCs w:val="18"/>
              </w:rPr>
              <w:t xml:space="preserve"> </w:t>
            </w:r>
            <w:bookmarkStart w:id="64" w:name="_Int_dtEPHVoq"/>
            <w:r w:rsidRPr="5A1A8C9B">
              <w:rPr>
                <w:rFonts w:ascii="Public Sans" w:hAnsi="Public Sans" w:cs="Arial"/>
                <w:sz w:val="18"/>
                <w:szCs w:val="18"/>
              </w:rPr>
              <w:t>experience difficulty</w:t>
            </w:r>
            <w:bookmarkEnd w:id="64"/>
            <w:r w:rsidRPr="5A1A8C9B">
              <w:rPr>
                <w:rFonts w:ascii="Public Sans" w:hAnsi="Public Sans" w:cs="Arial"/>
                <w:sz w:val="18"/>
                <w:szCs w:val="18"/>
              </w:rPr>
              <w:t xml:space="preserve"> making payments by the due date, and in circumstances to </w:t>
            </w:r>
            <w:proofErr w:type="spellStart"/>
            <w:r w:rsidRPr="5A1A8C9B">
              <w:rPr>
                <w:rFonts w:ascii="Public Sans" w:hAnsi="Public Sans" w:cs="Arial"/>
                <w:sz w:val="18"/>
                <w:szCs w:val="18"/>
              </w:rPr>
              <w:t>recognise</w:t>
            </w:r>
            <w:proofErr w:type="spellEnd"/>
            <w:r w:rsidRPr="5A1A8C9B">
              <w:rPr>
                <w:rFonts w:ascii="Public Sans" w:hAnsi="Public Sans" w:cs="Arial"/>
                <w:sz w:val="18"/>
                <w:szCs w:val="18"/>
              </w:rPr>
              <w:t xml:space="preserve"> the level of community benefit provided by groups and </w:t>
            </w:r>
            <w:proofErr w:type="spellStart"/>
            <w:r w:rsidRPr="5A1A8C9B">
              <w:rPr>
                <w:rFonts w:ascii="Public Sans" w:hAnsi="Public Sans" w:cs="Arial"/>
                <w:sz w:val="18"/>
                <w:szCs w:val="18"/>
              </w:rPr>
              <w:t>organisations</w:t>
            </w:r>
            <w:proofErr w:type="spellEnd"/>
            <w:r w:rsidRPr="5A1A8C9B">
              <w:rPr>
                <w:rFonts w:ascii="Public Sans" w:hAnsi="Public Sans" w:cs="Arial"/>
                <w:sz w:val="18"/>
                <w:szCs w:val="18"/>
              </w:rPr>
              <w:t>.</w:t>
            </w:r>
          </w:p>
        </w:tc>
        <w:tc>
          <w:tcPr>
            <w:tcW w:w="992" w:type="dxa"/>
            <w:shd w:val="clear" w:color="auto" w:fill="auto"/>
            <w:vAlign w:val="bottom"/>
          </w:tcPr>
          <w:p w14:paraId="069635B8" w14:textId="5189F249" w:rsidR="00A257D0" w:rsidRPr="00A14A1E" w:rsidRDefault="00A257D0"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1</w:t>
            </w:r>
            <w:r w:rsidR="47282B5E" w:rsidRPr="5A1A8C9B">
              <w:rPr>
                <w:rFonts w:ascii="Public Sans" w:hAnsi="Public Sans" w:cs="Arial"/>
                <w:sz w:val="18"/>
                <w:szCs w:val="18"/>
              </w:rPr>
              <w:t>5</w:t>
            </w:r>
          </w:p>
        </w:tc>
        <w:tc>
          <w:tcPr>
            <w:tcW w:w="992" w:type="dxa"/>
            <w:shd w:val="clear" w:color="auto" w:fill="auto"/>
            <w:vAlign w:val="bottom"/>
          </w:tcPr>
          <w:p w14:paraId="4B9782AC" w14:textId="4CEE2BD9" w:rsidR="00A257D0" w:rsidRPr="00A14A1E" w:rsidRDefault="00A257D0"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1</w:t>
            </w:r>
            <w:r w:rsidR="75B87E03" w:rsidRPr="5A1A8C9B">
              <w:rPr>
                <w:rFonts w:ascii="Public Sans" w:hAnsi="Public Sans" w:cs="Arial"/>
                <w:sz w:val="18"/>
                <w:szCs w:val="18"/>
              </w:rPr>
              <w:t>6</w:t>
            </w:r>
          </w:p>
        </w:tc>
        <w:tc>
          <w:tcPr>
            <w:tcW w:w="992" w:type="dxa"/>
            <w:shd w:val="clear" w:color="auto" w:fill="auto"/>
            <w:vAlign w:val="bottom"/>
          </w:tcPr>
          <w:p w14:paraId="0E7CEE7C" w14:textId="77777777" w:rsidR="00A257D0" w:rsidRPr="00A14A1E" w:rsidRDefault="00A257D0" w:rsidP="00CA7EBE">
            <w:pPr>
              <w:spacing w:before="80" w:after="80" w:line="240" w:lineRule="atLeast"/>
              <w:ind w:left="-357" w:right="170"/>
              <w:jc w:val="right"/>
              <w:rPr>
                <w:rFonts w:ascii="Public Sans" w:hAnsi="Public Sans" w:cs="Arial"/>
                <w:sz w:val="18"/>
                <w:szCs w:val="18"/>
              </w:rPr>
            </w:pPr>
            <w:r w:rsidRPr="5A1A8C9B">
              <w:rPr>
                <w:rFonts w:ascii="Public Sans" w:hAnsi="Public Sans" w:cs="Arial"/>
                <w:sz w:val="18"/>
                <w:szCs w:val="18"/>
              </w:rPr>
              <w:t>12</w:t>
            </w:r>
          </w:p>
        </w:tc>
      </w:tr>
      <w:tr w:rsidR="00A14A1E" w:rsidRPr="00A14A1E" w14:paraId="65866788" w14:textId="77777777" w:rsidTr="00FF75E8">
        <w:trPr>
          <w:cantSplit/>
        </w:trPr>
        <w:tc>
          <w:tcPr>
            <w:tcW w:w="6661" w:type="dxa"/>
            <w:shd w:val="clear" w:color="auto" w:fill="auto"/>
          </w:tcPr>
          <w:p w14:paraId="45F583A1"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Exempt properties water rate concession</w:t>
            </w:r>
          </w:p>
          <w:p w14:paraId="76C79DC3" w14:textId="4E67C921" w:rsidR="00A257D0" w:rsidRPr="00A14A1E"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Funding is provided to Sydney Water Corporation and Hunter Water Corporation for discounted charges to owners of properties used for non-profit provision of community services and amenities (principally councils, religious </w:t>
            </w:r>
            <w:r w:rsidR="00F759FE" w:rsidRPr="5A1A8C9B">
              <w:rPr>
                <w:rFonts w:ascii="Public Sans" w:hAnsi="Public Sans" w:cs="Arial"/>
                <w:sz w:val="18"/>
                <w:szCs w:val="18"/>
              </w:rPr>
              <w:t>bodies,</w:t>
            </w:r>
            <w:r w:rsidRPr="5A1A8C9B">
              <w:rPr>
                <w:rFonts w:ascii="Public Sans" w:hAnsi="Public Sans" w:cs="Arial"/>
                <w:sz w:val="18"/>
                <w:szCs w:val="18"/>
              </w:rPr>
              <w:t xml:space="preserve"> and charities):</w:t>
            </w:r>
          </w:p>
        </w:tc>
        <w:tc>
          <w:tcPr>
            <w:tcW w:w="992" w:type="dxa"/>
            <w:shd w:val="clear" w:color="auto" w:fill="auto"/>
            <w:vAlign w:val="bottom"/>
          </w:tcPr>
          <w:p w14:paraId="62FC3FB8" w14:textId="77777777" w:rsidR="00A257D0" w:rsidRPr="00A14A1E" w:rsidRDefault="00A257D0" w:rsidP="00CA7EBE">
            <w:pPr>
              <w:spacing w:before="80" w:after="80" w:line="240" w:lineRule="atLeast"/>
              <w:ind w:left="-357" w:right="170"/>
              <w:jc w:val="right"/>
              <w:rPr>
                <w:rFonts w:ascii="Public Sans" w:hAnsi="Public Sans" w:cs="Arial"/>
                <w:sz w:val="18"/>
                <w:szCs w:val="18"/>
              </w:rPr>
            </w:pPr>
          </w:p>
        </w:tc>
        <w:tc>
          <w:tcPr>
            <w:tcW w:w="992" w:type="dxa"/>
            <w:shd w:val="clear" w:color="auto" w:fill="auto"/>
            <w:vAlign w:val="bottom"/>
          </w:tcPr>
          <w:p w14:paraId="022555AE" w14:textId="77777777" w:rsidR="00A257D0" w:rsidRPr="00A14A1E" w:rsidRDefault="00A257D0" w:rsidP="00CA7EBE">
            <w:pPr>
              <w:spacing w:before="80" w:after="80" w:line="240" w:lineRule="atLeast"/>
              <w:ind w:left="-357" w:right="170"/>
              <w:jc w:val="right"/>
              <w:rPr>
                <w:rFonts w:ascii="Public Sans" w:hAnsi="Public Sans" w:cs="Arial"/>
                <w:sz w:val="18"/>
                <w:szCs w:val="18"/>
              </w:rPr>
            </w:pPr>
          </w:p>
        </w:tc>
        <w:tc>
          <w:tcPr>
            <w:tcW w:w="992" w:type="dxa"/>
            <w:shd w:val="clear" w:color="auto" w:fill="auto"/>
            <w:vAlign w:val="bottom"/>
          </w:tcPr>
          <w:p w14:paraId="6D54B3E6" w14:textId="77777777" w:rsidR="00A257D0" w:rsidRPr="00A14A1E" w:rsidRDefault="00A257D0" w:rsidP="00CA7EBE">
            <w:pPr>
              <w:spacing w:before="80" w:after="80" w:line="240" w:lineRule="atLeast"/>
              <w:ind w:left="-357" w:right="170"/>
              <w:jc w:val="right"/>
              <w:rPr>
                <w:rFonts w:ascii="Public Sans" w:hAnsi="Public Sans" w:cs="Arial"/>
                <w:sz w:val="18"/>
                <w:szCs w:val="18"/>
              </w:rPr>
            </w:pPr>
          </w:p>
        </w:tc>
      </w:tr>
      <w:tr w:rsidR="00A14A1E" w:rsidRPr="00A14A1E" w14:paraId="2D6BDBAD" w14:textId="77777777" w:rsidTr="00FF75E8">
        <w:trPr>
          <w:cantSplit/>
          <w:trHeight w:val="346"/>
        </w:trPr>
        <w:tc>
          <w:tcPr>
            <w:tcW w:w="6661" w:type="dxa"/>
            <w:shd w:val="clear" w:color="auto" w:fill="auto"/>
          </w:tcPr>
          <w:p w14:paraId="703EA93D" w14:textId="4B4B047F" w:rsidR="00A257D0" w:rsidRPr="00A14A1E" w:rsidRDefault="00A257D0" w:rsidP="00DB355D">
            <w:pPr>
              <w:widowControl w:val="0"/>
              <w:numPr>
                <w:ilvl w:val="0"/>
                <w:numId w:val="7"/>
              </w:numPr>
              <w:tabs>
                <w:tab w:val="clear" w:pos="227"/>
                <w:tab w:val="right" w:pos="4196"/>
                <w:tab w:val="right" w:pos="5046"/>
                <w:tab w:val="right" w:pos="5897"/>
                <w:tab w:val="right" w:pos="6747"/>
                <w:tab w:val="right" w:pos="7598"/>
              </w:tabs>
              <w:autoSpaceDE w:val="0"/>
              <w:autoSpaceDN w:val="0"/>
              <w:spacing w:before="80" w:line="240" w:lineRule="atLeast"/>
              <w:ind w:left="408" w:hanging="232"/>
              <w:rPr>
                <w:rFonts w:ascii="Public Sans" w:hAnsi="Public Sans" w:cs="Arial"/>
                <w:sz w:val="18"/>
                <w:szCs w:val="18"/>
              </w:rPr>
            </w:pPr>
            <w:r w:rsidRPr="17F67A85">
              <w:rPr>
                <w:rFonts w:ascii="Public Sans" w:hAnsi="Public Sans" w:cs="Arial"/>
                <w:sz w:val="18"/>
                <w:szCs w:val="18"/>
              </w:rPr>
              <w:t>Sydney Water Corporation</w:t>
            </w:r>
          </w:p>
        </w:tc>
        <w:tc>
          <w:tcPr>
            <w:tcW w:w="992" w:type="dxa"/>
            <w:shd w:val="clear" w:color="auto" w:fill="auto"/>
            <w:vAlign w:val="bottom"/>
          </w:tcPr>
          <w:p w14:paraId="2EEF8B63" w14:textId="67221063" w:rsidR="00A257D0" w:rsidRPr="00A14A1E" w:rsidRDefault="00A257D0" w:rsidP="00971D43">
            <w:pPr>
              <w:spacing w:before="80" w:after="100" w:afterAutospacing="1" w:line="240" w:lineRule="atLeast"/>
              <w:ind w:left="-357" w:right="170"/>
              <w:jc w:val="right"/>
              <w:rPr>
                <w:rFonts w:ascii="Public Sans" w:hAnsi="Public Sans" w:cs="Arial"/>
                <w:sz w:val="18"/>
                <w:szCs w:val="18"/>
              </w:rPr>
            </w:pPr>
            <w:r w:rsidRPr="5A1A8C9B">
              <w:rPr>
                <w:rFonts w:ascii="Public Sans" w:hAnsi="Public Sans" w:cs="Arial"/>
                <w:sz w:val="18"/>
                <w:szCs w:val="18"/>
              </w:rPr>
              <w:t>1</w:t>
            </w:r>
            <w:r w:rsidR="3CEE86C8" w:rsidRPr="5A1A8C9B">
              <w:rPr>
                <w:rFonts w:ascii="Public Sans" w:hAnsi="Public Sans" w:cs="Arial"/>
                <w:sz w:val="18"/>
                <w:szCs w:val="18"/>
              </w:rPr>
              <w:t>8</w:t>
            </w:r>
          </w:p>
        </w:tc>
        <w:tc>
          <w:tcPr>
            <w:tcW w:w="992" w:type="dxa"/>
            <w:shd w:val="clear" w:color="auto" w:fill="auto"/>
            <w:vAlign w:val="bottom"/>
          </w:tcPr>
          <w:p w14:paraId="36C3231E" w14:textId="76741697" w:rsidR="00A257D0" w:rsidRPr="00A14A1E" w:rsidRDefault="00A257D0" w:rsidP="00971D43">
            <w:pPr>
              <w:spacing w:before="80" w:after="100" w:afterAutospacing="1" w:line="240" w:lineRule="atLeast"/>
              <w:ind w:left="-357" w:right="170"/>
              <w:jc w:val="right"/>
              <w:rPr>
                <w:rFonts w:ascii="Public Sans" w:hAnsi="Public Sans" w:cs="Arial"/>
                <w:sz w:val="18"/>
                <w:szCs w:val="18"/>
              </w:rPr>
            </w:pPr>
            <w:r w:rsidRPr="5A1A8C9B">
              <w:rPr>
                <w:rFonts w:ascii="Public Sans" w:hAnsi="Public Sans" w:cs="Arial"/>
                <w:sz w:val="18"/>
                <w:szCs w:val="18"/>
              </w:rPr>
              <w:t>1</w:t>
            </w:r>
            <w:r w:rsidR="60886F64" w:rsidRPr="5A1A8C9B">
              <w:rPr>
                <w:rFonts w:ascii="Public Sans" w:hAnsi="Public Sans" w:cs="Arial"/>
                <w:sz w:val="18"/>
                <w:szCs w:val="18"/>
              </w:rPr>
              <w:t>6</w:t>
            </w:r>
          </w:p>
        </w:tc>
        <w:tc>
          <w:tcPr>
            <w:tcW w:w="992" w:type="dxa"/>
            <w:shd w:val="clear" w:color="auto" w:fill="auto"/>
            <w:vAlign w:val="bottom"/>
          </w:tcPr>
          <w:p w14:paraId="7726FAAE" w14:textId="006F24BD" w:rsidR="00A257D0" w:rsidRPr="00A14A1E" w:rsidRDefault="00A257D0" w:rsidP="00971D43">
            <w:pPr>
              <w:spacing w:before="80" w:after="100" w:afterAutospacing="1" w:line="240" w:lineRule="atLeast"/>
              <w:ind w:left="-357" w:right="170"/>
              <w:jc w:val="right"/>
              <w:rPr>
                <w:rFonts w:ascii="Public Sans" w:hAnsi="Public Sans" w:cs="Arial"/>
                <w:sz w:val="18"/>
                <w:szCs w:val="18"/>
              </w:rPr>
            </w:pPr>
            <w:r w:rsidRPr="5A1A8C9B">
              <w:rPr>
                <w:rFonts w:ascii="Public Sans" w:hAnsi="Public Sans" w:cs="Arial"/>
                <w:sz w:val="18"/>
                <w:szCs w:val="18"/>
              </w:rPr>
              <w:t>1</w:t>
            </w:r>
            <w:r w:rsidR="0D95B289" w:rsidRPr="5A1A8C9B">
              <w:rPr>
                <w:rFonts w:ascii="Public Sans" w:hAnsi="Public Sans" w:cs="Arial"/>
                <w:sz w:val="18"/>
                <w:szCs w:val="18"/>
              </w:rPr>
              <w:t>6</w:t>
            </w:r>
          </w:p>
        </w:tc>
      </w:tr>
      <w:tr w:rsidR="00A14A1E" w:rsidRPr="00A14A1E" w14:paraId="41780DAB" w14:textId="77777777" w:rsidTr="00FF75E8">
        <w:trPr>
          <w:cantSplit/>
          <w:trHeight w:val="343"/>
        </w:trPr>
        <w:tc>
          <w:tcPr>
            <w:tcW w:w="6661" w:type="dxa"/>
            <w:shd w:val="clear" w:color="auto" w:fill="auto"/>
          </w:tcPr>
          <w:p w14:paraId="1DD73612" w14:textId="2F8929D8" w:rsidR="00A257D0" w:rsidRPr="00A14A1E" w:rsidRDefault="13041BA1" w:rsidP="4ACCEF4C">
            <w:pPr>
              <w:widowControl w:val="0"/>
              <w:numPr>
                <w:ilvl w:val="0"/>
                <w:numId w:val="7"/>
              </w:numPr>
              <w:tabs>
                <w:tab w:val="clear" w:pos="227"/>
                <w:tab w:val="right" w:pos="4196"/>
                <w:tab w:val="right" w:pos="5046"/>
                <w:tab w:val="right" w:pos="5897"/>
                <w:tab w:val="right" w:pos="6747"/>
                <w:tab w:val="right" w:pos="7598"/>
              </w:tabs>
              <w:autoSpaceDE w:val="0"/>
              <w:autoSpaceDN w:val="0"/>
              <w:spacing w:before="80" w:line="240" w:lineRule="atLeast"/>
              <w:ind w:left="408" w:hanging="232"/>
              <w:rPr>
                <w:rFonts w:ascii="Public Sans" w:hAnsi="Public Sans" w:cs="Arial"/>
                <w:sz w:val="18"/>
                <w:szCs w:val="18"/>
              </w:rPr>
            </w:pPr>
            <w:r w:rsidRPr="17F67A85">
              <w:rPr>
                <w:rFonts w:ascii="Public Sans" w:hAnsi="Public Sans" w:cs="Arial"/>
                <w:sz w:val="18"/>
                <w:szCs w:val="18"/>
              </w:rPr>
              <w:t>Hunter Water Corporation</w:t>
            </w:r>
          </w:p>
        </w:tc>
        <w:tc>
          <w:tcPr>
            <w:tcW w:w="992" w:type="dxa"/>
            <w:shd w:val="clear" w:color="auto" w:fill="auto"/>
            <w:vAlign w:val="bottom"/>
          </w:tcPr>
          <w:p w14:paraId="6442092F" w14:textId="5DCFEE51" w:rsidR="00A257D0" w:rsidRPr="00A14A1E" w:rsidRDefault="00A257D0" w:rsidP="00971D43">
            <w:pPr>
              <w:spacing w:before="120" w:after="100" w:afterAutospacing="1" w:line="240" w:lineRule="atLeast"/>
              <w:ind w:right="170"/>
              <w:jc w:val="right"/>
              <w:rPr>
                <w:rFonts w:ascii="Public Sans" w:hAnsi="Public Sans" w:cs="Arial"/>
                <w:sz w:val="18"/>
                <w:szCs w:val="18"/>
              </w:rPr>
            </w:pPr>
            <w:r w:rsidRPr="5A1A8C9B">
              <w:rPr>
                <w:rFonts w:ascii="Public Sans" w:hAnsi="Public Sans" w:cs="Arial"/>
                <w:sz w:val="18"/>
                <w:szCs w:val="18"/>
              </w:rPr>
              <w:t>2</w:t>
            </w:r>
          </w:p>
        </w:tc>
        <w:tc>
          <w:tcPr>
            <w:tcW w:w="992" w:type="dxa"/>
            <w:shd w:val="clear" w:color="auto" w:fill="auto"/>
            <w:vAlign w:val="bottom"/>
          </w:tcPr>
          <w:p w14:paraId="54673633" w14:textId="73A579AD" w:rsidR="00A257D0" w:rsidRPr="00A14A1E" w:rsidRDefault="00A257D0" w:rsidP="00971D43">
            <w:pPr>
              <w:spacing w:before="120" w:after="100" w:afterAutospacing="1" w:line="240" w:lineRule="atLeast"/>
              <w:ind w:right="170"/>
              <w:jc w:val="right"/>
              <w:rPr>
                <w:rFonts w:ascii="Public Sans" w:hAnsi="Public Sans" w:cs="Arial"/>
                <w:sz w:val="18"/>
                <w:szCs w:val="18"/>
              </w:rPr>
            </w:pPr>
            <w:r w:rsidRPr="5A1A8C9B">
              <w:rPr>
                <w:rFonts w:ascii="Public Sans" w:hAnsi="Public Sans" w:cs="Arial"/>
                <w:sz w:val="18"/>
                <w:szCs w:val="18"/>
              </w:rPr>
              <w:t>2</w:t>
            </w:r>
          </w:p>
        </w:tc>
        <w:tc>
          <w:tcPr>
            <w:tcW w:w="992" w:type="dxa"/>
            <w:shd w:val="clear" w:color="auto" w:fill="auto"/>
            <w:vAlign w:val="bottom"/>
          </w:tcPr>
          <w:p w14:paraId="16973279" w14:textId="78FAC2C6" w:rsidR="00A257D0" w:rsidRPr="00A14A1E" w:rsidRDefault="00A257D0" w:rsidP="00971D43">
            <w:pPr>
              <w:spacing w:before="120" w:after="100" w:afterAutospacing="1" w:line="240" w:lineRule="atLeast"/>
              <w:ind w:right="170"/>
              <w:jc w:val="right"/>
              <w:rPr>
                <w:rFonts w:ascii="Public Sans" w:hAnsi="Public Sans" w:cs="Arial"/>
                <w:sz w:val="18"/>
                <w:szCs w:val="18"/>
              </w:rPr>
            </w:pPr>
            <w:r w:rsidRPr="5A1A8C9B">
              <w:rPr>
                <w:rFonts w:ascii="Public Sans" w:hAnsi="Public Sans" w:cs="Arial"/>
                <w:sz w:val="18"/>
                <w:szCs w:val="18"/>
              </w:rPr>
              <w:t>2</w:t>
            </w:r>
          </w:p>
        </w:tc>
      </w:tr>
      <w:tr w:rsidR="0BEEE73A" w14:paraId="3A38533C" w14:textId="77777777" w:rsidTr="00FF75E8">
        <w:trPr>
          <w:cantSplit/>
          <w:trHeight w:val="343"/>
        </w:trPr>
        <w:tc>
          <w:tcPr>
            <w:tcW w:w="6661" w:type="dxa"/>
            <w:shd w:val="clear" w:color="auto" w:fill="auto"/>
          </w:tcPr>
          <w:p w14:paraId="5FE1452D" w14:textId="50EF28E7" w:rsidR="4AA05107" w:rsidRDefault="5BC40AD0" w:rsidP="4ACCEF4C">
            <w:pPr>
              <w:widowControl w:val="0"/>
              <w:numPr>
                <w:ilvl w:val="0"/>
                <w:numId w:val="7"/>
              </w:numPr>
              <w:tabs>
                <w:tab w:val="clear" w:pos="227"/>
                <w:tab w:val="right" w:pos="4196"/>
                <w:tab w:val="right" w:pos="5046"/>
                <w:tab w:val="right" w:pos="5897"/>
                <w:tab w:val="right" w:pos="6747"/>
                <w:tab w:val="right" w:pos="7598"/>
              </w:tabs>
              <w:spacing w:before="80" w:line="240" w:lineRule="atLeast"/>
              <w:ind w:left="408" w:hanging="232"/>
              <w:rPr>
                <w:rFonts w:ascii="Public Sans" w:hAnsi="Public Sans" w:cs="Arial"/>
                <w:sz w:val="18"/>
                <w:szCs w:val="18"/>
              </w:rPr>
            </w:pPr>
            <w:r w:rsidRPr="5A1A8C9B">
              <w:rPr>
                <w:rFonts w:ascii="Public Sans" w:hAnsi="Public Sans" w:cs="Arial"/>
                <w:sz w:val="18"/>
                <w:szCs w:val="18"/>
              </w:rPr>
              <w:t>Essential Water Corporation</w:t>
            </w:r>
          </w:p>
        </w:tc>
        <w:tc>
          <w:tcPr>
            <w:tcW w:w="992" w:type="dxa"/>
            <w:shd w:val="clear" w:color="auto" w:fill="auto"/>
            <w:vAlign w:val="bottom"/>
          </w:tcPr>
          <w:p w14:paraId="26375E52" w14:textId="5A58D4DA" w:rsidR="4AA05107" w:rsidRDefault="5BC40AD0" w:rsidP="00971D43">
            <w:pPr>
              <w:spacing w:before="80" w:line="240" w:lineRule="atLeast"/>
              <w:ind w:left="-357" w:right="170"/>
              <w:jc w:val="right"/>
              <w:rPr>
                <w:rFonts w:ascii="Public Sans" w:hAnsi="Public Sans" w:cs="Arial"/>
                <w:sz w:val="18"/>
                <w:szCs w:val="18"/>
              </w:rPr>
            </w:pPr>
            <w:r w:rsidRPr="5A1A8C9B">
              <w:rPr>
                <w:rFonts w:ascii="Public Sans" w:hAnsi="Public Sans" w:cs="Arial"/>
                <w:sz w:val="18"/>
                <w:szCs w:val="18"/>
              </w:rPr>
              <w:t>1</w:t>
            </w:r>
          </w:p>
        </w:tc>
        <w:tc>
          <w:tcPr>
            <w:tcW w:w="992" w:type="dxa"/>
            <w:shd w:val="clear" w:color="auto" w:fill="auto"/>
            <w:vAlign w:val="bottom"/>
          </w:tcPr>
          <w:p w14:paraId="3D99059A" w14:textId="1FA4D0E0" w:rsidR="4AA05107" w:rsidRDefault="5BC40AD0" w:rsidP="00971D43">
            <w:pPr>
              <w:spacing w:before="80" w:line="240" w:lineRule="atLeast"/>
              <w:ind w:left="-357" w:right="170"/>
              <w:jc w:val="right"/>
              <w:rPr>
                <w:rFonts w:ascii="Public Sans" w:hAnsi="Public Sans" w:cs="Arial"/>
                <w:sz w:val="18"/>
                <w:szCs w:val="18"/>
              </w:rPr>
            </w:pPr>
            <w:r w:rsidRPr="5A1A8C9B">
              <w:rPr>
                <w:rFonts w:ascii="Public Sans" w:hAnsi="Public Sans" w:cs="Arial"/>
                <w:sz w:val="18"/>
                <w:szCs w:val="18"/>
              </w:rPr>
              <w:t>1</w:t>
            </w:r>
          </w:p>
        </w:tc>
        <w:tc>
          <w:tcPr>
            <w:tcW w:w="992" w:type="dxa"/>
            <w:shd w:val="clear" w:color="auto" w:fill="auto"/>
            <w:vAlign w:val="bottom"/>
          </w:tcPr>
          <w:p w14:paraId="729D2BE5" w14:textId="7E0FEF15" w:rsidR="4AA05107" w:rsidRDefault="5BC40AD0" w:rsidP="00971D43">
            <w:pPr>
              <w:spacing w:before="80" w:line="240" w:lineRule="atLeast"/>
              <w:ind w:left="-357" w:right="170"/>
              <w:jc w:val="right"/>
              <w:rPr>
                <w:rFonts w:ascii="Public Sans" w:hAnsi="Public Sans" w:cs="Arial"/>
                <w:sz w:val="18"/>
                <w:szCs w:val="18"/>
              </w:rPr>
            </w:pPr>
            <w:r w:rsidRPr="5A1A8C9B">
              <w:rPr>
                <w:rFonts w:ascii="Public Sans" w:hAnsi="Public Sans" w:cs="Arial"/>
                <w:sz w:val="18"/>
                <w:szCs w:val="18"/>
              </w:rPr>
              <w:t>1</w:t>
            </w:r>
          </w:p>
        </w:tc>
      </w:tr>
      <w:tr w:rsidR="00A14A1E" w:rsidRPr="00A14A1E" w14:paraId="21665ABC" w14:textId="77777777" w:rsidTr="00FF75E8">
        <w:trPr>
          <w:cantSplit/>
          <w:trHeight w:val="343"/>
        </w:trPr>
        <w:tc>
          <w:tcPr>
            <w:tcW w:w="6661" w:type="dxa"/>
            <w:shd w:val="clear" w:color="auto" w:fill="auto"/>
          </w:tcPr>
          <w:p w14:paraId="35B13E6D" w14:textId="77777777" w:rsidR="00A257D0" w:rsidRPr="00A14A1E" w:rsidRDefault="00A257D0" w:rsidP="5A1A8C9B">
            <w:pPr>
              <w:spacing w:before="80" w:after="80" w:line="240" w:lineRule="atLeast"/>
              <w:rPr>
                <w:rFonts w:ascii="Public Sans" w:hAnsi="Public Sans" w:cs="Arial"/>
                <w:sz w:val="18"/>
                <w:szCs w:val="18"/>
              </w:rPr>
            </w:pPr>
            <w:proofErr w:type="spellStart"/>
            <w:r w:rsidRPr="5A1A8C9B">
              <w:rPr>
                <w:rFonts w:ascii="Public Sans" w:hAnsi="Public Sans" w:cs="Arial"/>
                <w:b/>
                <w:bCs/>
                <w:sz w:val="18"/>
                <w:szCs w:val="18"/>
                <w:lang w:val="fr-FR"/>
              </w:rPr>
              <w:t>Pensioners</w:t>
            </w:r>
            <w:proofErr w:type="spellEnd"/>
            <w:r w:rsidRPr="5A1A8C9B">
              <w:rPr>
                <w:rFonts w:ascii="Public Sans" w:hAnsi="Public Sans" w:cs="Arial"/>
                <w:b/>
                <w:bCs/>
                <w:sz w:val="18"/>
                <w:szCs w:val="18"/>
                <w:lang w:val="fr-FR"/>
              </w:rPr>
              <w:t xml:space="preserve">/concession </w:t>
            </w:r>
            <w:proofErr w:type="spellStart"/>
            <w:r w:rsidRPr="5A1A8C9B">
              <w:rPr>
                <w:rFonts w:ascii="Public Sans" w:hAnsi="Public Sans" w:cs="Arial"/>
                <w:b/>
                <w:bCs/>
                <w:sz w:val="18"/>
                <w:szCs w:val="18"/>
                <w:lang w:val="fr-FR"/>
              </w:rPr>
              <w:t>card</w:t>
            </w:r>
            <w:proofErr w:type="spellEnd"/>
            <w:r w:rsidRPr="5A1A8C9B">
              <w:rPr>
                <w:rFonts w:ascii="Public Sans" w:hAnsi="Public Sans" w:cs="Arial"/>
                <w:b/>
                <w:bCs/>
                <w:sz w:val="18"/>
                <w:szCs w:val="18"/>
                <w:lang w:val="fr-FR"/>
              </w:rPr>
              <w:t xml:space="preserve"> </w:t>
            </w:r>
            <w:proofErr w:type="spellStart"/>
            <w:r w:rsidRPr="5A1A8C9B">
              <w:rPr>
                <w:rFonts w:ascii="Public Sans" w:hAnsi="Public Sans" w:cs="Arial"/>
                <w:b/>
                <w:bCs/>
                <w:sz w:val="18"/>
                <w:szCs w:val="18"/>
                <w:lang w:val="fr-FR"/>
              </w:rPr>
              <w:t>holders</w:t>
            </w:r>
            <w:proofErr w:type="spellEnd"/>
            <w:r w:rsidRPr="5A1A8C9B">
              <w:rPr>
                <w:rFonts w:ascii="Public Sans" w:hAnsi="Public Sans" w:cs="Arial"/>
                <w:b/>
                <w:bCs/>
                <w:sz w:val="18"/>
                <w:szCs w:val="18"/>
                <w:lang w:val="fr-FR"/>
              </w:rPr>
              <w:t>/</w:t>
            </w:r>
            <w:proofErr w:type="spellStart"/>
            <w:r w:rsidRPr="5A1A8C9B">
              <w:rPr>
                <w:rFonts w:ascii="Public Sans" w:hAnsi="Public Sans" w:cs="Arial"/>
                <w:b/>
                <w:bCs/>
                <w:sz w:val="18"/>
                <w:szCs w:val="18"/>
                <w:lang w:val="fr-FR"/>
              </w:rPr>
              <w:t>disadvantaged</w:t>
            </w:r>
            <w:proofErr w:type="spellEnd"/>
          </w:p>
        </w:tc>
        <w:tc>
          <w:tcPr>
            <w:tcW w:w="992" w:type="dxa"/>
            <w:shd w:val="clear" w:color="auto" w:fill="auto"/>
          </w:tcPr>
          <w:p w14:paraId="6BB4A540" w14:textId="77777777" w:rsidR="00A257D0" w:rsidRPr="00A14A1E" w:rsidRDefault="00A257D0" w:rsidP="00CA7EBE">
            <w:pPr>
              <w:spacing w:before="120" w:after="80" w:line="240" w:lineRule="atLeast"/>
              <w:ind w:right="170"/>
              <w:jc w:val="right"/>
              <w:rPr>
                <w:rFonts w:ascii="Public Sans" w:hAnsi="Public Sans" w:cs="Arial"/>
                <w:sz w:val="18"/>
                <w:szCs w:val="18"/>
              </w:rPr>
            </w:pPr>
          </w:p>
        </w:tc>
        <w:tc>
          <w:tcPr>
            <w:tcW w:w="992" w:type="dxa"/>
            <w:shd w:val="clear" w:color="auto" w:fill="auto"/>
          </w:tcPr>
          <w:p w14:paraId="0C34774C" w14:textId="77777777" w:rsidR="00A257D0" w:rsidRPr="00A14A1E" w:rsidRDefault="00A257D0" w:rsidP="00CA7EBE">
            <w:pPr>
              <w:spacing w:before="120" w:after="80" w:line="240" w:lineRule="atLeast"/>
              <w:ind w:right="170"/>
              <w:jc w:val="right"/>
              <w:rPr>
                <w:rFonts w:ascii="Public Sans" w:hAnsi="Public Sans" w:cs="Arial"/>
                <w:sz w:val="18"/>
                <w:szCs w:val="18"/>
              </w:rPr>
            </w:pPr>
          </w:p>
        </w:tc>
        <w:tc>
          <w:tcPr>
            <w:tcW w:w="992" w:type="dxa"/>
            <w:shd w:val="clear" w:color="auto" w:fill="auto"/>
          </w:tcPr>
          <w:p w14:paraId="53D15994" w14:textId="77777777" w:rsidR="00A257D0" w:rsidRPr="00A14A1E" w:rsidRDefault="00A257D0" w:rsidP="00CA7EBE">
            <w:pPr>
              <w:spacing w:before="120" w:after="80" w:line="240" w:lineRule="atLeast"/>
              <w:ind w:right="170"/>
              <w:jc w:val="right"/>
              <w:rPr>
                <w:rFonts w:ascii="Public Sans" w:hAnsi="Public Sans" w:cs="Arial"/>
                <w:sz w:val="18"/>
                <w:szCs w:val="18"/>
              </w:rPr>
            </w:pPr>
          </w:p>
        </w:tc>
      </w:tr>
      <w:tr w:rsidR="00A14A1E" w:rsidRPr="00A14A1E" w14:paraId="23D6A96A" w14:textId="77777777" w:rsidTr="00FF75E8">
        <w:trPr>
          <w:cantSplit/>
          <w:trHeight w:val="343"/>
        </w:trPr>
        <w:tc>
          <w:tcPr>
            <w:tcW w:w="6661" w:type="dxa"/>
            <w:shd w:val="clear" w:color="auto" w:fill="auto"/>
          </w:tcPr>
          <w:p w14:paraId="6EB39B36"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Low Income Household Rebate</w:t>
            </w:r>
          </w:p>
          <w:p w14:paraId="7B565A4E" w14:textId="77777777" w:rsidR="00A257D0" w:rsidRPr="00A14A1E"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Energy bill rebates are available to customers who hold eligible concession cards. </w:t>
            </w:r>
          </w:p>
        </w:tc>
        <w:tc>
          <w:tcPr>
            <w:tcW w:w="992" w:type="dxa"/>
            <w:shd w:val="clear" w:color="auto" w:fill="auto"/>
            <w:vAlign w:val="bottom"/>
          </w:tcPr>
          <w:p w14:paraId="3AD34D8F" w14:textId="5ECBE0D7" w:rsidR="00A257D0" w:rsidRPr="00A14A1E" w:rsidRDefault="507992DE" w:rsidP="00CA7EBE">
            <w:pPr>
              <w:spacing w:before="120" w:after="80" w:line="240" w:lineRule="atLeast"/>
              <w:ind w:right="170"/>
              <w:jc w:val="right"/>
              <w:rPr>
                <w:rFonts w:ascii="Public Sans" w:hAnsi="Public Sans" w:cs="Arial"/>
                <w:sz w:val="18"/>
                <w:szCs w:val="18"/>
              </w:rPr>
            </w:pPr>
            <w:r w:rsidRPr="5A1A8C9B">
              <w:rPr>
                <w:rFonts w:ascii="Public Sans" w:hAnsi="Public Sans" w:cs="Arial"/>
                <w:sz w:val="18"/>
                <w:szCs w:val="18"/>
              </w:rPr>
              <w:t>166</w:t>
            </w:r>
          </w:p>
        </w:tc>
        <w:tc>
          <w:tcPr>
            <w:tcW w:w="992" w:type="dxa"/>
            <w:shd w:val="clear" w:color="auto" w:fill="auto"/>
            <w:vAlign w:val="bottom"/>
          </w:tcPr>
          <w:p w14:paraId="57533E17" w14:textId="424A2DDC" w:rsidR="00A257D0" w:rsidRPr="00A14A1E" w:rsidRDefault="507992DE" w:rsidP="00CA7EBE">
            <w:pPr>
              <w:spacing w:before="120" w:after="80" w:line="240" w:lineRule="atLeast"/>
              <w:ind w:right="170"/>
              <w:jc w:val="right"/>
              <w:rPr>
                <w:rFonts w:ascii="Public Sans" w:hAnsi="Public Sans" w:cs="Arial"/>
                <w:sz w:val="18"/>
                <w:szCs w:val="18"/>
              </w:rPr>
            </w:pPr>
            <w:r w:rsidRPr="5A1A8C9B">
              <w:rPr>
                <w:rFonts w:ascii="Public Sans" w:hAnsi="Public Sans" w:cs="Arial"/>
                <w:sz w:val="18"/>
                <w:szCs w:val="18"/>
              </w:rPr>
              <w:t>219</w:t>
            </w:r>
          </w:p>
        </w:tc>
        <w:tc>
          <w:tcPr>
            <w:tcW w:w="992" w:type="dxa"/>
            <w:shd w:val="clear" w:color="auto" w:fill="auto"/>
            <w:vAlign w:val="bottom"/>
          </w:tcPr>
          <w:p w14:paraId="2F81DBB6" w14:textId="5DB7CDEF" w:rsidR="00A257D0" w:rsidRPr="00A14A1E" w:rsidRDefault="00A257D0" w:rsidP="00CA7EBE">
            <w:pPr>
              <w:spacing w:before="120" w:after="80" w:line="240" w:lineRule="atLeast"/>
              <w:ind w:right="170"/>
              <w:jc w:val="right"/>
              <w:rPr>
                <w:rFonts w:ascii="Public Sans" w:hAnsi="Public Sans" w:cs="Arial"/>
                <w:sz w:val="18"/>
                <w:szCs w:val="18"/>
              </w:rPr>
            </w:pPr>
            <w:r w:rsidRPr="5A1A8C9B">
              <w:rPr>
                <w:rFonts w:ascii="Public Sans" w:hAnsi="Public Sans" w:cs="Arial"/>
                <w:sz w:val="18"/>
                <w:szCs w:val="18"/>
              </w:rPr>
              <w:t>22</w:t>
            </w:r>
            <w:r w:rsidR="496AD2D0" w:rsidRPr="5A1A8C9B">
              <w:rPr>
                <w:rFonts w:ascii="Public Sans" w:hAnsi="Public Sans" w:cs="Arial"/>
                <w:sz w:val="18"/>
                <w:szCs w:val="18"/>
              </w:rPr>
              <w:t>5</w:t>
            </w:r>
          </w:p>
        </w:tc>
      </w:tr>
      <w:tr w:rsidR="00A14A1E" w:rsidRPr="00A14A1E" w14:paraId="2A8CB2B0" w14:textId="77777777" w:rsidTr="00FF75E8">
        <w:trPr>
          <w:cantSplit/>
          <w:trHeight w:val="343"/>
        </w:trPr>
        <w:tc>
          <w:tcPr>
            <w:tcW w:w="6661" w:type="dxa"/>
            <w:shd w:val="clear" w:color="auto" w:fill="auto"/>
          </w:tcPr>
          <w:p w14:paraId="7D2E083E"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Pensioner water rate concession</w:t>
            </w:r>
          </w:p>
          <w:p w14:paraId="69FF3053" w14:textId="3A22ECA3" w:rsidR="00A257D0" w:rsidRPr="00A14A1E"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Funding is provided to Sydney Water Corporation and Hunter Water Corporation to provide Pensioner Concession Card holders, who are direct customers, with concessions for their water and </w:t>
            </w:r>
            <w:bookmarkStart w:id="65" w:name="_Int_AKUP2pef"/>
            <w:r w:rsidRPr="5A1A8C9B">
              <w:rPr>
                <w:rFonts w:ascii="Public Sans" w:hAnsi="Public Sans" w:cs="Arial"/>
                <w:sz w:val="18"/>
                <w:szCs w:val="18"/>
              </w:rPr>
              <w:t>sewerage</w:t>
            </w:r>
            <w:bookmarkEnd w:id="65"/>
            <w:r w:rsidRPr="5A1A8C9B">
              <w:rPr>
                <w:rFonts w:ascii="Public Sans" w:hAnsi="Public Sans" w:cs="Arial"/>
                <w:sz w:val="18"/>
                <w:szCs w:val="18"/>
              </w:rPr>
              <w:t xml:space="preserve"> charges</w:t>
            </w:r>
            <w:r w:rsidR="00F759FE" w:rsidRPr="5A1A8C9B">
              <w:rPr>
                <w:rFonts w:ascii="Public Sans" w:hAnsi="Public Sans" w:cs="Arial"/>
                <w:sz w:val="18"/>
                <w:szCs w:val="18"/>
              </w:rPr>
              <w:t xml:space="preserve">. </w:t>
            </w:r>
          </w:p>
        </w:tc>
        <w:tc>
          <w:tcPr>
            <w:tcW w:w="992" w:type="dxa"/>
            <w:shd w:val="clear" w:color="auto" w:fill="auto"/>
          </w:tcPr>
          <w:p w14:paraId="7DEDDF74" w14:textId="77777777" w:rsidR="00A257D0" w:rsidRPr="00A14A1E" w:rsidRDefault="00A257D0" w:rsidP="00CA7EBE">
            <w:pPr>
              <w:spacing w:before="120" w:after="80" w:line="240" w:lineRule="atLeast"/>
              <w:ind w:right="170"/>
              <w:jc w:val="right"/>
              <w:rPr>
                <w:rFonts w:ascii="Public Sans" w:hAnsi="Public Sans" w:cs="Arial"/>
                <w:sz w:val="18"/>
                <w:szCs w:val="18"/>
              </w:rPr>
            </w:pPr>
          </w:p>
        </w:tc>
        <w:tc>
          <w:tcPr>
            <w:tcW w:w="992" w:type="dxa"/>
            <w:shd w:val="clear" w:color="auto" w:fill="auto"/>
          </w:tcPr>
          <w:p w14:paraId="29A25649" w14:textId="77777777" w:rsidR="00A257D0" w:rsidRPr="00A14A1E" w:rsidRDefault="00A257D0" w:rsidP="00CA7EBE">
            <w:pPr>
              <w:spacing w:before="120" w:after="80" w:line="240" w:lineRule="atLeast"/>
              <w:ind w:right="170"/>
              <w:jc w:val="right"/>
              <w:rPr>
                <w:rFonts w:ascii="Public Sans" w:hAnsi="Public Sans" w:cs="Arial"/>
                <w:sz w:val="18"/>
                <w:szCs w:val="18"/>
              </w:rPr>
            </w:pPr>
          </w:p>
        </w:tc>
        <w:tc>
          <w:tcPr>
            <w:tcW w:w="992" w:type="dxa"/>
            <w:shd w:val="clear" w:color="auto" w:fill="auto"/>
          </w:tcPr>
          <w:p w14:paraId="53D4ECC9" w14:textId="77777777" w:rsidR="00A257D0" w:rsidRPr="00A14A1E" w:rsidRDefault="00A257D0" w:rsidP="00CA7EBE">
            <w:pPr>
              <w:spacing w:before="120" w:after="80" w:line="240" w:lineRule="atLeast"/>
              <w:ind w:right="170"/>
              <w:jc w:val="right"/>
              <w:rPr>
                <w:rFonts w:ascii="Public Sans" w:hAnsi="Public Sans" w:cs="Arial"/>
                <w:sz w:val="18"/>
                <w:szCs w:val="18"/>
              </w:rPr>
            </w:pPr>
          </w:p>
        </w:tc>
      </w:tr>
      <w:tr w:rsidR="00A14A1E" w:rsidRPr="00A14A1E" w14:paraId="2C636064" w14:textId="77777777" w:rsidTr="00FF75E8">
        <w:trPr>
          <w:cantSplit/>
          <w:trHeight w:val="455"/>
        </w:trPr>
        <w:tc>
          <w:tcPr>
            <w:tcW w:w="6661" w:type="dxa"/>
            <w:shd w:val="clear" w:color="auto" w:fill="auto"/>
          </w:tcPr>
          <w:p w14:paraId="72AFD157" w14:textId="363EF930" w:rsidR="00A257D0" w:rsidRPr="00A14A1E" w:rsidRDefault="00A257D0" w:rsidP="00DB355D">
            <w:pPr>
              <w:widowControl w:val="0"/>
              <w:numPr>
                <w:ilvl w:val="0"/>
                <w:numId w:val="7"/>
              </w:numPr>
              <w:tabs>
                <w:tab w:val="clear" w:pos="227"/>
                <w:tab w:val="right" w:pos="4196"/>
                <w:tab w:val="right" w:pos="5046"/>
                <w:tab w:val="right" w:pos="5897"/>
                <w:tab w:val="right" w:pos="6747"/>
                <w:tab w:val="right" w:pos="7598"/>
              </w:tabs>
              <w:autoSpaceDE w:val="0"/>
              <w:autoSpaceDN w:val="0"/>
              <w:spacing w:before="80" w:line="240" w:lineRule="atLeast"/>
              <w:ind w:left="408" w:hanging="232"/>
              <w:rPr>
                <w:rFonts w:ascii="Public Sans" w:hAnsi="Public Sans" w:cs="Arial"/>
                <w:sz w:val="18"/>
                <w:szCs w:val="18"/>
              </w:rPr>
            </w:pPr>
            <w:r w:rsidRPr="31252F5D">
              <w:rPr>
                <w:rFonts w:ascii="Public Sans" w:hAnsi="Public Sans" w:cs="Arial"/>
                <w:sz w:val="18"/>
                <w:szCs w:val="18"/>
              </w:rPr>
              <w:t xml:space="preserve">Sydney Water pensioners receive a 100 per cent discount on the fixed </w:t>
            </w:r>
            <w:r w:rsidR="02576A8D" w:rsidRPr="31252F5D">
              <w:rPr>
                <w:rFonts w:ascii="Public Sans" w:hAnsi="Public Sans" w:cs="Arial"/>
                <w:sz w:val="18"/>
                <w:szCs w:val="18"/>
              </w:rPr>
              <w:t xml:space="preserve">quarterly </w:t>
            </w:r>
            <w:r w:rsidRPr="31252F5D">
              <w:rPr>
                <w:rFonts w:ascii="Public Sans" w:hAnsi="Public Sans" w:cs="Arial"/>
                <w:sz w:val="18"/>
                <w:szCs w:val="18"/>
              </w:rPr>
              <w:t xml:space="preserve">water service charge, an 86 per cent discount on the </w:t>
            </w:r>
            <w:r w:rsidR="5EF2981B" w:rsidRPr="31252F5D">
              <w:rPr>
                <w:rFonts w:ascii="Public Sans" w:hAnsi="Public Sans" w:cs="Arial"/>
                <w:sz w:val="18"/>
                <w:szCs w:val="18"/>
              </w:rPr>
              <w:t>fixed quarterly</w:t>
            </w:r>
            <w:r w:rsidRPr="31252F5D">
              <w:rPr>
                <w:rFonts w:ascii="Public Sans" w:hAnsi="Public Sans" w:cs="Arial"/>
                <w:sz w:val="18"/>
                <w:szCs w:val="18"/>
              </w:rPr>
              <w:t xml:space="preserve"> wastewater </w:t>
            </w:r>
            <w:r w:rsidR="44203E98" w:rsidRPr="31252F5D">
              <w:rPr>
                <w:rFonts w:ascii="Public Sans" w:hAnsi="Public Sans" w:cs="Arial"/>
                <w:sz w:val="18"/>
                <w:szCs w:val="18"/>
              </w:rPr>
              <w:t>(sewerage)</w:t>
            </w:r>
            <w:r w:rsidRPr="31252F5D">
              <w:rPr>
                <w:rFonts w:ascii="Public Sans" w:hAnsi="Public Sans" w:cs="Arial"/>
                <w:sz w:val="18"/>
                <w:szCs w:val="18"/>
              </w:rPr>
              <w:t xml:space="preserve"> service charge, and a 50 per cent discount on the </w:t>
            </w:r>
            <w:r w:rsidR="783F91FC" w:rsidRPr="31252F5D">
              <w:rPr>
                <w:rFonts w:ascii="Public Sans" w:hAnsi="Public Sans" w:cs="Arial"/>
                <w:sz w:val="18"/>
                <w:szCs w:val="18"/>
              </w:rPr>
              <w:t xml:space="preserve">fixed quarterly </w:t>
            </w:r>
            <w:r w:rsidRPr="31252F5D">
              <w:rPr>
                <w:rFonts w:ascii="Public Sans" w:hAnsi="Public Sans" w:cs="Arial"/>
                <w:sz w:val="18"/>
                <w:szCs w:val="18"/>
              </w:rPr>
              <w:t>stormwater service charge.</w:t>
            </w:r>
          </w:p>
        </w:tc>
        <w:tc>
          <w:tcPr>
            <w:tcW w:w="992" w:type="dxa"/>
            <w:shd w:val="clear" w:color="auto" w:fill="auto"/>
            <w:vAlign w:val="bottom"/>
          </w:tcPr>
          <w:p w14:paraId="5DFEFAC7" w14:textId="2CDD885A" w:rsidR="00A257D0" w:rsidRPr="00A14A1E" w:rsidRDefault="00A257D0" w:rsidP="00971D43">
            <w:pPr>
              <w:spacing w:before="120" w:line="240" w:lineRule="atLeast"/>
              <w:ind w:right="170"/>
              <w:jc w:val="right"/>
              <w:rPr>
                <w:rFonts w:ascii="Public Sans" w:hAnsi="Public Sans" w:cs="Arial"/>
                <w:sz w:val="18"/>
                <w:szCs w:val="18"/>
              </w:rPr>
            </w:pPr>
            <w:r w:rsidRPr="5A1A8C9B">
              <w:rPr>
                <w:rFonts w:ascii="Public Sans" w:hAnsi="Public Sans" w:cs="Arial"/>
                <w:sz w:val="18"/>
                <w:szCs w:val="18"/>
              </w:rPr>
              <w:t>11</w:t>
            </w:r>
            <w:r w:rsidR="7F80B0A4" w:rsidRPr="5A1A8C9B">
              <w:rPr>
                <w:rFonts w:ascii="Public Sans" w:hAnsi="Public Sans" w:cs="Arial"/>
                <w:sz w:val="18"/>
                <w:szCs w:val="18"/>
              </w:rPr>
              <w:t>4</w:t>
            </w:r>
          </w:p>
        </w:tc>
        <w:tc>
          <w:tcPr>
            <w:tcW w:w="992" w:type="dxa"/>
            <w:shd w:val="clear" w:color="auto" w:fill="auto"/>
            <w:vAlign w:val="bottom"/>
          </w:tcPr>
          <w:p w14:paraId="19E78E05" w14:textId="13D4B9B8" w:rsidR="00A257D0" w:rsidRPr="00A14A1E" w:rsidRDefault="00A257D0" w:rsidP="00971D43">
            <w:pPr>
              <w:spacing w:before="120" w:line="240" w:lineRule="atLeast"/>
              <w:ind w:right="170"/>
              <w:jc w:val="right"/>
              <w:rPr>
                <w:rFonts w:ascii="Public Sans" w:hAnsi="Public Sans" w:cs="Arial"/>
                <w:sz w:val="18"/>
                <w:szCs w:val="18"/>
              </w:rPr>
            </w:pPr>
            <w:r w:rsidRPr="5A1A8C9B">
              <w:rPr>
                <w:rFonts w:ascii="Public Sans" w:hAnsi="Public Sans" w:cs="Arial"/>
                <w:sz w:val="18"/>
                <w:szCs w:val="18"/>
              </w:rPr>
              <w:t>11</w:t>
            </w:r>
            <w:r w:rsidR="7B2A759A" w:rsidRPr="5A1A8C9B">
              <w:rPr>
                <w:rFonts w:ascii="Public Sans" w:hAnsi="Public Sans" w:cs="Arial"/>
                <w:sz w:val="18"/>
                <w:szCs w:val="18"/>
              </w:rPr>
              <w:t>6</w:t>
            </w:r>
          </w:p>
        </w:tc>
        <w:tc>
          <w:tcPr>
            <w:tcW w:w="992" w:type="dxa"/>
            <w:shd w:val="clear" w:color="auto" w:fill="auto"/>
            <w:vAlign w:val="bottom"/>
          </w:tcPr>
          <w:p w14:paraId="6340149B" w14:textId="00CD54E1" w:rsidR="00A257D0" w:rsidRPr="00A14A1E" w:rsidRDefault="00A257D0" w:rsidP="00971D43">
            <w:pPr>
              <w:spacing w:before="120" w:line="240" w:lineRule="atLeast"/>
              <w:ind w:right="170"/>
              <w:jc w:val="right"/>
              <w:rPr>
                <w:rFonts w:ascii="Public Sans" w:hAnsi="Public Sans" w:cs="Arial"/>
                <w:sz w:val="18"/>
                <w:szCs w:val="18"/>
              </w:rPr>
            </w:pPr>
            <w:r w:rsidRPr="5A1A8C9B">
              <w:rPr>
                <w:rFonts w:ascii="Public Sans" w:hAnsi="Public Sans" w:cs="Arial"/>
                <w:sz w:val="18"/>
                <w:szCs w:val="18"/>
              </w:rPr>
              <w:t>1</w:t>
            </w:r>
            <w:r w:rsidR="78887EBB" w:rsidRPr="5A1A8C9B">
              <w:rPr>
                <w:rFonts w:ascii="Public Sans" w:hAnsi="Public Sans" w:cs="Arial"/>
                <w:sz w:val="18"/>
                <w:szCs w:val="18"/>
              </w:rPr>
              <w:t>23</w:t>
            </w:r>
          </w:p>
        </w:tc>
      </w:tr>
      <w:tr w:rsidR="00A14A1E" w:rsidRPr="00A14A1E" w14:paraId="041E81A8" w14:textId="77777777" w:rsidTr="00FF75E8">
        <w:trPr>
          <w:cantSplit/>
          <w:trHeight w:val="343"/>
        </w:trPr>
        <w:tc>
          <w:tcPr>
            <w:tcW w:w="6661" w:type="dxa"/>
            <w:shd w:val="clear" w:color="auto" w:fill="auto"/>
          </w:tcPr>
          <w:p w14:paraId="7B75AD3F" w14:textId="133AC4D0" w:rsidR="00A257D0" w:rsidRPr="00A14A1E" w:rsidRDefault="00A257D0" w:rsidP="00DB355D">
            <w:pPr>
              <w:widowControl w:val="0"/>
              <w:numPr>
                <w:ilvl w:val="0"/>
                <w:numId w:val="7"/>
              </w:numPr>
              <w:tabs>
                <w:tab w:val="clear" w:pos="227"/>
                <w:tab w:val="right" w:pos="4196"/>
                <w:tab w:val="right" w:pos="5046"/>
                <w:tab w:val="right" w:pos="5897"/>
                <w:tab w:val="right" w:pos="6747"/>
                <w:tab w:val="right" w:pos="7598"/>
              </w:tabs>
              <w:autoSpaceDE w:val="0"/>
              <w:autoSpaceDN w:val="0"/>
              <w:spacing w:before="80" w:line="240" w:lineRule="atLeast"/>
              <w:ind w:left="408" w:hanging="232"/>
              <w:rPr>
                <w:rFonts w:ascii="Public Sans" w:hAnsi="Public Sans" w:cs="Arial"/>
                <w:sz w:val="18"/>
                <w:szCs w:val="18"/>
              </w:rPr>
            </w:pPr>
            <w:r w:rsidRPr="5A1A8C9B">
              <w:rPr>
                <w:rFonts w:ascii="Public Sans" w:hAnsi="Public Sans" w:cs="Arial"/>
                <w:sz w:val="18"/>
                <w:szCs w:val="18"/>
              </w:rPr>
              <w:t xml:space="preserve">Hunter Water pensioners receive concessions on water, </w:t>
            </w:r>
            <w:r w:rsidR="00F759FE" w:rsidRPr="5A1A8C9B">
              <w:rPr>
                <w:rFonts w:ascii="Public Sans" w:hAnsi="Public Sans" w:cs="Arial"/>
                <w:sz w:val="18"/>
                <w:szCs w:val="18"/>
              </w:rPr>
              <w:t>sewerage,</w:t>
            </w:r>
            <w:r w:rsidRPr="5A1A8C9B">
              <w:rPr>
                <w:rFonts w:ascii="Public Sans" w:hAnsi="Public Sans" w:cs="Arial"/>
                <w:sz w:val="18"/>
                <w:szCs w:val="18"/>
              </w:rPr>
              <w:t xml:space="preserve"> and stormwater service charges. </w:t>
            </w:r>
          </w:p>
        </w:tc>
        <w:tc>
          <w:tcPr>
            <w:tcW w:w="992" w:type="dxa"/>
            <w:shd w:val="clear" w:color="auto" w:fill="auto"/>
            <w:vAlign w:val="bottom"/>
          </w:tcPr>
          <w:p w14:paraId="6C8450AE" w14:textId="52F4AEFD" w:rsidR="00A257D0" w:rsidRPr="00A14A1E" w:rsidRDefault="00A257D0" w:rsidP="00971D43">
            <w:pPr>
              <w:spacing w:before="120" w:line="240" w:lineRule="atLeast"/>
              <w:ind w:right="170"/>
              <w:jc w:val="right"/>
              <w:rPr>
                <w:rFonts w:ascii="Public Sans" w:hAnsi="Public Sans" w:cs="Arial"/>
                <w:sz w:val="18"/>
                <w:szCs w:val="18"/>
              </w:rPr>
            </w:pPr>
            <w:r w:rsidRPr="5A1A8C9B">
              <w:rPr>
                <w:rFonts w:ascii="Public Sans" w:hAnsi="Public Sans" w:cs="Arial"/>
                <w:sz w:val="18"/>
                <w:szCs w:val="18"/>
              </w:rPr>
              <w:t>1</w:t>
            </w:r>
            <w:r w:rsidR="1DE34EC2" w:rsidRPr="5A1A8C9B">
              <w:rPr>
                <w:rFonts w:ascii="Public Sans" w:hAnsi="Public Sans" w:cs="Arial"/>
                <w:sz w:val="18"/>
                <w:szCs w:val="18"/>
              </w:rPr>
              <w:t>5</w:t>
            </w:r>
          </w:p>
        </w:tc>
        <w:tc>
          <w:tcPr>
            <w:tcW w:w="992" w:type="dxa"/>
            <w:shd w:val="clear" w:color="auto" w:fill="auto"/>
            <w:vAlign w:val="bottom"/>
          </w:tcPr>
          <w:p w14:paraId="2B181AB9" w14:textId="570B059E" w:rsidR="00A257D0" w:rsidRPr="00A14A1E" w:rsidRDefault="00A257D0" w:rsidP="00971D43">
            <w:pPr>
              <w:spacing w:before="120" w:line="240" w:lineRule="atLeast"/>
              <w:ind w:right="170"/>
              <w:jc w:val="right"/>
              <w:rPr>
                <w:rFonts w:ascii="Public Sans" w:hAnsi="Public Sans" w:cs="Arial"/>
                <w:sz w:val="18"/>
                <w:szCs w:val="18"/>
              </w:rPr>
            </w:pPr>
            <w:r w:rsidRPr="5A1A8C9B">
              <w:rPr>
                <w:rFonts w:ascii="Public Sans" w:hAnsi="Public Sans" w:cs="Arial"/>
                <w:sz w:val="18"/>
                <w:szCs w:val="18"/>
              </w:rPr>
              <w:t>1</w:t>
            </w:r>
            <w:r w:rsidR="1E7FBF45" w:rsidRPr="5A1A8C9B">
              <w:rPr>
                <w:rFonts w:ascii="Public Sans" w:hAnsi="Public Sans" w:cs="Arial"/>
                <w:sz w:val="18"/>
                <w:szCs w:val="18"/>
              </w:rPr>
              <w:t>6</w:t>
            </w:r>
          </w:p>
        </w:tc>
        <w:tc>
          <w:tcPr>
            <w:tcW w:w="992" w:type="dxa"/>
            <w:shd w:val="clear" w:color="auto" w:fill="auto"/>
            <w:vAlign w:val="bottom"/>
          </w:tcPr>
          <w:p w14:paraId="56C5FA41" w14:textId="7DF3BD02" w:rsidR="00A257D0" w:rsidRPr="00A14A1E" w:rsidRDefault="00A257D0" w:rsidP="00971D43">
            <w:pPr>
              <w:spacing w:before="120" w:line="240" w:lineRule="atLeast"/>
              <w:ind w:right="170"/>
              <w:jc w:val="right"/>
              <w:rPr>
                <w:rFonts w:ascii="Public Sans" w:hAnsi="Public Sans" w:cs="Arial"/>
                <w:sz w:val="18"/>
                <w:szCs w:val="18"/>
              </w:rPr>
            </w:pPr>
            <w:r w:rsidRPr="5A1A8C9B">
              <w:rPr>
                <w:rFonts w:ascii="Public Sans" w:hAnsi="Public Sans" w:cs="Arial"/>
                <w:sz w:val="18"/>
                <w:szCs w:val="18"/>
              </w:rPr>
              <w:t>1</w:t>
            </w:r>
            <w:r w:rsidR="33F6F10F" w:rsidRPr="5A1A8C9B">
              <w:rPr>
                <w:rFonts w:ascii="Public Sans" w:hAnsi="Public Sans" w:cs="Arial"/>
                <w:sz w:val="18"/>
                <w:szCs w:val="18"/>
              </w:rPr>
              <w:t>7</w:t>
            </w:r>
          </w:p>
        </w:tc>
      </w:tr>
      <w:tr w:rsidR="00A14A1E" w:rsidRPr="00A14A1E" w14:paraId="4CEC0676" w14:textId="77777777" w:rsidTr="00FF75E8">
        <w:trPr>
          <w:cantSplit/>
          <w:trHeight w:val="343"/>
        </w:trPr>
        <w:tc>
          <w:tcPr>
            <w:tcW w:w="6661" w:type="dxa"/>
            <w:shd w:val="clear" w:color="auto" w:fill="auto"/>
          </w:tcPr>
          <w:p w14:paraId="2160CF0B"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Local council rates concession</w:t>
            </w:r>
          </w:p>
          <w:p w14:paraId="19F397A4" w14:textId="77777777" w:rsidR="00A257D0" w:rsidRPr="00A14A1E"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Local council rates are reduced for holders of Pensioner Concession Cards.</w:t>
            </w:r>
          </w:p>
        </w:tc>
        <w:tc>
          <w:tcPr>
            <w:tcW w:w="992" w:type="dxa"/>
            <w:shd w:val="clear" w:color="auto" w:fill="auto"/>
            <w:vAlign w:val="bottom"/>
          </w:tcPr>
          <w:p w14:paraId="310D1C5C" w14:textId="5266903D" w:rsidR="00A257D0" w:rsidRPr="00A14A1E" w:rsidRDefault="00A257D0" w:rsidP="00CA7EBE">
            <w:pPr>
              <w:spacing w:before="120" w:after="80" w:line="240" w:lineRule="atLeast"/>
              <w:ind w:right="170"/>
              <w:jc w:val="right"/>
              <w:rPr>
                <w:rFonts w:ascii="Public Sans" w:hAnsi="Public Sans" w:cs="Arial"/>
                <w:sz w:val="18"/>
                <w:szCs w:val="18"/>
              </w:rPr>
            </w:pPr>
            <w:r w:rsidRPr="5A1A8C9B">
              <w:rPr>
                <w:rFonts w:ascii="Public Sans" w:hAnsi="Public Sans" w:cs="Arial"/>
                <w:sz w:val="18"/>
                <w:szCs w:val="18"/>
              </w:rPr>
              <w:t>7</w:t>
            </w:r>
            <w:r w:rsidR="0503054F" w:rsidRPr="5A1A8C9B">
              <w:rPr>
                <w:rFonts w:ascii="Public Sans" w:hAnsi="Public Sans" w:cs="Arial"/>
                <w:sz w:val="18"/>
                <w:szCs w:val="18"/>
              </w:rPr>
              <w:t>5</w:t>
            </w:r>
          </w:p>
        </w:tc>
        <w:tc>
          <w:tcPr>
            <w:tcW w:w="992" w:type="dxa"/>
            <w:shd w:val="clear" w:color="auto" w:fill="auto"/>
            <w:vAlign w:val="bottom"/>
          </w:tcPr>
          <w:p w14:paraId="5F05CE96" w14:textId="20B6324E" w:rsidR="00A257D0" w:rsidRPr="00A14A1E" w:rsidRDefault="00A257D0" w:rsidP="00CA7EBE">
            <w:pPr>
              <w:spacing w:before="120" w:after="80" w:line="240" w:lineRule="atLeast"/>
              <w:ind w:right="170"/>
              <w:jc w:val="right"/>
              <w:rPr>
                <w:rFonts w:ascii="Public Sans" w:hAnsi="Public Sans" w:cs="Arial"/>
                <w:sz w:val="18"/>
                <w:szCs w:val="18"/>
              </w:rPr>
            </w:pPr>
            <w:r w:rsidRPr="5A1A8C9B">
              <w:rPr>
                <w:rFonts w:ascii="Public Sans" w:hAnsi="Public Sans" w:cs="Arial"/>
                <w:sz w:val="18"/>
                <w:szCs w:val="18"/>
              </w:rPr>
              <w:t>7</w:t>
            </w:r>
            <w:r w:rsidR="281E6D49" w:rsidRPr="5A1A8C9B">
              <w:rPr>
                <w:rFonts w:ascii="Public Sans" w:hAnsi="Public Sans" w:cs="Arial"/>
                <w:sz w:val="18"/>
                <w:szCs w:val="18"/>
              </w:rPr>
              <w:t>2</w:t>
            </w:r>
          </w:p>
        </w:tc>
        <w:tc>
          <w:tcPr>
            <w:tcW w:w="992" w:type="dxa"/>
            <w:shd w:val="clear" w:color="auto" w:fill="auto"/>
            <w:vAlign w:val="bottom"/>
          </w:tcPr>
          <w:p w14:paraId="7CD3302C" w14:textId="14904583" w:rsidR="00A257D0" w:rsidRPr="00A14A1E" w:rsidRDefault="00A257D0" w:rsidP="00CA7EBE">
            <w:pPr>
              <w:spacing w:before="120" w:after="80" w:line="240" w:lineRule="atLeast"/>
              <w:ind w:right="170"/>
              <w:jc w:val="right"/>
              <w:rPr>
                <w:rFonts w:ascii="Public Sans" w:hAnsi="Public Sans" w:cs="Arial"/>
                <w:sz w:val="18"/>
                <w:szCs w:val="18"/>
              </w:rPr>
            </w:pPr>
            <w:r w:rsidRPr="5A1A8C9B">
              <w:rPr>
                <w:rFonts w:ascii="Public Sans" w:hAnsi="Public Sans" w:cs="Arial"/>
                <w:sz w:val="18"/>
                <w:szCs w:val="18"/>
              </w:rPr>
              <w:t>7</w:t>
            </w:r>
            <w:r w:rsidR="35DA6D42" w:rsidRPr="5A1A8C9B">
              <w:rPr>
                <w:rFonts w:ascii="Public Sans" w:hAnsi="Public Sans" w:cs="Arial"/>
                <w:sz w:val="18"/>
                <w:szCs w:val="18"/>
              </w:rPr>
              <w:t>9</w:t>
            </w:r>
          </w:p>
        </w:tc>
      </w:tr>
      <w:tr w:rsidR="00A14A1E" w:rsidRPr="00A14A1E" w14:paraId="2952C699" w14:textId="77777777" w:rsidTr="00FF75E8">
        <w:trPr>
          <w:cantSplit/>
          <w:trHeight w:val="343"/>
        </w:trPr>
        <w:tc>
          <w:tcPr>
            <w:tcW w:w="6661" w:type="dxa"/>
            <w:shd w:val="clear" w:color="auto" w:fill="auto"/>
          </w:tcPr>
          <w:p w14:paraId="15C0CE16" w14:textId="77777777" w:rsidR="00A257D0" w:rsidRPr="00A14A1E" w:rsidRDefault="00A257D0" w:rsidP="005C5C22">
            <w:pPr>
              <w:spacing w:before="120" w:line="240" w:lineRule="atLeast"/>
              <w:rPr>
                <w:rFonts w:ascii="Public Sans" w:hAnsi="Public Sans" w:cs="Arial"/>
                <w:sz w:val="18"/>
                <w:szCs w:val="18"/>
              </w:rPr>
            </w:pPr>
            <w:r w:rsidRPr="5A1A8C9B">
              <w:rPr>
                <w:rFonts w:ascii="Public Sans" w:hAnsi="Public Sans" w:cs="Arial"/>
                <w:b/>
                <w:bCs/>
                <w:sz w:val="18"/>
                <w:szCs w:val="18"/>
              </w:rPr>
              <w:t>Individuals</w:t>
            </w:r>
            <w:r w:rsidRPr="5A1A8C9B">
              <w:rPr>
                <w:rFonts w:ascii="Public Sans" w:hAnsi="Public Sans" w:cs="Arial"/>
                <w:b/>
                <w:bCs/>
                <w:sz w:val="18"/>
                <w:szCs w:val="18"/>
                <w:lang w:val="fr-FR"/>
              </w:rPr>
              <w:t>/</w:t>
            </w:r>
            <w:r w:rsidRPr="5A1A8C9B">
              <w:rPr>
                <w:rFonts w:ascii="Public Sans" w:hAnsi="Public Sans" w:cs="Arial"/>
                <w:b/>
                <w:bCs/>
                <w:sz w:val="18"/>
                <w:szCs w:val="18"/>
              </w:rPr>
              <w:t>families</w:t>
            </w:r>
            <w:r w:rsidRPr="5A1A8C9B">
              <w:rPr>
                <w:rFonts w:ascii="Public Sans" w:hAnsi="Public Sans" w:cs="Arial"/>
                <w:i/>
                <w:iCs/>
                <w:sz w:val="18"/>
                <w:szCs w:val="18"/>
              </w:rPr>
              <w:t xml:space="preserve"> </w:t>
            </w:r>
          </w:p>
        </w:tc>
        <w:tc>
          <w:tcPr>
            <w:tcW w:w="992" w:type="dxa"/>
            <w:shd w:val="clear" w:color="auto" w:fill="auto"/>
            <w:vAlign w:val="bottom"/>
          </w:tcPr>
          <w:p w14:paraId="20AEE714" w14:textId="77777777" w:rsidR="00A257D0" w:rsidRPr="00A14A1E" w:rsidRDefault="00A257D0" w:rsidP="00CA7EBE">
            <w:pPr>
              <w:spacing w:before="120" w:after="80" w:line="240" w:lineRule="atLeast"/>
              <w:ind w:right="170"/>
              <w:jc w:val="right"/>
              <w:rPr>
                <w:rFonts w:ascii="Public Sans" w:hAnsi="Public Sans" w:cs="Arial"/>
                <w:sz w:val="18"/>
                <w:szCs w:val="18"/>
              </w:rPr>
            </w:pPr>
          </w:p>
        </w:tc>
        <w:tc>
          <w:tcPr>
            <w:tcW w:w="992" w:type="dxa"/>
            <w:shd w:val="clear" w:color="auto" w:fill="auto"/>
            <w:vAlign w:val="bottom"/>
          </w:tcPr>
          <w:p w14:paraId="70E3AFDF" w14:textId="77777777" w:rsidR="00A257D0" w:rsidRPr="00A14A1E" w:rsidRDefault="00A257D0" w:rsidP="00CA7EBE">
            <w:pPr>
              <w:spacing w:before="120" w:after="80" w:line="240" w:lineRule="atLeast"/>
              <w:ind w:right="170"/>
              <w:jc w:val="right"/>
              <w:rPr>
                <w:rFonts w:ascii="Public Sans" w:hAnsi="Public Sans" w:cs="Arial"/>
                <w:sz w:val="18"/>
                <w:szCs w:val="18"/>
              </w:rPr>
            </w:pPr>
          </w:p>
        </w:tc>
        <w:tc>
          <w:tcPr>
            <w:tcW w:w="992" w:type="dxa"/>
            <w:shd w:val="clear" w:color="auto" w:fill="auto"/>
            <w:vAlign w:val="bottom"/>
          </w:tcPr>
          <w:p w14:paraId="69DEF465" w14:textId="77777777" w:rsidR="00A257D0" w:rsidRPr="00A14A1E" w:rsidRDefault="00A257D0" w:rsidP="00CA7EBE">
            <w:pPr>
              <w:spacing w:before="120" w:after="80" w:line="240" w:lineRule="atLeast"/>
              <w:ind w:right="170"/>
              <w:jc w:val="right"/>
              <w:rPr>
                <w:rFonts w:ascii="Public Sans" w:hAnsi="Public Sans" w:cs="Arial"/>
                <w:sz w:val="18"/>
                <w:szCs w:val="18"/>
              </w:rPr>
            </w:pPr>
          </w:p>
        </w:tc>
      </w:tr>
      <w:tr w:rsidR="00A14A1E" w:rsidRPr="00A14A1E" w14:paraId="5B2B63DC" w14:textId="77777777" w:rsidTr="00FF75E8">
        <w:trPr>
          <w:cantSplit/>
          <w:trHeight w:val="343"/>
        </w:trPr>
        <w:tc>
          <w:tcPr>
            <w:tcW w:w="6661" w:type="dxa"/>
            <w:shd w:val="clear" w:color="auto" w:fill="auto"/>
          </w:tcPr>
          <w:p w14:paraId="67999161"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Energy Accounts Payment Assistance</w:t>
            </w:r>
          </w:p>
          <w:p w14:paraId="096B201E" w14:textId="77777777" w:rsidR="00A257D0" w:rsidRPr="00A14A1E"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Energy bill rebates are available to assist people experiencing a short-term </w:t>
            </w:r>
            <w:bookmarkStart w:id="66" w:name="_Int_0yDKvlT6"/>
            <w:r w:rsidRPr="5A1A8C9B">
              <w:rPr>
                <w:rFonts w:ascii="Public Sans" w:hAnsi="Public Sans" w:cs="Arial"/>
                <w:sz w:val="18"/>
                <w:szCs w:val="18"/>
              </w:rPr>
              <w:t>financial crisis</w:t>
            </w:r>
            <w:bookmarkEnd w:id="66"/>
            <w:r w:rsidRPr="5A1A8C9B">
              <w:rPr>
                <w:rFonts w:ascii="Public Sans" w:hAnsi="Public Sans" w:cs="Arial"/>
                <w:sz w:val="18"/>
                <w:szCs w:val="18"/>
              </w:rPr>
              <w:t xml:space="preserve"> or emergency to pay their electricity or gas bill.</w:t>
            </w:r>
          </w:p>
        </w:tc>
        <w:tc>
          <w:tcPr>
            <w:tcW w:w="992" w:type="dxa"/>
            <w:shd w:val="clear" w:color="auto" w:fill="auto"/>
            <w:vAlign w:val="bottom"/>
          </w:tcPr>
          <w:p w14:paraId="6DBBC542" w14:textId="73B14C5B" w:rsidR="00A257D0" w:rsidRPr="00A14A1E" w:rsidRDefault="5A6E1BBB" w:rsidP="00CA7EBE">
            <w:pPr>
              <w:spacing w:before="120" w:after="80" w:line="240" w:lineRule="atLeast"/>
              <w:ind w:right="170"/>
              <w:jc w:val="right"/>
              <w:rPr>
                <w:rFonts w:ascii="Public Sans" w:hAnsi="Public Sans" w:cs="Arial"/>
                <w:sz w:val="18"/>
                <w:szCs w:val="18"/>
              </w:rPr>
            </w:pPr>
            <w:r w:rsidRPr="5A1A8C9B">
              <w:rPr>
                <w:rFonts w:ascii="Public Sans" w:hAnsi="Public Sans" w:cs="Arial"/>
                <w:sz w:val="18"/>
                <w:szCs w:val="18"/>
              </w:rPr>
              <w:t>14</w:t>
            </w:r>
          </w:p>
        </w:tc>
        <w:tc>
          <w:tcPr>
            <w:tcW w:w="992" w:type="dxa"/>
            <w:shd w:val="clear" w:color="auto" w:fill="auto"/>
            <w:vAlign w:val="bottom"/>
          </w:tcPr>
          <w:p w14:paraId="578B752E" w14:textId="6D21FB6D" w:rsidR="00A257D0" w:rsidRPr="00A14A1E" w:rsidRDefault="5A6E1BBB" w:rsidP="00CA7EBE">
            <w:pPr>
              <w:spacing w:before="120" w:after="80" w:line="240" w:lineRule="atLeast"/>
              <w:ind w:right="170"/>
              <w:jc w:val="right"/>
              <w:rPr>
                <w:rFonts w:ascii="Public Sans" w:hAnsi="Public Sans" w:cs="Arial"/>
                <w:sz w:val="18"/>
                <w:szCs w:val="18"/>
              </w:rPr>
            </w:pPr>
            <w:r w:rsidRPr="5A1A8C9B">
              <w:rPr>
                <w:rFonts w:ascii="Public Sans" w:hAnsi="Public Sans" w:cs="Arial"/>
                <w:sz w:val="18"/>
                <w:szCs w:val="18"/>
              </w:rPr>
              <w:t>22</w:t>
            </w:r>
          </w:p>
        </w:tc>
        <w:tc>
          <w:tcPr>
            <w:tcW w:w="992" w:type="dxa"/>
            <w:shd w:val="clear" w:color="auto" w:fill="auto"/>
            <w:vAlign w:val="bottom"/>
          </w:tcPr>
          <w:p w14:paraId="1C1B3776" w14:textId="42A85C23" w:rsidR="00A257D0" w:rsidRPr="00A14A1E" w:rsidRDefault="00A257D0" w:rsidP="00CA7EBE">
            <w:pPr>
              <w:spacing w:before="120" w:after="80" w:line="240" w:lineRule="atLeast"/>
              <w:ind w:right="170"/>
              <w:jc w:val="right"/>
              <w:rPr>
                <w:rFonts w:ascii="Public Sans" w:hAnsi="Public Sans" w:cs="Arial"/>
                <w:sz w:val="18"/>
                <w:szCs w:val="18"/>
              </w:rPr>
            </w:pPr>
            <w:r w:rsidRPr="5A1A8C9B">
              <w:rPr>
                <w:rFonts w:ascii="Public Sans" w:hAnsi="Public Sans" w:cs="Arial"/>
                <w:sz w:val="18"/>
                <w:szCs w:val="18"/>
              </w:rPr>
              <w:t>2</w:t>
            </w:r>
            <w:r w:rsidR="64BA5F18" w:rsidRPr="5A1A8C9B">
              <w:rPr>
                <w:rFonts w:ascii="Public Sans" w:hAnsi="Public Sans" w:cs="Arial"/>
                <w:sz w:val="18"/>
                <w:szCs w:val="18"/>
              </w:rPr>
              <w:t>3</w:t>
            </w:r>
          </w:p>
        </w:tc>
      </w:tr>
      <w:tr w:rsidR="00A14A1E" w:rsidRPr="00A14A1E" w14:paraId="41ABF347" w14:textId="77777777" w:rsidTr="000D34A7">
        <w:trPr>
          <w:cantSplit/>
          <w:trHeight w:val="343"/>
        </w:trPr>
        <w:tc>
          <w:tcPr>
            <w:tcW w:w="6661" w:type="dxa"/>
            <w:shd w:val="clear" w:color="auto" w:fill="auto"/>
          </w:tcPr>
          <w:p w14:paraId="2AA2DF64"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Family Energy Rebate</w:t>
            </w:r>
          </w:p>
          <w:p w14:paraId="4560CB75" w14:textId="77777777" w:rsidR="00A257D0" w:rsidRPr="00A14A1E"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Energy bill rebates are available to families with dependent children who have received the Family Tax Benefit.</w:t>
            </w:r>
          </w:p>
        </w:tc>
        <w:tc>
          <w:tcPr>
            <w:tcW w:w="992" w:type="dxa"/>
            <w:shd w:val="clear" w:color="auto" w:fill="auto"/>
            <w:vAlign w:val="bottom"/>
          </w:tcPr>
          <w:p w14:paraId="2D6A0FF6" w14:textId="2D019F54" w:rsidR="00A257D0" w:rsidRPr="00A14A1E" w:rsidRDefault="01D4B9CB" w:rsidP="00CA7EBE">
            <w:pPr>
              <w:spacing w:before="120" w:after="80" w:line="240" w:lineRule="atLeast"/>
              <w:ind w:right="170"/>
              <w:jc w:val="right"/>
              <w:rPr>
                <w:rFonts w:ascii="Public Sans" w:hAnsi="Public Sans" w:cs="Arial"/>
                <w:sz w:val="18"/>
                <w:szCs w:val="18"/>
              </w:rPr>
            </w:pPr>
            <w:r w:rsidRPr="5A1A8C9B">
              <w:rPr>
                <w:rFonts w:ascii="Public Sans" w:hAnsi="Public Sans" w:cs="Arial"/>
                <w:sz w:val="18"/>
                <w:szCs w:val="18"/>
              </w:rPr>
              <w:t>2</w:t>
            </w:r>
          </w:p>
        </w:tc>
        <w:tc>
          <w:tcPr>
            <w:tcW w:w="992" w:type="dxa"/>
            <w:shd w:val="clear" w:color="auto" w:fill="auto"/>
            <w:vAlign w:val="bottom"/>
          </w:tcPr>
          <w:p w14:paraId="58F31CA5" w14:textId="7FF5EAF3" w:rsidR="00A257D0" w:rsidRPr="00A14A1E" w:rsidRDefault="01D4B9CB" w:rsidP="00CA7EBE">
            <w:pPr>
              <w:spacing w:before="120" w:after="80" w:line="240" w:lineRule="atLeast"/>
              <w:ind w:right="170"/>
              <w:jc w:val="right"/>
              <w:rPr>
                <w:rFonts w:ascii="Public Sans" w:hAnsi="Public Sans" w:cs="Arial"/>
                <w:sz w:val="18"/>
                <w:szCs w:val="18"/>
              </w:rPr>
            </w:pPr>
            <w:r w:rsidRPr="5A1A8C9B">
              <w:rPr>
                <w:rFonts w:ascii="Public Sans" w:hAnsi="Public Sans" w:cs="Arial"/>
                <w:sz w:val="18"/>
                <w:szCs w:val="18"/>
              </w:rPr>
              <w:t>5</w:t>
            </w:r>
          </w:p>
        </w:tc>
        <w:tc>
          <w:tcPr>
            <w:tcW w:w="992" w:type="dxa"/>
            <w:shd w:val="clear" w:color="auto" w:fill="auto"/>
            <w:vAlign w:val="bottom"/>
          </w:tcPr>
          <w:p w14:paraId="019EBC56" w14:textId="5A4B0DF0" w:rsidR="00A257D0" w:rsidRPr="00A14A1E" w:rsidRDefault="01D4B9CB" w:rsidP="00CA7EBE">
            <w:pPr>
              <w:spacing w:before="120" w:after="80" w:line="240" w:lineRule="atLeast"/>
              <w:ind w:right="170"/>
              <w:jc w:val="right"/>
              <w:rPr>
                <w:rFonts w:ascii="Public Sans" w:hAnsi="Public Sans" w:cs="Arial"/>
                <w:sz w:val="18"/>
                <w:szCs w:val="18"/>
              </w:rPr>
            </w:pPr>
            <w:r w:rsidRPr="5A1A8C9B">
              <w:rPr>
                <w:rFonts w:ascii="Public Sans" w:hAnsi="Public Sans" w:cs="Arial"/>
                <w:sz w:val="18"/>
                <w:szCs w:val="18"/>
              </w:rPr>
              <w:t>8</w:t>
            </w:r>
          </w:p>
        </w:tc>
      </w:tr>
      <w:tr w:rsidR="00A14A1E" w:rsidRPr="00A14A1E" w14:paraId="61C09615" w14:textId="77777777" w:rsidTr="000D34A7">
        <w:trPr>
          <w:cantSplit/>
          <w:trHeight w:val="343"/>
        </w:trPr>
        <w:tc>
          <w:tcPr>
            <w:tcW w:w="6661" w:type="dxa"/>
            <w:tcBorders>
              <w:bottom w:val="single" w:sz="4" w:space="0" w:color="auto"/>
            </w:tcBorders>
            <w:shd w:val="clear" w:color="auto" w:fill="auto"/>
          </w:tcPr>
          <w:p w14:paraId="7CA0C1EF"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Gas Rebate</w:t>
            </w:r>
          </w:p>
          <w:p w14:paraId="3E3CDCA5" w14:textId="77777777" w:rsidR="00A257D0" w:rsidRPr="00A14A1E"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A rebate is provided to eligible households to assist with gas bills.</w:t>
            </w:r>
          </w:p>
        </w:tc>
        <w:tc>
          <w:tcPr>
            <w:tcW w:w="992" w:type="dxa"/>
            <w:tcBorders>
              <w:bottom w:val="single" w:sz="4" w:space="0" w:color="auto"/>
            </w:tcBorders>
            <w:shd w:val="clear" w:color="auto" w:fill="auto"/>
            <w:vAlign w:val="bottom"/>
          </w:tcPr>
          <w:p w14:paraId="3FE9724B" w14:textId="7A4F6FE0" w:rsidR="00A257D0" w:rsidRPr="00A14A1E" w:rsidRDefault="00A257D0" w:rsidP="00CA7EBE">
            <w:pPr>
              <w:spacing w:before="120" w:after="80" w:line="240" w:lineRule="atLeast"/>
              <w:ind w:right="170"/>
              <w:jc w:val="right"/>
              <w:rPr>
                <w:rFonts w:ascii="Public Sans" w:hAnsi="Public Sans" w:cs="Arial"/>
                <w:sz w:val="18"/>
                <w:szCs w:val="18"/>
              </w:rPr>
            </w:pPr>
            <w:r w:rsidRPr="5A1A8C9B">
              <w:rPr>
                <w:rFonts w:ascii="Public Sans" w:hAnsi="Public Sans" w:cs="Arial"/>
                <w:sz w:val="18"/>
                <w:szCs w:val="18"/>
              </w:rPr>
              <w:t>2</w:t>
            </w:r>
            <w:r w:rsidR="36FAC73B" w:rsidRPr="5A1A8C9B">
              <w:rPr>
                <w:rFonts w:ascii="Public Sans" w:hAnsi="Public Sans" w:cs="Arial"/>
                <w:sz w:val="18"/>
                <w:szCs w:val="18"/>
              </w:rPr>
              <w:t>2</w:t>
            </w:r>
          </w:p>
        </w:tc>
        <w:tc>
          <w:tcPr>
            <w:tcW w:w="992" w:type="dxa"/>
            <w:tcBorders>
              <w:bottom w:val="single" w:sz="4" w:space="0" w:color="auto"/>
            </w:tcBorders>
            <w:shd w:val="clear" w:color="auto" w:fill="auto"/>
            <w:vAlign w:val="bottom"/>
          </w:tcPr>
          <w:p w14:paraId="79D2849B" w14:textId="4D8CA9CC" w:rsidR="00A257D0" w:rsidRPr="00A14A1E" w:rsidRDefault="00A257D0" w:rsidP="00CA7EBE">
            <w:pPr>
              <w:spacing w:before="120" w:after="80" w:line="240" w:lineRule="atLeast"/>
              <w:ind w:right="170"/>
              <w:jc w:val="right"/>
              <w:rPr>
                <w:rFonts w:ascii="Public Sans" w:hAnsi="Public Sans" w:cs="Arial"/>
                <w:sz w:val="18"/>
                <w:szCs w:val="18"/>
              </w:rPr>
            </w:pPr>
            <w:r w:rsidRPr="5A1A8C9B">
              <w:rPr>
                <w:rFonts w:ascii="Public Sans" w:hAnsi="Public Sans" w:cs="Arial"/>
                <w:sz w:val="18"/>
                <w:szCs w:val="18"/>
              </w:rPr>
              <w:t>3</w:t>
            </w:r>
            <w:r w:rsidR="2F7EE541" w:rsidRPr="5A1A8C9B">
              <w:rPr>
                <w:rFonts w:ascii="Public Sans" w:hAnsi="Public Sans" w:cs="Arial"/>
                <w:sz w:val="18"/>
                <w:szCs w:val="18"/>
              </w:rPr>
              <w:t>1</w:t>
            </w:r>
          </w:p>
        </w:tc>
        <w:tc>
          <w:tcPr>
            <w:tcW w:w="992" w:type="dxa"/>
            <w:tcBorders>
              <w:bottom w:val="single" w:sz="4" w:space="0" w:color="auto"/>
            </w:tcBorders>
            <w:shd w:val="clear" w:color="auto" w:fill="auto"/>
            <w:vAlign w:val="bottom"/>
          </w:tcPr>
          <w:p w14:paraId="1C361497" w14:textId="4FA78E29" w:rsidR="00A257D0" w:rsidRPr="00A14A1E" w:rsidRDefault="00A257D0" w:rsidP="00CA7EBE">
            <w:pPr>
              <w:spacing w:before="120" w:after="80" w:line="240" w:lineRule="atLeast"/>
              <w:ind w:right="170"/>
              <w:jc w:val="right"/>
              <w:rPr>
                <w:rFonts w:ascii="Public Sans" w:hAnsi="Public Sans" w:cs="Arial"/>
                <w:sz w:val="18"/>
                <w:szCs w:val="18"/>
              </w:rPr>
            </w:pPr>
            <w:r w:rsidRPr="5A1A8C9B">
              <w:rPr>
                <w:rFonts w:ascii="Public Sans" w:hAnsi="Public Sans" w:cs="Arial"/>
                <w:sz w:val="18"/>
                <w:szCs w:val="18"/>
              </w:rPr>
              <w:t>3</w:t>
            </w:r>
            <w:r w:rsidR="2E498295" w:rsidRPr="5A1A8C9B">
              <w:rPr>
                <w:rFonts w:ascii="Public Sans" w:hAnsi="Public Sans" w:cs="Arial"/>
                <w:sz w:val="18"/>
                <w:szCs w:val="18"/>
              </w:rPr>
              <w:t>1</w:t>
            </w:r>
          </w:p>
        </w:tc>
      </w:tr>
    </w:tbl>
    <w:p w14:paraId="159AC6C4" w14:textId="77777777" w:rsidR="000D34A7" w:rsidRDefault="000D34A7"/>
    <w:p w14:paraId="444B930D" w14:textId="77777777" w:rsidR="00BE52C9" w:rsidRDefault="00BE52C9">
      <w:pPr>
        <w:rPr>
          <w:rFonts w:ascii="Public Sans" w:hAnsi="Public Sans" w:cs="Arial"/>
          <w:i/>
          <w:color w:val="4F4F4F"/>
          <w:sz w:val="22"/>
          <w:szCs w:val="22"/>
        </w:rPr>
      </w:pPr>
      <w:r>
        <w:rPr>
          <w:rFonts w:ascii="Public Sans" w:hAnsi="Public Sans" w:cs="Arial"/>
          <w:i/>
          <w:color w:val="4F4F4F"/>
          <w:sz w:val="22"/>
          <w:szCs w:val="22"/>
        </w:rPr>
        <w:br w:type="page"/>
      </w:r>
    </w:p>
    <w:p w14:paraId="038A5CDA" w14:textId="191B384D" w:rsidR="000D34A7" w:rsidRPr="00FF75E8" w:rsidRDefault="000D34A7" w:rsidP="00BE52C9">
      <w:pPr>
        <w:spacing w:after="120"/>
        <w:ind w:left="1418" w:hanging="1418"/>
        <w:rPr>
          <w:rFonts w:ascii="Public Sans" w:hAnsi="Public Sans" w:cs="Arial"/>
          <w:i/>
          <w:color w:val="4F4F4F"/>
          <w:sz w:val="22"/>
          <w:szCs w:val="22"/>
        </w:rPr>
      </w:pPr>
      <w:r w:rsidRPr="00FF75E8">
        <w:rPr>
          <w:rFonts w:ascii="Public Sans" w:hAnsi="Public Sans" w:cs="Arial"/>
          <w:i/>
          <w:color w:val="4F4F4F"/>
          <w:sz w:val="22"/>
          <w:szCs w:val="22"/>
        </w:rPr>
        <w:lastRenderedPageBreak/>
        <w:t>Table A2.</w:t>
      </w:r>
      <w:r w:rsidRPr="00FF75E8">
        <w:rPr>
          <w:rFonts w:ascii="Public Sans" w:hAnsi="Public Sans" w:cs="Arial"/>
          <w:i/>
          <w:iCs/>
          <w:color w:val="4F4F4F"/>
          <w:sz w:val="22"/>
          <w:szCs w:val="22"/>
        </w:rPr>
        <w:t>1</w:t>
      </w:r>
      <w:r w:rsidR="001216F0">
        <w:rPr>
          <w:rFonts w:ascii="Public Sans" w:hAnsi="Public Sans" w:cs="Arial"/>
          <w:i/>
          <w:iCs/>
          <w:color w:val="4F4F4F"/>
          <w:sz w:val="22"/>
          <w:szCs w:val="22"/>
        </w:rPr>
        <w:t>6</w:t>
      </w:r>
      <w:r w:rsidRPr="00FF75E8">
        <w:rPr>
          <w:rFonts w:ascii="Public Sans" w:hAnsi="Public Sans" w:cs="Arial"/>
          <w:i/>
          <w:color w:val="4F4F4F"/>
          <w:sz w:val="22"/>
          <w:szCs w:val="22"/>
        </w:rPr>
        <w:t xml:space="preserve">:  </w:t>
      </w:r>
      <w:r w:rsidRPr="00FF75E8">
        <w:rPr>
          <w:rFonts w:ascii="Public Sans" w:hAnsi="Public Sans" w:cs="Arial"/>
          <w:i/>
          <w:color w:val="4F4F4F"/>
          <w:sz w:val="22"/>
          <w:szCs w:val="22"/>
        </w:rPr>
        <w:tab/>
        <w:t>H</w:t>
      </w:r>
      <w:r w:rsidR="001216F0">
        <w:rPr>
          <w:rFonts w:ascii="Public Sans" w:hAnsi="Public Sans" w:cs="Arial"/>
          <w:i/>
          <w:color w:val="4F4F4F"/>
          <w:sz w:val="22"/>
          <w:szCs w:val="22"/>
        </w:rPr>
        <w:t>ousing and Community</w:t>
      </w:r>
      <w:r w:rsidRPr="00FF75E8">
        <w:rPr>
          <w:rFonts w:ascii="Public Sans" w:hAnsi="Public Sans" w:cs="Arial"/>
          <w:i/>
          <w:color w:val="4F4F4F"/>
          <w:sz w:val="22"/>
          <w:szCs w:val="22"/>
        </w:rPr>
        <w:t xml:space="preserve"> – major concessions (cont.)</w:t>
      </w:r>
    </w:p>
    <w:tbl>
      <w:tblPr>
        <w:tblStyle w:val="Focusbox"/>
        <w:tblW w:w="9637" w:type="dxa"/>
        <w:tblLayout w:type="fixed"/>
        <w:tblLook w:val="0000" w:firstRow="0" w:lastRow="0" w:firstColumn="0" w:lastColumn="0" w:noHBand="0" w:noVBand="0"/>
        <w:tblCaption w:val="Table A2.16: Housing and Community – major concessions"/>
        <w:tblDescription w:val="Table A2.16: Housing and Community – major concessions"/>
      </w:tblPr>
      <w:tblGrid>
        <w:gridCol w:w="6521"/>
        <w:gridCol w:w="992"/>
        <w:gridCol w:w="1132"/>
        <w:gridCol w:w="992"/>
      </w:tblGrid>
      <w:tr w:rsidR="00A6532E" w:rsidRPr="00A14A1E" w14:paraId="6CE37510" w14:textId="77777777" w:rsidTr="00A6532E">
        <w:trPr>
          <w:cantSplit/>
          <w:trHeight w:val="454"/>
        </w:trPr>
        <w:tc>
          <w:tcPr>
            <w:tcW w:w="6521" w:type="dxa"/>
            <w:shd w:val="clear" w:color="auto" w:fill="EBEBEB"/>
          </w:tcPr>
          <w:p w14:paraId="51E2E3A7" w14:textId="77777777" w:rsidR="00A6532E" w:rsidRPr="5A1A8C9B" w:rsidRDefault="00A6532E" w:rsidP="00A6532E">
            <w:pPr>
              <w:spacing w:before="80" w:after="80"/>
              <w:ind w:right="-44"/>
              <w:jc w:val="center"/>
              <w:rPr>
                <w:rFonts w:ascii="Public Sans" w:hAnsi="Public Sans" w:cs="Arial"/>
                <w:sz w:val="18"/>
                <w:szCs w:val="18"/>
              </w:rPr>
            </w:pPr>
          </w:p>
        </w:tc>
        <w:tc>
          <w:tcPr>
            <w:tcW w:w="992" w:type="dxa"/>
            <w:shd w:val="clear" w:color="auto" w:fill="EBEBEB"/>
            <w:vAlign w:val="center"/>
          </w:tcPr>
          <w:p w14:paraId="0844709D" w14:textId="78C5F856" w:rsidR="00A6532E" w:rsidRPr="5A1A8C9B" w:rsidRDefault="00A6532E" w:rsidP="00A6532E">
            <w:pPr>
              <w:spacing w:before="120" w:after="80"/>
              <w:ind w:right="-44"/>
              <w:jc w:val="center"/>
              <w:rPr>
                <w:rFonts w:ascii="Public Sans" w:hAnsi="Public Sans" w:cs="Arial"/>
                <w:sz w:val="18"/>
                <w:szCs w:val="18"/>
              </w:rPr>
            </w:pPr>
            <w:r w:rsidRPr="5A1A8C9B">
              <w:rPr>
                <w:rFonts w:ascii="Public Sans" w:hAnsi="Public Sans" w:cs="Arial"/>
                <w:sz w:val="18"/>
                <w:szCs w:val="18"/>
              </w:rPr>
              <w:t>2021-22</w:t>
            </w:r>
            <w:r w:rsidRPr="00A6532E">
              <w:rPr>
                <w:rFonts w:ascii="Public Sans" w:hAnsi="Public Sans" w:cs="Arial"/>
                <w:sz w:val="18"/>
                <w:szCs w:val="18"/>
              </w:rPr>
              <w:br/>
            </w:r>
            <w:r w:rsidRPr="5A1A8C9B">
              <w:rPr>
                <w:rFonts w:ascii="Public Sans" w:hAnsi="Public Sans" w:cs="Arial"/>
                <w:sz w:val="18"/>
                <w:szCs w:val="18"/>
              </w:rPr>
              <w:t>$m</w:t>
            </w:r>
          </w:p>
        </w:tc>
        <w:tc>
          <w:tcPr>
            <w:tcW w:w="1132" w:type="dxa"/>
            <w:shd w:val="clear" w:color="auto" w:fill="EBEBEB"/>
            <w:vAlign w:val="center"/>
          </w:tcPr>
          <w:p w14:paraId="44A0DC93" w14:textId="5DD4FD3E" w:rsidR="00A6532E" w:rsidRPr="5A1A8C9B" w:rsidRDefault="00A6532E" w:rsidP="00A6532E">
            <w:pPr>
              <w:spacing w:before="120" w:after="80"/>
              <w:ind w:right="-44"/>
              <w:jc w:val="center"/>
              <w:rPr>
                <w:rFonts w:ascii="Public Sans" w:hAnsi="Public Sans" w:cs="Arial"/>
                <w:sz w:val="18"/>
                <w:szCs w:val="18"/>
              </w:rPr>
            </w:pPr>
            <w:r w:rsidRPr="5A1A8C9B">
              <w:rPr>
                <w:rFonts w:ascii="Public Sans" w:hAnsi="Public Sans" w:cs="Arial"/>
                <w:sz w:val="18"/>
                <w:szCs w:val="18"/>
              </w:rPr>
              <w:t>2022-23</w:t>
            </w:r>
            <w:r w:rsidRPr="00A6532E">
              <w:rPr>
                <w:rFonts w:ascii="Public Sans" w:hAnsi="Public Sans" w:cs="Arial"/>
                <w:sz w:val="18"/>
                <w:szCs w:val="18"/>
              </w:rPr>
              <w:br/>
            </w:r>
            <w:r w:rsidRPr="5A1A8C9B">
              <w:rPr>
                <w:rFonts w:ascii="Public Sans" w:hAnsi="Public Sans" w:cs="Arial"/>
                <w:sz w:val="18"/>
                <w:szCs w:val="18"/>
              </w:rPr>
              <w:t>$m</w:t>
            </w:r>
          </w:p>
        </w:tc>
        <w:tc>
          <w:tcPr>
            <w:tcW w:w="992" w:type="dxa"/>
            <w:shd w:val="clear" w:color="auto" w:fill="EBEBEB"/>
            <w:vAlign w:val="center"/>
          </w:tcPr>
          <w:p w14:paraId="6A3ACD50" w14:textId="4F04130E" w:rsidR="00A6532E" w:rsidRPr="5A1A8C9B" w:rsidRDefault="00A6532E" w:rsidP="00A6532E">
            <w:pPr>
              <w:spacing w:before="120" w:after="80"/>
              <w:ind w:right="-44"/>
              <w:jc w:val="center"/>
              <w:rPr>
                <w:rFonts w:ascii="Public Sans" w:hAnsi="Public Sans" w:cs="Arial"/>
                <w:sz w:val="18"/>
                <w:szCs w:val="18"/>
              </w:rPr>
            </w:pPr>
            <w:r w:rsidRPr="5A1A8C9B">
              <w:rPr>
                <w:rFonts w:ascii="Public Sans" w:hAnsi="Public Sans" w:cs="Arial"/>
                <w:sz w:val="18"/>
                <w:szCs w:val="18"/>
              </w:rPr>
              <w:t>2023-24</w:t>
            </w:r>
            <w:r w:rsidRPr="00A6532E">
              <w:rPr>
                <w:rFonts w:ascii="Public Sans" w:hAnsi="Public Sans" w:cs="Arial"/>
                <w:sz w:val="18"/>
                <w:szCs w:val="18"/>
              </w:rPr>
              <w:br/>
            </w:r>
            <w:r w:rsidRPr="5A1A8C9B">
              <w:rPr>
                <w:rFonts w:ascii="Public Sans" w:hAnsi="Public Sans" w:cs="Arial"/>
                <w:sz w:val="18"/>
                <w:szCs w:val="18"/>
              </w:rPr>
              <w:t>$m</w:t>
            </w:r>
          </w:p>
        </w:tc>
      </w:tr>
      <w:tr w:rsidR="00A14A1E" w:rsidRPr="00A14A1E" w14:paraId="272173EA" w14:textId="77777777" w:rsidTr="00A6532E">
        <w:trPr>
          <w:cantSplit/>
          <w:trHeight w:val="343"/>
        </w:trPr>
        <w:tc>
          <w:tcPr>
            <w:tcW w:w="6521" w:type="dxa"/>
            <w:shd w:val="clear" w:color="auto" w:fill="auto"/>
          </w:tcPr>
          <w:p w14:paraId="344A8A6E"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Hardship and Low-Income Schemes</w:t>
            </w:r>
          </w:p>
          <w:p w14:paraId="2AAD7FE5" w14:textId="77777777" w:rsidR="00A257D0" w:rsidRPr="00A14A1E"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Funding is provided to Sydney Water Corporation and Hunter Water Corporation to provide concessions to customers in financial hardship.</w:t>
            </w:r>
          </w:p>
        </w:tc>
        <w:tc>
          <w:tcPr>
            <w:tcW w:w="992" w:type="dxa"/>
            <w:shd w:val="clear" w:color="auto" w:fill="auto"/>
            <w:vAlign w:val="bottom"/>
          </w:tcPr>
          <w:p w14:paraId="5D10372D" w14:textId="77777777" w:rsidR="00A257D0" w:rsidRPr="00A14A1E" w:rsidRDefault="00A257D0" w:rsidP="00971AC4">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2</w:t>
            </w:r>
          </w:p>
        </w:tc>
        <w:tc>
          <w:tcPr>
            <w:tcW w:w="1132" w:type="dxa"/>
            <w:shd w:val="clear" w:color="auto" w:fill="auto"/>
            <w:vAlign w:val="bottom"/>
          </w:tcPr>
          <w:p w14:paraId="5221A206" w14:textId="77777777" w:rsidR="00A257D0" w:rsidRPr="00A14A1E" w:rsidRDefault="00A257D0" w:rsidP="00971AC4">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2</w:t>
            </w:r>
          </w:p>
        </w:tc>
        <w:tc>
          <w:tcPr>
            <w:tcW w:w="992" w:type="dxa"/>
            <w:shd w:val="clear" w:color="auto" w:fill="auto"/>
            <w:vAlign w:val="bottom"/>
          </w:tcPr>
          <w:p w14:paraId="6F519080" w14:textId="77777777" w:rsidR="00A257D0" w:rsidRPr="00A14A1E" w:rsidRDefault="00A257D0" w:rsidP="00971AC4">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2</w:t>
            </w:r>
          </w:p>
        </w:tc>
      </w:tr>
      <w:tr w:rsidR="00A14A1E" w:rsidRPr="00A14A1E" w14:paraId="0548D47E" w14:textId="77777777" w:rsidTr="00A6532E">
        <w:trPr>
          <w:cantSplit/>
          <w:trHeight w:val="343"/>
        </w:trPr>
        <w:tc>
          <w:tcPr>
            <w:tcW w:w="6521" w:type="dxa"/>
            <w:tcBorders>
              <w:bottom w:val="single" w:sz="4" w:space="0" w:color="auto"/>
            </w:tcBorders>
            <w:shd w:val="clear" w:color="auto" w:fill="auto"/>
          </w:tcPr>
          <w:p w14:paraId="4968A3C3" w14:textId="77777777"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Seniors Energy Rebate</w:t>
            </w:r>
          </w:p>
          <w:p w14:paraId="4E5F3BD1" w14:textId="77777777" w:rsidR="00A257D0" w:rsidRPr="00A14A1E"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Assistance for independent retirees who hold a valid Commonwealth Seniors Health Card to help with the cost of living.</w:t>
            </w:r>
          </w:p>
        </w:tc>
        <w:tc>
          <w:tcPr>
            <w:tcW w:w="992" w:type="dxa"/>
            <w:tcBorders>
              <w:bottom w:val="single" w:sz="4" w:space="0" w:color="auto"/>
            </w:tcBorders>
            <w:shd w:val="clear" w:color="auto" w:fill="auto"/>
            <w:vAlign w:val="bottom"/>
          </w:tcPr>
          <w:p w14:paraId="3686A1CF" w14:textId="579181BF" w:rsidR="00A257D0" w:rsidRPr="00A14A1E" w:rsidRDefault="239FE300" w:rsidP="00971AC4">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5</w:t>
            </w:r>
          </w:p>
        </w:tc>
        <w:tc>
          <w:tcPr>
            <w:tcW w:w="1132" w:type="dxa"/>
            <w:tcBorders>
              <w:bottom w:val="single" w:sz="4" w:space="0" w:color="auto"/>
            </w:tcBorders>
            <w:shd w:val="clear" w:color="auto" w:fill="auto"/>
            <w:vAlign w:val="bottom"/>
          </w:tcPr>
          <w:p w14:paraId="65FA56B7" w14:textId="19FFFDED" w:rsidR="00A257D0" w:rsidRPr="00A14A1E" w:rsidRDefault="239FE300" w:rsidP="00971AC4">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9</w:t>
            </w:r>
          </w:p>
        </w:tc>
        <w:tc>
          <w:tcPr>
            <w:tcW w:w="992" w:type="dxa"/>
            <w:tcBorders>
              <w:bottom w:val="single" w:sz="4" w:space="0" w:color="auto"/>
            </w:tcBorders>
            <w:shd w:val="clear" w:color="auto" w:fill="auto"/>
            <w:vAlign w:val="bottom"/>
          </w:tcPr>
          <w:p w14:paraId="4FDDA67C" w14:textId="06306D9B" w:rsidR="00A257D0" w:rsidRPr="00A14A1E" w:rsidRDefault="239FE300" w:rsidP="00971AC4">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11</w:t>
            </w:r>
          </w:p>
        </w:tc>
      </w:tr>
    </w:tbl>
    <w:p w14:paraId="3C65BDAA" w14:textId="330845D3" w:rsidR="00A257D0" w:rsidRPr="00542F3D" w:rsidRDefault="00A257D0" w:rsidP="00A257D0">
      <w:pPr>
        <w:pStyle w:val="Heading3"/>
      </w:pPr>
      <w:r w:rsidRPr="00542F3D">
        <w:t>Housing and Community – minor concessions (&lt; $</w:t>
      </w:r>
      <w:r w:rsidRPr="00542F3D" w:rsidDel="00165AFA">
        <w:t>1</w:t>
      </w:r>
      <w:r w:rsidRPr="00542F3D">
        <w:t xml:space="preserve"> million)</w:t>
      </w:r>
    </w:p>
    <w:p w14:paraId="4565DE6A" w14:textId="0E3AB1AB" w:rsidR="00B33E5F" w:rsidRDefault="4DFA9211" w:rsidP="00B3350B">
      <w:pPr>
        <w:pStyle w:val="Bullet1"/>
      </w:pPr>
      <w:r>
        <w:t>Rent rebates are provided on Crown Land tenures issue</w:t>
      </w:r>
      <w:r w:rsidR="321521F5">
        <w:t>d</w:t>
      </w:r>
      <w:r>
        <w:t xml:space="preserve"> to registered clubs and not-for-profit organisations</w:t>
      </w:r>
      <w:r w:rsidR="00345AB5">
        <w:t>.</w:t>
      </w:r>
    </w:p>
    <w:p w14:paraId="5F61FF8E" w14:textId="39EFCA90" w:rsidR="149F382A" w:rsidRDefault="1078E509" w:rsidP="00B3350B">
      <w:pPr>
        <w:pStyle w:val="Bullet1"/>
      </w:pPr>
      <w:r>
        <w:t>Department</w:t>
      </w:r>
      <w:r w:rsidR="42B2EBE3">
        <w:t xml:space="preserve"> of Planning and Environment fund a partial discount on Essential Water Corporation charges to owners of properties used for non-profit provision of community services and amenities </w:t>
      </w:r>
      <w:r w:rsidR="7195D2BA">
        <w:t>including</w:t>
      </w:r>
      <w:r w:rsidR="42B2EBE3">
        <w:t xml:space="preserve"> councils, religious </w:t>
      </w:r>
      <w:bookmarkStart w:id="67" w:name="_Int_pAfn7ppS"/>
      <w:r w:rsidR="42B2EBE3">
        <w:t>bodies</w:t>
      </w:r>
      <w:bookmarkEnd w:id="67"/>
      <w:r w:rsidR="42B2EBE3">
        <w:t xml:space="preserve"> and charities</w:t>
      </w:r>
      <w:r w:rsidR="00345AB5">
        <w:t>.</w:t>
      </w:r>
    </w:p>
    <w:p w14:paraId="45AF2D61" w14:textId="6346696D" w:rsidR="3733C3C3" w:rsidRDefault="550A4C9E" w:rsidP="00B3350B">
      <w:pPr>
        <w:pStyle w:val="Bullet1"/>
      </w:pPr>
      <w:r>
        <w:t xml:space="preserve">Hunter Water Corporation </w:t>
      </w:r>
      <w:bookmarkStart w:id="68" w:name="_Int_264TC4w5"/>
      <w:r>
        <w:t>provide assistance to</w:t>
      </w:r>
      <w:bookmarkEnd w:id="68"/>
      <w:r>
        <w:t xml:space="preserve"> customer</w:t>
      </w:r>
      <w:r w:rsidR="70A60022">
        <w:t>s</w:t>
      </w:r>
      <w:r>
        <w:t xml:space="preserve"> experiencing financial </w:t>
      </w:r>
      <w:r w:rsidR="2BA14A5D">
        <w:t>hardship</w:t>
      </w:r>
      <w:r>
        <w:t xml:space="preserve"> through registered community welfare agencies</w:t>
      </w:r>
      <w:r w:rsidR="00345AB5">
        <w:t>.</w:t>
      </w:r>
      <w:r>
        <w:t xml:space="preserve"> </w:t>
      </w:r>
    </w:p>
    <w:p w14:paraId="7566627C" w14:textId="313B2A78" w:rsidR="3733C3C3" w:rsidRDefault="550A4C9E" w:rsidP="00B3350B">
      <w:pPr>
        <w:pStyle w:val="Bullet1"/>
      </w:pPr>
      <w:r>
        <w:t xml:space="preserve">Hunter Water Corporation provide concessions for costs incurred for </w:t>
      </w:r>
      <w:r w:rsidR="7B82FE83">
        <w:t>facilitating</w:t>
      </w:r>
      <w:r>
        <w:t xml:space="preserve"> concessions in</w:t>
      </w:r>
      <w:r w:rsidR="7D3DFD39">
        <w:t>volved in administering the schemes</w:t>
      </w:r>
      <w:r w:rsidR="41992F18">
        <w:t xml:space="preserve"> relevant to housing and community initiatives</w:t>
      </w:r>
      <w:r w:rsidR="00345AB5">
        <w:t>.</w:t>
      </w:r>
    </w:p>
    <w:p w14:paraId="28ECB7B1" w14:textId="3343580E" w:rsidR="3733C3C3" w:rsidRDefault="1775AB68" w:rsidP="00B3350B">
      <w:pPr>
        <w:pStyle w:val="Bullet1"/>
      </w:pPr>
      <w:r w:rsidRPr="4D9F3D68">
        <w:t>Essential Energy provides concessions on water</w:t>
      </w:r>
      <w:r w:rsidR="42DDD4A8">
        <w:t xml:space="preserve">, </w:t>
      </w:r>
      <w:r w:rsidRPr="4D9F3D68">
        <w:t>sewerage</w:t>
      </w:r>
      <w:r w:rsidR="15DAB6EE">
        <w:t>, and drainage</w:t>
      </w:r>
      <w:r w:rsidRPr="4D9F3D68">
        <w:t xml:space="preserve"> charges to eligible customers</w:t>
      </w:r>
      <w:r w:rsidR="1AA18A86" w:rsidRPr="4D9F3D68">
        <w:t>.</w:t>
      </w:r>
    </w:p>
    <w:p w14:paraId="4262D981" w14:textId="77777777" w:rsidR="00A257D0" w:rsidRPr="007C7F1A" w:rsidRDefault="16B041C6" w:rsidP="00BE52C9">
      <w:pPr>
        <w:pStyle w:val="TableA2X"/>
      </w:pPr>
      <w:r>
        <w:t>Economic affairs – major concessions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17: Economic affairs – major concessions"/>
        <w:tblDescription w:val="Table A2.17: Economic affairs – major concessions"/>
      </w:tblPr>
      <w:tblGrid>
        <w:gridCol w:w="6663"/>
        <w:gridCol w:w="992"/>
        <w:gridCol w:w="992"/>
        <w:gridCol w:w="992"/>
      </w:tblGrid>
      <w:tr w:rsidR="00A14A1E" w:rsidRPr="00A14A1E" w14:paraId="7534CBE0" w14:textId="77777777" w:rsidTr="21D818E6">
        <w:trPr>
          <w:cantSplit/>
          <w:trHeight w:val="300"/>
          <w:tblHeader/>
        </w:trPr>
        <w:tc>
          <w:tcPr>
            <w:tcW w:w="6663" w:type="dxa"/>
            <w:tcBorders>
              <w:top w:val="nil"/>
              <w:left w:val="nil"/>
              <w:bottom w:val="nil"/>
              <w:right w:val="nil"/>
            </w:tcBorders>
            <w:shd w:val="clear" w:color="auto" w:fill="EBEBEB"/>
            <w:vAlign w:val="center"/>
          </w:tcPr>
          <w:p w14:paraId="653EF145" w14:textId="77777777" w:rsidR="00A257D0" w:rsidRPr="00A14A1E" w:rsidRDefault="00A257D0" w:rsidP="005C5C22">
            <w:pPr>
              <w:spacing w:line="240" w:lineRule="exact"/>
              <w:jc w:val="center"/>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3ABAC1E1" w14:textId="337D4B25" w:rsidR="00A257D0" w:rsidRPr="00A14A1E" w:rsidRDefault="00A257D0" w:rsidP="005C5C22">
            <w:pPr>
              <w:spacing w:before="80" w:after="80"/>
              <w:ind w:right="-44"/>
              <w:jc w:val="center"/>
              <w:rPr>
                <w:rFonts w:ascii="Public Sans" w:hAnsi="Public Sans" w:cs="Arial"/>
                <w:sz w:val="18"/>
                <w:szCs w:val="18"/>
              </w:rPr>
            </w:pPr>
            <w:r w:rsidRPr="13FAE9DA">
              <w:rPr>
                <w:rFonts w:ascii="Public Sans" w:hAnsi="Public Sans" w:cs="Arial"/>
                <w:sz w:val="18"/>
                <w:szCs w:val="18"/>
              </w:rPr>
              <w:t>202</w:t>
            </w:r>
            <w:r w:rsidR="71B9D7CA" w:rsidRPr="13FAE9DA">
              <w:rPr>
                <w:rFonts w:ascii="Public Sans" w:hAnsi="Public Sans" w:cs="Arial"/>
                <w:sz w:val="18"/>
                <w:szCs w:val="18"/>
              </w:rPr>
              <w:t>1</w:t>
            </w:r>
            <w:r w:rsidRPr="13FAE9DA">
              <w:rPr>
                <w:rFonts w:ascii="Public Sans" w:hAnsi="Public Sans" w:cs="Arial"/>
                <w:sz w:val="18"/>
                <w:szCs w:val="18"/>
              </w:rPr>
              <w:t>-2</w:t>
            </w:r>
            <w:r w:rsidR="1279A063" w:rsidRPr="13FAE9DA">
              <w:rPr>
                <w:rFonts w:ascii="Public Sans" w:hAnsi="Public Sans" w:cs="Arial"/>
                <w:sz w:val="18"/>
                <w:szCs w:val="18"/>
              </w:rPr>
              <w:t>2</w:t>
            </w:r>
            <w:r>
              <w:br/>
            </w:r>
            <w:r w:rsidRPr="13FAE9DA">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29AC981A" w14:textId="3A38AD6D" w:rsidR="00A257D0" w:rsidRPr="00A14A1E" w:rsidRDefault="00A257D0" w:rsidP="005C5C22">
            <w:pPr>
              <w:spacing w:before="80" w:after="80"/>
              <w:ind w:right="-44"/>
              <w:jc w:val="center"/>
              <w:rPr>
                <w:rFonts w:ascii="Public Sans" w:hAnsi="Public Sans" w:cs="Arial"/>
                <w:sz w:val="18"/>
                <w:szCs w:val="18"/>
              </w:rPr>
            </w:pPr>
            <w:r w:rsidRPr="13FAE9DA">
              <w:rPr>
                <w:rFonts w:ascii="Public Sans" w:hAnsi="Public Sans" w:cs="Arial"/>
                <w:sz w:val="18"/>
                <w:szCs w:val="18"/>
              </w:rPr>
              <w:t>202</w:t>
            </w:r>
            <w:r w:rsidR="5EC103E5" w:rsidRPr="13FAE9DA">
              <w:rPr>
                <w:rFonts w:ascii="Public Sans" w:hAnsi="Public Sans" w:cs="Arial"/>
                <w:sz w:val="18"/>
                <w:szCs w:val="18"/>
              </w:rPr>
              <w:t>2</w:t>
            </w:r>
            <w:r w:rsidRPr="13FAE9DA">
              <w:rPr>
                <w:rFonts w:ascii="Public Sans" w:hAnsi="Public Sans" w:cs="Arial"/>
                <w:sz w:val="18"/>
                <w:szCs w:val="18"/>
              </w:rPr>
              <w:t>-2</w:t>
            </w:r>
            <w:r w:rsidR="05D308D7" w:rsidRPr="13FAE9DA">
              <w:rPr>
                <w:rFonts w:ascii="Public Sans" w:hAnsi="Public Sans" w:cs="Arial"/>
                <w:sz w:val="18"/>
                <w:szCs w:val="18"/>
              </w:rPr>
              <w:t>3</w:t>
            </w:r>
            <w:r>
              <w:br/>
            </w:r>
            <w:r w:rsidRPr="13FAE9DA">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5D53DC3C" w14:textId="2BF64C97" w:rsidR="00A257D0" w:rsidRPr="00A14A1E" w:rsidRDefault="00A257D0" w:rsidP="005C5C22">
            <w:pPr>
              <w:spacing w:before="80" w:after="80"/>
              <w:ind w:right="-44"/>
              <w:jc w:val="center"/>
              <w:rPr>
                <w:rFonts w:ascii="Public Sans" w:hAnsi="Public Sans" w:cs="Arial"/>
                <w:sz w:val="18"/>
                <w:szCs w:val="18"/>
              </w:rPr>
            </w:pPr>
            <w:r w:rsidRPr="13FAE9DA">
              <w:rPr>
                <w:rFonts w:ascii="Public Sans" w:hAnsi="Public Sans" w:cs="Arial"/>
                <w:sz w:val="18"/>
                <w:szCs w:val="18"/>
              </w:rPr>
              <w:t>202</w:t>
            </w:r>
            <w:r w:rsidR="0E01EB90" w:rsidRPr="13FAE9DA">
              <w:rPr>
                <w:rFonts w:ascii="Public Sans" w:hAnsi="Public Sans" w:cs="Arial"/>
                <w:sz w:val="18"/>
                <w:szCs w:val="18"/>
              </w:rPr>
              <w:t>3</w:t>
            </w:r>
            <w:r w:rsidRPr="13FAE9DA">
              <w:rPr>
                <w:rFonts w:ascii="Public Sans" w:hAnsi="Public Sans" w:cs="Arial"/>
                <w:sz w:val="18"/>
                <w:szCs w:val="18"/>
              </w:rPr>
              <w:t>-2</w:t>
            </w:r>
            <w:r w:rsidR="669249B8" w:rsidRPr="13FAE9DA">
              <w:rPr>
                <w:rFonts w:ascii="Public Sans" w:hAnsi="Public Sans" w:cs="Arial"/>
                <w:sz w:val="18"/>
                <w:szCs w:val="18"/>
              </w:rPr>
              <w:t>4</w:t>
            </w:r>
            <w:r>
              <w:br/>
            </w:r>
            <w:r w:rsidRPr="13FAE9DA">
              <w:rPr>
                <w:rFonts w:ascii="Public Sans" w:hAnsi="Public Sans" w:cs="Arial"/>
                <w:sz w:val="18"/>
                <w:szCs w:val="18"/>
              </w:rPr>
              <w:t>$m</w:t>
            </w:r>
          </w:p>
        </w:tc>
      </w:tr>
      <w:tr w:rsidR="00A14A1E" w:rsidRPr="00A14A1E" w14:paraId="169B869E" w14:textId="77777777" w:rsidTr="5A1A8C9B">
        <w:trPr>
          <w:cantSplit/>
        </w:trPr>
        <w:tc>
          <w:tcPr>
            <w:tcW w:w="6663" w:type="dxa"/>
            <w:tcBorders>
              <w:top w:val="nil"/>
              <w:left w:val="nil"/>
              <w:bottom w:val="nil"/>
              <w:right w:val="nil"/>
            </w:tcBorders>
          </w:tcPr>
          <w:p w14:paraId="057E47AA" w14:textId="77777777" w:rsidR="00A257D0" w:rsidRPr="00A14A1E" w:rsidRDefault="00A257D0" w:rsidP="5A1A8C9B">
            <w:pPr>
              <w:spacing w:before="120" w:line="240" w:lineRule="atLeast"/>
              <w:rPr>
                <w:rFonts w:ascii="Public Sans" w:hAnsi="Public Sans" w:cs="Arial"/>
                <w:i/>
                <w:sz w:val="18"/>
                <w:szCs w:val="18"/>
              </w:rPr>
            </w:pPr>
            <w:r w:rsidRPr="42DBFB79">
              <w:rPr>
                <w:rFonts w:ascii="Public Sans" w:hAnsi="Public Sans" w:cs="Arial"/>
                <w:b/>
                <w:sz w:val="18"/>
                <w:szCs w:val="18"/>
              </w:rPr>
              <w:t>Pensioners/concession card holders</w:t>
            </w:r>
          </w:p>
        </w:tc>
        <w:tc>
          <w:tcPr>
            <w:tcW w:w="992" w:type="dxa"/>
            <w:tcBorders>
              <w:top w:val="nil"/>
              <w:left w:val="nil"/>
              <w:bottom w:val="nil"/>
              <w:right w:val="nil"/>
            </w:tcBorders>
            <w:vAlign w:val="bottom"/>
          </w:tcPr>
          <w:p w14:paraId="588FFED3" w14:textId="77777777" w:rsidR="00A257D0" w:rsidRPr="00A14A1E" w:rsidRDefault="00A257D0" w:rsidP="5A1A8C9B">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272FDC17" w14:textId="77777777" w:rsidR="00A257D0" w:rsidRPr="00A14A1E" w:rsidRDefault="00A257D0" w:rsidP="5A1A8C9B">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721B265C" w14:textId="77777777" w:rsidR="00A257D0" w:rsidRPr="00A14A1E" w:rsidRDefault="00A257D0" w:rsidP="5A1A8C9B">
            <w:pPr>
              <w:spacing w:before="80" w:after="80" w:line="240" w:lineRule="atLeast"/>
              <w:jc w:val="right"/>
              <w:rPr>
                <w:rFonts w:ascii="Public Sans" w:hAnsi="Public Sans" w:cs="Arial"/>
                <w:sz w:val="18"/>
                <w:szCs w:val="18"/>
              </w:rPr>
            </w:pPr>
          </w:p>
        </w:tc>
      </w:tr>
      <w:tr w:rsidR="00A14A1E" w:rsidRPr="00A14A1E" w14:paraId="5D36DDB3" w14:textId="77777777" w:rsidTr="5A1A8C9B">
        <w:trPr>
          <w:cantSplit/>
        </w:trPr>
        <w:tc>
          <w:tcPr>
            <w:tcW w:w="6663" w:type="dxa"/>
            <w:tcBorders>
              <w:top w:val="nil"/>
              <w:left w:val="nil"/>
              <w:bottom w:val="nil"/>
              <w:right w:val="nil"/>
            </w:tcBorders>
          </w:tcPr>
          <w:p w14:paraId="67882427" w14:textId="5A5CFEAC" w:rsidR="00A257D0" w:rsidRPr="00A14A1E" w:rsidRDefault="00A257D0" w:rsidP="5A1A8C9B">
            <w:pPr>
              <w:spacing w:before="80" w:line="240" w:lineRule="atLeast"/>
              <w:rPr>
                <w:rFonts w:ascii="Public Sans" w:hAnsi="Public Sans" w:cs="Arial"/>
                <w:sz w:val="18"/>
                <w:szCs w:val="18"/>
              </w:rPr>
            </w:pPr>
            <w:r w:rsidRPr="42DBFB79">
              <w:rPr>
                <w:rFonts w:ascii="Public Sans" w:hAnsi="Public Sans" w:cs="Arial"/>
                <w:sz w:val="18"/>
                <w:szCs w:val="18"/>
              </w:rPr>
              <w:t xml:space="preserve">Fishing </w:t>
            </w:r>
            <w:proofErr w:type="spellStart"/>
            <w:r w:rsidRPr="42DBFB79">
              <w:rPr>
                <w:rFonts w:ascii="Public Sans" w:hAnsi="Public Sans" w:cs="Arial"/>
                <w:sz w:val="18"/>
                <w:szCs w:val="18"/>
              </w:rPr>
              <w:t>licence</w:t>
            </w:r>
            <w:proofErr w:type="spellEnd"/>
            <w:r w:rsidRPr="42DBFB79">
              <w:rPr>
                <w:rFonts w:ascii="Public Sans" w:hAnsi="Public Sans" w:cs="Arial"/>
                <w:sz w:val="18"/>
                <w:szCs w:val="18"/>
              </w:rPr>
              <w:t xml:space="preserve"> concession</w:t>
            </w:r>
            <w:r w:rsidRPr="5A1A8C9B">
              <w:rPr>
                <w:rFonts w:ascii="Public Sans" w:hAnsi="Public Sans" w:cs="Arial"/>
                <w:sz w:val="18"/>
                <w:szCs w:val="18"/>
              </w:rPr>
              <w:t xml:space="preserve"> </w:t>
            </w:r>
          </w:p>
          <w:p w14:paraId="6CDFD451" w14:textId="5A5CFEAC" w:rsidR="00A257D0" w:rsidRPr="00A14A1E" w:rsidRDefault="00A257D0" w:rsidP="5A1A8C9B">
            <w:pPr>
              <w:spacing w:after="80" w:line="240" w:lineRule="atLeast"/>
              <w:ind w:left="176"/>
              <w:rPr>
                <w:rFonts w:ascii="Public Sans" w:hAnsi="Public Sans" w:cs="Arial"/>
                <w:sz w:val="18"/>
                <w:szCs w:val="18"/>
              </w:rPr>
            </w:pPr>
            <w:r w:rsidRPr="42DBFB79">
              <w:rPr>
                <w:rFonts w:ascii="Public Sans" w:hAnsi="Public Sans" w:cs="Arial"/>
                <w:sz w:val="18"/>
                <w:szCs w:val="18"/>
              </w:rPr>
              <w:t xml:space="preserve">Fishing </w:t>
            </w:r>
            <w:proofErr w:type="spellStart"/>
            <w:r w:rsidRPr="42DBFB79">
              <w:rPr>
                <w:rFonts w:ascii="Public Sans" w:hAnsi="Public Sans" w:cs="Arial"/>
                <w:sz w:val="18"/>
                <w:szCs w:val="18"/>
              </w:rPr>
              <w:t>licence</w:t>
            </w:r>
            <w:proofErr w:type="spellEnd"/>
            <w:r w:rsidRPr="42DBFB79">
              <w:rPr>
                <w:rFonts w:ascii="Public Sans" w:hAnsi="Public Sans" w:cs="Arial"/>
                <w:sz w:val="18"/>
                <w:szCs w:val="18"/>
              </w:rPr>
              <w:t xml:space="preserve"> concessions are provided to eligible persons.</w:t>
            </w:r>
          </w:p>
        </w:tc>
        <w:tc>
          <w:tcPr>
            <w:tcW w:w="992" w:type="dxa"/>
            <w:tcBorders>
              <w:top w:val="nil"/>
              <w:left w:val="nil"/>
              <w:bottom w:val="nil"/>
              <w:right w:val="nil"/>
            </w:tcBorders>
            <w:vAlign w:val="bottom"/>
          </w:tcPr>
          <w:p w14:paraId="61E113B2" w14:textId="5A5CFEAC" w:rsidR="00A257D0" w:rsidRPr="00A14A1E" w:rsidRDefault="00A257D0" w:rsidP="00971AC4">
            <w:pPr>
              <w:spacing w:before="80" w:after="80" w:line="240" w:lineRule="atLeast"/>
              <w:ind w:right="170"/>
              <w:jc w:val="right"/>
              <w:rPr>
                <w:rFonts w:ascii="Public Sans" w:hAnsi="Public Sans" w:cs="Arial"/>
                <w:sz w:val="18"/>
                <w:szCs w:val="18"/>
              </w:rPr>
            </w:pPr>
            <w:r w:rsidRPr="42DBFB79">
              <w:rPr>
                <w:rFonts w:ascii="Public Sans" w:hAnsi="Public Sans" w:cs="Arial"/>
                <w:sz w:val="18"/>
                <w:szCs w:val="18"/>
              </w:rPr>
              <w:t>9</w:t>
            </w:r>
          </w:p>
        </w:tc>
        <w:tc>
          <w:tcPr>
            <w:tcW w:w="992" w:type="dxa"/>
            <w:tcBorders>
              <w:top w:val="nil"/>
              <w:left w:val="nil"/>
              <w:bottom w:val="nil"/>
              <w:right w:val="nil"/>
            </w:tcBorders>
            <w:vAlign w:val="bottom"/>
          </w:tcPr>
          <w:p w14:paraId="12BD7FA4" w14:textId="5A5CFEAC" w:rsidR="00A257D0" w:rsidRPr="00A14A1E" w:rsidRDefault="00A257D0" w:rsidP="00971AC4">
            <w:pPr>
              <w:spacing w:before="80" w:after="80" w:line="240" w:lineRule="atLeast"/>
              <w:ind w:right="170"/>
              <w:jc w:val="right"/>
              <w:rPr>
                <w:rFonts w:ascii="Public Sans" w:hAnsi="Public Sans" w:cs="Arial"/>
                <w:sz w:val="18"/>
                <w:szCs w:val="18"/>
              </w:rPr>
            </w:pPr>
            <w:r w:rsidRPr="42DBFB79">
              <w:rPr>
                <w:rFonts w:ascii="Public Sans" w:hAnsi="Public Sans" w:cs="Arial"/>
                <w:sz w:val="18"/>
                <w:szCs w:val="18"/>
              </w:rPr>
              <w:t>9</w:t>
            </w:r>
          </w:p>
        </w:tc>
        <w:tc>
          <w:tcPr>
            <w:tcW w:w="992" w:type="dxa"/>
            <w:tcBorders>
              <w:top w:val="nil"/>
              <w:left w:val="nil"/>
              <w:bottom w:val="nil"/>
              <w:right w:val="nil"/>
            </w:tcBorders>
            <w:vAlign w:val="bottom"/>
          </w:tcPr>
          <w:p w14:paraId="0AD6603E" w14:textId="5A5CFEAC" w:rsidR="00A257D0" w:rsidRPr="00A14A1E" w:rsidRDefault="00A257D0" w:rsidP="00971AC4">
            <w:pPr>
              <w:spacing w:before="80" w:after="80" w:line="240" w:lineRule="atLeast"/>
              <w:ind w:right="170"/>
              <w:jc w:val="right"/>
              <w:rPr>
                <w:rFonts w:ascii="Public Sans" w:hAnsi="Public Sans" w:cs="Arial"/>
                <w:sz w:val="18"/>
                <w:szCs w:val="18"/>
              </w:rPr>
            </w:pPr>
            <w:r w:rsidRPr="42DBFB79">
              <w:rPr>
                <w:rFonts w:ascii="Public Sans" w:hAnsi="Public Sans" w:cs="Arial"/>
                <w:sz w:val="18"/>
                <w:szCs w:val="18"/>
              </w:rPr>
              <w:t>9</w:t>
            </w:r>
          </w:p>
        </w:tc>
      </w:tr>
      <w:tr w:rsidR="00A14A1E" w:rsidRPr="00A14A1E" w14:paraId="36966F74" w14:textId="77777777" w:rsidTr="5A1A8C9B">
        <w:trPr>
          <w:cantSplit/>
        </w:trPr>
        <w:tc>
          <w:tcPr>
            <w:tcW w:w="6663" w:type="dxa"/>
            <w:tcBorders>
              <w:top w:val="nil"/>
              <w:left w:val="nil"/>
              <w:bottom w:val="nil"/>
              <w:right w:val="nil"/>
            </w:tcBorders>
            <w:vAlign w:val="bottom"/>
          </w:tcPr>
          <w:p w14:paraId="1CE3F831" w14:textId="5A5CFEAC" w:rsidR="00A257D0" w:rsidRPr="00A14A1E" w:rsidRDefault="00A257D0" w:rsidP="5A1A8C9B">
            <w:pPr>
              <w:spacing w:before="80" w:line="240" w:lineRule="atLeast"/>
              <w:rPr>
                <w:rFonts w:ascii="Public Sans" w:hAnsi="Public Sans" w:cs="Arial"/>
                <w:b/>
                <w:sz w:val="18"/>
                <w:szCs w:val="18"/>
              </w:rPr>
            </w:pPr>
            <w:r w:rsidRPr="2F1FBCB8">
              <w:rPr>
                <w:rFonts w:ascii="Public Sans" w:hAnsi="Public Sans" w:cs="Arial"/>
                <w:b/>
                <w:sz w:val="18"/>
                <w:szCs w:val="18"/>
              </w:rPr>
              <w:t>Business</w:t>
            </w:r>
          </w:p>
        </w:tc>
        <w:tc>
          <w:tcPr>
            <w:tcW w:w="992" w:type="dxa"/>
            <w:tcBorders>
              <w:top w:val="nil"/>
              <w:left w:val="nil"/>
              <w:bottom w:val="nil"/>
              <w:right w:val="nil"/>
            </w:tcBorders>
            <w:vAlign w:val="bottom"/>
          </w:tcPr>
          <w:p w14:paraId="70B5334F" w14:textId="466924F0" w:rsidR="00A257D0" w:rsidRPr="00A14A1E" w:rsidRDefault="00A257D0" w:rsidP="00971AC4">
            <w:pPr>
              <w:spacing w:before="80" w:after="80" w:line="240" w:lineRule="atLeast"/>
              <w:ind w:right="170"/>
              <w:jc w:val="right"/>
              <w:rPr>
                <w:rFonts w:ascii="Public Sans" w:hAnsi="Public Sans" w:cs="Arial"/>
                <w:sz w:val="18"/>
                <w:szCs w:val="18"/>
              </w:rPr>
            </w:pPr>
          </w:p>
        </w:tc>
        <w:tc>
          <w:tcPr>
            <w:tcW w:w="992" w:type="dxa"/>
            <w:tcBorders>
              <w:top w:val="nil"/>
              <w:left w:val="nil"/>
              <w:bottom w:val="nil"/>
              <w:right w:val="nil"/>
            </w:tcBorders>
            <w:vAlign w:val="bottom"/>
          </w:tcPr>
          <w:p w14:paraId="727E50C9" w14:textId="466924F0" w:rsidR="00A257D0" w:rsidRPr="00A14A1E" w:rsidRDefault="00A257D0" w:rsidP="00971AC4">
            <w:pPr>
              <w:spacing w:before="80" w:after="80" w:line="240" w:lineRule="atLeast"/>
              <w:ind w:right="170"/>
              <w:jc w:val="right"/>
              <w:rPr>
                <w:rFonts w:ascii="Public Sans" w:hAnsi="Public Sans" w:cs="Arial"/>
                <w:sz w:val="18"/>
                <w:szCs w:val="18"/>
              </w:rPr>
            </w:pPr>
          </w:p>
        </w:tc>
        <w:tc>
          <w:tcPr>
            <w:tcW w:w="992" w:type="dxa"/>
            <w:tcBorders>
              <w:top w:val="nil"/>
              <w:left w:val="nil"/>
              <w:bottom w:val="nil"/>
              <w:right w:val="nil"/>
            </w:tcBorders>
            <w:vAlign w:val="bottom"/>
          </w:tcPr>
          <w:p w14:paraId="72EE2F38" w14:textId="466924F0" w:rsidR="00A257D0" w:rsidRPr="00A14A1E" w:rsidRDefault="00A257D0" w:rsidP="00971AC4">
            <w:pPr>
              <w:spacing w:before="80" w:after="80" w:line="240" w:lineRule="atLeast"/>
              <w:ind w:right="170"/>
              <w:jc w:val="right"/>
              <w:rPr>
                <w:rFonts w:ascii="Public Sans" w:hAnsi="Public Sans" w:cs="Arial"/>
                <w:sz w:val="18"/>
                <w:szCs w:val="18"/>
              </w:rPr>
            </w:pPr>
          </w:p>
        </w:tc>
      </w:tr>
      <w:tr w:rsidR="00A14A1E" w:rsidRPr="00A14A1E" w14:paraId="4907A724" w14:textId="77777777" w:rsidTr="5A1A8C9B">
        <w:trPr>
          <w:cantSplit/>
        </w:trPr>
        <w:tc>
          <w:tcPr>
            <w:tcW w:w="6663" w:type="dxa"/>
            <w:tcBorders>
              <w:top w:val="nil"/>
              <w:left w:val="nil"/>
              <w:bottom w:val="single" w:sz="4" w:space="0" w:color="auto"/>
              <w:right w:val="nil"/>
            </w:tcBorders>
            <w:shd w:val="clear" w:color="auto" w:fill="auto"/>
          </w:tcPr>
          <w:p w14:paraId="443E9593" w14:textId="0111CB21" w:rsidR="00A257D0" w:rsidRPr="00A14A1E" w:rsidRDefault="00A257D0" w:rsidP="5A1A8C9B">
            <w:pPr>
              <w:spacing w:before="80" w:line="240" w:lineRule="atLeast"/>
              <w:rPr>
                <w:rFonts w:ascii="Public Sans" w:hAnsi="Public Sans" w:cs="Arial"/>
                <w:sz w:val="18"/>
                <w:szCs w:val="18"/>
              </w:rPr>
            </w:pPr>
            <w:r w:rsidRPr="2F1FBCB8">
              <w:rPr>
                <w:rFonts w:ascii="Public Sans" w:hAnsi="Public Sans" w:cs="Arial"/>
                <w:sz w:val="18"/>
                <w:szCs w:val="18"/>
              </w:rPr>
              <w:t>Sydney Startup Hub rental subsidy</w:t>
            </w:r>
          </w:p>
          <w:p w14:paraId="6FDA38B8" w14:textId="51B7C3FB" w:rsidR="00A257D0" w:rsidRPr="00A14A1E" w:rsidRDefault="00A257D0" w:rsidP="42DBFB79">
            <w:pPr>
              <w:spacing w:after="80" w:line="240" w:lineRule="atLeast"/>
              <w:ind w:left="176"/>
              <w:rPr>
                <w:rFonts w:ascii="Public Sans" w:eastAsia="Public Sans" w:hAnsi="Public Sans" w:cs="Arial"/>
                <w:sz w:val="18"/>
                <w:szCs w:val="18"/>
              </w:rPr>
            </w:pPr>
            <w:r w:rsidRPr="21D818E6">
              <w:rPr>
                <w:rFonts w:ascii="Public Sans" w:hAnsi="Public Sans" w:cs="Arial"/>
                <w:sz w:val="18"/>
                <w:szCs w:val="18"/>
              </w:rPr>
              <w:t xml:space="preserve">Rental discounts to Sydney Startup Hub tenants who meet subsidy </w:t>
            </w:r>
            <w:bookmarkStart w:id="69" w:name="_Int_MNHHS8qR"/>
            <w:r w:rsidRPr="21D818E6">
              <w:rPr>
                <w:rFonts w:ascii="Public Sans" w:hAnsi="Public Sans" w:cs="Arial"/>
                <w:sz w:val="18"/>
                <w:szCs w:val="18"/>
              </w:rPr>
              <w:t>criteria</w:t>
            </w:r>
            <w:r w:rsidR="679CB191" w:rsidRPr="21D818E6">
              <w:rPr>
                <w:rFonts w:ascii="Public Sans" w:hAnsi="Public Sans" w:cs="Arial"/>
                <w:sz w:val="18"/>
                <w:szCs w:val="18"/>
              </w:rPr>
              <w:t>.</w:t>
            </w:r>
            <w:r w:rsidR="644D5E0E" w:rsidRPr="21D818E6">
              <w:rPr>
                <w:rFonts w:ascii="Public Sans" w:hAnsi="Public Sans" w:cs="Arial"/>
                <w:sz w:val="18"/>
                <w:szCs w:val="18"/>
              </w:rPr>
              <w:t>*</w:t>
            </w:r>
            <w:bookmarkEnd w:id="69"/>
          </w:p>
          <w:p w14:paraId="2FFCF97A" w14:textId="363EF930" w:rsidR="00A257D0" w:rsidRPr="00A14A1E" w:rsidRDefault="22443321" w:rsidP="5A1A8C9B">
            <w:pPr>
              <w:spacing w:after="80" w:line="240" w:lineRule="atLeast"/>
              <w:ind w:left="176"/>
              <w:rPr>
                <w:rFonts w:ascii="Public Sans" w:eastAsia="Public Sans" w:hAnsi="Public Sans" w:cs="Public Sans"/>
                <w:sz w:val="16"/>
                <w:szCs w:val="16"/>
              </w:rPr>
            </w:pPr>
            <w:r w:rsidRPr="21D818E6">
              <w:rPr>
                <w:sz w:val="16"/>
                <w:szCs w:val="16"/>
              </w:rPr>
              <w:t>*</w:t>
            </w:r>
            <w:r w:rsidR="00A257D0" w:rsidRPr="21D818E6">
              <w:rPr>
                <w:rFonts w:ascii="Public Sans" w:hAnsi="Public Sans" w:cs="Arial"/>
                <w:sz w:val="16"/>
                <w:szCs w:val="16"/>
              </w:rPr>
              <w:t xml:space="preserve">In 2022-23 </w:t>
            </w:r>
            <w:r w:rsidR="1ACF3109" w:rsidRPr="21D818E6">
              <w:rPr>
                <w:rFonts w:ascii="Public Sans" w:hAnsi="Public Sans" w:cs="Arial"/>
                <w:sz w:val="16"/>
                <w:szCs w:val="16"/>
              </w:rPr>
              <w:t xml:space="preserve">the </w:t>
            </w:r>
            <w:r w:rsidR="00A257D0" w:rsidRPr="21D818E6">
              <w:rPr>
                <w:rFonts w:ascii="Public Sans" w:hAnsi="Public Sans" w:cs="Arial"/>
                <w:sz w:val="16"/>
                <w:szCs w:val="16"/>
              </w:rPr>
              <w:t xml:space="preserve">Jobs for NSW Fund </w:t>
            </w:r>
            <w:r w:rsidR="1DFF55BD" w:rsidRPr="21D818E6">
              <w:rPr>
                <w:rFonts w:ascii="Public Sans" w:hAnsi="Public Sans" w:cs="Arial"/>
                <w:sz w:val="16"/>
                <w:szCs w:val="16"/>
              </w:rPr>
              <w:t>funded</w:t>
            </w:r>
            <w:r w:rsidR="00A257D0" w:rsidRPr="21D818E6">
              <w:rPr>
                <w:rFonts w:ascii="Public Sans" w:hAnsi="Public Sans" w:cs="Arial"/>
                <w:sz w:val="16"/>
                <w:szCs w:val="16"/>
              </w:rPr>
              <w:t xml:space="preserve"> subsidies for July-September only. </w:t>
            </w:r>
          </w:p>
        </w:tc>
        <w:tc>
          <w:tcPr>
            <w:tcW w:w="992" w:type="dxa"/>
            <w:tcBorders>
              <w:top w:val="nil"/>
              <w:left w:val="nil"/>
              <w:bottom w:val="single" w:sz="4" w:space="0" w:color="auto"/>
              <w:right w:val="nil"/>
            </w:tcBorders>
            <w:vAlign w:val="bottom"/>
          </w:tcPr>
          <w:p w14:paraId="16FB8554" w14:textId="363EF930" w:rsidR="00A257D0" w:rsidRPr="00A14A1E" w:rsidRDefault="399395D7" w:rsidP="00971AC4">
            <w:pPr>
              <w:spacing w:before="80" w:after="80" w:line="240" w:lineRule="atLeast"/>
              <w:ind w:right="170"/>
              <w:jc w:val="right"/>
              <w:rPr>
                <w:rFonts w:ascii="Public Sans" w:hAnsi="Public Sans" w:cs="Arial"/>
                <w:sz w:val="18"/>
                <w:szCs w:val="18"/>
              </w:rPr>
            </w:pPr>
            <w:r w:rsidRPr="31252F5D">
              <w:rPr>
                <w:rFonts w:ascii="Public Sans" w:hAnsi="Public Sans" w:cs="Arial"/>
                <w:sz w:val="18"/>
                <w:szCs w:val="18"/>
              </w:rPr>
              <w:t>5</w:t>
            </w:r>
          </w:p>
        </w:tc>
        <w:tc>
          <w:tcPr>
            <w:tcW w:w="992" w:type="dxa"/>
            <w:tcBorders>
              <w:top w:val="nil"/>
              <w:left w:val="nil"/>
              <w:bottom w:val="single" w:sz="4" w:space="0" w:color="auto"/>
              <w:right w:val="nil"/>
            </w:tcBorders>
            <w:vAlign w:val="bottom"/>
          </w:tcPr>
          <w:p w14:paraId="4A36B058" w14:textId="363EF930" w:rsidR="00A257D0" w:rsidRPr="00A14A1E" w:rsidRDefault="04975A4A" w:rsidP="00971AC4">
            <w:pPr>
              <w:spacing w:before="80" w:after="80" w:line="240" w:lineRule="atLeast"/>
              <w:ind w:right="170"/>
              <w:jc w:val="right"/>
              <w:rPr>
                <w:rFonts w:ascii="Public Sans" w:hAnsi="Public Sans" w:cs="Arial"/>
                <w:sz w:val="18"/>
                <w:szCs w:val="18"/>
              </w:rPr>
            </w:pPr>
            <w:r w:rsidRPr="31252F5D">
              <w:rPr>
                <w:rFonts w:ascii="Public Sans" w:hAnsi="Public Sans" w:cs="Arial"/>
                <w:sz w:val="18"/>
                <w:szCs w:val="18"/>
              </w:rPr>
              <w:t>1</w:t>
            </w:r>
          </w:p>
        </w:tc>
        <w:tc>
          <w:tcPr>
            <w:tcW w:w="992" w:type="dxa"/>
            <w:tcBorders>
              <w:top w:val="nil"/>
              <w:left w:val="nil"/>
              <w:bottom w:val="single" w:sz="4" w:space="0" w:color="auto"/>
              <w:right w:val="nil"/>
            </w:tcBorders>
            <w:vAlign w:val="bottom"/>
          </w:tcPr>
          <w:p w14:paraId="2F180F17" w14:textId="363EF930" w:rsidR="00A257D0" w:rsidRPr="00A14A1E" w:rsidRDefault="1B6E442F" w:rsidP="00971AC4">
            <w:pPr>
              <w:spacing w:before="80" w:after="80" w:line="240" w:lineRule="atLeast"/>
              <w:ind w:right="170"/>
              <w:jc w:val="right"/>
              <w:rPr>
                <w:rFonts w:ascii="Public Sans" w:hAnsi="Public Sans" w:cs="Arial"/>
                <w:sz w:val="18"/>
                <w:szCs w:val="18"/>
              </w:rPr>
            </w:pPr>
            <w:r w:rsidRPr="31252F5D">
              <w:rPr>
                <w:rFonts w:ascii="Public Sans" w:hAnsi="Public Sans" w:cs="Arial"/>
                <w:sz w:val="18"/>
                <w:szCs w:val="18"/>
              </w:rPr>
              <w:t>...</w:t>
            </w:r>
          </w:p>
        </w:tc>
      </w:tr>
    </w:tbl>
    <w:p w14:paraId="1267220A" w14:textId="3D008ED6" w:rsidR="00A6532E" w:rsidRDefault="00A6532E" w:rsidP="00A6532E">
      <w:pPr>
        <w:ind w:firstLine="720"/>
      </w:pPr>
    </w:p>
    <w:p w14:paraId="597473A5" w14:textId="77777777" w:rsidR="00A6532E" w:rsidRDefault="00A6532E">
      <w:r>
        <w:br w:type="page"/>
      </w:r>
    </w:p>
    <w:p w14:paraId="445C6433" w14:textId="7D8C580E" w:rsidR="00A257D0" w:rsidRPr="007C7F1A" w:rsidRDefault="16B041C6" w:rsidP="00BE52C9">
      <w:pPr>
        <w:pStyle w:val="TableA2X"/>
      </w:pPr>
      <w:r>
        <w:lastRenderedPageBreak/>
        <w:t xml:space="preserve">Recreation, </w:t>
      </w:r>
      <w:r w:rsidR="00F759FE">
        <w:t>culture,</w:t>
      </w:r>
      <w:r>
        <w:t xml:space="preserve"> and religion – major concessions</w:t>
      </w:r>
    </w:p>
    <w:tbl>
      <w:tblPr>
        <w:tblStyle w:val="Focusbox"/>
        <w:tblW w:w="9639" w:type="dxa"/>
        <w:tblLayout w:type="fixed"/>
        <w:tblLook w:val="0000" w:firstRow="0" w:lastRow="0" w:firstColumn="0" w:lastColumn="0" w:noHBand="0" w:noVBand="0"/>
        <w:tblCaption w:val="Table A2.18: Recreation, culture and religion – major concessions"/>
        <w:tblDescription w:val="Table A2.18: Recreation, culture and religion – major concessions"/>
      </w:tblPr>
      <w:tblGrid>
        <w:gridCol w:w="6663"/>
        <w:gridCol w:w="992"/>
        <w:gridCol w:w="992"/>
        <w:gridCol w:w="992"/>
      </w:tblGrid>
      <w:tr w:rsidR="00A14A1E" w:rsidRPr="00A14A1E" w14:paraId="5F220DD7" w14:textId="77777777" w:rsidTr="00FF75E8">
        <w:trPr>
          <w:cantSplit/>
          <w:trHeight w:val="300"/>
          <w:tblHeader/>
        </w:trPr>
        <w:tc>
          <w:tcPr>
            <w:tcW w:w="6663" w:type="dxa"/>
            <w:shd w:val="clear" w:color="auto" w:fill="EBEBEB"/>
            <w:vAlign w:val="center"/>
          </w:tcPr>
          <w:p w14:paraId="3D267712" w14:textId="77777777" w:rsidR="00A257D0" w:rsidRPr="00A14A1E" w:rsidRDefault="00A257D0" w:rsidP="005C5C22">
            <w:pPr>
              <w:jc w:val="center"/>
              <w:rPr>
                <w:rFonts w:ascii="Public Sans" w:hAnsi="Public Sans" w:cs="Arial"/>
                <w:bCs/>
                <w:sz w:val="18"/>
                <w:szCs w:val="18"/>
              </w:rPr>
            </w:pPr>
          </w:p>
        </w:tc>
        <w:tc>
          <w:tcPr>
            <w:tcW w:w="992" w:type="dxa"/>
            <w:shd w:val="clear" w:color="auto" w:fill="EBEBEB"/>
            <w:vAlign w:val="center"/>
          </w:tcPr>
          <w:p w14:paraId="07B2C954" w14:textId="57C7D989" w:rsidR="00A257D0" w:rsidRPr="00A14A1E" w:rsidRDefault="00A257D0" w:rsidP="005C5C22">
            <w:pPr>
              <w:spacing w:before="80" w:after="80"/>
              <w:ind w:right="-44"/>
              <w:jc w:val="center"/>
              <w:rPr>
                <w:rFonts w:ascii="Public Sans" w:hAnsi="Public Sans" w:cs="Arial"/>
                <w:sz w:val="18"/>
                <w:szCs w:val="18"/>
              </w:rPr>
            </w:pPr>
            <w:r w:rsidRPr="13FAE9DA">
              <w:rPr>
                <w:rFonts w:ascii="Public Sans" w:hAnsi="Public Sans" w:cs="Arial"/>
                <w:sz w:val="18"/>
                <w:szCs w:val="18"/>
              </w:rPr>
              <w:t>202</w:t>
            </w:r>
            <w:r w:rsidR="533CE85A" w:rsidRPr="13FAE9DA">
              <w:rPr>
                <w:rFonts w:ascii="Public Sans" w:hAnsi="Public Sans" w:cs="Arial"/>
                <w:sz w:val="18"/>
                <w:szCs w:val="18"/>
              </w:rPr>
              <w:t>1</w:t>
            </w:r>
            <w:r w:rsidRPr="13FAE9DA">
              <w:rPr>
                <w:rFonts w:ascii="Public Sans" w:hAnsi="Public Sans" w:cs="Arial"/>
                <w:sz w:val="18"/>
                <w:szCs w:val="18"/>
              </w:rPr>
              <w:t>-2</w:t>
            </w:r>
            <w:r w:rsidR="19331EF1" w:rsidRPr="13FAE9DA">
              <w:rPr>
                <w:rFonts w:ascii="Public Sans" w:hAnsi="Public Sans" w:cs="Arial"/>
                <w:sz w:val="18"/>
                <w:szCs w:val="18"/>
              </w:rPr>
              <w:t>2</w:t>
            </w:r>
            <w:r>
              <w:br/>
            </w:r>
            <w:r w:rsidRPr="13FAE9DA">
              <w:rPr>
                <w:rFonts w:ascii="Public Sans" w:hAnsi="Public Sans" w:cs="Arial"/>
                <w:sz w:val="18"/>
                <w:szCs w:val="18"/>
              </w:rPr>
              <w:t>$m</w:t>
            </w:r>
          </w:p>
        </w:tc>
        <w:tc>
          <w:tcPr>
            <w:tcW w:w="992" w:type="dxa"/>
            <w:shd w:val="clear" w:color="auto" w:fill="EBEBEB"/>
            <w:vAlign w:val="center"/>
          </w:tcPr>
          <w:p w14:paraId="70E2628C" w14:textId="028D70DB" w:rsidR="00A257D0" w:rsidRPr="00A14A1E" w:rsidRDefault="00A257D0" w:rsidP="005C5C22">
            <w:pPr>
              <w:spacing w:before="80" w:after="80"/>
              <w:ind w:right="-44"/>
              <w:jc w:val="center"/>
              <w:rPr>
                <w:rFonts w:ascii="Public Sans" w:hAnsi="Public Sans" w:cs="Arial"/>
                <w:sz w:val="18"/>
                <w:szCs w:val="18"/>
              </w:rPr>
            </w:pPr>
            <w:r w:rsidRPr="13FAE9DA">
              <w:rPr>
                <w:rFonts w:ascii="Public Sans" w:hAnsi="Public Sans" w:cs="Arial"/>
                <w:sz w:val="18"/>
                <w:szCs w:val="18"/>
              </w:rPr>
              <w:t>202</w:t>
            </w:r>
            <w:r w:rsidR="2D6CFF55" w:rsidRPr="13FAE9DA">
              <w:rPr>
                <w:rFonts w:ascii="Public Sans" w:hAnsi="Public Sans" w:cs="Arial"/>
                <w:sz w:val="18"/>
                <w:szCs w:val="18"/>
              </w:rPr>
              <w:t>2</w:t>
            </w:r>
            <w:r w:rsidRPr="13FAE9DA">
              <w:rPr>
                <w:rFonts w:ascii="Public Sans" w:hAnsi="Public Sans" w:cs="Arial"/>
                <w:sz w:val="18"/>
                <w:szCs w:val="18"/>
              </w:rPr>
              <w:t>-2</w:t>
            </w:r>
            <w:r w:rsidR="0696D885" w:rsidRPr="13FAE9DA">
              <w:rPr>
                <w:rFonts w:ascii="Public Sans" w:hAnsi="Public Sans" w:cs="Arial"/>
                <w:sz w:val="18"/>
                <w:szCs w:val="18"/>
              </w:rPr>
              <w:t>3</w:t>
            </w:r>
            <w:r>
              <w:br/>
            </w:r>
            <w:r w:rsidRPr="13FAE9DA">
              <w:rPr>
                <w:rFonts w:ascii="Public Sans" w:hAnsi="Public Sans" w:cs="Arial"/>
                <w:sz w:val="18"/>
                <w:szCs w:val="18"/>
              </w:rPr>
              <w:t>$m</w:t>
            </w:r>
          </w:p>
        </w:tc>
        <w:tc>
          <w:tcPr>
            <w:tcW w:w="992" w:type="dxa"/>
            <w:shd w:val="clear" w:color="auto" w:fill="EBEBEB"/>
            <w:vAlign w:val="center"/>
          </w:tcPr>
          <w:p w14:paraId="37EB7631" w14:textId="04BC9AA4" w:rsidR="00A257D0" w:rsidRPr="00A14A1E" w:rsidRDefault="00A257D0" w:rsidP="005C5C22">
            <w:pPr>
              <w:spacing w:before="80" w:after="80"/>
              <w:ind w:right="-44"/>
              <w:jc w:val="center"/>
              <w:rPr>
                <w:rFonts w:ascii="Public Sans" w:hAnsi="Public Sans" w:cs="Arial"/>
                <w:sz w:val="18"/>
                <w:szCs w:val="18"/>
              </w:rPr>
            </w:pPr>
            <w:r w:rsidRPr="13FAE9DA">
              <w:rPr>
                <w:rFonts w:ascii="Public Sans" w:hAnsi="Public Sans" w:cs="Arial"/>
                <w:sz w:val="18"/>
                <w:szCs w:val="18"/>
              </w:rPr>
              <w:t>202</w:t>
            </w:r>
            <w:r w:rsidR="16F6BCD1" w:rsidRPr="13FAE9DA">
              <w:rPr>
                <w:rFonts w:ascii="Public Sans" w:hAnsi="Public Sans" w:cs="Arial"/>
                <w:sz w:val="18"/>
                <w:szCs w:val="18"/>
              </w:rPr>
              <w:t>3</w:t>
            </w:r>
            <w:r w:rsidRPr="13FAE9DA">
              <w:rPr>
                <w:rFonts w:ascii="Public Sans" w:hAnsi="Public Sans" w:cs="Arial"/>
                <w:sz w:val="18"/>
                <w:szCs w:val="18"/>
              </w:rPr>
              <w:t>-2</w:t>
            </w:r>
            <w:r w:rsidR="5282BDFB" w:rsidRPr="13FAE9DA">
              <w:rPr>
                <w:rFonts w:ascii="Public Sans" w:hAnsi="Public Sans" w:cs="Arial"/>
                <w:sz w:val="18"/>
                <w:szCs w:val="18"/>
              </w:rPr>
              <w:t>4</w:t>
            </w:r>
            <w:r>
              <w:br/>
            </w:r>
            <w:r w:rsidRPr="13FAE9DA">
              <w:rPr>
                <w:rFonts w:ascii="Public Sans" w:hAnsi="Public Sans" w:cs="Arial"/>
                <w:sz w:val="18"/>
                <w:szCs w:val="18"/>
              </w:rPr>
              <w:t>$m</w:t>
            </w:r>
          </w:p>
        </w:tc>
      </w:tr>
      <w:tr w:rsidR="00A14A1E" w:rsidRPr="00A14A1E" w14:paraId="6F429A13" w14:textId="77777777" w:rsidTr="00FF75E8">
        <w:trPr>
          <w:cantSplit/>
          <w:trHeight w:val="300"/>
        </w:trPr>
        <w:tc>
          <w:tcPr>
            <w:tcW w:w="6663" w:type="dxa"/>
            <w:shd w:val="clear" w:color="auto" w:fill="auto"/>
          </w:tcPr>
          <w:p w14:paraId="3879DB5B" w14:textId="3B310B7A" w:rsidR="00A257D0" w:rsidRPr="00A14A1E" w:rsidRDefault="00A257D0" w:rsidP="005C5C22">
            <w:pPr>
              <w:spacing w:before="120" w:line="240" w:lineRule="atLeast"/>
              <w:rPr>
                <w:rFonts w:ascii="Public Sans" w:hAnsi="Public Sans" w:cs="Arial"/>
                <w:i/>
                <w:sz w:val="18"/>
                <w:szCs w:val="18"/>
              </w:rPr>
            </w:pPr>
            <w:r w:rsidRPr="00A14A1E">
              <w:rPr>
                <w:rFonts w:ascii="Public Sans" w:hAnsi="Public Sans" w:cs="Arial"/>
                <w:b/>
                <w:sz w:val="18"/>
                <w:szCs w:val="18"/>
              </w:rPr>
              <w:t>Seniors/children/disadvantaged/special groups</w:t>
            </w:r>
          </w:p>
        </w:tc>
        <w:tc>
          <w:tcPr>
            <w:tcW w:w="992" w:type="dxa"/>
            <w:shd w:val="clear" w:color="auto" w:fill="auto"/>
            <w:vAlign w:val="bottom"/>
          </w:tcPr>
          <w:p w14:paraId="35E0FB44"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shd w:val="clear" w:color="auto" w:fill="auto"/>
            <w:vAlign w:val="bottom"/>
          </w:tcPr>
          <w:p w14:paraId="131424F1"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shd w:val="clear" w:color="auto" w:fill="auto"/>
            <w:vAlign w:val="bottom"/>
          </w:tcPr>
          <w:p w14:paraId="06D9DEBD" w14:textId="1BA27049" w:rsidR="003779EA" w:rsidRPr="00A14A1E" w:rsidRDefault="003779EA" w:rsidP="4ACCEF4C">
            <w:pPr>
              <w:spacing w:before="80" w:after="80" w:line="240" w:lineRule="atLeast"/>
              <w:jc w:val="right"/>
              <w:rPr>
                <w:rFonts w:ascii="Public Sans" w:hAnsi="Public Sans" w:cs="Arial"/>
                <w:sz w:val="18"/>
                <w:szCs w:val="18"/>
              </w:rPr>
            </w:pPr>
          </w:p>
        </w:tc>
      </w:tr>
      <w:tr w:rsidR="00A14A1E" w:rsidRPr="00A14A1E" w14:paraId="2F7950D0" w14:textId="77777777" w:rsidTr="00FF75E8">
        <w:trPr>
          <w:cantSplit/>
          <w:trHeight w:val="300"/>
        </w:trPr>
        <w:tc>
          <w:tcPr>
            <w:tcW w:w="6663" w:type="dxa"/>
            <w:shd w:val="clear" w:color="auto" w:fill="auto"/>
          </w:tcPr>
          <w:p w14:paraId="691DCB8D" w14:textId="1B7AA678" w:rsidR="00A257D0" w:rsidRPr="00A14A1E"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 xml:space="preserve">Recreational vessel registration and boat driving </w:t>
            </w:r>
            <w:proofErr w:type="spellStart"/>
            <w:r w:rsidRPr="5A1A8C9B">
              <w:rPr>
                <w:rFonts w:ascii="Public Sans" w:hAnsi="Public Sans" w:cs="Arial"/>
                <w:sz w:val="18"/>
                <w:szCs w:val="18"/>
              </w:rPr>
              <w:t>licence</w:t>
            </w:r>
            <w:proofErr w:type="spellEnd"/>
          </w:p>
          <w:p w14:paraId="3716DBC8" w14:textId="43B14487" w:rsidR="00A257D0" w:rsidRPr="00A14A1E"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Transport for NSW </w:t>
            </w:r>
            <w:r w:rsidR="22160BA2" w:rsidRPr="5A1A8C9B">
              <w:rPr>
                <w:rFonts w:ascii="Public Sans" w:hAnsi="Public Sans" w:cs="Arial"/>
                <w:sz w:val="18"/>
                <w:szCs w:val="18"/>
              </w:rPr>
              <w:t>provides</w:t>
            </w:r>
            <w:r w:rsidRPr="5A1A8C9B">
              <w:rPr>
                <w:rFonts w:ascii="Public Sans" w:hAnsi="Public Sans" w:cs="Arial"/>
                <w:sz w:val="18"/>
                <w:szCs w:val="18"/>
              </w:rPr>
              <w:t xml:space="preserve"> a 50 per cent concession on recreational vessel registration and recreational boating </w:t>
            </w:r>
            <w:proofErr w:type="spellStart"/>
            <w:r w:rsidRPr="5A1A8C9B">
              <w:rPr>
                <w:rFonts w:ascii="Public Sans" w:hAnsi="Public Sans" w:cs="Arial"/>
                <w:sz w:val="18"/>
                <w:szCs w:val="18"/>
              </w:rPr>
              <w:t>licences</w:t>
            </w:r>
            <w:proofErr w:type="spellEnd"/>
            <w:r w:rsidRPr="5A1A8C9B">
              <w:rPr>
                <w:rFonts w:ascii="Public Sans" w:hAnsi="Public Sans" w:cs="Arial"/>
                <w:sz w:val="18"/>
                <w:szCs w:val="18"/>
              </w:rPr>
              <w:t xml:space="preserve"> to holders of Pensioner Concession Cards and Repatriation Health Cards.</w:t>
            </w:r>
          </w:p>
        </w:tc>
        <w:tc>
          <w:tcPr>
            <w:tcW w:w="992" w:type="dxa"/>
            <w:shd w:val="clear" w:color="auto" w:fill="auto"/>
            <w:vAlign w:val="bottom"/>
          </w:tcPr>
          <w:p w14:paraId="02FA4F4B" w14:textId="3F4B98CF" w:rsidR="00A257D0" w:rsidRPr="00A14A1E" w:rsidRDefault="1809731C" w:rsidP="000A0F6B">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2</w:t>
            </w:r>
          </w:p>
        </w:tc>
        <w:tc>
          <w:tcPr>
            <w:tcW w:w="992" w:type="dxa"/>
            <w:shd w:val="clear" w:color="auto" w:fill="auto"/>
            <w:vAlign w:val="bottom"/>
          </w:tcPr>
          <w:p w14:paraId="57C0963C" w14:textId="2E9E4CE4" w:rsidR="00A257D0" w:rsidRPr="00A14A1E" w:rsidRDefault="1809731C" w:rsidP="000A0F6B">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3</w:t>
            </w:r>
          </w:p>
        </w:tc>
        <w:tc>
          <w:tcPr>
            <w:tcW w:w="992" w:type="dxa"/>
            <w:shd w:val="clear" w:color="auto" w:fill="auto"/>
            <w:vAlign w:val="bottom"/>
          </w:tcPr>
          <w:p w14:paraId="1250592A" w14:textId="76F35B50" w:rsidR="003779EA" w:rsidRPr="00A14A1E" w:rsidRDefault="1809731C" w:rsidP="000A0F6B">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4</w:t>
            </w:r>
          </w:p>
        </w:tc>
      </w:tr>
      <w:tr w:rsidR="00A14A1E" w:rsidRPr="00A14A1E" w14:paraId="7337AF94" w14:textId="77777777" w:rsidTr="00FF75E8">
        <w:trPr>
          <w:cantSplit/>
          <w:trHeight w:val="300"/>
        </w:trPr>
        <w:tc>
          <w:tcPr>
            <w:tcW w:w="6663" w:type="dxa"/>
            <w:shd w:val="clear" w:color="auto" w:fill="auto"/>
          </w:tcPr>
          <w:p w14:paraId="5C1E0A03" w14:textId="244E47F8" w:rsidR="00A257D0" w:rsidRPr="00A14A1E" w:rsidRDefault="00A257D0" w:rsidP="5A1A8C9B">
            <w:pPr>
              <w:spacing w:before="80" w:line="240" w:lineRule="atLeast"/>
              <w:rPr>
                <w:rFonts w:ascii="Public Sans" w:hAnsi="Public Sans" w:cs="Arial"/>
                <w:sz w:val="18"/>
                <w:szCs w:val="18"/>
              </w:rPr>
            </w:pPr>
            <w:r w:rsidRPr="2F1FBCB8">
              <w:rPr>
                <w:rFonts w:ascii="Public Sans" w:hAnsi="Public Sans" w:cs="Arial"/>
                <w:sz w:val="18"/>
                <w:szCs w:val="18"/>
              </w:rPr>
              <w:t>Museum of Applied Arts and Sciences</w:t>
            </w:r>
          </w:p>
          <w:p w14:paraId="0772F5C0" w14:textId="363EF930" w:rsidR="00A257D0" w:rsidRPr="00A14A1E" w:rsidRDefault="00A257D0" w:rsidP="5A1A8C9B">
            <w:pPr>
              <w:spacing w:after="80" w:line="240" w:lineRule="atLeast"/>
              <w:ind w:left="176"/>
              <w:rPr>
                <w:rFonts w:ascii="Public Sans" w:hAnsi="Public Sans" w:cs="Arial"/>
                <w:sz w:val="18"/>
                <w:szCs w:val="18"/>
              </w:rPr>
            </w:pPr>
            <w:r w:rsidRPr="31252F5D">
              <w:rPr>
                <w:rFonts w:ascii="Public Sans" w:hAnsi="Public Sans" w:cs="Arial"/>
                <w:sz w:val="18"/>
                <w:szCs w:val="18"/>
              </w:rPr>
              <w:t>The Museum of Applied Arts and Sciences provides free general admission into the Ultimo Powerhouse</w:t>
            </w:r>
            <w:r w:rsidR="6C254964" w:rsidRPr="31252F5D">
              <w:rPr>
                <w:rFonts w:ascii="Public Sans" w:hAnsi="Public Sans" w:cs="Arial"/>
                <w:sz w:val="18"/>
                <w:szCs w:val="18"/>
              </w:rPr>
              <w:t>.</w:t>
            </w:r>
          </w:p>
        </w:tc>
        <w:tc>
          <w:tcPr>
            <w:tcW w:w="992" w:type="dxa"/>
            <w:shd w:val="clear" w:color="auto" w:fill="auto"/>
            <w:vAlign w:val="bottom"/>
          </w:tcPr>
          <w:p w14:paraId="604A865D" w14:textId="363EF930" w:rsidR="00A257D0" w:rsidRPr="00A14A1E" w:rsidRDefault="5C3CDA40" w:rsidP="000A0F6B">
            <w:pPr>
              <w:spacing w:before="80" w:after="80" w:line="240" w:lineRule="atLeast"/>
              <w:ind w:right="170"/>
              <w:jc w:val="right"/>
              <w:rPr>
                <w:rFonts w:ascii="Public Sans" w:hAnsi="Public Sans" w:cs="Arial"/>
                <w:sz w:val="18"/>
                <w:szCs w:val="18"/>
              </w:rPr>
            </w:pPr>
            <w:r w:rsidRPr="31252F5D">
              <w:rPr>
                <w:rFonts w:ascii="Public Sans" w:hAnsi="Public Sans" w:cs="Arial"/>
                <w:sz w:val="18"/>
                <w:szCs w:val="18"/>
              </w:rPr>
              <w:t>2</w:t>
            </w:r>
          </w:p>
        </w:tc>
        <w:tc>
          <w:tcPr>
            <w:tcW w:w="992" w:type="dxa"/>
            <w:shd w:val="clear" w:color="auto" w:fill="auto"/>
            <w:vAlign w:val="bottom"/>
          </w:tcPr>
          <w:p w14:paraId="26117FCB" w14:textId="363EF930" w:rsidR="00A257D0" w:rsidRPr="00A14A1E" w:rsidRDefault="4070C2E9" w:rsidP="000A0F6B">
            <w:pPr>
              <w:spacing w:before="80" w:after="80" w:line="240" w:lineRule="atLeast"/>
              <w:ind w:right="170"/>
              <w:jc w:val="right"/>
              <w:rPr>
                <w:rFonts w:ascii="Public Sans" w:hAnsi="Public Sans" w:cs="Arial"/>
                <w:sz w:val="18"/>
                <w:szCs w:val="18"/>
              </w:rPr>
            </w:pPr>
            <w:r w:rsidRPr="31252F5D">
              <w:rPr>
                <w:rFonts w:ascii="Public Sans" w:hAnsi="Public Sans" w:cs="Arial"/>
                <w:sz w:val="18"/>
                <w:szCs w:val="18"/>
              </w:rPr>
              <w:t>3</w:t>
            </w:r>
          </w:p>
        </w:tc>
        <w:tc>
          <w:tcPr>
            <w:tcW w:w="992" w:type="dxa"/>
            <w:shd w:val="clear" w:color="auto" w:fill="auto"/>
            <w:vAlign w:val="bottom"/>
          </w:tcPr>
          <w:p w14:paraId="086058B4" w14:textId="531221E1" w:rsidR="00A257D0" w:rsidRPr="00A14A1E" w:rsidRDefault="00A257D0" w:rsidP="000A0F6B">
            <w:pPr>
              <w:spacing w:before="80" w:after="80" w:line="240" w:lineRule="atLeast"/>
              <w:ind w:right="170"/>
              <w:jc w:val="right"/>
              <w:rPr>
                <w:rFonts w:ascii="Public Sans" w:hAnsi="Public Sans" w:cs="Arial"/>
                <w:sz w:val="18"/>
                <w:szCs w:val="18"/>
              </w:rPr>
            </w:pPr>
            <w:r w:rsidRPr="2F1FBCB8">
              <w:rPr>
                <w:rFonts w:ascii="Public Sans" w:hAnsi="Public Sans" w:cs="Arial"/>
                <w:sz w:val="18"/>
                <w:szCs w:val="18"/>
              </w:rPr>
              <w:t>3</w:t>
            </w:r>
          </w:p>
        </w:tc>
      </w:tr>
      <w:tr w:rsidR="00A14A1E" w:rsidRPr="00A14A1E" w14:paraId="78C4AF61" w14:textId="77777777" w:rsidTr="00FF75E8">
        <w:trPr>
          <w:cantSplit/>
          <w:trHeight w:val="300"/>
        </w:trPr>
        <w:tc>
          <w:tcPr>
            <w:tcW w:w="6663" w:type="dxa"/>
            <w:tcBorders>
              <w:bottom w:val="single" w:sz="4" w:space="0" w:color="auto"/>
            </w:tcBorders>
            <w:shd w:val="clear" w:color="auto" w:fill="auto"/>
          </w:tcPr>
          <w:p w14:paraId="3A57B7D4" w14:textId="5635EDD6" w:rsidR="00A257D0" w:rsidRPr="00A14A1E" w:rsidRDefault="00A257D0" w:rsidP="5A1A8C9B">
            <w:pPr>
              <w:spacing w:before="80" w:line="240" w:lineRule="atLeast"/>
              <w:rPr>
                <w:rFonts w:ascii="Public Sans" w:hAnsi="Public Sans" w:cs="Arial"/>
                <w:sz w:val="18"/>
                <w:szCs w:val="18"/>
              </w:rPr>
            </w:pPr>
            <w:r w:rsidRPr="2F1FBCB8">
              <w:rPr>
                <w:rFonts w:ascii="Public Sans" w:hAnsi="Public Sans" w:cs="Arial"/>
                <w:sz w:val="18"/>
                <w:szCs w:val="18"/>
              </w:rPr>
              <w:t>Discounted entry to zoological parks</w:t>
            </w:r>
          </w:p>
          <w:p w14:paraId="52340B9E" w14:textId="363EF930" w:rsidR="00A257D0" w:rsidRPr="00A14A1E" w:rsidRDefault="00A257D0" w:rsidP="5A1A8C9B">
            <w:pPr>
              <w:spacing w:after="80" w:line="240" w:lineRule="atLeast"/>
              <w:ind w:left="176"/>
              <w:rPr>
                <w:rFonts w:ascii="Public Sans" w:hAnsi="Public Sans" w:cs="Arial"/>
                <w:sz w:val="18"/>
                <w:szCs w:val="18"/>
              </w:rPr>
            </w:pPr>
            <w:r w:rsidRPr="2F1FBCB8">
              <w:rPr>
                <w:rFonts w:ascii="Public Sans" w:hAnsi="Public Sans" w:cs="Arial"/>
                <w:sz w:val="18"/>
                <w:szCs w:val="18"/>
              </w:rPr>
              <w:t xml:space="preserve">The </w:t>
            </w:r>
            <w:proofErr w:type="spellStart"/>
            <w:r w:rsidRPr="2F1FBCB8">
              <w:rPr>
                <w:rFonts w:ascii="Public Sans" w:hAnsi="Public Sans" w:cs="Arial"/>
                <w:sz w:val="18"/>
                <w:szCs w:val="18"/>
              </w:rPr>
              <w:t>Taronga</w:t>
            </w:r>
            <w:proofErr w:type="spellEnd"/>
            <w:r w:rsidRPr="2F1FBCB8">
              <w:rPr>
                <w:rFonts w:ascii="Public Sans" w:hAnsi="Public Sans" w:cs="Arial"/>
                <w:sz w:val="18"/>
                <w:szCs w:val="18"/>
              </w:rPr>
              <w:t xml:space="preserve"> Conservation Society Australia provides discounted entry to its zoological parks (including </w:t>
            </w:r>
            <w:proofErr w:type="spellStart"/>
            <w:r w:rsidRPr="2F1FBCB8">
              <w:rPr>
                <w:rFonts w:ascii="Public Sans" w:hAnsi="Public Sans" w:cs="Arial"/>
                <w:sz w:val="18"/>
                <w:szCs w:val="18"/>
              </w:rPr>
              <w:t>Taronga</w:t>
            </w:r>
            <w:proofErr w:type="spellEnd"/>
            <w:r w:rsidRPr="2F1FBCB8">
              <w:rPr>
                <w:rFonts w:ascii="Public Sans" w:hAnsi="Public Sans" w:cs="Arial"/>
                <w:sz w:val="18"/>
                <w:szCs w:val="18"/>
              </w:rPr>
              <w:t xml:space="preserve"> Zoo in Sydney and the </w:t>
            </w:r>
            <w:proofErr w:type="spellStart"/>
            <w:r w:rsidRPr="2F1FBCB8">
              <w:rPr>
                <w:rFonts w:ascii="Public Sans" w:hAnsi="Public Sans" w:cs="Arial"/>
                <w:sz w:val="18"/>
                <w:szCs w:val="18"/>
              </w:rPr>
              <w:t>Taronga</w:t>
            </w:r>
            <w:proofErr w:type="spellEnd"/>
            <w:r w:rsidRPr="2F1FBCB8">
              <w:rPr>
                <w:rFonts w:ascii="Public Sans" w:hAnsi="Public Sans" w:cs="Arial"/>
                <w:sz w:val="18"/>
                <w:szCs w:val="18"/>
              </w:rPr>
              <w:t xml:space="preserve"> Western Plains Zoo in Dubbo) for concession card holders, tertiary education students and school students.</w:t>
            </w:r>
            <w:r w:rsidRPr="5A1A8C9B">
              <w:rPr>
                <w:rFonts w:ascii="Public Sans" w:hAnsi="Public Sans" w:cs="Arial"/>
                <w:sz w:val="18"/>
                <w:szCs w:val="18"/>
              </w:rPr>
              <w:t xml:space="preserve"> </w:t>
            </w:r>
          </w:p>
        </w:tc>
        <w:tc>
          <w:tcPr>
            <w:tcW w:w="992" w:type="dxa"/>
            <w:tcBorders>
              <w:bottom w:val="single" w:sz="4" w:space="0" w:color="auto"/>
            </w:tcBorders>
            <w:shd w:val="clear" w:color="auto" w:fill="auto"/>
            <w:vAlign w:val="bottom"/>
          </w:tcPr>
          <w:p w14:paraId="31AE90CE" w14:textId="7DBE43AA" w:rsidR="00A257D0" w:rsidRPr="00A14A1E" w:rsidRDefault="00A257D0" w:rsidP="000A0F6B">
            <w:pPr>
              <w:spacing w:before="80" w:after="80" w:line="240" w:lineRule="atLeast"/>
              <w:ind w:right="170"/>
              <w:jc w:val="right"/>
              <w:rPr>
                <w:rFonts w:ascii="Public Sans" w:hAnsi="Public Sans" w:cs="Arial"/>
                <w:sz w:val="18"/>
                <w:szCs w:val="18"/>
              </w:rPr>
            </w:pPr>
            <w:r w:rsidRPr="2F1FBCB8">
              <w:rPr>
                <w:rFonts w:ascii="Public Sans" w:hAnsi="Public Sans" w:cs="Arial"/>
                <w:sz w:val="18"/>
                <w:szCs w:val="18"/>
              </w:rPr>
              <w:t>1</w:t>
            </w:r>
          </w:p>
        </w:tc>
        <w:tc>
          <w:tcPr>
            <w:tcW w:w="992" w:type="dxa"/>
            <w:tcBorders>
              <w:bottom w:val="single" w:sz="4" w:space="0" w:color="auto"/>
            </w:tcBorders>
            <w:shd w:val="clear" w:color="auto" w:fill="auto"/>
            <w:vAlign w:val="bottom"/>
          </w:tcPr>
          <w:p w14:paraId="10F5F19A" w14:textId="39100074" w:rsidR="00A257D0" w:rsidRPr="00A14A1E" w:rsidRDefault="00A257D0" w:rsidP="000A0F6B">
            <w:pPr>
              <w:spacing w:before="80" w:after="80" w:line="240" w:lineRule="atLeast"/>
              <w:ind w:right="170"/>
              <w:jc w:val="right"/>
              <w:rPr>
                <w:rFonts w:ascii="Public Sans" w:hAnsi="Public Sans" w:cs="Arial"/>
                <w:sz w:val="18"/>
                <w:szCs w:val="18"/>
              </w:rPr>
            </w:pPr>
            <w:r w:rsidRPr="2F1FBCB8">
              <w:rPr>
                <w:rFonts w:ascii="Public Sans" w:hAnsi="Public Sans" w:cs="Arial"/>
                <w:sz w:val="18"/>
                <w:szCs w:val="18"/>
              </w:rPr>
              <w:t>1</w:t>
            </w:r>
          </w:p>
        </w:tc>
        <w:tc>
          <w:tcPr>
            <w:tcW w:w="992" w:type="dxa"/>
            <w:tcBorders>
              <w:bottom w:val="single" w:sz="4" w:space="0" w:color="auto"/>
            </w:tcBorders>
            <w:shd w:val="clear" w:color="auto" w:fill="auto"/>
            <w:vAlign w:val="bottom"/>
          </w:tcPr>
          <w:p w14:paraId="46424E5A" w14:textId="55F17823" w:rsidR="00A257D0" w:rsidRPr="00A14A1E" w:rsidRDefault="00A257D0" w:rsidP="000A0F6B">
            <w:pPr>
              <w:spacing w:before="80" w:after="80" w:line="240" w:lineRule="atLeast"/>
              <w:ind w:right="170"/>
              <w:jc w:val="right"/>
              <w:rPr>
                <w:rFonts w:ascii="Public Sans" w:hAnsi="Public Sans" w:cs="Arial"/>
                <w:sz w:val="18"/>
                <w:szCs w:val="18"/>
              </w:rPr>
            </w:pPr>
            <w:r w:rsidRPr="2F1FBCB8">
              <w:rPr>
                <w:rFonts w:ascii="Public Sans" w:hAnsi="Public Sans" w:cs="Arial"/>
                <w:sz w:val="18"/>
                <w:szCs w:val="18"/>
              </w:rPr>
              <w:t>1</w:t>
            </w:r>
          </w:p>
        </w:tc>
      </w:tr>
    </w:tbl>
    <w:p w14:paraId="763A0A75" w14:textId="28B8F1E6" w:rsidR="002D58F6" w:rsidRDefault="002D58F6" w:rsidP="00A6532E">
      <w:pPr>
        <w:rPr>
          <w:lang w:val="en-AU"/>
        </w:rPr>
      </w:pPr>
    </w:p>
    <w:p w14:paraId="214BE14A" w14:textId="71DAE96E" w:rsidR="00A257D0" w:rsidRPr="008B4540" w:rsidRDefault="00A257D0" w:rsidP="00EB5A6B">
      <w:pPr>
        <w:pStyle w:val="Heading3"/>
      </w:pPr>
      <w:r w:rsidRPr="431F6F61">
        <w:t xml:space="preserve">Recreation, </w:t>
      </w:r>
      <w:r w:rsidR="00F759FE" w:rsidRPr="431F6F61">
        <w:t>culture,</w:t>
      </w:r>
      <w:r w:rsidRPr="431F6F61">
        <w:t xml:space="preserve"> and religion – minor concessions (&lt; $</w:t>
      </w:r>
      <w:r w:rsidRPr="431F6F61" w:rsidDel="00165AFA">
        <w:t>1</w:t>
      </w:r>
      <w:r w:rsidRPr="431F6F61">
        <w:t xml:space="preserve"> million)</w:t>
      </w:r>
    </w:p>
    <w:p w14:paraId="7A106950" w14:textId="35175ABB" w:rsidR="7A4429FF" w:rsidRDefault="2622D6DA" w:rsidP="00B3350B">
      <w:pPr>
        <w:pStyle w:val="Bullet1"/>
      </w:pPr>
      <w:r>
        <w:t>A 10 per cent discount is provided to Friends of the Library (members) at the State Library of NSW shop and cafe. If the Friend has been a member for 10 years</w:t>
      </w:r>
      <w:r w:rsidR="74EB6A67">
        <w:t>,</w:t>
      </w:r>
      <w:r>
        <w:t xml:space="preserve"> this increases to a 20</w:t>
      </w:r>
      <w:r w:rsidR="00C24FA9">
        <w:t> </w:t>
      </w:r>
      <w:r>
        <w:t>per cent discount at the shop.</w:t>
      </w:r>
    </w:p>
    <w:p w14:paraId="6765A7DE" w14:textId="194FBE8A" w:rsidR="2622D6DA" w:rsidRDefault="2622D6DA" w:rsidP="00B3350B">
      <w:pPr>
        <w:pStyle w:val="Bullet1"/>
      </w:pPr>
      <w:r>
        <w:t xml:space="preserve">A loan fee waiver applies to NSW public libraries who borrow collection material from the State Library of NSW, and discretionary discounts and waivers are provided for digital images. </w:t>
      </w:r>
    </w:p>
    <w:p w14:paraId="2E67C599" w14:textId="363EF930" w:rsidR="2622D6DA" w:rsidRDefault="2622D6DA" w:rsidP="00B3350B">
      <w:pPr>
        <w:pStyle w:val="Bullet1"/>
      </w:pPr>
      <w:r>
        <w:t>The Sydney Living Museum offers concessional admission charges to the unemployed, children, pensioners, healthcare card holders, Veteran’s Affairs cardholders, seniors</w:t>
      </w:r>
      <w:r w:rsidR="2770BDAD">
        <w:t>,</w:t>
      </w:r>
      <w:r>
        <w:t xml:space="preserve"> and students. </w:t>
      </w:r>
    </w:p>
    <w:p w14:paraId="13C9167E" w14:textId="1C27DA8C" w:rsidR="2622D6DA" w:rsidRDefault="2622D6DA" w:rsidP="00B3350B">
      <w:pPr>
        <w:pStyle w:val="Bullet1"/>
      </w:pPr>
      <w:r>
        <w:t>The Sydney Opera House provides concessional charges on guided tours for children, pensioners, seniors, students</w:t>
      </w:r>
      <w:r w:rsidR="16ED7B14">
        <w:t>,</w:t>
      </w:r>
      <w:r>
        <w:t xml:space="preserve"> and school group tours. Concession tickets are available to many Sydney Opera House productions for Australian pensioners/seniors, full-time students</w:t>
      </w:r>
      <w:r w:rsidR="0B920F97">
        <w:t>,</w:t>
      </w:r>
      <w:r>
        <w:t xml:space="preserve"> and children.</w:t>
      </w:r>
    </w:p>
    <w:p w14:paraId="49D211F0" w14:textId="7E44EE12" w:rsidR="2622D6DA" w:rsidRDefault="2622D6DA" w:rsidP="00B3350B">
      <w:pPr>
        <w:pStyle w:val="Bullet1"/>
      </w:pPr>
      <w:r>
        <w:t>The Sydney Opera House provides a supported venue hire rate to select charitable organisations, community groups or arts organisations that the Sydney Opera House supports or has an existing relationship with, on a case-by-case basis.</w:t>
      </w:r>
    </w:p>
    <w:p w14:paraId="096074E8" w14:textId="0FFCFC0F" w:rsidR="1C3B7D0D" w:rsidRDefault="2622D6DA" w:rsidP="00B3350B">
      <w:pPr>
        <w:pStyle w:val="Bullet1"/>
      </w:pPr>
      <w:r>
        <w:t>The Sydney Opera House, through the Access Program, provides accessible performances and programs for people with disabilities, including free tailored excursions and tours, performing arts workshops and supported music programs</w:t>
      </w:r>
      <w:r w:rsidR="08EBDC14">
        <w:t>.</w:t>
      </w:r>
    </w:p>
    <w:p w14:paraId="0F71932C" w14:textId="77777777" w:rsidR="00A257D0" w:rsidRPr="007E7608" w:rsidRDefault="16B041C6" w:rsidP="00BE52C9">
      <w:pPr>
        <w:pStyle w:val="TableA2X"/>
      </w:pPr>
      <w:r>
        <w:t>Environmental protection – major concessions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19: Environmental protection – major concessions"/>
        <w:tblDescription w:val="Table A2.19: Environmental protection – major concessions"/>
      </w:tblPr>
      <w:tblGrid>
        <w:gridCol w:w="6663"/>
        <w:gridCol w:w="992"/>
        <w:gridCol w:w="992"/>
        <w:gridCol w:w="992"/>
      </w:tblGrid>
      <w:tr w:rsidR="00FA4354" w:rsidRPr="00FA4354" w14:paraId="1CB5CC93" w14:textId="77777777" w:rsidTr="7EBA0B9A">
        <w:trPr>
          <w:cantSplit/>
          <w:trHeight w:val="300"/>
          <w:tblHeader/>
        </w:trPr>
        <w:tc>
          <w:tcPr>
            <w:tcW w:w="6663" w:type="dxa"/>
            <w:tcBorders>
              <w:top w:val="nil"/>
              <w:left w:val="nil"/>
              <w:bottom w:val="nil"/>
              <w:right w:val="nil"/>
            </w:tcBorders>
            <w:shd w:val="clear" w:color="auto" w:fill="EBEBEB"/>
            <w:vAlign w:val="center"/>
          </w:tcPr>
          <w:p w14:paraId="1327B05D" w14:textId="77777777" w:rsidR="00A257D0" w:rsidRPr="00FA4354" w:rsidRDefault="00A257D0" w:rsidP="005C5C22">
            <w:pPr>
              <w:jc w:val="center"/>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74A5AE28" w14:textId="7CDC2DE9" w:rsidR="00A257D0" w:rsidRPr="00FA4354" w:rsidRDefault="00A257D0" w:rsidP="005C5C22">
            <w:pPr>
              <w:spacing w:before="80" w:after="80"/>
              <w:ind w:right="-44"/>
              <w:jc w:val="center"/>
              <w:rPr>
                <w:rFonts w:ascii="Public Sans" w:hAnsi="Public Sans" w:cs="Arial"/>
                <w:sz w:val="18"/>
                <w:szCs w:val="18"/>
              </w:rPr>
            </w:pPr>
            <w:r w:rsidRPr="13FAE9DA">
              <w:rPr>
                <w:rFonts w:ascii="Public Sans" w:hAnsi="Public Sans" w:cs="Arial"/>
                <w:sz w:val="18"/>
                <w:szCs w:val="18"/>
              </w:rPr>
              <w:t>202</w:t>
            </w:r>
            <w:r w:rsidR="12227A85" w:rsidRPr="13FAE9DA">
              <w:rPr>
                <w:rFonts w:ascii="Public Sans" w:hAnsi="Public Sans" w:cs="Arial"/>
                <w:sz w:val="18"/>
                <w:szCs w:val="18"/>
              </w:rPr>
              <w:t>1</w:t>
            </w:r>
            <w:r w:rsidRPr="13FAE9DA">
              <w:rPr>
                <w:rFonts w:ascii="Public Sans" w:hAnsi="Public Sans" w:cs="Arial"/>
                <w:sz w:val="18"/>
                <w:szCs w:val="18"/>
              </w:rPr>
              <w:t>-2</w:t>
            </w:r>
            <w:r w:rsidR="2D1D465D" w:rsidRPr="13FAE9DA">
              <w:rPr>
                <w:rFonts w:ascii="Public Sans" w:hAnsi="Public Sans" w:cs="Arial"/>
                <w:sz w:val="18"/>
                <w:szCs w:val="18"/>
              </w:rPr>
              <w:t>2</w:t>
            </w:r>
            <w:r>
              <w:br/>
            </w:r>
            <w:r w:rsidRPr="13FAE9DA">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13173496" w14:textId="589D2658" w:rsidR="00A257D0" w:rsidRPr="00FA4354" w:rsidRDefault="00A257D0" w:rsidP="005C5C22">
            <w:pPr>
              <w:spacing w:before="80" w:after="80"/>
              <w:ind w:right="-44"/>
              <w:jc w:val="center"/>
              <w:rPr>
                <w:rFonts w:ascii="Public Sans" w:hAnsi="Public Sans" w:cs="Arial"/>
                <w:sz w:val="18"/>
                <w:szCs w:val="18"/>
              </w:rPr>
            </w:pPr>
            <w:r w:rsidRPr="13FAE9DA">
              <w:rPr>
                <w:rFonts w:ascii="Public Sans" w:hAnsi="Public Sans" w:cs="Arial"/>
                <w:sz w:val="18"/>
                <w:szCs w:val="18"/>
              </w:rPr>
              <w:t>202</w:t>
            </w:r>
            <w:r w:rsidR="4996829C" w:rsidRPr="13FAE9DA">
              <w:rPr>
                <w:rFonts w:ascii="Public Sans" w:hAnsi="Public Sans" w:cs="Arial"/>
                <w:sz w:val="18"/>
                <w:szCs w:val="18"/>
              </w:rPr>
              <w:t>2</w:t>
            </w:r>
            <w:r w:rsidRPr="13FAE9DA">
              <w:rPr>
                <w:rFonts w:ascii="Public Sans" w:hAnsi="Public Sans" w:cs="Arial"/>
                <w:sz w:val="18"/>
                <w:szCs w:val="18"/>
              </w:rPr>
              <w:t>-2</w:t>
            </w:r>
            <w:r w:rsidR="72874CC7" w:rsidRPr="13FAE9DA">
              <w:rPr>
                <w:rFonts w:ascii="Public Sans" w:hAnsi="Public Sans" w:cs="Arial"/>
                <w:sz w:val="18"/>
                <w:szCs w:val="18"/>
              </w:rPr>
              <w:t>3</w:t>
            </w:r>
            <w:r>
              <w:br/>
            </w:r>
            <w:r w:rsidRPr="13FAE9DA">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7C49224D" w14:textId="37DB413D" w:rsidR="00A257D0" w:rsidRPr="00FA4354" w:rsidRDefault="00A257D0" w:rsidP="005C5C22">
            <w:pPr>
              <w:spacing w:before="80" w:after="80"/>
              <w:ind w:right="-44"/>
              <w:jc w:val="center"/>
              <w:rPr>
                <w:rFonts w:ascii="Public Sans" w:hAnsi="Public Sans" w:cs="Arial"/>
                <w:sz w:val="18"/>
                <w:szCs w:val="18"/>
              </w:rPr>
            </w:pPr>
            <w:r w:rsidRPr="13FAE9DA">
              <w:rPr>
                <w:rFonts w:ascii="Public Sans" w:hAnsi="Public Sans" w:cs="Arial"/>
                <w:sz w:val="18"/>
                <w:szCs w:val="18"/>
              </w:rPr>
              <w:t>202</w:t>
            </w:r>
            <w:r w:rsidR="42E599F0" w:rsidRPr="13FAE9DA">
              <w:rPr>
                <w:rFonts w:ascii="Public Sans" w:hAnsi="Public Sans" w:cs="Arial"/>
                <w:sz w:val="18"/>
                <w:szCs w:val="18"/>
              </w:rPr>
              <w:t>3</w:t>
            </w:r>
            <w:r w:rsidRPr="13FAE9DA">
              <w:rPr>
                <w:rFonts w:ascii="Public Sans" w:hAnsi="Public Sans" w:cs="Arial"/>
                <w:sz w:val="18"/>
                <w:szCs w:val="18"/>
              </w:rPr>
              <w:t>-2</w:t>
            </w:r>
            <w:r w:rsidR="578DCA0D" w:rsidRPr="13FAE9DA">
              <w:rPr>
                <w:rFonts w:ascii="Public Sans" w:hAnsi="Public Sans" w:cs="Arial"/>
                <w:sz w:val="18"/>
                <w:szCs w:val="18"/>
              </w:rPr>
              <w:t>4</w:t>
            </w:r>
            <w:r>
              <w:br/>
            </w:r>
            <w:r w:rsidRPr="13FAE9DA">
              <w:rPr>
                <w:rFonts w:ascii="Public Sans" w:hAnsi="Public Sans" w:cs="Arial"/>
                <w:sz w:val="18"/>
                <w:szCs w:val="18"/>
              </w:rPr>
              <w:t>$m</w:t>
            </w:r>
          </w:p>
        </w:tc>
      </w:tr>
      <w:tr w:rsidR="00FA4354" w:rsidRPr="00FA4354" w14:paraId="7312EB22" w14:textId="77777777" w:rsidTr="5A1A8C9B">
        <w:trPr>
          <w:cantSplit/>
        </w:trPr>
        <w:tc>
          <w:tcPr>
            <w:tcW w:w="6663" w:type="dxa"/>
            <w:tcBorders>
              <w:top w:val="nil"/>
              <w:left w:val="nil"/>
              <w:bottom w:val="nil"/>
              <w:right w:val="nil"/>
            </w:tcBorders>
          </w:tcPr>
          <w:p w14:paraId="0575ECC3" w14:textId="77777777" w:rsidR="00A257D0" w:rsidRPr="00FA4354" w:rsidRDefault="00A257D0" w:rsidP="005C5C22">
            <w:pPr>
              <w:spacing w:before="120" w:line="240" w:lineRule="atLeast"/>
              <w:rPr>
                <w:rFonts w:ascii="Public Sans" w:hAnsi="Public Sans" w:cs="Arial"/>
                <w:i/>
                <w:sz w:val="18"/>
                <w:szCs w:val="18"/>
              </w:rPr>
            </w:pPr>
            <w:r w:rsidRPr="00FA4354">
              <w:rPr>
                <w:rFonts w:ascii="Public Sans" w:hAnsi="Public Sans" w:cs="Arial"/>
                <w:b/>
                <w:sz w:val="18"/>
                <w:szCs w:val="18"/>
              </w:rPr>
              <w:t>Seniors/children/disadvantaged/special groups</w:t>
            </w:r>
          </w:p>
        </w:tc>
        <w:tc>
          <w:tcPr>
            <w:tcW w:w="992" w:type="dxa"/>
            <w:tcBorders>
              <w:top w:val="nil"/>
              <w:left w:val="nil"/>
              <w:bottom w:val="nil"/>
              <w:right w:val="nil"/>
            </w:tcBorders>
            <w:vAlign w:val="bottom"/>
          </w:tcPr>
          <w:p w14:paraId="1808A1A6" w14:textId="77777777" w:rsidR="00A257D0" w:rsidRPr="00FA4354" w:rsidRDefault="00A257D0" w:rsidP="005C5C22">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1E2E289C" w14:textId="77777777" w:rsidR="00A257D0" w:rsidRPr="00FA4354" w:rsidRDefault="00A257D0" w:rsidP="005C5C22">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6BD8B133" w14:textId="77777777" w:rsidR="00A257D0" w:rsidRPr="00FA4354" w:rsidRDefault="00A257D0" w:rsidP="005C5C22">
            <w:pPr>
              <w:spacing w:before="80" w:after="80" w:line="240" w:lineRule="atLeast"/>
              <w:jc w:val="right"/>
              <w:rPr>
                <w:rFonts w:ascii="Public Sans" w:hAnsi="Public Sans" w:cs="Arial"/>
                <w:sz w:val="18"/>
                <w:szCs w:val="18"/>
              </w:rPr>
            </w:pPr>
          </w:p>
        </w:tc>
      </w:tr>
      <w:tr w:rsidR="00FA4354" w:rsidRPr="00FA4354" w14:paraId="6720A030" w14:textId="77777777" w:rsidTr="5A1A8C9B">
        <w:trPr>
          <w:cantSplit/>
        </w:trPr>
        <w:tc>
          <w:tcPr>
            <w:tcW w:w="6663" w:type="dxa"/>
            <w:tcBorders>
              <w:top w:val="nil"/>
              <w:left w:val="nil"/>
              <w:bottom w:val="single" w:sz="4" w:space="0" w:color="auto"/>
              <w:right w:val="nil"/>
            </w:tcBorders>
          </w:tcPr>
          <w:p w14:paraId="37D37010" w14:textId="77777777" w:rsidR="00A257D0" w:rsidRPr="00FA4354"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Entry fee to national parks</w:t>
            </w:r>
          </w:p>
          <w:p w14:paraId="457EE144" w14:textId="07CD9B19" w:rsidR="00A257D0" w:rsidRPr="00FA4354"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Holders of Pensioner Concession Cards, seniors, </w:t>
            </w:r>
            <w:r w:rsidR="00F759FE" w:rsidRPr="5A1A8C9B">
              <w:rPr>
                <w:rFonts w:ascii="Public Sans" w:hAnsi="Public Sans" w:cs="Arial"/>
                <w:sz w:val="18"/>
                <w:szCs w:val="18"/>
              </w:rPr>
              <w:t>volunteers,</w:t>
            </w:r>
            <w:r w:rsidRPr="5A1A8C9B">
              <w:rPr>
                <w:rFonts w:ascii="Public Sans" w:hAnsi="Public Sans" w:cs="Arial"/>
                <w:sz w:val="18"/>
                <w:szCs w:val="18"/>
              </w:rPr>
              <w:t xml:space="preserve"> and community groups receive free or discounted entry to national parks.</w:t>
            </w:r>
          </w:p>
        </w:tc>
        <w:tc>
          <w:tcPr>
            <w:tcW w:w="992" w:type="dxa"/>
            <w:tcBorders>
              <w:top w:val="nil"/>
              <w:left w:val="nil"/>
              <w:bottom w:val="single" w:sz="4" w:space="0" w:color="auto"/>
              <w:right w:val="nil"/>
            </w:tcBorders>
            <w:vAlign w:val="bottom"/>
          </w:tcPr>
          <w:p w14:paraId="2F94C42C" w14:textId="7031DBF8" w:rsidR="00A257D0" w:rsidRPr="00FA4354" w:rsidRDefault="292381C7" w:rsidP="000A0F6B">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14</w:t>
            </w:r>
          </w:p>
        </w:tc>
        <w:tc>
          <w:tcPr>
            <w:tcW w:w="992" w:type="dxa"/>
            <w:tcBorders>
              <w:top w:val="nil"/>
              <w:left w:val="nil"/>
              <w:bottom w:val="single" w:sz="4" w:space="0" w:color="auto"/>
              <w:right w:val="nil"/>
            </w:tcBorders>
            <w:vAlign w:val="bottom"/>
          </w:tcPr>
          <w:p w14:paraId="793696FC" w14:textId="08817D2D" w:rsidR="00A257D0" w:rsidRPr="00FA4354" w:rsidRDefault="00A257D0" w:rsidP="000A0F6B">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1</w:t>
            </w:r>
            <w:r w:rsidR="21FF02F0" w:rsidRPr="5A1A8C9B">
              <w:rPr>
                <w:rFonts w:ascii="Public Sans" w:hAnsi="Public Sans" w:cs="Arial"/>
                <w:sz w:val="18"/>
                <w:szCs w:val="18"/>
              </w:rPr>
              <w:t>0</w:t>
            </w:r>
          </w:p>
        </w:tc>
        <w:tc>
          <w:tcPr>
            <w:tcW w:w="992" w:type="dxa"/>
            <w:tcBorders>
              <w:top w:val="nil"/>
              <w:left w:val="nil"/>
              <w:bottom w:val="single" w:sz="4" w:space="0" w:color="auto"/>
              <w:right w:val="nil"/>
            </w:tcBorders>
            <w:vAlign w:val="bottom"/>
          </w:tcPr>
          <w:p w14:paraId="3E4B3AEE" w14:textId="743FBB02" w:rsidR="00A257D0" w:rsidRPr="00FA4354" w:rsidRDefault="00A257D0" w:rsidP="000A0F6B">
            <w:pPr>
              <w:spacing w:before="80" w:after="80" w:line="240" w:lineRule="atLeast"/>
              <w:ind w:right="170"/>
              <w:jc w:val="right"/>
              <w:rPr>
                <w:rFonts w:ascii="Public Sans" w:hAnsi="Public Sans" w:cs="Arial"/>
                <w:sz w:val="18"/>
                <w:szCs w:val="18"/>
              </w:rPr>
            </w:pPr>
            <w:r w:rsidRPr="5A1A8C9B">
              <w:rPr>
                <w:rFonts w:ascii="Public Sans" w:hAnsi="Public Sans" w:cs="Arial"/>
                <w:sz w:val="18"/>
                <w:szCs w:val="18"/>
              </w:rPr>
              <w:t>1</w:t>
            </w:r>
            <w:r w:rsidR="24914D58" w:rsidRPr="5A1A8C9B">
              <w:rPr>
                <w:rFonts w:ascii="Public Sans" w:hAnsi="Public Sans" w:cs="Arial"/>
                <w:sz w:val="18"/>
                <w:szCs w:val="18"/>
              </w:rPr>
              <w:t>0</w:t>
            </w:r>
          </w:p>
        </w:tc>
      </w:tr>
    </w:tbl>
    <w:p w14:paraId="1CBFD384" w14:textId="77777777" w:rsidR="00F0395C" w:rsidRDefault="00F0395C"/>
    <w:sectPr w:rsidR="00F0395C" w:rsidSect="00A257D0">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4F6E" w14:textId="77777777" w:rsidR="00BD7A68" w:rsidRDefault="00BD7A68">
      <w:r>
        <w:separator/>
      </w:r>
    </w:p>
  </w:endnote>
  <w:endnote w:type="continuationSeparator" w:id="0">
    <w:p w14:paraId="371742A1" w14:textId="77777777" w:rsidR="00BD7A68" w:rsidRDefault="00BD7A68">
      <w:r>
        <w:continuationSeparator/>
      </w:r>
    </w:p>
  </w:endnote>
  <w:endnote w:type="continuationNotice" w:id="1">
    <w:p w14:paraId="1D9023FC" w14:textId="77777777" w:rsidR="00BD7A68" w:rsidRDefault="00BD7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BD42" w14:textId="5D8558E4" w:rsidR="00A14A1E" w:rsidRPr="009A2772" w:rsidRDefault="00A257D0" w:rsidP="006633B7">
    <w:pPr>
      <w:pBdr>
        <w:top w:val="single" w:sz="4" w:space="4" w:color="auto"/>
      </w:pBdr>
      <w:tabs>
        <w:tab w:val="right" w:pos="9639"/>
      </w:tabs>
      <w:rPr>
        <w:rFonts w:ascii="Public Sans" w:hAnsi="Public Sans" w:cs="Arial"/>
        <w:sz w:val="18"/>
        <w:szCs w:val="18"/>
      </w:rPr>
    </w:pPr>
    <w:r w:rsidRPr="009A2772">
      <w:rPr>
        <w:rFonts w:ascii="Public Sans" w:hAnsi="Public Sans" w:cs="Arial"/>
        <w:sz w:val="18"/>
        <w:szCs w:val="18"/>
      </w:rPr>
      <w:t>A2</w:t>
    </w:r>
    <w:r w:rsidR="009E5213" w:rsidRPr="009A2772">
      <w:rPr>
        <w:rFonts w:ascii="Public Sans" w:hAnsi="Public Sans" w:cs="Arial"/>
        <w:sz w:val="18"/>
        <w:szCs w:val="18"/>
      </w:rPr>
      <w:t xml:space="preserve"> - </w:t>
    </w:r>
    <w:r w:rsidR="009E5213" w:rsidRPr="009D5B17">
      <w:rPr>
        <w:rFonts w:ascii="Public Sans" w:hAnsi="Public Sans" w:cs="Arial"/>
        <w:sz w:val="18"/>
        <w:szCs w:val="18"/>
      </w:rPr>
      <w:fldChar w:fldCharType="begin"/>
    </w:r>
    <w:r w:rsidR="009E5213" w:rsidRPr="009D5B17">
      <w:rPr>
        <w:rFonts w:ascii="Public Sans" w:hAnsi="Public Sans" w:cs="Arial"/>
        <w:sz w:val="18"/>
        <w:szCs w:val="18"/>
      </w:rPr>
      <w:instrText xml:space="preserve"> PAGE   \* MERGEFORMAT </w:instrText>
    </w:r>
    <w:r w:rsidR="009E5213" w:rsidRPr="009D5B17">
      <w:rPr>
        <w:rFonts w:ascii="Public Sans" w:hAnsi="Public Sans" w:cs="Arial"/>
        <w:sz w:val="18"/>
        <w:szCs w:val="18"/>
      </w:rPr>
      <w:fldChar w:fldCharType="separate"/>
    </w:r>
    <w:r w:rsidR="009E5213" w:rsidRPr="009D5B17">
      <w:rPr>
        <w:rFonts w:ascii="Public Sans" w:hAnsi="Public Sans" w:cs="Arial"/>
        <w:sz w:val="18"/>
        <w:szCs w:val="18"/>
      </w:rPr>
      <w:t>2</w:t>
    </w:r>
    <w:r w:rsidR="009E5213" w:rsidRPr="009D5B17">
      <w:rPr>
        <w:rFonts w:ascii="Public Sans" w:hAnsi="Public Sans" w:cs="Arial"/>
        <w:sz w:val="18"/>
        <w:szCs w:val="18"/>
      </w:rPr>
      <w:fldChar w:fldCharType="end"/>
    </w:r>
    <w:r w:rsidR="009E5213" w:rsidRPr="009A2772">
      <w:rPr>
        <w:rFonts w:ascii="Public Sans" w:hAnsi="Public Sans" w:cs="Arial"/>
        <w:noProof/>
        <w:sz w:val="18"/>
        <w:szCs w:val="18"/>
      </w:rPr>
      <w:tab/>
    </w:r>
    <w:r w:rsidR="009E5213" w:rsidRPr="009A2772">
      <w:rPr>
        <w:rFonts w:ascii="Public Sans" w:hAnsi="Public Sans" w:cs="Arial"/>
        <w:sz w:val="18"/>
        <w:szCs w:val="18"/>
      </w:rPr>
      <w:t>Budget Statement 2023-24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2755" w14:textId="6294471B" w:rsidR="00A14A1E" w:rsidRPr="009A2772" w:rsidRDefault="009E5213" w:rsidP="006633B7">
    <w:pPr>
      <w:pBdr>
        <w:top w:val="single" w:sz="4" w:space="4" w:color="auto"/>
      </w:pBdr>
      <w:tabs>
        <w:tab w:val="right" w:pos="9639"/>
      </w:tabs>
      <w:rPr>
        <w:rFonts w:ascii="Public Sans" w:hAnsi="Public Sans" w:cs="Arial"/>
        <w:sz w:val="18"/>
        <w:szCs w:val="18"/>
      </w:rPr>
    </w:pPr>
    <w:r w:rsidRPr="009A2772">
      <w:rPr>
        <w:rFonts w:ascii="Public Sans" w:hAnsi="Public Sans" w:cs="Arial"/>
        <w:sz w:val="18"/>
        <w:szCs w:val="18"/>
      </w:rPr>
      <w:t>Budget Statement 2023-24</w:t>
    </w:r>
    <w:r w:rsidRPr="009A2772">
      <w:rPr>
        <w:rFonts w:ascii="Public Sans" w:hAnsi="Public Sans" w:cs="Arial"/>
        <w:sz w:val="18"/>
        <w:szCs w:val="18"/>
      </w:rPr>
      <w:tab/>
    </w:r>
    <w:r w:rsidR="003779EA" w:rsidRPr="009A2772">
      <w:rPr>
        <w:rFonts w:ascii="Public Sans" w:hAnsi="Public Sans" w:cs="Arial"/>
        <w:sz w:val="18"/>
        <w:szCs w:val="18"/>
      </w:rPr>
      <w:t>A2</w:t>
    </w:r>
    <w:r w:rsidRPr="009A2772">
      <w:rPr>
        <w:rFonts w:ascii="Public Sans" w:hAnsi="Public Sans" w:cs="Arial"/>
        <w:sz w:val="18"/>
        <w:szCs w:val="18"/>
      </w:rPr>
      <w:t xml:space="preserve"> - </w:t>
    </w:r>
    <w:r w:rsidRPr="009D5B17">
      <w:rPr>
        <w:rFonts w:ascii="Public Sans" w:hAnsi="Public Sans" w:cs="Arial"/>
        <w:sz w:val="18"/>
        <w:szCs w:val="18"/>
      </w:rPr>
      <w:fldChar w:fldCharType="begin"/>
    </w:r>
    <w:r w:rsidRPr="009D5B17">
      <w:rPr>
        <w:rFonts w:ascii="Public Sans" w:hAnsi="Public Sans" w:cs="Arial"/>
        <w:sz w:val="18"/>
        <w:szCs w:val="18"/>
      </w:rPr>
      <w:instrText xml:space="preserve"> PAGE   \* MERGEFORMAT </w:instrText>
    </w:r>
    <w:r w:rsidRPr="009D5B17">
      <w:rPr>
        <w:rFonts w:ascii="Public Sans" w:hAnsi="Public Sans" w:cs="Arial"/>
        <w:sz w:val="18"/>
        <w:szCs w:val="18"/>
      </w:rPr>
      <w:fldChar w:fldCharType="separate"/>
    </w:r>
    <w:r w:rsidRPr="009D5B17">
      <w:rPr>
        <w:rFonts w:ascii="Public Sans" w:hAnsi="Public Sans" w:cs="Arial"/>
        <w:sz w:val="18"/>
        <w:szCs w:val="18"/>
      </w:rPr>
      <w:t>1</w:t>
    </w:r>
    <w:r w:rsidRPr="009D5B17">
      <w:rPr>
        <w:rFonts w:ascii="Public Sans" w:hAnsi="Public San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B996" w14:textId="5FEC1F21" w:rsidR="00A14A1E" w:rsidRPr="009D5B17" w:rsidRDefault="009E5213" w:rsidP="006633B7">
    <w:pPr>
      <w:pBdr>
        <w:top w:val="single" w:sz="4" w:space="4" w:color="auto"/>
      </w:pBdr>
      <w:tabs>
        <w:tab w:val="right" w:pos="9639"/>
      </w:tabs>
      <w:rPr>
        <w:rFonts w:ascii="Public Sans" w:hAnsi="Public Sans" w:cs="Arial"/>
        <w:sz w:val="18"/>
        <w:szCs w:val="18"/>
      </w:rPr>
    </w:pPr>
    <w:r w:rsidRPr="009D5B17">
      <w:rPr>
        <w:rFonts w:ascii="Public Sans" w:hAnsi="Public Sans" w:cs="Arial"/>
        <w:sz w:val="18"/>
        <w:szCs w:val="18"/>
      </w:rPr>
      <w:t>Budget Statement 2023-24</w:t>
    </w:r>
    <w:r w:rsidRPr="009D5B17">
      <w:rPr>
        <w:rFonts w:ascii="Public Sans" w:hAnsi="Public Sans" w:cs="Arial"/>
        <w:sz w:val="18"/>
        <w:szCs w:val="18"/>
      </w:rPr>
      <w:tab/>
    </w:r>
    <w:r w:rsidR="00A257D0" w:rsidRPr="009D5B17">
      <w:rPr>
        <w:rFonts w:ascii="Public Sans" w:hAnsi="Public Sans" w:cs="Arial"/>
        <w:sz w:val="18"/>
        <w:szCs w:val="18"/>
      </w:rPr>
      <w:t>A2</w:t>
    </w:r>
    <w:r w:rsidRPr="009D5B17">
      <w:rPr>
        <w:rFonts w:ascii="Public Sans" w:hAnsi="Public Sans" w:cs="Arial"/>
        <w:sz w:val="18"/>
        <w:szCs w:val="18"/>
      </w:rPr>
      <w:t xml:space="preserve"> - </w:t>
    </w:r>
    <w:r w:rsidRPr="009D5B17">
      <w:rPr>
        <w:rFonts w:ascii="Public Sans" w:hAnsi="Public Sans" w:cs="Arial"/>
        <w:sz w:val="18"/>
        <w:szCs w:val="18"/>
      </w:rPr>
      <w:fldChar w:fldCharType="begin"/>
    </w:r>
    <w:r w:rsidRPr="009D5B17">
      <w:rPr>
        <w:rFonts w:ascii="Public Sans" w:hAnsi="Public Sans" w:cs="Arial"/>
        <w:sz w:val="18"/>
        <w:szCs w:val="18"/>
      </w:rPr>
      <w:instrText xml:space="preserve"> PAGE   \* MERGEFORMAT </w:instrText>
    </w:r>
    <w:r w:rsidRPr="009D5B17">
      <w:rPr>
        <w:rFonts w:ascii="Public Sans" w:hAnsi="Public Sans" w:cs="Arial"/>
        <w:sz w:val="18"/>
        <w:szCs w:val="18"/>
      </w:rPr>
      <w:fldChar w:fldCharType="separate"/>
    </w:r>
    <w:r w:rsidRPr="009D5B17">
      <w:rPr>
        <w:rFonts w:ascii="Public Sans" w:hAnsi="Public Sans" w:cs="Arial"/>
        <w:sz w:val="18"/>
        <w:szCs w:val="18"/>
      </w:rPr>
      <w:t>5</w:t>
    </w:r>
    <w:r w:rsidRPr="009D5B17">
      <w:rPr>
        <w:rFonts w:ascii="Public Sans" w:hAnsi="Public San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0B5C8" w14:textId="77777777" w:rsidR="00BD7A68" w:rsidRDefault="00BD7A68">
      <w:pPr>
        <w:spacing w:before="120"/>
      </w:pPr>
      <w:r>
        <w:separator/>
      </w:r>
    </w:p>
  </w:footnote>
  <w:footnote w:type="continuationSeparator" w:id="0">
    <w:p w14:paraId="34DB63FC" w14:textId="77777777" w:rsidR="00BD7A68" w:rsidRDefault="00BD7A68">
      <w:pPr>
        <w:spacing w:before="120"/>
      </w:pPr>
      <w:r>
        <w:continuationSeparator/>
      </w:r>
    </w:p>
  </w:footnote>
  <w:footnote w:type="continuationNotice" w:id="1">
    <w:p w14:paraId="565ADDAB" w14:textId="77777777" w:rsidR="00BD7A68" w:rsidRDefault="00BD7A68">
      <w:pPr>
        <w:rPr>
          <w:sz w:val="16"/>
        </w:rPr>
      </w:pPr>
    </w:p>
  </w:footnote>
  <w:footnote w:id="2">
    <w:p w14:paraId="01770B46" w14:textId="124DD8CA" w:rsidR="00A257D0" w:rsidRPr="00945D61" w:rsidRDefault="00A257D0" w:rsidP="00A257D0">
      <w:pPr>
        <w:ind w:left="709" w:hanging="283"/>
        <w:rPr>
          <w:rFonts w:ascii="Public Sans" w:hAnsi="Public Sans"/>
          <w:i/>
          <w:sz w:val="17"/>
          <w:szCs w:val="17"/>
        </w:rPr>
      </w:pPr>
      <w:r w:rsidRPr="00945D61">
        <w:rPr>
          <w:rFonts w:ascii="Public Sans" w:hAnsi="Public Sans"/>
          <w:sz w:val="17"/>
          <w:szCs w:val="17"/>
          <w:vertAlign w:val="superscript"/>
        </w:rPr>
        <w:footnoteRef/>
      </w:r>
      <w:r w:rsidRPr="00945D61">
        <w:rPr>
          <w:rFonts w:ascii="Public Sans" w:hAnsi="Public Sans"/>
          <w:sz w:val="17"/>
          <w:szCs w:val="17"/>
        </w:rPr>
        <w:tab/>
        <w:t>Items listed under the ‘other major tax expenditures’ headings are those where the value of the tax expenditure is estimated to be more than $1 million in at least one year, but there is insufficient data available on which to base a reliable estimate.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239D" w14:textId="77777777" w:rsidR="00A257D0" w:rsidRPr="00A14A1E" w:rsidRDefault="00A257D0" w:rsidP="00A257D0">
    <w:pPr>
      <w:pBdr>
        <w:bottom w:val="single" w:sz="4" w:space="4" w:color="auto"/>
      </w:pBdr>
      <w:rPr>
        <w:rFonts w:ascii="Public Sans" w:eastAsiaTheme="minorHAnsi" w:hAnsi="Public Sans" w:cs="Arial"/>
        <w:sz w:val="18"/>
        <w:szCs w:val="18"/>
      </w:rPr>
    </w:pPr>
    <w:r w:rsidRPr="00A14A1E">
      <w:rPr>
        <w:rFonts w:ascii="Public Sans" w:eastAsiaTheme="minorHAnsi" w:hAnsi="Public Sans" w:cs="Arial"/>
        <w:sz w:val="18"/>
        <w:szCs w:val="18"/>
      </w:rPr>
      <w:t>Tax Expenditure and Concessional Charges Statement</w:t>
    </w:r>
  </w:p>
  <w:p w14:paraId="439DB458" w14:textId="77777777" w:rsidR="009E5213" w:rsidRDefault="009E5213" w:rsidP="009E52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059F" w14:textId="77777777" w:rsidR="00A257D0" w:rsidRPr="00A14A1E" w:rsidRDefault="00A257D0" w:rsidP="00A257D0">
    <w:pPr>
      <w:pBdr>
        <w:bottom w:val="single" w:sz="4" w:space="4" w:color="auto"/>
      </w:pBdr>
      <w:jc w:val="right"/>
      <w:rPr>
        <w:rFonts w:ascii="Public Sans" w:eastAsiaTheme="minorHAnsi" w:hAnsi="Public Sans" w:cs="Arial"/>
        <w:sz w:val="18"/>
        <w:szCs w:val="18"/>
      </w:rPr>
    </w:pPr>
    <w:r w:rsidRPr="00A14A1E">
      <w:rPr>
        <w:rFonts w:ascii="Public Sans" w:eastAsiaTheme="minorHAnsi" w:hAnsi="Public Sans" w:cs="Arial"/>
        <w:sz w:val="18"/>
        <w:szCs w:val="18"/>
      </w:rPr>
      <w:t>Tax Expenditure and Concessional Charges Statement</w:t>
    </w:r>
  </w:p>
  <w:p w14:paraId="08E06F2E" w14:textId="50C5159D" w:rsidR="009E5213" w:rsidRPr="00A257D0" w:rsidRDefault="009E5213" w:rsidP="00A257D0">
    <w:pP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E216" w14:textId="77777777" w:rsidR="00B36A48" w:rsidRPr="007B79AC" w:rsidRDefault="00B36A48" w:rsidP="005C5C22">
    <w:pPr>
      <w:pStyle w:val="Header"/>
    </w:pPr>
  </w:p>
</w:hdr>
</file>

<file path=word/intelligence2.xml><?xml version="1.0" encoding="utf-8"?>
<int2:intelligence xmlns:int2="http://schemas.microsoft.com/office/intelligence/2020/intelligence" xmlns:oel="http://schemas.microsoft.com/office/2019/extlst">
  <int2:observations>
    <int2:textHash int2:hashCode="bTUW8/i7N3T3od" int2:id="0zUKzOv1">
      <int2:state int2:value="Rejected" int2:type="AugLoop_Text_Critique"/>
    </int2:textHash>
    <int2:textHash int2:hashCode="TCjK5JxtCdYGzQ" int2:id="2Ss4cNAx">
      <int2:state int2:value="Rejected" int2:type="AugLoop_Text_Critique"/>
    </int2:textHash>
    <int2:textHash int2:hashCode="K6+VKXgqkDlz+i" int2:id="EjxLfJOE">
      <int2:state int2:value="Rejected" int2:type="AugLoop_Text_Critique"/>
    </int2:textHash>
    <int2:textHash int2:hashCode="LOKXXXnn8FfYIs" int2:id="Fe6tTsra">
      <int2:state int2:value="Rejected" int2:type="AugLoop_Text_Critique"/>
    </int2:textHash>
    <int2:textHash int2:hashCode="vUniNdW9T5WYYP" int2:id="FmnYsVpD">
      <int2:state int2:value="Rejected" int2:type="AugLoop_Text_Critique"/>
    </int2:textHash>
    <int2:textHash int2:hashCode="CG4gI/47WPeYhv" int2:id="HdDYH0yo">
      <int2:state int2:value="Rejected" int2:type="AugLoop_Text_Critique"/>
    </int2:textHash>
    <int2:textHash int2:hashCode="Zyagtfk0cqCv1L" int2:id="I8t7SciP">
      <int2:state int2:value="Rejected" int2:type="AugLoop_Text_Critique"/>
    </int2:textHash>
    <int2:textHash int2:hashCode="vB9IZuhcVW89Eh" int2:id="LaYibkY9">
      <int2:state int2:value="Rejected" int2:type="AugLoop_Text_Critique"/>
    </int2:textHash>
    <int2:textHash int2:hashCode="jfvGT5sp4sw489" int2:id="N11JWXu5">
      <int2:state int2:value="Rejected" int2:type="AugLoop_Text_Critique"/>
    </int2:textHash>
    <int2:textHash int2:hashCode="GtbVXC09SICXHL" int2:id="RRA7vj2w">
      <int2:state int2:value="Rejected" int2:type="AugLoop_Text_Critique"/>
    </int2:textHash>
    <int2:textHash int2:hashCode="8LTZ8KejK/eOkE" int2:id="WEexVoEy">
      <int2:state int2:value="Rejected" int2:type="AugLoop_Text_Critique"/>
    </int2:textHash>
    <int2:textHash int2:hashCode="kByidkXaRxGvMx" int2:id="XoE5vVYh">
      <int2:state int2:value="Rejected" int2:type="AugLoop_Text_Critique"/>
    </int2:textHash>
    <int2:textHash int2:hashCode="QRzTRe2PnPjF0T" int2:id="Y2VI4uEq">
      <int2:state int2:value="Rejected" int2:type="AugLoop_Text_Critique"/>
    </int2:textHash>
    <int2:textHash int2:hashCode="b5NR3Kym1sqswy" int2:id="a9Nursj0">
      <int2:state int2:value="Rejected" int2:type="AugLoop_Text_Critique"/>
    </int2:textHash>
    <int2:textHash int2:hashCode="wBtn8Rw5ExPfDA" int2:id="b1MThTnG">
      <int2:state int2:value="Rejected" int2:type="AugLoop_Text_Critique"/>
    </int2:textHash>
    <int2:textHash int2:hashCode="n5m3+vvwESe5iJ" int2:id="dQxDgSri">
      <int2:state int2:value="Rejected" int2:type="AugLoop_Text_Critique"/>
    </int2:textHash>
    <int2:textHash int2:hashCode="nQIJPHgehU20ei" int2:id="dWqDFFWN">
      <int2:state int2:value="Rejected" int2:type="AugLoop_Text_Critique"/>
    </int2:textHash>
    <int2:textHash int2:hashCode="TH4KQe4G0ujf9G" int2:id="fZ9MaeG5">
      <int2:state int2:value="Rejected" int2:type="AugLoop_Text_Critique"/>
    </int2:textHash>
    <int2:textHash int2:hashCode="K9X7Xd4L2h5wl4" int2:id="j1OFCX67">
      <int2:state int2:value="Rejected" int2:type="AugLoop_Text_Critique"/>
    </int2:textHash>
    <int2:textHash int2:hashCode="uMWlah6SoXLKCn" int2:id="jB9O7eos">
      <int2:state int2:value="Rejected" int2:type="AugLoop_Text_Critique"/>
    </int2:textHash>
    <int2:textHash int2:hashCode="17ShXkmfgQoRN6" int2:id="jKgkUXdb">
      <int2:state int2:value="Rejected" int2:type="AugLoop_Text_Critique"/>
    </int2:textHash>
    <int2:textHash int2:hashCode="KrBZHbz1/v2tZf" int2:id="kNGCa7NS">
      <int2:state int2:value="Rejected" int2:type="AugLoop_Text_Critique"/>
    </int2:textHash>
    <int2:textHash int2:hashCode="v3jXqOAVqWKVSe" int2:id="o94D06Dc">
      <int2:state int2:value="Rejected" int2:type="AugLoop_Text_Critique"/>
    </int2:textHash>
    <int2:textHash int2:hashCode="VcKSJVtkHDlQXV" int2:id="p1vMVVvy">
      <int2:state int2:value="Rejected" int2:type="AugLoop_Text_Critique"/>
    </int2:textHash>
    <int2:textHash int2:hashCode="VGe646L9G0Z8tk" int2:id="pTu3E8wI">
      <int2:state int2:value="Rejected" int2:type="AugLoop_Text_Critique"/>
    </int2:textHash>
    <int2:textHash int2:hashCode="xQy+KnIliT8rxm" int2:id="tddyE0cX">
      <int2:state int2:value="Rejected" int2:type="AugLoop_Text_Critique"/>
    </int2:textHash>
    <int2:textHash int2:hashCode="q8eTxJ1VwQQfsM" int2:id="w7afQFGG">
      <int2:state int2:value="Rejected" int2:type="AugLoop_Text_Critique"/>
    </int2:textHash>
    <int2:textHash int2:hashCode="SlYFDncvjWIs3o" int2:id="wMS8peHP">
      <int2:state int2:value="Rejected" int2:type="AugLoop_Text_Critique"/>
    </int2:textHash>
    <int2:textHash int2:hashCode="K5k3SIcfUZsfuT" int2:id="wT4azft2">
      <int2:state int2:value="Rejected" int2:type="AugLoop_Text_Critique"/>
    </int2:textHash>
    <int2:textHash int2:hashCode="wpEpjdUAZybsXd" int2:id="wdRLIx6e">
      <int2:state int2:value="Rejected" int2:type="AugLoop_Text_Critique"/>
    </int2:textHash>
    <int2:textHash int2:hashCode="l6GOCnE4EqR1EG" int2:id="zRmNSgOu">
      <int2:state int2:value="Rejected" int2:type="AugLoop_Text_Critique"/>
    </int2:textHash>
    <int2:bookmark int2:bookmarkName="_Int_znUIheBd" int2:invalidationBookmarkName="" int2:hashCode="8D88gjGE8RKonb" int2:id="01huysDx">
      <int2:state int2:value="Rejected" int2:type="AugLoop_Text_Critique"/>
    </int2:bookmark>
    <int2:bookmark int2:bookmarkName="_Int_0yDKvlT6" int2:invalidationBookmarkName="" int2:hashCode="4ot8XnCB8oZZXd" int2:id="04zPpgpB">
      <int2:state int2:value="Rejected" int2:type="AugLoop_Text_Critique"/>
    </int2:bookmark>
    <int2:bookmark int2:bookmarkName="_Int_gEYPJC2N" int2:invalidationBookmarkName="" int2:hashCode="EjNJqMl0Q7Mxaa" int2:id="4MEQavSs">
      <int2:state int2:value="Rejected" int2:type="AugLoop_Text_Critique"/>
    </int2:bookmark>
    <int2:bookmark int2:bookmarkName="_Int_FAFZh1xe" int2:invalidationBookmarkName="" int2:hashCode="+gG1BddFQdVYC4" int2:id="4vJgrPcF">
      <int2:state int2:value="Rejected" int2:type="AugLoop_Text_Critique"/>
    </int2:bookmark>
    <int2:bookmark int2:bookmarkName="_Int_5Ik8i3vK" int2:invalidationBookmarkName="" int2:hashCode="ca506pZRZJNp6m" int2:id="51RjoEvT">
      <int2:state int2:value="Rejected" int2:type="AugLoop_Text_Critique"/>
    </int2:bookmark>
    <int2:bookmark int2:bookmarkName="_Int_QHGbXj7G" int2:invalidationBookmarkName="" int2:hashCode="Q1BVQOfoC/Vsup" int2:id="592bkDKO">
      <int2:state int2:value="Rejected" int2:type="AugLoop_Text_Critique"/>
    </int2:bookmark>
    <int2:bookmark int2:bookmarkName="_Int_fPBwfGqV" int2:invalidationBookmarkName="" int2:hashCode="6X/4wpXdfDElP/" int2:id="5Gznnpyb">
      <int2:state int2:value="Rejected" int2:type="AugLoop_Text_Critique"/>
    </int2:bookmark>
    <int2:bookmark int2:bookmarkName="_Int_z0eX9BE7" int2:invalidationBookmarkName="" int2:hashCode="egOnTdhsgTAGxi" int2:id="5WCdr5Wz">
      <int2:state int2:value="Rejected" int2:type="AugLoop_Text_Critique"/>
    </int2:bookmark>
    <int2:bookmark int2:bookmarkName="_Int_OYUnWF7k" int2:invalidationBookmarkName="" int2:hashCode="MZ90EDmBdv4r+9" int2:id="6sKalzlg">
      <int2:state int2:value="Rejected" int2:type="AugLoop_Text_Critique"/>
    </int2:bookmark>
    <int2:bookmark int2:bookmarkName="_Int_kcOtBmHc" int2:invalidationBookmarkName="" int2:hashCode="fUJ4qHWQD/1/Yh" int2:id="6vXPxUmj">
      <int2:state int2:value="Rejected" int2:type="AugLoop_Text_Critique"/>
    </int2:bookmark>
    <int2:bookmark int2:bookmarkName="_Int_AKUP2pef" int2:invalidationBookmarkName="" int2:hashCode="KHJohdrhJhcOG8" int2:id="7JskQBAs">
      <int2:state int2:value="Rejected" int2:type="AugLoop_Text_Critique"/>
    </int2:bookmark>
    <int2:bookmark int2:bookmarkName="_Int_PkOK8fn4" int2:invalidationBookmarkName="" int2:hashCode="qOYBLkq47XusKL" int2:id="7jI7rNKY">
      <int2:state int2:value="Rejected" int2:type="AugLoop_Text_Critique"/>
    </int2:bookmark>
    <int2:bookmark int2:bookmarkName="_Int_c3ldCkao" int2:invalidationBookmarkName="" int2:hashCode="NhbXIKO1UDEA1V" int2:id="8mW9KDud">
      <int2:state int2:value="Rejected" int2:type="AugLoop_Text_Critique"/>
    </int2:bookmark>
    <int2:bookmark int2:bookmarkName="_Int_MrQORzjW" int2:invalidationBookmarkName="" int2:hashCode="MqDEQ5j9xbHwRT" int2:id="ANn8zUbW">
      <int2:state int2:value="Rejected" int2:type="AugLoop_Acronyms_AcronymsCritique"/>
    </int2:bookmark>
    <int2:bookmark int2:bookmarkName="_Int_OHwuwDNC" int2:invalidationBookmarkName="" int2:hashCode="6X/4wpXdfDElP/" int2:id="BXfXlZnV">
      <int2:state int2:value="Rejected" int2:type="AugLoop_Text_Critique"/>
    </int2:bookmark>
    <int2:bookmark int2:bookmarkName="_Int_Cc1Po111" int2:invalidationBookmarkName="" int2:hashCode="af2yLWATS+riUZ" int2:id="CLLD9F9r">
      <int2:state int2:value="Rejected" int2:type="AugLoop_Text_Critique"/>
    </int2:bookmark>
    <int2:bookmark int2:bookmarkName="_Int_xlXnxhz8" int2:invalidationBookmarkName="" int2:hashCode="6bURrZZxBYj2ZZ" int2:id="Cqqs8kc6">
      <int2:state int2:value="Rejected" int2:type="AugLoop_Text_Critique"/>
    </int2:bookmark>
    <int2:bookmark int2:bookmarkName="_Int_heIouhmu" int2:invalidationBookmarkName="" int2:hashCode="VRd/LyDcPFdCnc" int2:id="EWqgZKmQ">
      <int2:state int2:value="Rejected" int2:type="AugLoop_Text_Critique"/>
    </int2:bookmark>
    <int2:bookmark int2:bookmarkName="_Int_WfNDlwxL" int2:invalidationBookmarkName="" int2:hashCode="u8zfLvsztS5snQ" int2:id="ExQLrc49">
      <int2:state int2:value="Rejected" int2:type="AugLoop_Text_Critique"/>
    </int2:bookmark>
    <int2:bookmark int2:bookmarkName="_Int_D23X6jFK" int2:invalidationBookmarkName="" int2:hashCode="hvfkN/qlp/zhXR" int2:id="GpUswuPR">
      <int2:state int2:value="Rejected" int2:type="AugLoop_Text_Critique"/>
    </int2:bookmark>
    <int2:bookmark int2:bookmarkName="_Int_EPCiUqeq" int2:invalidationBookmarkName="" int2:hashCode="tH82PitDDAZH8U" int2:id="HKgWS0hS">
      <int2:state int2:value="Rejected" int2:type="AugLoop_Text_Critique"/>
    </int2:bookmark>
    <int2:bookmark int2:bookmarkName="_Int_gy9ytfUm" int2:invalidationBookmarkName="" int2:hashCode="MZ90EDmBdv4r+9" int2:id="HgqGUOZL">
      <int2:state int2:value="Rejected" int2:type="AugLoop_Text_Critique"/>
    </int2:bookmark>
    <int2:bookmark int2:bookmarkName="_Int_q1Uvs9Pg" int2:invalidationBookmarkName="" int2:hashCode="kcOPx0PqFgB5Df" int2:id="Hpilv1Mc">
      <int2:state int2:value="Rejected" int2:type="AugLoop_Text_Critique"/>
    </int2:bookmark>
    <int2:bookmark int2:bookmarkName="_Int_wWTAou4J" int2:invalidationBookmarkName="" int2:hashCode="++LnECCN0LjQ0z" int2:id="Irth1TUc">
      <int2:state int2:value="Rejected" int2:type="AugLoop_Text_Critique"/>
    </int2:bookmark>
    <int2:bookmark int2:bookmarkName="_Int_vMf1QM7v" int2:invalidationBookmarkName="" int2:hashCode="bOJkKa2iXchSKq" int2:id="JUMdxiZX">
      <int2:state int2:value="Rejected" int2:type="AugLoop_Text_Critique"/>
    </int2:bookmark>
    <int2:bookmark int2:bookmarkName="_Int_xQkdJu1a" int2:invalidationBookmarkName="" int2:hashCode="JdRITM76YjR5jg" int2:id="L3C3Chsj">
      <int2:state int2:value="Rejected" int2:type="AugLoop_Text_Critique"/>
    </int2:bookmark>
    <int2:bookmark int2:bookmarkName="_Int_9jjfrlBi" int2:invalidationBookmarkName="" int2:hashCode="S6Kd9KxpxsGJVC" int2:id="MiEzzO6Y">
      <int2:state int2:value="Rejected" int2:type="AugLoop_Text_Critique"/>
    </int2:bookmark>
    <int2:bookmark int2:bookmarkName="_Int_MNHHS8qR" int2:invalidationBookmarkName="" int2:hashCode="Gd5tC7D7d5h3dq" int2:id="O97iHwOP">
      <int2:state int2:value="Rejected" int2:type="AugLoop_Text_Critique"/>
    </int2:bookmark>
    <int2:bookmark int2:bookmarkName="_Int_t5cvXUfW" int2:invalidationBookmarkName="" int2:hashCode="Iui/DitTwn7fl1" int2:id="Odzbwk2B">
      <int2:state int2:value="Rejected" int2:type="AugLoop_Text_Critique"/>
    </int2:bookmark>
    <int2:bookmark int2:bookmarkName="_Int_2Je90NBn" int2:invalidationBookmarkName="" int2:hashCode="8WuswGUQvPlU3v" int2:id="Oe77U6Or">
      <int2:state int2:value="Rejected" int2:type="AugLoop_Text_Critique"/>
    </int2:bookmark>
    <int2:bookmark int2:bookmarkName="_Int_j60ZZz2K" int2:invalidationBookmarkName="" int2:hashCode="xgDzA50uAYUN6A" int2:id="OywMFItb">
      <int2:state int2:value="Rejected" int2:type="AugLoop_Text_Critique"/>
    </int2:bookmark>
    <int2:bookmark int2:bookmarkName="_Int_flWqAB6q" int2:invalidationBookmarkName="" int2:hashCode="MqKi+oYQwIA1A3" int2:id="PeKaJ5YB">
      <int2:state int2:value="Rejected" int2:type="AugLoop_Text_Critique"/>
    </int2:bookmark>
    <int2:bookmark int2:bookmarkName="_Int_0WKMUW5R" int2:invalidationBookmarkName="" int2:hashCode="TTb+xCvO1iaKqw" int2:id="Pqq6fYOz">
      <int2:state int2:value="Rejected" int2:type="AugLoop_Text_Critique"/>
    </int2:bookmark>
    <int2:bookmark int2:bookmarkName="_Int_QtxSsVNP" int2:invalidationBookmarkName="" int2:hashCode="cq4n5xd6q/gk3B" int2:id="RCJ7lgkk">
      <int2:state int2:value="Rejected" int2:type="AugLoop_Text_Critique"/>
    </int2:bookmark>
    <int2:bookmark int2:bookmarkName="_Int_BcSv45ck" int2:invalidationBookmarkName="" int2:hashCode="WzFiRz/jVYxnhy" int2:id="RTmYSppO">
      <int2:state int2:value="Rejected" int2:type="AugLoop_Text_Critique"/>
    </int2:bookmark>
    <int2:bookmark int2:bookmarkName="_Int_BZrRWEy6" int2:invalidationBookmarkName="" int2:hashCode="B8qzfCCdv9eFgV" int2:id="SR99P43c">
      <int2:state int2:value="Rejected" int2:type="AugLoop_Text_Critique"/>
    </int2:bookmark>
    <int2:bookmark int2:bookmarkName="_Int_8aSWGnqu" int2:invalidationBookmarkName="" int2:hashCode="S6Kd9KxpxsGJVC" int2:id="Slp8LiR6">
      <int2:state int2:value="Rejected" int2:type="AugLoop_Text_Critique"/>
    </int2:bookmark>
    <int2:bookmark int2:bookmarkName="_Int_dQHPpWLd" int2:invalidationBookmarkName="" int2:hashCode="Fufw5pIJv135Qf" int2:id="TejlsUSp">
      <int2:state int2:value="Rejected" int2:type="AugLoop_Text_Critique"/>
    </int2:bookmark>
    <int2:bookmark int2:bookmarkName="_Int_ef9NSGU3" int2:invalidationBookmarkName="" int2:hashCode="EjNJqMl0Q7Mxaa" int2:id="U3z5FS8M">
      <int2:state int2:value="Rejected" int2:type="AugLoop_Text_Critique"/>
    </int2:bookmark>
    <int2:bookmark int2:bookmarkName="_Int_3UUOktFO" int2:invalidationBookmarkName="" int2:hashCode="kcOPx0PqFgB5Df" int2:id="UUb9Cf8O">
      <int2:state int2:value="Rejected" int2:type="AugLoop_Text_Critique"/>
    </int2:bookmark>
    <int2:bookmark int2:bookmarkName="_Int_0UawCjpZ" int2:invalidationBookmarkName="" int2:hashCode="YD+82+V1vFecXo" int2:id="VqijeBMy">
      <int2:state int2:value="Rejected" int2:type="AugLoop_Text_Critique"/>
    </int2:bookmark>
    <int2:bookmark int2:bookmarkName="_Int_641b2Anc" int2:invalidationBookmarkName="" int2:hashCode="6X/4wpXdfDElP/" int2:id="WP4X3OGs">
      <int2:state int2:value="Rejected" int2:type="AugLoop_Text_Critique"/>
    </int2:bookmark>
    <int2:bookmark int2:bookmarkName="_Int_pAfn7ppS" int2:invalidationBookmarkName="" int2:hashCode="l8ruxJ8qoS6sCp" int2:id="YXAKLOxa">
      <int2:state int2:value="Rejected" int2:type="AugLoop_Text_Critique"/>
    </int2:bookmark>
    <int2:bookmark int2:bookmarkName="_Int_BP1T02fW" int2:invalidationBookmarkName="" int2:hashCode="YD+82+V1vFecXo" int2:id="ZBK9lKq8">
      <int2:state int2:value="Rejected" int2:type="AugLoop_Text_Critique"/>
    </int2:bookmark>
    <int2:bookmark int2:bookmarkName="_Int_jUgSeUig" int2:invalidationBookmarkName="" int2:hashCode="IraY32dZHFXlRa" int2:id="a86wqamO">
      <int2:state int2:value="Rejected" int2:type="AugLoop_Acronyms_AcronymsCritique"/>
    </int2:bookmark>
    <int2:bookmark int2:bookmarkName="_Int_0zx4NMtf" int2:invalidationBookmarkName="" int2:hashCode="jI2dZKd8NRxqr/" int2:id="zoTPoKm3">
      <int2:state int2:value="Rejected" int2:type="AugLoop_Text_Critique"/>
    </int2:bookmark>
    <int2:bookmark int2:bookmarkName="_Int_oTd289Yb" int2:invalidationBookmarkName="" int2:hashCode="xzWcEPqaM5EygW" int2:id="b7viHMGb">
      <int2:state int2:value="Rejected" int2:type="AugLoop_Text_Critique"/>
    </int2:bookmark>
    <int2:bookmark int2:bookmarkName="_Int_xYxFvllU" int2:invalidationBookmarkName="" int2:hashCode="6X/4wpXdfDElP/" int2:id="bgU2D6kF">
      <int2:state int2:value="Rejected" int2:type="AugLoop_Text_Critique"/>
    </int2:bookmark>
    <int2:bookmark int2:bookmarkName="_Int_oo5R9QVk" int2:invalidationBookmarkName="" int2:hashCode="FiNCzSReCiV7Qq" int2:id="eDITnjlZ">
      <int2:state int2:value="Rejected" int2:type="AugLoop_Text_Critique"/>
    </int2:bookmark>
    <int2:bookmark int2:bookmarkName="_Int_j6BsAwav" int2:invalidationBookmarkName="" int2:hashCode="H/tyd6Z7wX4vC5" int2:id="enzZn5KJ">
      <int2:state int2:value="Rejected" int2:type="AugLoop_Acronyms_AcronymsCritique"/>
    </int2:bookmark>
    <int2:bookmark int2:bookmarkName="_Int_rRl9uWyz" int2:invalidationBookmarkName="" int2:hashCode="0fMLoT92M9iVtp" int2:id="fwGD5Vk7">
      <int2:state int2:value="Rejected" int2:type="AugLoop_Text_Critique"/>
    </int2:bookmark>
    <int2:bookmark int2:bookmarkName="_Int_7ZdREuHC" int2:invalidationBookmarkName="" int2:hashCode="0lXQ0GySJQ8tJA" int2:id="hoKUWDup">
      <int2:state int2:value="Rejected" int2:type="AugLoop_Text_Critique"/>
    </int2:bookmark>
    <int2:bookmark int2:bookmarkName="_Int_Of0lmw0N" int2:invalidationBookmarkName="" int2:hashCode="FiNCzSReCiV7Qq" int2:id="iCKHq6Bh">
      <int2:state int2:value="Rejected" int2:type="AugLoop_Text_Critique"/>
    </int2:bookmark>
    <int2:bookmark int2:bookmarkName="_Int_264TC4w5" int2:invalidationBookmarkName="" int2:hashCode="3VYbo2bCMJmMlV" int2:id="leVR8xTS">
      <int2:state int2:value="Rejected" int2:type="AugLoop_Text_Critique"/>
    </int2:bookmark>
    <int2:bookmark int2:bookmarkName="_Int_KlpB4HhI" int2:invalidationBookmarkName="" int2:hashCode="6X/4wpXdfDElP/" int2:id="mkPURioX">
      <int2:state int2:value="Rejected" int2:type="AugLoop_Text_Critique"/>
    </int2:bookmark>
    <int2:bookmark int2:bookmarkName="_Int_7BuREmyk" int2:invalidationBookmarkName="" int2:hashCode="/xZxWzOJ5A+2j0" int2:id="nRBqGTJP">
      <int2:state int2:value="Rejected" int2:type="AugLoop_Text_Critique"/>
    </int2:bookmark>
    <int2:bookmark int2:bookmarkName="_Int_kOqUptpB" int2:invalidationBookmarkName="" int2:hashCode="VRd/LyDcPFdCnc" int2:id="psST8mRm">
      <int2:state int2:value="Rejected" int2:type="AugLoop_Text_Critique"/>
    </int2:bookmark>
    <int2:bookmark int2:bookmarkName="_Int_p1fD70lW" int2:invalidationBookmarkName="" int2:hashCode="jI2dZKd8NRxqr/" int2:id="qb149bne">
      <int2:state int2:value="Rejected" int2:type="AugLoop_Text_Critique"/>
    </int2:bookmark>
    <int2:bookmark int2:bookmarkName="_Int_LG1DTMU7" int2:invalidationBookmarkName="" int2:hashCode="h0mMFMLo8FqVHJ" int2:id="rgSKTRWZ">
      <int2:state int2:value="Rejected" int2:type="AugLoop_Text_Critique"/>
    </int2:bookmark>
    <int2:bookmark int2:bookmarkName="_Int_bUFJKhbi" int2:invalidationBookmarkName="" int2:hashCode="6X/4wpXdfDElP/" int2:id="tisVECbb">
      <int2:state int2:value="Rejected" int2:type="AugLoop_Text_Critique"/>
    </int2:bookmark>
    <int2:bookmark int2:bookmarkName="_Int_khd1rnRZ" int2:invalidationBookmarkName="" int2:hashCode="jI2dZKd8NRxqr/" int2:id="u5ms2Wxc">
      <int2:state int2:value="Rejected" int2:type="AugLoop_Text_Critique"/>
    </int2:bookmark>
    <int2:bookmark int2:bookmarkName="_Int_dtEPHVoq" int2:invalidationBookmarkName="" int2:hashCode="5I2wtfx1oYb3nO" int2:id="wg5OldMM">
      <int2:state int2:value="Rejected" int2:type="AugLoop_Text_Critique"/>
    </int2:bookmark>
    <int2:bookmark int2:bookmarkName="_Int_vv49Ldhb" int2:invalidationBookmarkName="" int2:hashCode="MqDEQ5j9xbHwRT" int2:id="x5v3cPK9">
      <int2:state int2:value="Rejected" int2:type="AugLoop_Acronyms_AcronymsCritique"/>
    </int2:bookmark>
    <int2:bookmark int2:bookmarkName="_Int_kYoIF8zU" int2:invalidationBookmarkName="" int2:hashCode="G3BPsVE/TMVfRv" int2:id="xOIBqIC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6A3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9716A"/>
    <w:multiLevelType w:val="hybridMultilevel"/>
    <w:tmpl w:val="90105044"/>
    <w:lvl w:ilvl="0" w:tplc="FFFFFFFF">
      <w:start w:val="1"/>
      <w:numFmt w:val="decimal"/>
      <w:pStyle w:val="A22Heading2"/>
      <w:lvlText w:val="A2.%1"/>
      <w:lvlJc w:val="left"/>
      <w:pPr>
        <w:ind w:left="360" w:hanging="360"/>
      </w:pPr>
      <w:rPr>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22B50"/>
    <w:multiLevelType w:val="hybridMultilevel"/>
    <w:tmpl w:val="2EBE8B06"/>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860651"/>
    <w:multiLevelType w:val="hybridMultilevel"/>
    <w:tmpl w:val="90FC8248"/>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EF3ACE"/>
    <w:multiLevelType w:val="hybridMultilevel"/>
    <w:tmpl w:val="36B4FB4E"/>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074E59A6"/>
    <w:multiLevelType w:val="hybridMultilevel"/>
    <w:tmpl w:val="9CAA927C"/>
    <w:lvl w:ilvl="0" w:tplc="ECD655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61376"/>
    <w:multiLevelType w:val="hybridMultilevel"/>
    <w:tmpl w:val="4B6AB91E"/>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950453"/>
    <w:multiLevelType w:val="hybridMultilevel"/>
    <w:tmpl w:val="C07A99C4"/>
    <w:lvl w:ilvl="0" w:tplc="1EF86A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D475E7"/>
    <w:multiLevelType w:val="hybridMultilevel"/>
    <w:tmpl w:val="91FE4D98"/>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7833DA"/>
    <w:multiLevelType w:val="hybridMultilevel"/>
    <w:tmpl w:val="26F2694E"/>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4"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307FD1"/>
    <w:multiLevelType w:val="hybridMultilevel"/>
    <w:tmpl w:val="F9385D1C"/>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91076E"/>
    <w:multiLevelType w:val="hybridMultilevel"/>
    <w:tmpl w:val="FFFFFFFF"/>
    <w:lvl w:ilvl="0" w:tplc="E3085D3A">
      <w:start w:val="1"/>
      <w:numFmt w:val="bullet"/>
      <w:lvlText w:val=""/>
      <w:lvlJc w:val="left"/>
      <w:pPr>
        <w:ind w:left="720" w:hanging="360"/>
      </w:pPr>
      <w:rPr>
        <w:rFonts w:ascii="Wingdings" w:hAnsi="Wingdings" w:hint="default"/>
      </w:rPr>
    </w:lvl>
    <w:lvl w:ilvl="1" w:tplc="1882A3DE">
      <w:start w:val="1"/>
      <w:numFmt w:val="bullet"/>
      <w:lvlText w:val="o"/>
      <w:lvlJc w:val="left"/>
      <w:pPr>
        <w:ind w:left="1440" w:hanging="360"/>
      </w:pPr>
      <w:rPr>
        <w:rFonts w:ascii="Courier New" w:hAnsi="Courier New" w:hint="default"/>
      </w:rPr>
    </w:lvl>
    <w:lvl w:ilvl="2" w:tplc="F524EFB6">
      <w:start w:val="1"/>
      <w:numFmt w:val="bullet"/>
      <w:lvlText w:val=""/>
      <w:lvlJc w:val="left"/>
      <w:pPr>
        <w:ind w:left="2160" w:hanging="360"/>
      </w:pPr>
      <w:rPr>
        <w:rFonts w:ascii="Wingdings" w:hAnsi="Wingdings" w:hint="default"/>
      </w:rPr>
    </w:lvl>
    <w:lvl w:ilvl="3" w:tplc="B2CCF146">
      <w:start w:val="1"/>
      <w:numFmt w:val="bullet"/>
      <w:lvlText w:val=""/>
      <w:lvlJc w:val="left"/>
      <w:pPr>
        <w:ind w:left="2880" w:hanging="360"/>
      </w:pPr>
      <w:rPr>
        <w:rFonts w:ascii="Symbol" w:hAnsi="Symbol" w:hint="default"/>
      </w:rPr>
    </w:lvl>
    <w:lvl w:ilvl="4" w:tplc="C45C84CC">
      <w:start w:val="1"/>
      <w:numFmt w:val="bullet"/>
      <w:lvlText w:val="o"/>
      <w:lvlJc w:val="left"/>
      <w:pPr>
        <w:ind w:left="3600" w:hanging="360"/>
      </w:pPr>
      <w:rPr>
        <w:rFonts w:ascii="Courier New" w:hAnsi="Courier New" w:hint="default"/>
      </w:rPr>
    </w:lvl>
    <w:lvl w:ilvl="5" w:tplc="064041C6">
      <w:start w:val="1"/>
      <w:numFmt w:val="bullet"/>
      <w:lvlText w:val=""/>
      <w:lvlJc w:val="left"/>
      <w:pPr>
        <w:ind w:left="4320" w:hanging="360"/>
      </w:pPr>
      <w:rPr>
        <w:rFonts w:ascii="Wingdings" w:hAnsi="Wingdings" w:hint="default"/>
      </w:rPr>
    </w:lvl>
    <w:lvl w:ilvl="6" w:tplc="C3C4C7F6">
      <w:start w:val="1"/>
      <w:numFmt w:val="bullet"/>
      <w:lvlText w:val=""/>
      <w:lvlJc w:val="left"/>
      <w:pPr>
        <w:ind w:left="5040" w:hanging="360"/>
      </w:pPr>
      <w:rPr>
        <w:rFonts w:ascii="Symbol" w:hAnsi="Symbol" w:hint="default"/>
      </w:rPr>
    </w:lvl>
    <w:lvl w:ilvl="7" w:tplc="BB38C4D8">
      <w:start w:val="1"/>
      <w:numFmt w:val="bullet"/>
      <w:lvlText w:val="o"/>
      <w:lvlJc w:val="left"/>
      <w:pPr>
        <w:ind w:left="5760" w:hanging="360"/>
      </w:pPr>
      <w:rPr>
        <w:rFonts w:ascii="Courier New" w:hAnsi="Courier New" w:hint="default"/>
      </w:rPr>
    </w:lvl>
    <w:lvl w:ilvl="8" w:tplc="16120D28">
      <w:start w:val="1"/>
      <w:numFmt w:val="bullet"/>
      <w:lvlText w:val=""/>
      <w:lvlJc w:val="left"/>
      <w:pPr>
        <w:ind w:left="6480" w:hanging="360"/>
      </w:pPr>
      <w:rPr>
        <w:rFonts w:ascii="Wingdings" w:hAnsi="Wingdings" w:hint="default"/>
      </w:rPr>
    </w:lvl>
  </w:abstractNum>
  <w:abstractNum w:abstractNumId="18" w15:restartNumberingAfterBreak="0">
    <w:nsid w:val="22597091"/>
    <w:multiLevelType w:val="hybridMultilevel"/>
    <w:tmpl w:val="4F3C3368"/>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DE7142"/>
    <w:multiLevelType w:val="hybridMultilevel"/>
    <w:tmpl w:val="0826E016"/>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846FD5"/>
    <w:multiLevelType w:val="hybridMultilevel"/>
    <w:tmpl w:val="7CC03A8C"/>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16028F"/>
    <w:multiLevelType w:val="hybridMultilevel"/>
    <w:tmpl w:val="F8707472"/>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E3DF79"/>
    <w:multiLevelType w:val="hybridMultilevel"/>
    <w:tmpl w:val="FFFFFFFF"/>
    <w:lvl w:ilvl="0" w:tplc="96FCD152">
      <w:start w:val="1"/>
      <w:numFmt w:val="bullet"/>
      <w:lvlText w:val=""/>
      <w:lvlJc w:val="left"/>
      <w:pPr>
        <w:ind w:left="720" w:hanging="360"/>
      </w:pPr>
      <w:rPr>
        <w:rFonts w:ascii="Wingdings" w:hAnsi="Wingdings" w:hint="default"/>
      </w:rPr>
    </w:lvl>
    <w:lvl w:ilvl="1" w:tplc="C9EACC4A">
      <w:start w:val="1"/>
      <w:numFmt w:val="bullet"/>
      <w:lvlText w:val="o"/>
      <w:lvlJc w:val="left"/>
      <w:pPr>
        <w:ind w:left="1440" w:hanging="360"/>
      </w:pPr>
      <w:rPr>
        <w:rFonts w:ascii="Courier New" w:hAnsi="Courier New" w:hint="default"/>
      </w:rPr>
    </w:lvl>
    <w:lvl w:ilvl="2" w:tplc="E020CD50">
      <w:start w:val="1"/>
      <w:numFmt w:val="bullet"/>
      <w:lvlText w:val=""/>
      <w:lvlJc w:val="left"/>
      <w:pPr>
        <w:ind w:left="2160" w:hanging="360"/>
      </w:pPr>
      <w:rPr>
        <w:rFonts w:ascii="Wingdings" w:hAnsi="Wingdings" w:hint="default"/>
      </w:rPr>
    </w:lvl>
    <w:lvl w:ilvl="3" w:tplc="337EC632">
      <w:start w:val="1"/>
      <w:numFmt w:val="bullet"/>
      <w:lvlText w:val=""/>
      <w:lvlJc w:val="left"/>
      <w:pPr>
        <w:ind w:left="2880" w:hanging="360"/>
      </w:pPr>
      <w:rPr>
        <w:rFonts w:ascii="Symbol" w:hAnsi="Symbol" w:hint="default"/>
      </w:rPr>
    </w:lvl>
    <w:lvl w:ilvl="4" w:tplc="1836113E">
      <w:start w:val="1"/>
      <w:numFmt w:val="bullet"/>
      <w:lvlText w:val="o"/>
      <w:lvlJc w:val="left"/>
      <w:pPr>
        <w:ind w:left="3600" w:hanging="360"/>
      </w:pPr>
      <w:rPr>
        <w:rFonts w:ascii="Courier New" w:hAnsi="Courier New" w:hint="default"/>
      </w:rPr>
    </w:lvl>
    <w:lvl w:ilvl="5" w:tplc="C0FAC9B2">
      <w:start w:val="1"/>
      <w:numFmt w:val="bullet"/>
      <w:lvlText w:val=""/>
      <w:lvlJc w:val="left"/>
      <w:pPr>
        <w:ind w:left="4320" w:hanging="360"/>
      </w:pPr>
      <w:rPr>
        <w:rFonts w:ascii="Wingdings" w:hAnsi="Wingdings" w:hint="default"/>
      </w:rPr>
    </w:lvl>
    <w:lvl w:ilvl="6" w:tplc="468A9828">
      <w:start w:val="1"/>
      <w:numFmt w:val="bullet"/>
      <w:lvlText w:val=""/>
      <w:lvlJc w:val="left"/>
      <w:pPr>
        <w:ind w:left="5040" w:hanging="360"/>
      </w:pPr>
      <w:rPr>
        <w:rFonts w:ascii="Symbol" w:hAnsi="Symbol" w:hint="default"/>
      </w:rPr>
    </w:lvl>
    <w:lvl w:ilvl="7" w:tplc="A574D9E8">
      <w:start w:val="1"/>
      <w:numFmt w:val="bullet"/>
      <w:lvlText w:val="o"/>
      <w:lvlJc w:val="left"/>
      <w:pPr>
        <w:ind w:left="5760" w:hanging="360"/>
      </w:pPr>
      <w:rPr>
        <w:rFonts w:ascii="Courier New" w:hAnsi="Courier New" w:hint="default"/>
      </w:rPr>
    </w:lvl>
    <w:lvl w:ilvl="8" w:tplc="26669090">
      <w:start w:val="1"/>
      <w:numFmt w:val="bullet"/>
      <w:lvlText w:val=""/>
      <w:lvlJc w:val="left"/>
      <w:pPr>
        <w:ind w:left="6480" w:hanging="360"/>
      </w:pPr>
      <w:rPr>
        <w:rFonts w:ascii="Wingdings" w:hAnsi="Wingdings" w:hint="default"/>
      </w:rPr>
    </w:lvl>
  </w:abstractNum>
  <w:abstractNum w:abstractNumId="24"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E5A2110"/>
    <w:multiLevelType w:val="hybridMultilevel"/>
    <w:tmpl w:val="FFFFFFFF"/>
    <w:lvl w:ilvl="0" w:tplc="6D3AE1CC">
      <w:start w:val="1"/>
      <w:numFmt w:val="bullet"/>
      <w:lvlText w:val=""/>
      <w:lvlJc w:val="left"/>
      <w:pPr>
        <w:ind w:left="720" w:hanging="360"/>
      </w:pPr>
      <w:rPr>
        <w:rFonts w:ascii="Wingdings" w:hAnsi="Wingdings" w:hint="default"/>
      </w:rPr>
    </w:lvl>
    <w:lvl w:ilvl="1" w:tplc="DC428222">
      <w:start w:val="1"/>
      <w:numFmt w:val="bullet"/>
      <w:lvlText w:val="o"/>
      <w:lvlJc w:val="left"/>
      <w:pPr>
        <w:ind w:left="1440" w:hanging="360"/>
      </w:pPr>
      <w:rPr>
        <w:rFonts w:ascii="Courier New" w:hAnsi="Courier New" w:hint="default"/>
      </w:rPr>
    </w:lvl>
    <w:lvl w:ilvl="2" w:tplc="F474B748">
      <w:start w:val="1"/>
      <w:numFmt w:val="bullet"/>
      <w:lvlText w:val=""/>
      <w:lvlJc w:val="left"/>
      <w:pPr>
        <w:ind w:left="2160" w:hanging="360"/>
      </w:pPr>
      <w:rPr>
        <w:rFonts w:ascii="Wingdings" w:hAnsi="Wingdings" w:hint="default"/>
      </w:rPr>
    </w:lvl>
    <w:lvl w:ilvl="3" w:tplc="FC922020">
      <w:start w:val="1"/>
      <w:numFmt w:val="bullet"/>
      <w:lvlText w:val=""/>
      <w:lvlJc w:val="left"/>
      <w:pPr>
        <w:ind w:left="2880" w:hanging="360"/>
      </w:pPr>
      <w:rPr>
        <w:rFonts w:ascii="Symbol" w:hAnsi="Symbol" w:hint="default"/>
      </w:rPr>
    </w:lvl>
    <w:lvl w:ilvl="4" w:tplc="D1CE5CC0">
      <w:start w:val="1"/>
      <w:numFmt w:val="bullet"/>
      <w:lvlText w:val="o"/>
      <w:lvlJc w:val="left"/>
      <w:pPr>
        <w:ind w:left="3600" w:hanging="360"/>
      </w:pPr>
      <w:rPr>
        <w:rFonts w:ascii="Courier New" w:hAnsi="Courier New" w:hint="default"/>
      </w:rPr>
    </w:lvl>
    <w:lvl w:ilvl="5" w:tplc="A4D2872E">
      <w:start w:val="1"/>
      <w:numFmt w:val="bullet"/>
      <w:lvlText w:val=""/>
      <w:lvlJc w:val="left"/>
      <w:pPr>
        <w:ind w:left="4320" w:hanging="360"/>
      </w:pPr>
      <w:rPr>
        <w:rFonts w:ascii="Wingdings" w:hAnsi="Wingdings" w:hint="default"/>
      </w:rPr>
    </w:lvl>
    <w:lvl w:ilvl="6" w:tplc="7DE05FE4">
      <w:start w:val="1"/>
      <w:numFmt w:val="bullet"/>
      <w:lvlText w:val=""/>
      <w:lvlJc w:val="left"/>
      <w:pPr>
        <w:ind w:left="5040" w:hanging="360"/>
      </w:pPr>
      <w:rPr>
        <w:rFonts w:ascii="Symbol" w:hAnsi="Symbol" w:hint="default"/>
      </w:rPr>
    </w:lvl>
    <w:lvl w:ilvl="7" w:tplc="1408DA48">
      <w:start w:val="1"/>
      <w:numFmt w:val="bullet"/>
      <w:lvlText w:val="o"/>
      <w:lvlJc w:val="left"/>
      <w:pPr>
        <w:ind w:left="5760" w:hanging="360"/>
      </w:pPr>
      <w:rPr>
        <w:rFonts w:ascii="Courier New" w:hAnsi="Courier New" w:hint="default"/>
      </w:rPr>
    </w:lvl>
    <w:lvl w:ilvl="8" w:tplc="76A04C22">
      <w:start w:val="1"/>
      <w:numFmt w:val="bullet"/>
      <w:lvlText w:val=""/>
      <w:lvlJc w:val="left"/>
      <w:pPr>
        <w:ind w:left="6480" w:hanging="360"/>
      </w:pPr>
      <w:rPr>
        <w:rFonts w:ascii="Wingdings" w:hAnsi="Wingdings" w:hint="default"/>
      </w:rPr>
    </w:lvl>
  </w:abstractNum>
  <w:abstractNum w:abstractNumId="26" w15:restartNumberingAfterBreak="0">
    <w:nsid w:val="2EB35209"/>
    <w:multiLevelType w:val="hybridMultilevel"/>
    <w:tmpl w:val="33522D0A"/>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F3B24A9"/>
    <w:multiLevelType w:val="hybridMultilevel"/>
    <w:tmpl w:val="37D69340"/>
    <w:lvl w:ilvl="0" w:tplc="111C9F6A">
      <w:start w:val="1"/>
      <w:numFmt w:val="decimal"/>
      <w:pStyle w:val="Chart9X"/>
      <w:lvlText w:val="Chart 9.%1:"/>
      <w:lvlJc w:val="left"/>
      <w:pPr>
        <w:ind w:left="360" w:hanging="360"/>
      </w:pPr>
      <w:rPr>
        <w:rFonts w:ascii="Arial" w:hAnsi="Arial" w:hint="default"/>
        <w:b w:val="0"/>
        <w:i/>
        <w:caps w:val="0"/>
        <w:color w:val="57514D"/>
        <w:sz w:val="22"/>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15:restartNumberingAfterBreak="0">
    <w:nsid w:val="30E73AFC"/>
    <w:multiLevelType w:val="hybridMultilevel"/>
    <w:tmpl w:val="626AE62A"/>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1100178"/>
    <w:multiLevelType w:val="hybridMultilevel"/>
    <w:tmpl w:val="EF8A198C"/>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2B327C4"/>
    <w:multiLevelType w:val="hybridMultilevel"/>
    <w:tmpl w:val="89B69380"/>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2D55888"/>
    <w:multiLevelType w:val="hybridMultilevel"/>
    <w:tmpl w:val="B5B2F452"/>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5331E4E"/>
    <w:multiLevelType w:val="hybridMultilevel"/>
    <w:tmpl w:val="F42CF918"/>
    <w:lvl w:ilvl="0" w:tplc="1908C496">
      <w:start w:val="1"/>
      <w:numFmt w:val="bullet"/>
      <w:pStyle w:val="Bullet1box"/>
      <w:lvlText w:val=""/>
      <w:lvlJc w:val="left"/>
      <w:pPr>
        <w:tabs>
          <w:tab w:val="num" w:pos="425"/>
        </w:tabs>
        <w:ind w:left="425" w:hanging="425"/>
      </w:pPr>
      <w:rPr>
        <w:rFonts w:ascii="Wingdings" w:hAnsi="Wingdings" w:hint="default"/>
        <w:sz w:val="21"/>
      </w:rPr>
    </w:lvl>
    <w:lvl w:ilvl="1" w:tplc="3B7A283C">
      <w:numFmt w:val="decimal"/>
      <w:lvlText w:val=""/>
      <w:lvlJc w:val="left"/>
    </w:lvl>
    <w:lvl w:ilvl="2" w:tplc="FEB4DA8A">
      <w:numFmt w:val="decimal"/>
      <w:lvlText w:val=""/>
      <w:lvlJc w:val="left"/>
    </w:lvl>
    <w:lvl w:ilvl="3" w:tplc="87AC6A62">
      <w:numFmt w:val="decimal"/>
      <w:lvlText w:val=""/>
      <w:lvlJc w:val="left"/>
    </w:lvl>
    <w:lvl w:ilvl="4" w:tplc="9C887C18">
      <w:numFmt w:val="decimal"/>
      <w:lvlText w:val=""/>
      <w:lvlJc w:val="left"/>
    </w:lvl>
    <w:lvl w:ilvl="5" w:tplc="2A30CB8C">
      <w:numFmt w:val="decimal"/>
      <w:lvlText w:val=""/>
      <w:lvlJc w:val="left"/>
    </w:lvl>
    <w:lvl w:ilvl="6" w:tplc="434C4F1C">
      <w:numFmt w:val="decimal"/>
      <w:lvlText w:val=""/>
      <w:lvlJc w:val="left"/>
    </w:lvl>
    <w:lvl w:ilvl="7" w:tplc="4ED82436">
      <w:numFmt w:val="decimal"/>
      <w:lvlText w:val=""/>
      <w:lvlJc w:val="left"/>
    </w:lvl>
    <w:lvl w:ilvl="8" w:tplc="6CEC2D3A">
      <w:numFmt w:val="decimal"/>
      <w:lvlText w:val=""/>
      <w:lvlJc w:val="left"/>
    </w:lvl>
  </w:abstractNum>
  <w:abstractNum w:abstractNumId="35" w15:restartNumberingAfterBreak="0">
    <w:nsid w:val="37A618EB"/>
    <w:multiLevelType w:val="hybridMultilevel"/>
    <w:tmpl w:val="42E6EFFC"/>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7B425B1"/>
    <w:multiLevelType w:val="hybridMultilevel"/>
    <w:tmpl w:val="A37C711C"/>
    <w:lvl w:ilvl="0" w:tplc="FFFFFFFF">
      <w:start w:val="1"/>
      <w:numFmt w:val="decimal"/>
      <w:pStyle w:val="TableA2X"/>
      <w:lvlText w:val="Table A2.%1:"/>
      <w:lvlJc w:val="left"/>
      <w:pPr>
        <w:ind w:left="1210" w:hanging="360"/>
      </w:pPr>
      <w:rPr>
        <w:b w:val="0"/>
        <w:i/>
        <w:caps w:val="0"/>
        <w:color w:val="57514D"/>
        <w:sz w:val="22"/>
        <w:u w:val="none"/>
      </w:rPr>
    </w:lvl>
    <w:lvl w:ilvl="1" w:tplc="0C090019">
      <w:start w:val="1"/>
      <w:numFmt w:val="lowerLetter"/>
      <w:lvlText w:val="%2."/>
      <w:lvlJc w:val="left"/>
      <w:pPr>
        <w:tabs>
          <w:tab w:val="num" w:pos="2290"/>
        </w:tabs>
        <w:ind w:left="2290" w:hanging="360"/>
      </w:pPr>
    </w:lvl>
    <w:lvl w:ilvl="2" w:tplc="0C09001B" w:tentative="1">
      <w:start w:val="1"/>
      <w:numFmt w:val="lowerRoman"/>
      <w:lvlText w:val="%3."/>
      <w:lvlJc w:val="right"/>
      <w:pPr>
        <w:tabs>
          <w:tab w:val="num" w:pos="3010"/>
        </w:tabs>
        <w:ind w:left="3010" w:hanging="180"/>
      </w:pPr>
    </w:lvl>
    <w:lvl w:ilvl="3" w:tplc="0C09000F" w:tentative="1">
      <w:start w:val="1"/>
      <w:numFmt w:val="decimal"/>
      <w:lvlText w:val="%4."/>
      <w:lvlJc w:val="left"/>
      <w:pPr>
        <w:tabs>
          <w:tab w:val="num" w:pos="3730"/>
        </w:tabs>
        <w:ind w:left="3730" w:hanging="360"/>
      </w:pPr>
    </w:lvl>
    <w:lvl w:ilvl="4" w:tplc="0C090019" w:tentative="1">
      <w:start w:val="1"/>
      <w:numFmt w:val="lowerLetter"/>
      <w:lvlText w:val="%5."/>
      <w:lvlJc w:val="left"/>
      <w:pPr>
        <w:tabs>
          <w:tab w:val="num" w:pos="4450"/>
        </w:tabs>
        <w:ind w:left="4450" w:hanging="360"/>
      </w:pPr>
    </w:lvl>
    <w:lvl w:ilvl="5" w:tplc="0C09001B" w:tentative="1">
      <w:start w:val="1"/>
      <w:numFmt w:val="lowerRoman"/>
      <w:lvlText w:val="%6."/>
      <w:lvlJc w:val="right"/>
      <w:pPr>
        <w:tabs>
          <w:tab w:val="num" w:pos="5170"/>
        </w:tabs>
        <w:ind w:left="5170" w:hanging="180"/>
      </w:pPr>
    </w:lvl>
    <w:lvl w:ilvl="6" w:tplc="0C09000F" w:tentative="1">
      <w:start w:val="1"/>
      <w:numFmt w:val="decimal"/>
      <w:lvlText w:val="%7."/>
      <w:lvlJc w:val="left"/>
      <w:pPr>
        <w:tabs>
          <w:tab w:val="num" w:pos="5890"/>
        </w:tabs>
        <w:ind w:left="5890" w:hanging="360"/>
      </w:pPr>
    </w:lvl>
    <w:lvl w:ilvl="7" w:tplc="0C090019" w:tentative="1">
      <w:start w:val="1"/>
      <w:numFmt w:val="lowerLetter"/>
      <w:lvlText w:val="%8."/>
      <w:lvlJc w:val="left"/>
      <w:pPr>
        <w:tabs>
          <w:tab w:val="num" w:pos="6610"/>
        </w:tabs>
        <w:ind w:left="6610" w:hanging="360"/>
      </w:pPr>
    </w:lvl>
    <w:lvl w:ilvl="8" w:tplc="0C09001B" w:tentative="1">
      <w:start w:val="1"/>
      <w:numFmt w:val="lowerRoman"/>
      <w:lvlText w:val="%9."/>
      <w:lvlJc w:val="right"/>
      <w:pPr>
        <w:tabs>
          <w:tab w:val="num" w:pos="7330"/>
        </w:tabs>
        <w:ind w:left="7330" w:hanging="180"/>
      </w:pPr>
    </w:lvl>
  </w:abstractNum>
  <w:abstractNum w:abstractNumId="37" w15:restartNumberingAfterBreak="0">
    <w:nsid w:val="381D5927"/>
    <w:multiLevelType w:val="hybridMultilevel"/>
    <w:tmpl w:val="FFFFFFFF"/>
    <w:lvl w:ilvl="0" w:tplc="6ABC4B9A">
      <w:start w:val="1"/>
      <w:numFmt w:val="bullet"/>
      <w:lvlText w:val=""/>
      <w:lvlJc w:val="left"/>
      <w:pPr>
        <w:ind w:left="720" w:hanging="360"/>
      </w:pPr>
      <w:rPr>
        <w:rFonts w:ascii="Wingdings" w:hAnsi="Wingdings" w:hint="default"/>
      </w:rPr>
    </w:lvl>
    <w:lvl w:ilvl="1" w:tplc="E53E42AA">
      <w:start w:val="1"/>
      <w:numFmt w:val="bullet"/>
      <w:lvlText w:val="o"/>
      <w:lvlJc w:val="left"/>
      <w:pPr>
        <w:ind w:left="1440" w:hanging="360"/>
      </w:pPr>
      <w:rPr>
        <w:rFonts w:ascii="Courier New" w:hAnsi="Courier New" w:hint="default"/>
      </w:rPr>
    </w:lvl>
    <w:lvl w:ilvl="2" w:tplc="0A1664F2">
      <w:start w:val="1"/>
      <w:numFmt w:val="bullet"/>
      <w:lvlText w:val=""/>
      <w:lvlJc w:val="left"/>
      <w:pPr>
        <w:ind w:left="2160" w:hanging="360"/>
      </w:pPr>
      <w:rPr>
        <w:rFonts w:ascii="Wingdings" w:hAnsi="Wingdings" w:hint="default"/>
      </w:rPr>
    </w:lvl>
    <w:lvl w:ilvl="3" w:tplc="2012CE0C">
      <w:start w:val="1"/>
      <w:numFmt w:val="bullet"/>
      <w:lvlText w:val=""/>
      <w:lvlJc w:val="left"/>
      <w:pPr>
        <w:ind w:left="2880" w:hanging="360"/>
      </w:pPr>
      <w:rPr>
        <w:rFonts w:ascii="Symbol" w:hAnsi="Symbol" w:hint="default"/>
      </w:rPr>
    </w:lvl>
    <w:lvl w:ilvl="4" w:tplc="58C84248">
      <w:start w:val="1"/>
      <w:numFmt w:val="bullet"/>
      <w:lvlText w:val="o"/>
      <w:lvlJc w:val="left"/>
      <w:pPr>
        <w:ind w:left="3600" w:hanging="360"/>
      </w:pPr>
      <w:rPr>
        <w:rFonts w:ascii="Courier New" w:hAnsi="Courier New" w:hint="default"/>
      </w:rPr>
    </w:lvl>
    <w:lvl w:ilvl="5" w:tplc="488EBC50">
      <w:start w:val="1"/>
      <w:numFmt w:val="bullet"/>
      <w:lvlText w:val=""/>
      <w:lvlJc w:val="left"/>
      <w:pPr>
        <w:ind w:left="4320" w:hanging="360"/>
      </w:pPr>
      <w:rPr>
        <w:rFonts w:ascii="Wingdings" w:hAnsi="Wingdings" w:hint="default"/>
      </w:rPr>
    </w:lvl>
    <w:lvl w:ilvl="6" w:tplc="ECC4C76E">
      <w:start w:val="1"/>
      <w:numFmt w:val="bullet"/>
      <w:lvlText w:val=""/>
      <w:lvlJc w:val="left"/>
      <w:pPr>
        <w:ind w:left="5040" w:hanging="360"/>
      </w:pPr>
      <w:rPr>
        <w:rFonts w:ascii="Symbol" w:hAnsi="Symbol" w:hint="default"/>
      </w:rPr>
    </w:lvl>
    <w:lvl w:ilvl="7" w:tplc="474459B2">
      <w:start w:val="1"/>
      <w:numFmt w:val="bullet"/>
      <w:lvlText w:val="o"/>
      <w:lvlJc w:val="left"/>
      <w:pPr>
        <w:ind w:left="5760" w:hanging="360"/>
      </w:pPr>
      <w:rPr>
        <w:rFonts w:ascii="Courier New" w:hAnsi="Courier New" w:hint="default"/>
      </w:rPr>
    </w:lvl>
    <w:lvl w:ilvl="8" w:tplc="6E6207FA">
      <w:start w:val="1"/>
      <w:numFmt w:val="bullet"/>
      <w:lvlText w:val=""/>
      <w:lvlJc w:val="left"/>
      <w:pPr>
        <w:ind w:left="6480" w:hanging="360"/>
      </w:pPr>
      <w:rPr>
        <w:rFonts w:ascii="Wingdings" w:hAnsi="Wingdings" w:hint="default"/>
      </w:rPr>
    </w:lvl>
  </w:abstractNum>
  <w:abstractNum w:abstractNumId="38" w15:restartNumberingAfterBreak="0">
    <w:nsid w:val="3F765FA8"/>
    <w:multiLevelType w:val="hybridMultilevel"/>
    <w:tmpl w:val="AE5EE838"/>
    <w:lvl w:ilvl="0" w:tplc="39DAC87A">
      <w:start w:val="1"/>
      <w:numFmt w:val="decimal"/>
      <w:pStyle w:val="Box8XBoxHeading"/>
      <w:lvlText w:val="Box 8.%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402373E"/>
    <w:multiLevelType w:val="hybridMultilevel"/>
    <w:tmpl w:val="7C6C9850"/>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55F00C6"/>
    <w:multiLevelType w:val="hybridMultilevel"/>
    <w:tmpl w:val="222AF2BE"/>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57303A6"/>
    <w:multiLevelType w:val="hybridMultilevel"/>
    <w:tmpl w:val="D6BEEB44"/>
    <w:lvl w:ilvl="0" w:tplc="31947774">
      <w:start w:val="1"/>
      <w:numFmt w:val="decimal"/>
      <w:pStyle w:val="51Heading2"/>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42"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71C3199"/>
    <w:multiLevelType w:val="hybridMultilevel"/>
    <w:tmpl w:val="33BC3D9E"/>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90D3232"/>
    <w:multiLevelType w:val="hybridMultilevel"/>
    <w:tmpl w:val="1BDACA9A"/>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9352F38"/>
    <w:multiLevelType w:val="hybridMultilevel"/>
    <w:tmpl w:val="B86203A8"/>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9795CAD"/>
    <w:multiLevelType w:val="hybridMultilevel"/>
    <w:tmpl w:val="02EECE86"/>
    <w:lvl w:ilvl="0" w:tplc="06D8EE14">
      <w:start w:val="1"/>
      <w:numFmt w:val="decimal"/>
      <w:pStyle w:val="Box7XBoxHeading"/>
      <w:lvlText w:val="Box 7.%1:"/>
      <w:lvlJc w:val="left"/>
      <w:pPr>
        <w:ind w:left="360" w:hanging="360"/>
      </w:pPr>
      <w:rPr>
        <w:rFonts w:ascii="Public Sans SemiBold" w:hAnsi="Public Sans SemiBold" w:hint="default"/>
        <w:b/>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AB83096"/>
    <w:multiLevelType w:val="hybridMultilevel"/>
    <w:tmpl w:val="3670BADE"/>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BFB1DA3"/>
    <w:multiLevelType w:val="hybridMultilevel"/>
    <w:tmpl w:val="B96E59FA"/>
    <w:lvl w:ilvl="0" w:tplc="A92A2660">
      <w:start w:val="1"/>
      <w:numFmt w:val="decimal"/>
      <w:pStyle w:val="Box3XBoxHeading"/>
      <w:lvlText w:val="Box 3.%1:"/>
      <w:lvlJc w:val="left"/>
      <w:pPr>
        <w:ind w:left="360" w:hanging="360"/>
      </w:pPr>
      <w:rPr>
        <w:rFonts w:ascii="Public Sans SemiBold" w:hAnsi="Public Sans SemiBold" w:cs="Times New Roman" w:hint="default"/>
        <w:b/>
        <w:i w:val="0"/>
        <w:caps w:val="0"/>
        <w:color w:val="002664"/>
        <w:sz w:val="22"/>
        <w:u w:val="none" w:color="00ABE6"/>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50" w15:restartNumberingAfterBreak="0">
    <w:nsid w:val="4D8E799A"/>
    <w:multiLevelType w:val="hybridMultilevel"/>
    <w:tmpl w:val="DE60B2C6"/>
    <w:lvl w:ilvl="0" w:tplc="3C283CAA">
      <w:start w:val="1"/>
      <w:numFmt w:val="decimal"/>
      <w:pStyle w:val="Box2XBoxHeading"/>
      <w:lvlText w:val="Box 2.%1:"/>
      <w:lvlJc w:val="left"/>
      <w:pPr>
        <w:ind w:left="360" w:hanging="360"/>
      </w:pPr>
      <w:rPr>
        <w:rFonts w:ascii="Public Sans SemiBold" w:hAnsi="Public Sans SemiBold" w:hint="default"/>
        <w:b/>
        <w:i w:val="0"/>
        <w:color w:val="002664"/>
        <w:sz w:val="23"/>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50D536D6"/>
    <w:multiLevelType w:val="hybridMultilevel"/>
    <w:tmpl w:val="F4E23E64"/>
    <w:lvl w:ilvl="0" w:tplc="DB24AB6E">
      <w:start w:val="1"/>
      <w:numFmt w:val="decimal"/>
      <w:pStyle w:val="Box5XBoxHeading"/>
      <w:lvlText w:val="Box 5.%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4836140"/>
    <w:multiLevelType w:val="hybridMultilevel"/>
    <w:tmpl w:val="ED34647C"/>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4F164B4"/>
    <w:multiLevelType w:val="hybridMultilevel"/>
    <w:tmpl w:val="C9C2C8EC"/>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5D6282E"/>
    <w:multiLevelType w:val="hybridMultilevel"/>
    <w:tmpl w:val="B7FA6A5A"/>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56041D7B"/>
    <w:multiLevelType w:val="hybridMultilevel"/>
    <w:tmpl w:val="B13E2E64"/>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58" w15:restartNumberingAfterBreak="0">
    <w:nsid w:val="599E5E30"/>
    <w:multiLevelType w:val="hybridMultilevel"/>
    <w:tmpl w:val="C9EC182C"/>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A220917"/>
    <w:multiLevelType w:val="hybridMultilevel"/>
    <w:tmpl w:val="B89CB982"/>
    <w:lvl w:ilvl="0" w:tplc="F948ED5C">
      <w:start w:val="1"/>
      <w:numFmt w:val="bullet"/>
      <w:lvlText w:val="•"/>
      <w:lvlJc w:val="left"/>
      <w:pPr>
        <w:tabs>
          <w:tab w:val="num" w:pos="227"/>
        </w:tabs>
        <w:ind w:left="227" w:hanging="227"/>
      </w:pPr>
      <w:rPr>
        <w:rFonts w:ascii="Arial" w:hAnsi="Arial"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A414304"/>
    <w:multiLevelType w:val="hybridMultilevel"/>
    <w:tmpl w:val="A88EE5D4"/>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CA62964"/>
    <w:multiLevelType w:val="hybridMultilevel"/>
    <w:tmpl w:val="FFFFFFFF"/>
    <w:lvl w:ilvl="0" w:tplc="DA9AE4B4">
      <w:start w:val="1"/>
      <w:numFmt w:val="bullet"/>
      <w:lvlText w:val=""/>
      <w:lvlJc w:val="left"/>
      <w:pPr>
        <w:ind w:left="720" w:hanging="360"/>
      </w:pPr>
      <w:rPr>
        <w:rFonts w:ascii="Wingdings" w:hAnsi="Wingdings" w:hint="default"/>
      </w:rPr>
    </w:lvl>
    <w:lvl w:ilvl="1" w:tplc="795AD058">
      <w:start w:val="1"/>
      <w:numFmt w:val="bullet"/>
      <w:lvlText w:val="o"/>
      <w:lvlJc w:val="left"/>
      <w:pPr>
        <w:ind w:left="1440" w:hanging="360"/>
      </w:pPr>
      <w:rPr>
        <w:rFonts w:ascii="Courier New" w:hAnsi="Courier New" w:hint="default"/>
      </w:rPr>
    </w:lvl>
    <w:lvl w:ilvl="2" w:tplc="362ECC5E">
      <w:start w:val="1"/>
      <w:numFmt w:val="bullet"/>
      <w:lvlText w:val=""/>
      <w:lvlJc w:val="left"/>
      <w:pPr>
        <w:ind w:left="2160" w:hanging="360"/>
      </w:pPr>
      <w:rPr>
        <w:rFonts w:ascii="Wingdings" w:hAnsi="Wingdings" w:hint="default"/>
      </w:rPr>
    </w:lvl>
    <w:lvl w:ilvl="3" w:tplc="CA78DF6A">
      <w:start w:val="1"/>
      <w:numFmt w:val="bullet"/>
      <w:lvlText w:val=""/>
      <w:lvlJc w:val="left"/>
      <w:pPr>
        <w:ind w:left="2880" w:hanging="360"/>
      </w:pPr>
      <w:rPr>
        <w:rFonts w:ascii="Symbol" w:hAnsi="Symbol" w:hint="default"/>
      </w:rPr>
    </w:lvl>
    <w:lvl w:ilvl="4" w:tplc="6DCCA796">
      <w:start w:val="1"/>
      <w:numFmt w:val="bullet"/>
      <w:lvlText w:val="o"/>
      <w:lvlJc w:val="left"/>
      <w:pPr>
        <w:ind w:left="3600" w:hanging="360"/>
      </w:pPr>
      <w:rPr>
        <w:rFonts w:ascii="Courier New" w:hAnsi="Courier New" w:hint="default"/>
      </w:rPr>
    </w:lvl>
    <w:lvl w:ilvl="5" w:tplc="901CEB56">
      <w:start w:val="1"/>
      <w:numFmt w:val="bullet"/>
      <w:lvlText w:val=""/>
      <w:lvlJc w:val="left"/>
      <w:pPr>
        <w:ind w:left="4320" w:hanging="360"/>
      </w:pPr>
      <w:rPr>
        <w:rFonts w:ascii="Wingdings" w:hAnsi="Wingdings" w:hint="default"/>
      </w:rPr>
    </w:lvl>
    <w:lvl w:ilvl="6" w:tplc="C11C0198">
      <w:start w:val="1"/>
      <w:numFmt w:val="bullet"/>
      <w:lvlText w:val=""/>
      <w:lvlJc w:val="left"/>
      <w:pPr>
        <w:ind w:left="5040" w:hanging="360"/>
      </w:pPr>
      <w:rPr>
        <w:rFonts w:ascii="Symbol" w:hAnsi="Symbol" w:hint="default"/>
      </w:rPr>
    </w:lvl>
    <w:lvl w:ilvl="7" w:tplc="6F18657C">
      <w:start w:val="1"/>
      <w:numFmt w:val="bullet"/>
      <w:lvlText w:val="o"/>
      <w:lvlJc w:val="left"/>
      <w:pPr>
        <w:ind w:left="5760" w:hanging="360"/>
      </w:pPr>
      <w:rPr>
        <w:rFonts w:ascii="Courier New" w:hAnsi="Courier New" w:hint="default"/>
      </w:rPr>
    </w:lvl>
    <w:lvl w:ilvl="8" w:tplc="B91052B4">
      <w:start w:val="1"/>
      <w:numFmt w:val="bullet"/>
      <w:lvlText w:val=""/>
      <w:lvlJc w:val="left"/>
      <w:pPr>
        <w:ind w:left="6480" w:hanging="360"/>
      </w:pPr>
      <w:rPr>
        <w:rFonts w:ascii="Wingdings" w:hAnsi="Wingdings" w:hint="default"/>
      </w:rPr>
    </w:lvl>
  </w:abstractNum>
  <w:abstractNum w:abstractNumId="62" w15:restartNumberingAfterBreak="0">
    <w:nsid w:val="5D4039FA"/>
    <w:multiLevelType w:val="hybridMultilevel"/>
    <w:tmpl w:val="AC0E05BA"/>
    <w:lvl w:ilvl="0" w:tplc="019400A6">
      <w:start w:val="1"/>
      <w:numFmt w:val="decimal"/>
      <w:pStyle w:val="11Heading2"/>
      <w:lvlText w:val="1.%1"/>
      <w:lvlJc w:val="left"/>
      <w:pPr>
        <w:ind w:left="720" w:hanging="360"/>
      </w:pPr>
      <w:rPr>
        <w:rFonts w:ascii="Public Sans SemiBold" w:hAnsi="Public Sans SemiBold" w:hint="default"/>
        <w:b w:val="0"/>
        <w:bCs w:val="0"/>
        <w:i w:val="0"/>
        <w:iCs w:val="0"/>
        <w:caps w:val="0"/>
        <w:strike w:val="0"/>
        <w:dstrike w:val="0"/>
        <w:vanish w:val="0"/>
        <w:color w:val="22272B"/>
        <w:spacing w:val="0"/>
        <w:kern w:val="0"/>
        <w:position w:val="0"/>
        <w:sz w:val="28"/>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DBD6814"/>
    <w:multiLevelType w:val="hybridMultilevel"/>
    <w:tmpl w:val="B6B6E29A"/>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0B26314"/>
    <w:multiLevelType w:val="hybridMultilevel"/>
    <w:tmpl w:val="80C225BA"/>
    <w:lvl w:ilvl="0" w:tplc="D0F0FC8C">
      <w:start w:val="1"/>
      <w:numFmt w:val="decimal"/>
      <w:pStyle w:val="TableFX"/>
      <w:lvlText w:val="Tabl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403159E"/>
    <w:multiLevelType w:val="hybridMultilevel"/>
    <w:tmpl w:val="E7D4563E"/>
    <w:lvl w:ilvl="0" w:tplc="76E2174C">
      <w:start w:val="1"/>
      <w:numFmt w:val="bullet"/>
      <w:pStyle w:val="Bullet3"/>
      <w:lvlText w:val="o"/>
      <w:lvlJc w:val="left"/>
      <w:pPr>
        <w:ind w:left="927" w:hanging="360"/>
      </w:pPr>
      <w:rPr>
        <w:rFonts w:ascii="Courier New" w:hAnsi="Courier New" w:cs="Courier New"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4E75030"/>
    <w:multiLevelType w:val="hybridMultilevel"/>
    <w:tmpl w:val="89180104"/>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608000C"/>
    <w:multiLevelType w:val="hybridMultilevel"/>
    <w:tmpl w:val="47447542"/>
    <w:lvl w:ilvl="0" w:tplc="CA14E8D4">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99F2670"/>
    <w:multiLevelType w:val="hybridMultilevel"/>
    <w:tmpl w:val="FFFFFFFF"/>
    <w:lvl w:ilvl="0" w:tplc="A35EF96E">
      <w:start w:val="1"/>
      <w:numFmt w:val="bullet"/>
      <w:lvlText w:val=""/>
      <w:lvlJc w:val="left"/>
      <w:pPr>
        <w:ind w:left="720" w:hanging="360"/>
      </w:pPr>
      <w:rPr>
        <w:rFonts w:ascii="Wingdings" w:hAnsi="Wingdings" w:hint="default"/>
      </w:rPr>
    </w:lvl>
    <w:lvl w:ilvl="1" w:tplc="9BD00576">
      <w:start w:val="1"/>
      <w:numFmt w:val="bullet"/>
      <w:lvlText w:val="o"/>
      <w:lvlJc w:val="left"/>
      <w:pPr>
        <w:ind w:left="1440" w:hanging="360"/>
      </w:pPr>
      <w:rPr>
        <w:rFonts w:ascii="Courier New" w:hAnsi="Courier New" w:hint="default"/>
      </w:rPr>
    </w:lvl>
    <w:lvl w:ilvl="2" w:tplc="CD76B4BE">
      <w:start w:val="1"/>
      <w:numFmt w:val="bullet"/>
      <w:lvlText w:val=""/>
      <w:lvlJc w:val="left"/>
      <w:pPr>
        <w:ind w:left="2160" w:hanging="360"/>
      </w:pPr>
      <w:rPr>
        <w:rFonts w:ascii="Wingdings" w:hAnsi="Wingdings" w:hint="default"/>
      </w:rPr>
    </w:lvl>
    <w:lvl w:ilvl="3" w:tplc="708E64FE">
      <w:start w:val="1"/>
      <w:numFmt w:val="bullet"/>
      <w:lvlText w:val=""/>
      <w:lvlJc w:val="left"/>
      <w:pPr>
        <w:ind w:left="2880" w:hanging="360"/>
      </w:pPr>
      <w:rPr>
        <w:rFonts w:ascii="Symbol" w:hAnsi="Symbol" w:hint="default"/>
      </w:rPr>
    </w:lvl>
    <w:lvl w:ilvl="4" w:tplc="F5B60C16">
      <w:start w:val="1"/>
      <w:numFmt w:val="bullet"/>
      <w:lvlText w:val="o"/>
      <w:lvlJc w:val="left"/>
      <w:pPr>
        <w:ind w:left="3600" w:hanging="360"/>
      </w:pPr>
      <w:rPr>
        <w:rFonts w:ascii="Courier New" w:hAnsi="Courier New" w:hint="default"/>
      </w:rPr>
    </w:lvl>
    <w:lvl w:ilvl="5" w:tplc="07582D2E">
      <w:start w:val="1"/>
      <w:numFmt w:val="bullet"/>
      <w:lvlText w:val=""/>
      <w:lvlJc w:val="left"/>
      <w:pPr>
        <w:ind w:left="4320" w:hanging="360"/>
      </w:pPr>
      <w:rPr>
        <w:rFonts w:ascii="Wingdings" w:hAnsi="Wingdings" w:hint="default"/>
      </w:rPr>
    </w:lvl>
    <w:lvl w:ilvl="6" w:tplc="9A94A702">
      <w:start w:val="1"/>
      <w:numFmt w:val="bullet"/>
      <w:lvlText w:val=""/>
      <w:lvlJc w:val="left"/>
      <w:pPr>
        <w:ind w:left="5040" w:hanging="360"/>
      </w:pPr>
      <w:rPr>
        <w:rFonts w:ascii="Symbol" w:hAnsi="Symbol" w:hint="default"/>
      </w:rPr>
    </w:lvl>
    <w:lvl w:ilvl="7" w:tplc="AC4ED214">
      <w:start w:val="1"/>
      <w:numFmt w:val="bullet"/>
      <w:lvlText w:val="o"/>
      <w:lvlJc w:val="left"/>
      <w:pPr>
        <w:ind w:left="5760" w:hanging="360"/>
      </w:pPr>
      <w:rPr>
        <w:rFonts w:ascii="Courier New" w:hAnsi="Courier New" w:hint="default"/>
      </w:rPr>
    </w:lvl>
    <w:lvl w:ilvl="8" w:tplc="C94273A8">
      <w:start w:val="1"/>
      <w:numFmt w:val="bullet"/>
      <w:lvlText w:val=""/>
      <w:lvlJc w:val="left"/>
      <w:pPr>
        <w:ind w:left="6480" w:hanging="360"/>
      </w:pPr>
      <w:rPr>
        <w:rFonts w:ascii="Wingdings" w:hAnsi="Wingdings" w:hint="default"/>
      </w:rPr>
    </w:lvl>
  </w:abstractNum>
  <w:abstractNum w:abstractNumId="74" w15:restartNumberingAfterBreak="0">
    <w:nsid w:val="6BAD0A08"/>
    <w:multiLevelType w:val="hybridMultilevel"/>
    <w:tmpl w:val="14B6EB2C"/>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D633B70"/>
    <w:multiLevelType w:val="hybridMultilevel"/>
    <w:tmpl w:val="1662F512"/>
    <w:lvl w:ilvl="0" w:tplc="6F6E4644">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DFA6ECC"/>
    <w:multiLevelType w:val="hybridMultilevel"/>
    <w:tmpl w:val="E408C6FC"/>
    <w:lvl w:ilvl="0" w:tplc="A5EE317A">
      <w:start w:val="1"/>
      <w:numFmt w:val="decimal"/>
      <w:pStyle w:val="Box6XBoxHeading"/>
      <w:lvlText w:val="Box 6.%1:"/>
      <w:lvlJc w:val="left"/>
      <w:pPr>
        <w:ind w:left="360" w:hanging="360"/>
      </w:pPr>
      <w:rPr>
        <w:rFonts w:ascii="Public Sans SemiBold" w:hAnsi="Public Sans SemiBold" w:cs="Arial" w:hint="default"/>
        <w:b/>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F8A0287"/>
    <w:multiLevelType w:val="hybridMultilevel"/>
    <w:tmpl w:val="FFFFFFFF"/>
    <w:lvl w:ilvl="0" w:tplc="B3CAF96A">
      <w:start w:val="1"/>
      <w:numFmt w:val="bullet"/>
      <w:lvlText w:val=""/>
      <w:lvlJc w:val="left"/>
      <w:pPr>
        <w:ind w:left="720" w:hanging="360"/>
      </w:pPr>
      <w:rPr>
        <w:rFonts w:ascii="Wingdings" w:hAnsi="Wingdings" w:hint="default"/>
      </w:rPr>
    </w:lvl>
    <w:lvl w:ilvl="1" w:tplc="F266D414">
      <w:start w:val="1"/>
      <w:numFmt w:val="bullet"/>
      <w:lvlText w:val="o"/>
      <w:lvlJc w:val="left"/>
      <w:pPr>
        <w:ind w:left="1440" w:hanging="360"/>
      </w:pPr>
      <w:rPr>
        <w:rFonts w:ascii="Courier New" w:hAnsi="Courier New" w:hint="default"/>
      </w:rPr>
    </w:lvl>
    <w:lvl w:ilvl="2" w:tplc="90FEF020">
      <w:start w:val="1"/>
      <w:numFmt w:val="bullet"/>
      <w:lvlText w:val=""/>
      <w:lvlJc w:val="left"/>
      <w:pPr>
        <w:ind w:left="2160" w:hanging="360"/>
      </w:pPr>
      <w:rPr>
        <w:rFonts w:ascii="Wingdings" w:hAnsi="Wingdings" w:hint="default"/>
      </w:rPr>
    </w:lvl>
    <w:lvl w:ilvl="3" w:tplc="BE24E1FE">
      <w:start w:val="1"/>
      <w:numFmt w:val="bullet"/>
      <w:lvlText w:val=""/>
      <w:lvlJc w:val="left"/>
      <w:pPr>
        <w:ind w:left="2880" w:hanging="360"/>
      </w:pPr>
      <w:rPr>
        <w:rFonts w:ascii="Symbol" w:hAnsi="Symbol" w:hint="default"/>
      </w:rPr>
    </w:lvl>
    <w:lvl w:ilvl="4" w:tplc="7D721526">
      <w:start w:val="1"/>
      <w:numFmt w:val="bullet"/>
      <w:lvlText w:val="o"/>
      <w:lvlJc w:val="left"/>
      <w:pPr>
        <w:ind w:left="3600" w:hanging="360"/>
      </w:pPr>
      <w:rPr>
        <w:rFonts w:ascii="Courier New" w:hAnsi="Courier New" w:hint="default"/>
      </w:rPr>
    </w:lvl>
    <w:lvl w:ilvl="5" w:tplc="B9C8E46C">
      <w:start w:val="1"/>
      <w:numFmt w:val="bullet"/>
      <w:lvlText w:val=""/>
      <w:lvlJc w:val="left"/>
      <w:pPr>
        <w:ind w:left="4320" w:hanging="360"/>
      </w:pPr>
      <w:rPr>
        <w:rFonts w:ascii="Wingdings" w:hAnsi="Wingdings" w:hint="default"/>
      </w:rPr>
    </w:lvl>
    <w:lvl w:ilvl="6" w:tplc="ADB0D4F4">
      <w:start w:val="1"/>
      <w:numFmt w:val="bullet"/>
      <w:lvlText w:val=""/>
      <w:lvlJc w:val="left"/>
      <w:pPr>
        <w:ind w:left="5040" w:hanging="360"/>
      </w:pPr>
      <w:rPr>
        <w:rFonts w:ascii="Symbol" w:hAnsi="Symbol" w:hint="default"/>
      </w:rPr>
    </w:lvl>
    <w:lvl w:ilvl="7" w:tplc="39BEB15E">
      <w:start w:val="1"/>
      <w:numFmt w:val="bullet"/>
      <w:lvlText w:val="o"/>
      <w:lvlJc w:val="left"/>
      <w:pPr>
        <w:ind w:left="5760" w:hanging="360"/>
      </w:pPr>
      <w:rPr>
        <w:rFonts w:ascii="Courier New" w:hAnsi="Courier New" w:hint="default"/>
      </w:rPr>
    </w:lvl>
    <w:lvl w:ilvl="8" w:tplc="EA78899E">
      <w:start w:val="1"/>
      <w:numFmt w:val="bullet"/>
      <w:lvlText w:val=""/>
      <w:lvlJc w:val="left"/>
      <w:pPr>
        <w:ind w:left="6480" w:hanging="360"/>
      </w:pPr>
      <w:rPr>
        <w:rFonts w:ascii="Wingdings" w:hAnsi="Wingdings" w:hint="default"/>
      </w:rPr>
    </w:lvl>
  </w:abstractNum>
  <w:abstractNum w:abstractNumId="78"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3112603"/>
    <w:multiLevelType w:val="hybridMultilevel"/>
    <w:tmpl w:val="700AA76E"/>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0"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4AC412F"/>
    <w:multiLevelType w:val="hybridMultilevel"/>
    <w:tmpl w:val="5F2EE886"/>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6543C04"/>
    <w:multiLevelType w:val="hybridMultilevel"/>
    <w:tmpl w:val="7DDCF040"/>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6B3043F"/>
    <w:multiLevelType w:val="hybridMultilevel"/>
    <w:tmpl w:val="746E3E0E"/>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A1A1949"/>
    <w:multiLevelType w:val="hybridMultilevel"/>
    <w:tmpl w:val="9FD2BDDA"/>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A876093"/>
    <w:multiLevelType w:val="hybridMultilevel"/>
    <w:tmpl w:val="CB16AA72"/>
    <w:lvl w:ilvl="0" w:tplc="818A2532">
      <w:start w:val="1"/>
      <w:numFmt w:val="decimal"/>
      <w:pStyle w:val="Box4XBoxHeading"/>
      <w:lvlText w:val="Box 4.%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C6919CF"/>
    <w:multiLevelType w:val="hybridMultilevel"/>
    <w:tmpl w:val="2912DF38"/>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E58502F"/>
    <w:multiLevelType w:val="hybridMultilevel"/>
    <w:tmpl w:val="F2AE8534"/>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E7E6F1F"/>
    <w:multiLevelType w:val="hybridMultilevel"/>
    <w:tmpl w:val="25D24E66"/>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03659391">
    <w:abstractNumId w:val="23"/>
  </w:num>
  <w:num w:numId="2" w16cid:durableId="790593021">
    <w:abstractNumId w:val="25"/>
  </w:num>
  <w:num w:numId="3" w16cid:durableId="1495532598">
    <w:abstractNumId w:val="61"/>
  </w:num>
  <w:num w:numId="4" w16cid:durableId="696588913">
    <w:abstractNumId w:val="37"/>
  </w:num>
  <w:num w:numId="5" w16cid:durableId="954752706">
    <w:abstractNumId w:val="73"/>
  </w:num>
  <w:num w:numId="6" w16cid:durableId="1713840497">
    <w:abstractNumId w:val="71"/>
  </w:num>
  <w:num w:numId="7" w16cid:durableId="1169557898">
    <w:abstractNumId w:val="59"/>
  </w:num>
  <w:num w:numId="8" w16cid:durableId="1170489191">
    <w:abstractNumId w:val="34"/>
  </w:num>
  <w:num w:numId="9" w16cid:durableId="1996759311">
    <w:abstractNumId w:val="28"/>
  </w:num>
  <w:num w:numId="10" w16cid:durableId="892733406">
    <w:abstractNumId w:val="0"/>
  </w:num>
  <w:num w:numId="11" w16cid:durableId="2077893856">
    <w:abstractNumId w:val="62"/>
  </w:num>
  <w:num w:numId="12" w16cid:durableId="792022014">
    <w:abstractNumId w:val="46"/>
  </w:num>
  <w:num w:numId="13" w16cid:durableId="187838487">
    <w:abstractNumId w:val="29"/>
  </w:num>
  <w:num w:numId="14" w16cid:durableId="785389741">
    <w:abstractNumId w:val="41"/>
  </w:num>
  <w:num w:numId="15" w16cid:durableId="1529874916">
    <w:abstractNumId w:val="40"/>
  </w:num>
  <w:num w:numId="16" w16cid:durableId="325322808">
    <w:abstractNumId w:val="58"/>
  </w:num>
  <w:num w:numId="17" w16cid:durableId="2041129908">
    <w:abstractNumId w:val="32"/>
  </w:num>
  <w:num w:numId="18" w16cid:durableId="1254163737">
    <w:abstractNumId w:val="4"/>
  </w:num>
  <w:num w:numId="19" w16cid:durableId="798303855">
    <w:abstractNumId w:val="3"/>
  </w:num>
  <w:num w:numId="20" w16cid:durableId="398752352">
    <w:abstractNumId w:val="44"/>
  </w:num>
  <w:num w:numId="21" w16cid:durableId="2039501717">
    <w:abstractNumId w:val="74"/>
  </w:num>
  <w:num w:numId="22" w16cid:durableId="922102727">
    <w:abstractNumId w:val="21"/>
  </w:num>
  <w:num w:numId="23" w16cid:durableId="753550842">
    <w:abstractNumId w:val="75"/>
  </w:num>
  <w:num w:numId="24" w16cid:durableId="1497452522">
    <w:abstractNumId w:val="50"/>
  </w:num>
  <w:num w:numId="25" w16cid:durableId="100608693">
    <w:abstractNumId w:val="49"/>
  </w:num>
  <w:num w:numId="26" w16cid:durableId="287903152">
    <w:abstractNumId w:val="87"/>
  </w:num>
  <w:num w:numId="27" w16cid:durableId="1340741182">
    <w:abstractNumId w:val="52"/>
  </w:num>
  <w:num w:numId="28" w16cid:durableId="1985549002">
    <w:abstractNumId w:val="76"/>
  </w:num>
  <w:num w:numId="29" w16cid:durableId="86539816">
    <w:abstractNumId w:val="1"/>
  </w:num>
  <w:num w:numId="30" w16cid:durableId="227225729">
    <w:abstractNumId w:val="47"/>
  </w:num>
  <w:num w:numId="31" w16cid:durableId="69350914">
    <w:abstractNumId w:val="38"/>
  </w:num>
  <w:num w:numId="32" w16cid:durableId="785347255">
    <w:abstractNumId w:val="53"/>
  </w:num>
  <w:num w:numId="33" w16cid:durableId="924264188">
    <w:abstractNumId w:val="68"/>
  </w:num>
  <w:num w:numId="34" w16cid:durableId="1565215423">
    <w:abstractNumId w:val="39"/>
  </w:num>
  <w:num w:numId="35" w16cid:durableId="1033965078">
    <w:abstractNumId w:val="30"/>
  </w:num>
  <w:num w:numId="36" w16cid:durableId="649486619">
    <w:abstractNumId w:val="79"/>
  </w:num>
  <w:num w:numId="37" w16cid:durableId="202985510">
    <w:abstractNumId w:val="35"/>
  </w:num>
  <w:num w:numId="38" w16cid:durableId="433326053">
    <w:abstractNumId w:val="54"/>
  </w:num>
  <w:num w:numId="39" w16cid:durableId="2051880800">
    <w:abstractNumId w:val="45"/>
  </w:num>
  <w:num w:numId="40" w16cid:durableId="774709127">
    <w:abstractNumId w:val="86"/>
  </w:num>
  <w:num w:numId="41" w16cid:durableId="980231011">
    <w:abstractNumId w:val="63"/>
  </w:num>
  <w:num w:numId="42" w16cid:durableId="1135873776">
    <w:abstractNumId w:val="56"/>
  </w:num>
  <w:num w:numId="43" w16cid:durableId="939602609">
    <w:abstractNumId w:val="2"/>
  </w:num>
  <w:num w:numId="44" w16cid:durableId="1422526239">
    <w:abstractNumId w:val="48"/>
  </w:num>
  <w:num w:numId="45" w16cid:durableId="1798374722">
    <w:abstractNumId w:val="22"/>
  </w:num>
  <w:num w:numId="46" w16cid:durableId="1392343644">
    <w:abstractNumId w:val="18"/>
  </w:num>
  <w:num w:numId="47" w16cid:durableId="1947299348">
    <w:abstractNumId w:val="11"/>
  </w:num>
  <w:num w:numId="48" w16cid:durableId="1271817043">
    <w:abstractNumId w:val="55"/>
  </w:num>
  <w:num w:numId="49" w16cid:durableId="1015812814">
    <w:abstractNumId w:val="82"/>
  </w:num>
  <w:num w:numId="50" w16cid:durableId="755054181">
    <w:abstractNumId w:val="91"/>
  </w:num>
  <w:num w:numId="51" w16cid:durableId="294069549">
    <w:abstractNumId w:val="57"/>
  </w:num>
  <w:num w:numId="52" w16cid:durableId="1553808749">
    <w:abstractNumId w:val="60"/>
  </w:num>
  <w:num w:numId="53" w16cid:durableId="778988865">
    <w:abstractNumId w:val="15"/>
  </w:num>
  <w:num w:numId="54" w16cid:durableId="397944581">
    <w:abstractNumId w:val="88"/>
  </w:num>
  <w:num w:numId="55" w16cid:durableId="411244311">
    <w:abstractNumId w:val="84"/>
  </w:num>
  <w:num w:numId="56" w16cid:durableId="2081252264">
    <w:abstractNumId w:val="64"/>
  </w:num>
  <w:num w:numId="57" w16cid:durableId="2109352295">
    <w:abstractNumId w:val="14"/>
  </w:num>
  <w:num w:numId="58" w16cid:durableId="164369323">
    <w:abstractNumId w:val="27"/>
  </w:num>
  <w:num w:numId="59" w16cid:durableId="828710037">
    <w:abstractNumId w:val="42"/>
  </w:num>
  <w:num w:numId="60" w16cid:durableId="1007102179">
    <w:abstractNumId w:val="67"/>
  </w:num>
  <w:num w:numId="61" w16cid:durableId="869223154">
    <w:abstractNumId w:val="12"/>
  </w:num>
  <w:num w:numId="62" w16cid:durableId="1765372497">
    <w:abstractNumId w:val="70"/>
  </w:num>
  <w:num w:numId="63" w16cid:durableId="1467551833">
    <w:abstractNumId w:val="85"/>
  </w:num>
  <w:num w:numId="64" w16cid:durableId="1662418263">
    <w:abstractNumId w:val="31"/>
  </w:num>
  <w:num w:numId="65" w16cid:durableId="1318000957">
    <w:abstractNumId w:val="24"/>
  </w:num>
  <w:num w:numId="66" w16cid:durableId="1867136930">
    <w:abstractNumId w:val="19"/>
  </w:num>
  <w:num w:numId="67" w16cid:durableId="1797792556">
    <w:abstractNumId w:val="80"/>
  </w:num>
  <w:num w:numId="68" w16cid:durableId="451676158">
    <w:abstractNumId w:val="6"/>
  </w:num>
  <w:num w:numId="69" w16cid:durableId="1212155638">
    <w:abstractNumId w:val="89"/>
  </w:num>
  <w:num w:numId="70" w16cid:durableId="1134256362">
    <w:abstractNumId w:val="72"/>
  </w:num>
  <w:num w:numId="71" w16cid:durableId="917447600">
    <w:abstractNumId w:val="43"/>
  </w:num>
  <w:num w:numId="72" w16cid:durableId="1221284772">
    <w:abstractNumId w:val="65"/>
  </w:num>
  <w:num w:numId="73" w16cid:durableId="315231460">
    <w:abstractNumId w:val="69"/>
  </w:num>
  <w:num w:numId="74" w16cid:durableId="662048985">
    <w:abstractNumId w:val="51"/>
  </w:num>
  <w:num w:numId="75" w16cid:durableId="342753846">
    <w:abstractNumId w:val="83"/>
  </w:num>
  <w:num w:numId="76" w16cid:durableId="158007710">
    <w:abstractNumId w:val="33"/>
  </w:num>
  <w:num w:numId="77" w16cid:durableId="1103720182">
    <w:abstractNumId w:val="13"/>
  </w:num>
  <w:num w:numId="78" w16cid:durableId="506873628">
    <w:abstractNumId w:val="26"/>
  </w:num>
  <w:num w:numId="79" w16cid:durableId="1111826532">
    <w:abstractNumId w:val="7"/>
  </w:num>
  <w:num w:numId="80" w16cid:durableId="1104418042">
    <w:abstractNumId w:val="81"/>
  </w:num>
  <w:num w:numId="81" w16cid:durableId="2003467539">
    <w:abstractNumId w:val="20"/>
  </w:num>
  <w:num w:numId="82" w16cid:durableId="398863337">
    <w:abstractNumId w:val="36"/>
  </w:num>
  <w:num w:numId="83" w16cid:durableId="1181237261">
    <w:abstractNumId w:val="5"/>
  </w:num>
  <w:num w:numId="84" w16cid:durableId="1725449647">
    <w:abstractNumId w:val="9"/>
  </w:num>
  <w:num w:numId="85" w16cid:durableId="203055603">
    <w:abstractNumId w:val="90"/>
  </w:num>
  <w:num w:numId="86" w16cid:durableId="51973207">
    <w:abstractNumId w:val="16"/>
  </w:num>
  <w:num w:numId="87" w16cid:durableId="516431398">
    <w:abstractNumId w:val="78"/>
  </w:num>
  <w:num w:numId="88" w16cid:durableId="1536771842">
    <w:abstractNumId w:val="66"/>
  </w:num>
  <w:num w:numId="89" w16cid:durableId="1752004906">
    <w:abstractNumId w:val="77"/>
  </w:num>
  <w:num w:numId="90" w16cid:durableId="169100604">
    <w:abstractNumId w:val="36"/>
  </w:num>
  <w:num w:numId="91" w16cid:durableId="1159005277">
    <w:abstractNumId w:val="36"/>
  </w:num>
  <w:num w:numId="92" w16cid:durableId="1053966786">
    <w:abstractNumId w:val="36"/>
  </w:num>
  <w:num w:numId="93" w16cid:durableId="805658016">
    <w:abstractNumId w:val="17"/>
  </w:num>
  <w:num w:numId="94" w16cid:durableId="892430563">
    <w:abstractNumId w:val="10"/>
  </w:num>
  <w:num w:numId="95" w16cid:durableId="1269124003">
    <w:abstractNumId w:val="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BB"/>
    <w:rsid w:val="0000183B"/>
    <w:rsid w:val="00001A0B"/>
    <w:rsid w:val="00001C2E"/>
    <w:rsid w:val="000028BE"/>
    <w:rsid w:val="00003099"/>
    <w:rsid w:val="000036C0"/>
    <w:rsid w:val="00003C7A"/>
    <w:rsid w:val="00004185"/>
    <w:rsid w:val="0000423C"/>
    <w:rsid w:val="00004AE2"/>
    <w:rsid w:val="00004FA0"/>
    <w:rsid w:val="00004FF3"/>
    <w:rsid w:val="00005E1E"/>
    <w:rsid w:val="00006AC3"/>
    <w:rsid w:val="00006EFB"/>
    <w:rsid w:val="00010286"/>
    <w:rsid w:val="00010F44"/>
    <w:rsid w:val="00011DEA"/>
    <w:rsid w:val="00012210"/>
    <w:rsid w:val="00012B1D"/>
    <w:rsid w:val="00014654"/>
    <w:rsid w:val="00014ED1"/>
    <w:rsid w:val="00015C9A"/>
    <w:rsid w:val="00017665"/>
    <w:rsid w:val="00017C6B"/>
    <w:rsid w:val="00020DE7"/>
    <w:rsid w:val="000217CC"/>
    <w:rsid w:val="00021E74"/>
    <w:rsid w:val="000239DC"/>
    <w:rsid w:val="00023A74"/>
    <w:rsid w:val="00025CE0"/>
    <w:rsid w:val="00026531"/>
    <w:rsid w:val="00026F56"/>
    <w:rsid w:val="0002710E"/>
    <w:rsid w:val="000272FD"/>
    <w:rsid w:val="000300FB"/>
    <w:rsid w:val="000303FD"/>
    <w:rsid w:val="00032164"/>
    <w:rsid w:val="00034C4D"/>
    <w:rsid w:val="00036547"/>
    <w:rsid w:val="000365BD"/>
    <w:rsid w:val="00036A95"/>
    <w:rsid w:val="000372DF"/>
    <w:rsid w:val="00040864"/>
    <w:rsid w:val="00040AFC"/>
    <w:rsid w:val="00040C59"/>
    <w:rsid w:val="000416F3"/>
    <w:rsid w:val="00042027"/>
    <w:rsid w:val="00042821"/>
    <w:rsid w:val="000431DE"/>
    <w:rsid w:val="000434B0"/>
    <w:rsid w:val="00043AAD"/>
    <w:rsid w:val="00043C6D"/>
    <w:rsid w:val="00043D7E"/>
    <w:rsid w:val="000443DF"/>
    <w:rsid w:val="00046299"/>
    <w:rsid w:val="00046AAB"/>
    <w:rsid w:val="0005038D"/>
    <w:rsid w:val="00051181"/>
    <w:rsid w:val="000523D2"/>
    <w:rsid w:val="00052600"/>
    <w:rsid w:val="0005372D"/>
    <w:rsid w:val="00055144"/>
    <w:rsid w:val="000566C7"/>
    <w:rsid w:val="0005713D"/>
    <w:rsid w:val="00057CE4"/>
    <w:rsid w:val="00057D23"/>
    <w:rsid w:val="00061525"/>
    <w:rsid w:val="0006174B"/>
    <w:rsid w:val="000619AA"/>
    <w:rsid w:val="00061D8C"/>
    <w:rsid w:val="000642DE"/>
    <w:rsid w:val="000647A9"/>
    <w:rsid w:val="000652F4"/>
    <w:rsid w:val="00067C73"/>
    <w:rsid w:val="00070C33"/>
    <w:rsid w:val="0007270F"/>
    <w:rsid w:val="00072A69"/>
    <w:rsid w:val="00072D71"/>
    <w:rsid w:val="0007441D"/>
    <w:rsid w:val="00074BAE"/>
    <w:rsid w:val="0007538C"/>
    <w:rsid w:val="000756DA"/>
    <w:rsid w:val="00075D23"/>
    <w:rsid w:val="00077704"/>
    <w:rsid w:val="00077AFA"/>
    <w:rsid w:val="00077E7C"/>
    <w:rsid w:val="0007A485"/>
    <w:rsid w:val="00081F41"/>
    <w:rsid w:val="00082FE6"/>
    <w:rsid w:val="00084FE6"/>
    <w:rsid w:val="00085704"/>
    <w:rsid w:val="00085F27"/>
    <w:rsid w:val="00086ED9"/>
    <w:rsid w:val="0009085D"/>
    <w:rsid w:val="00090EE7"/>
    <w:rsid w:val="00091874"/>
    <w:rsid w:val="0009207C"/>
    <w:rsid w:val="00093720"/>
    <w:rsid w:val="00093FA5"/>
    <w:rsid w:val="000948F4"/>
    <w:rsid w:val="000962E6"/>
    <w:rsid w:val="00096B68"/>
    <w:rsid w:val="00097144"/>
    <w:rsid w:val="000975B8"/>
    <w:rsid w:val="000A07B6"/>
    <w:rsid w:val="000A0968"/>
    <w:rsid w:val="000A0C41"/>
    <w:rsid w:val="000A0F6B"/>
    <w:rsid w:val="000A1C0E"/>
    <w:rsid w:val="000A1F36"/>
    <w:rsid w:val="000A20E5"/>
    <w:rsid w:val="000A2DDE"/>
    <w:rsid w:val="000A2E88"/>
    <w:rsid w:val="000A4474"/>
    <w:rsid w:val="000A49B1"/>
    <w:rsid w:val="000A6FC0"/>
    <w:rsid w:val="000B0002"/>
    <w:rsid w:val="000B0489"/>
    <w:rsid w:val="000B20AE"/>
    <w:rsid w:val="000B2C81"/>
    <w:rsid w:val="000B31C7"/>
    <w:rsid w:val="000B3EB5"/>
    <w:rsid w:val="000B4ED8"/>
    <w:rsid w:val="000B704C"/>
    <w:rsid w:val="000B7168"/>
    <w:rsid w:val="000B7896"/>
    <w:rsid w:val="000B7BC5"/>
    <w:rsid w:val="000C169D"/>
    <w:rsid w:val="000C20A0"/>
    <w:rsid w:val="000C231B"/>
    <w:rsid w:val="000C2E6A"/>
    <w:rsid w:val="000C4835"/>
    <w:rsid w:val="000C5137"/>
    <w:rsid w:val="000C5468"/>
    <w:rsid w:val="000C5D47"/>
    <w:rsid w:val="000C6CDD"/>
    <w:rsid w:val="000C6E92"/>
    <w:rsid w:val="000C7914"/>
    <w:rsid w:val="000C7A6B"/>
    <w:rsid w:val="000C7AAE"/>
    <w:rsid w:val="000C7F26"/>
    <w:rsid w:val="000D14B8"/>
    <w:rsid w:val="000D1722"/>
    <w:rsid w:val="000D27AC"/>
    <w:rsid w:val="000D2F14"/>
    <w:rsid w:val="000D34A7"/>
    <w:rsid w:val="000D34BB"/>
    <w:rsid w:val="000D3E57"/>
    <w:rsid w:val="000D52B4"/>
    <w:rsid w:val="000D6057"/>
    <w:rsid w:val="000D6073"/>
    <w:rsid w:val="000D656F"/>
    <w:rsid w:val="000D6CD9"/>
    <w:rsid w:val="000D70D2"/>
    <w:rsid w:val="000D71CF"/>
    <w:rsid w:val="000E0253"/>
    <w:rsid w:val="000E0299"/>
    <w:rsid w:val="000E0E1C"/>
    <w:rsid w:val="000E1B76"/>
    <w:rsid w:val="000E1ECB"/>
    <w:rsid w:val="000E2188"/>
    <w:rsid w:val="000E3608"/>
    <w:rsid w:val="000E4004"/>
    <w:rsid w:val="000E4AAC"/>
    <w:rsid w:val="000E54A1"/>
    <w:rsid w:val="000E68DB"/>
    <w:rsid w:val="000E891E"/>
    <w:rsid w:val="000F05B5"/>
    <w:rsid w:val="000F0F74"/>
    <w:rsid w:val="000F19FD"/>
    <w:rsid w:val="000F2F12"/>
    <w:rsid w:val="000F4C05"/>
    <w:rsid w:val="000F55E6"/>
    <w:rsid w:val="00100017"/>
    <w:rsid w:val="001029EA"/>
    <w:rsid w:val="00102F83"/>
    <w:rsid w:val="00103519"/>
    <w:rsid w:val="00103DF4"/>
    <w:rsid w:val="0010436F"/>
    <w:rsid w:val="00106576"/>
    <w:rsid w:val="001065BC"/>
    <w:rsid w:val="00106E89"/>
    <w:rsid w:val="001073C5"/>
    <w:rsid w:val="0010775C"/>
    <w:rsid w:val="001101B3"/>
    <w:rsid w:val="00110404"/>
    <w:rsid w:val="00111AFF"/>
    <w:rsid w:val="00113472"/>
    <w:rsid w:val="00113A2B"/>
    <w:rsid w:val="00113AF2"/>
    <w:rsid w:val="0011740C"/>
    <w:rsid w:val="001179FB"/>
    <w:rsid w:val="00120C4D"/>
    <w:rsid w:val="00121320"/>
    <w:rsid w:val="001216F0"/>
    <w:rsid w:val="0012197C"/>
    <w:rsid w:val="001225BD"/>
    <w:rsid w:val="00123036"/>
    <w:rsid w:val="001235F3"/>
    <w:rsid w:val="001237C7"/>
    <w:rsid w:val="00123EB2"/>
    <w:rsid w:val="00123F23"/>
    <w:rsid w:val="001244EB"/>
    <w:rsid w:val="0012510A"/>
    <w:rsid w:val="00126762"/>
    <w:rsid w:val="00130184"/>
    <w:rsid w:val="00130E24"/>
    <w:rsid w:val="00131314"/>
    <w:rsid w:val="00131897"/>
    <w:rsid w:val="00131A26"/>
    <w:rsid w:val="001349D2"/>
    <w:rsid w:val="00134EEF"/>
    <w:rsid w:val="00135897"/>
    <w:rsid w:val="0013789C"/>
    <w:rsid w:val="00140034"/>
    <w:rsid w:val="00140154"/>
    <w:rsid w:val="00141387"/>
    <w:rsid w:val="00141700"/>
    <w:rsid w:val="001418A4"/>
    <w:rsid w:val="0014233D"/>
    <w:rsid w:val="00142F3D"/>
    <w:rsid w:val="0014455E"/>
    <w:rsid w:val="00144C4F"/>
    <w:rsid w:val="0014508B"/>
    <w:rsid w:val="00145988"/>
    <w:rsid w:val="00150786"/>
    <w:rsid w:val="00152133"/>
    <w:rsid w:val="00152A20"/>
    <w:rsid w:val="00152A33"/>
    <w:rsid w:val="00153947"/>
    <w:rsid w:val="00154A09"/>
    <w:rsid w:val="00155226"/>
    <w:rsid w:val="0015552C"/>
    <w:rsid w:val="0015577E"/>
    <w:rsid w:val="0015774E"/>
    <w:rsid w:val="001607E0"/>
    <w:rsid w:val="00160E97"/>
    <w:rsid w:val="00162927"/>
    <w:rsid w:val="00163B20"/>
    <w:rsid w:val="00163C89"/>
    <w:rsid w:val="00164758"/>
    <w:rsid w:val="00164C66"/>
    <w:rsid w:val="00165945"/>
    <w:rsid w:val="00165E4A"/>
    <w:rsid w:val="0016781A"/>
    <w:rsid w:val="00167E18"/>
    <w:rsid w:val="00171012"/>
    <w:rsid w:val="00171482"/>
    <w:rsid w:val="00172267"/>
    <w:rsid w:val="00172D86"/>
    <w:rsid w:val="00173555"/>
    <w:rsid w:val="00173B09"/>
    <w:rsid w:val="00173ED3"/>
    <w:rsid w:val="001758DE"/>
    <w:rsid w:val="0017618F"/>
    <w:rsid w:val="001772DF"/>
    <w:rsid w:val="00177522"/>
    <w:rsid w:val="001805D1"/>
    <w:rsid w:val="00180755"/>
    <w:rsid w:val="00181587"/>
    <w:rsid w:val="0018161A"/>
    <w:rsid w:val="00181EE7"/>
    <w:rsid w:val="00182D0B"/>
    <w:rsid w:val="001834E7"/>
    <w:rsid w:val="0018486E"/>
    <w:rsid w:val="00185C61"/>
    <w:rsid w:val="00185F95"/>
    <w:rsid w:val="00186713"/>
    <w:rsid w:val="00186855"/>
    <w:rsid w:val="00186E0A"/>
    <w:rsid w:val="001872B0"/>
    <w:rsid w:val="00187367"/>
    <w:rsid w:val="001875A1"/>
    <w:rsid w:val="001906FB"/>
    <w:rsid w:val="00191E00"/>
    <w:rsid w:val="00192637"/>
    <w:rsid w:val="001928B0"/>
    <w:rsid w:val="001953F6"/>
    <w:rsid w:val="00195489"/>
    <w:rsid w:val="00195793"/>
    <w:rsid w:val="00196B5E"/>
    <w:rsid w:val="00196D10"/>
    <w:rsid w:val="00197CB4"/>
    <w:rsid w:val="001A1267"/>
    <w:rsid w:val="001A1D20"/>
    <w:rsid w:val="001A2366"/>
    <w:rsid w:val="001A269A"/>
    <w:rsid w:val="001A344E"/>
    <w:rsid w:val="001A3668"/>
    <w:rsid w:val="001A3E04"/>
    <w:rsid w:val="001A4971"/>
    <w:rsid w:val="001A61D7"/>
    <w:rsid w:val="001A6590"/>
    <w:rsid w:val="001A65EE"/>
    <w:rsid w:val="001A6A01"/>
    <w:rsid w:val="001A71AC"/>
    <w:rsid w:val="001A7358"/>
    <w:rsid w:val="001B0487"/>
    <w:rsid w:val="001B210C"/>
    <w:rsid w:val="001B2E87"/>
    <w:rsid w:val="001B3AAC"/>
    <w:rsid w:val="001B3D1E"/>
    <w:rsid w:val="001B5241"/>
    <w:rsid w:val="001B5BAE"/>
    <w:rsid w:val="001B645B"/>
    <w:rsid w:val="001B6A46"/>
    <w:rsid w:val="001B7071"/>
    <w:rsid w:val="001B73BC"/>
    <w:rsid w:val="001B7422"/>
    <w:rsid w:val="001B7F3C"/>
    <w:rsid w:val="001C0A61"/>
    <w:rsid w:val="001C1B4D"/>
    <w:rsid w:val="001C1C6A"/>
    <w:rsid w:val="001C22FB"/>
    <w:rsid w:val="001C23B7"/>
    <w:rsid w:val="001C24DB"/>
    <w:rsid w:val="001C2F8D"/>
    <w:rsid w:val="001C3454"/>
    <w:rsid w:val="001C36C9"/>
    <w:rsid w:val="001C4FC8"/>
    <w:rsid w:val="001C53AF"/>
    <w:rsid w:val="001C5828"/>
    <w:rsid w:val="001C6181"/>
    <w:rsid w:val="001C6920"/>
    <w:rsid w:val="001D00CD"/>
    <w:rsid w:val="001D064E"/>
    <w:rsid w:val="001D0C64"/>
    <w:rsid w:val="001D1222"/>
    <w:rsid w:val="001D39DE"/>
    <w:rsid w:val="001D3B43"/>
    <w:rsid w:val="001D47A7"/>
    <w:rsid w:val="001D49F7"/>
    <w:rsid w:val="001D4AB0"/>
    <w:rsid w:val="001D5749"/>
    <w:rsid w:val="001D5767"/>
    <w:rsid w:val="001D5871"/>
    <w:rsid w:val="001D6554"/>
    <w:rsid w:val="001D70C9"/>
    <w:rsid w:val="001D7BB9"/>
    <w:rsid w:val="001E10B9"/>
    <w:rsid w:val="001E1112"/>
    <w:rsid w:val="001E16E9"/>
    <w:rsid w:val="001E1871"/>
    <w:rsid w:val="001E1E84"/>
    <w:rsid w:val="001E1F0B"/>
    <w:rsid w:val="001E2E5A"/>
    <w:rsid w:val="001E4C5B"/>
    <w:rsid w:val="001E72A6"/>
    <w:rsid w:val="001F05A6"/>
    <w:rsid w:val="001F06B4"/>
    <w:rsid w:val="001F0A8D"/>
    <w:rsid w:val="001F0E89"/>
    <w:rsid w:val="001F1BBE"/>
    <w:rsid w:val="001F2E8F"/>
    <w:rsid w:val="001F479F"/>
    <w:rsid w:val="001F5FB7"/>
    <w:rsid w:val="001F5FEB"/>
    <w:rsid w:val="001F60E0"/>
    <w:rsid w:val="001F6BCA"/>
    <w:rsid w:val="001F6EDA"/>
    <w:rsid w:val="001F6EF4"/>
    <w:rsid w:val="001F71B1"/>
    <w:rsid w:val="001F7289"/>
    <w:rsid w:val="001F7A7C"/>
    <w:rsid w:val="002012A5"/>
    <w:rsid w:val="002012FB"/>
    <w:rsid w:val="00201561"/>
    <w:rsid w:val="002021AA"/>
    <w:rsid w:val="00202799"/>
    <w:rsid w:val="00202DDA"/>
    <w:rsid w:val="00203312"/>
    <w:rsid w:val="0020336F"/>
    <w:rsid w:val="0020446C"/>
    <w:rsid w:val="002048BC"/>
    <w:rsid w:val="00205226"/>
    <w:rsid w:val="0020580F"/>
    <w:rsid w:val="00205D68"/>
    <w:rsid w:val="00206192"/>
    <w:rsid w:val="00207426"/>
    <w:rsid w:val="00207F97"/>
    <w:rsid w:val="00210E5F"/>
    <w:rsid w:val="002117EE"/>
    <w:rsid w:val="002118A0"/>
    <w:rsid w:val="002132A3"/>
    <w:rsid w:val="00213337"/>
    <w:rsid w:val="00213E38"/>
    <w:rsid w:val="0021489D"/>
    <w:rsid w:val="00214B53"/>
    <w:rsid w:val="00214E0B"/>
    <w:rsid w:val="002153FD"/>
    <w:rsid w:val="00215540"/>
    <w:rsid w:val="0021557F"/>
    <w:rsid w:val="00215DBD"/>
    <w:rsid w:val="00215F6E"/>
    <w:rsid w:val="00216864"/>
    <w:rsid w:val="002173EC"/>
    <w:rsid w:val="002176C5"/>
    <w:rsid w:val="00217E76"/>
    <w:rsid w:val="002226B2"/>
    <w:rsid w:val="0022308F"/>
    <w:rsid w:val="002235EC"/>
    <w:rsid w:val="00223B01"/>
    <w:rsid w:val="002241B8"/>
    <w:rsid w:val="0022561E"/>
    <w:rsid w:val="002256E6"/>
    <w:rsid w:val="00225D6C"/>
    <w:rsid w:val="0022601D"/>
    <w:rsid w:val="00226971"/>
    <w:rsid w:val="00226EBA"/>
    <w:rsid w:val="00227EF7"/>
    <w:rsid w:val="00230A1E"/>
    <w:rsid w:val="002321DD"/>
    <w:rsid w:val="00233B19"/>
    <w:rsid w:val="0023500E"/>
    <w:rsid w:val="00235467"/>
    <w:rsid w:val="002402B5"/>
    <w:rsid w:val="00240B0F"/>
    <w:rsid w:val="00241561"/>
    <w:rsid w:val="00242991"/>
    <w:rsid w:val="002442C8"/>
    <w:rsid w:val="00244449"/>
    <w:rsid w:val="0024579E"/>
    <w:rsid w:val="00246800"/>
    <w:rsid w:val="00247000"/>
    <w:rsid w:val="0024764A"/>
    <w:rsid w:val="00247836"/>
    <w:rsid w:val="002501D9"/>
    <w:rsid w:val="002501EF"/>
    <w:rsid w:val="0025076D"/>
    <w:rsid w:val="0025133C"/>
    <w:rsid w:val="00251A31"/>
    <w:rsid w:val="00251DC9"/>
    <w:rsid w:val="0025243B"/>
    <w:rsid w:val="00253A93"/>
    <w:rsid w:val="00253F45"/>
    <w:rsid w:val="002564A9"/>
    <w:rsid w:val="00256543"/>
    <w:rsid w:val="00256FB5"/>
    <w:rsid w:val="0025757B"/>
    <w:rsid w:val="00262768"/>
    <w:rsid w:val="00262F38"/>
    <w:rsid w:val="002641E7"/>
    <w:rsid w:val="00265057"/>
    <w:rsid w:val="002654E2"/>
    <w:rsid w:val="0026579F"/>
    <w:rsid w:val="00266A83"/>
    <w:rsid w:val="00266D75"/>
    <w:rsid w:val="00267AC0"/>
    <w:rsid w:val="00270322"/>
    <w:rsid w:val="00271C2A"/>
    <w:rsid w:val="00271D83"/>
    <w:rsid w:val="002735C0"/>
    <w:rsid w:val="00273E77"/>
    <w:rsid w:val="00274D08"/>
    <w:rsid w:val="00275293"/>
    <w:rsid w:val="0027531F"/>
    <w:rsid w:val="002759EF"/>
    <w:rsid w:val="00275BC7"/>
    <w:rsid w:val="002762FB"/>
    <w:rsid w:val="0027641E"/>
    <w:rsid w:val="00276599"/>
    <w:rsid w:val="002802B1"/>
    <w:rsid w:val="00281789"/>
    <w:rsid w:val="002817A9"/>
    <w:rsid w:val="00281A56"/>
    <w:rsid w:val="00281FA0"/>
    <w:rsid w:val="00281FE7"/>
    <w:rsid w:val="00282A65"/>
    <w:rsid w:val="002835A0"/>
    <w:rsid w:val="002836AA"/>
    <w:rsid w:val="00284032"/>
    <w:rsid w:val="00285B22"/>
    <w:rsid w:val="002860BA"/>
    <w:rsid w:val="002862FB"/>
    <w:rsid w:val="00286634"/>
    <w:rsid w:val="00286DAF"/>
    <w:rsid w:val="002873CB"/>
    <w:rsid w:val="00287DC5"/>
    <w:rsid w:val="0029030C"/>
    <w:rsid w:val="0029032C"/>
    <w:rsid w:val="00290549"/>
    <w:rsid w:val="00292886"/>
    <w:rsid w:val="00293647"/>
    <w:rsid w:val="0029364D"/>
    <w:rsid w:val="00294036"/>
    <w:rsid w:val="002951A4"/>
    <w:rsid w:val="00295A57"/>
    <w:rsid w:val="00296438"/>
    <w:rsid w:val="002966B3"/>
    <w:rsid w:val="002969FE"/>
    <w:rsid w:val="00297CD3"/>
    <w:rsid w:val="002A16CA"/>
    <w:rsid w:val="002A1AF9"/>
    <w:rsid w:val="002A23B2"/>
    <w:rsid w:val="002A2DC8"/>
    <w:rsid w:val="002A3BFD"/>
    <w:rsid w:val="002A4575"/>
    <w:rsid w:val="002A53CE"/>
    <w:rsid w:val="002A56E4"/>
    <w:rsid w:val="002A56F4"/>
    <w:rsid w:val="002A69C3"/>
    <w:rsid w:val="002A76DA"/>
    <w:rsid w:val="002A7C07"/>
    <w:rsid w:val="002B043F"/>
    <w:rsid w:val="002B0743"/>
    <w:rsid w:val="002B0798"/>
    <w:rsid w:val="002B0B4A"/>
    <w:rsid w:val="002B1597"/>
    <w:rsid w:val="002B1B9A"/>
    <w:rsid w:val="002B205D"/>
    <w:rsid w:val="002B24E0"/>
    <w:rsid w:val="002B40CD"/>
    <w:rsid w:val="002B46AA"/>
    <w:rsid w:val="002B470B"/>
    <w:rsid w:val="002B5363"/>
    <w:rsid w:val="002B5970"/>
    <w:rsid w:val="002B5F5A"/>
    <w:rsid w:val="002B6085"/>
    <w:rsid w:val="002B68B1"/>
    <w:rsid w:val="002B7574"/>
    <w:rsid w:val="002B7D2D"/>
    <w:rsid w:val="002B7F80"/>
    <w:rsid w:val="002C0E29"/>
    <w:rsid w:val="002C1584"/>
    <w:rsid w:val="002C2260"/>
    <w:rsid w:val="002C3C05"/>
    <w:rsid w:val="002C4B83"/>
    <w:rsid w:val="002C7520"/>
    <w:rsid w:val="002C7837"/>
    <w:rsid w:val="002D03BE"/>
    <w:rsid w:val="002D1970"/>
    <w:rsid w:val="002D1DA0"/>
    <w:rsid w:val="002D2A0E"/>
    <w:rsid w:val="002D2FA2"/>
    <w:rsid w:val="002D3571"/>
    <w:rsid w:val="002D413A"/>
    <w:rsid w:val="002D5457"/>
    <w:rsid w:val="002D547B"/>
    <w:rsid w:val="002D58F6"/>
    <w:rsid w:val="002D610C"/>
    <w:rsid w:val="002D6575"/>
    <w:rsid w:val="002D6F6B"/>
    <w:rsid w:val="002D7BC0"/>
    <w:rsid w:val="002DB594"/>
    <w:rsid w:val="002E4C01"/>
    <w:rsid w:val="002E4EC7"/>
    <w:rsid w:val="002E52EF"/>
    <w:rsid w:val="002E56C2"/>
    <w:rsid w:val="002E6766"/>
    <w:rsid w:val="002E6D1E"/>
    <w:rsid w:val="002E6F36"/>
    <w:rsid w:val="002E74F7"/>
    <w:rsid w:val="002F0031"/>
    <w:rsid w:val="002F01E2"/>
    <w:rsid w:val="002F07E2"/>
    <w:rsid w:val="002F12D6"/>
    <w:rsid w:val="002F18D3"/>
    <w:rsid w:val="002F190D"/>
    <w:rsid w:val="002F1D3D"/>
    <w:rsid w:val="002F37EA"/>
    <w:rsid w:val="002F3DEA"/>
    <w:rsid w:val="002F3E00"/>
    <w:rsid w:val="002F3F60"/>
    <w:rsid w:val="002F47B4"/>
    <w:rsid w:val="002F4EC0"/>
    <w:rsid w:val="002F65BE"/>
    <w:rsid w:val="002F675B"/>
    <w:rsid w:val="00301091"/>
    <w:rsid w:val="003022F1"/>
    <w:rsid w:val="00302634"/>
    <w:rsid w:val="00302D68"/>
    <w:rsid w:val="00302E77"/>
    <w:rsid w:val="00303958"/>
    <w:rsid w:val="003044B3"/>
    <w:rsid w:val="0030480F"/>
    <w:rsid w:val="003050FE"/>
    <w:rsid w:val="00305CBF"/>
    <w:rsid w:val="00306283"/>
    <w:rsid w:val="00306B33"/>
    <w:rsid w:val="00306BF2"/>
    <w:rsid w:val="00307335"/>
    <w:rsid w:val="00310AEC"/>
    <w:rsid w:val="00311036"/>
    <w:rsid w:val="00311843"/>
    <w:rsid w:val="00311A7F"/>
    <w:rsid w:val="0031305D"/>
    <w:rsid w:val="00313113"/>
    <w:rsid w:val="0031312C"/>
    <w:rsid w:val="00315C4C"/>
    <w:rsid w:val="00315CD4"/>
    <w:rsid w:val="00316442"/>
    <w:rsid w:val="003204BE"/>
    <w:rsid w:val="003207BF"/>
    <w:rsid w:val="00320936"/>
    <w:rsid w:val="00320D2D"/>
    <w:rsid w:val="00322C3E"/>
    <w:rsid w:val="00323AB0"/>
    <w:rsid w:val="00323D55"/>
    <w:rsid w:val="00327146"/>
    <w:rsid w:val="00327C6D"/>
    <w:rsid w:val="00331E42"/>
    <w:rsid w:val="00333701"/>
    <w:rsid w:val="00334590"/>
    <w:rsid w:val="0033506E"/>
    <w:rsid w:val="0033632A"/>
    <w:rsid w:val="003367C1"/>
    <w:rsid w:val="00336F6E"/>
    <w:rsid w:val="00337245"/>
    <w:rsid w:val="00337323"/>
    <w:rsid w:val="00337384"/>
    <w:rsid w:val="00337418"/>
    <w:rsid w:val="0033742F"/>
    <w:rsid w:val="00337462"/>
    <w:rsid w:val="00341568"/>
    <w:rsid w:val="003415CF"/>
    <w:rsid w:val="00341761"/>
    <w:rsid w:val="00341DB5"/>
    <w:rsid w:val="00341E48"/>
    <w:rsid w:val="00342FBB"/>
    <w:rsid w:val="00344952"/>
    <w:rsid w:val="00344F1D"/>
    <w:rsid w:val="00345AB5"/>
    <w:rsid w:val="00345AF3"/>
    <w:rsid w:val="00347122"/>
    <w:rsid w:val="00347BF3"/>
    <w:rsid w:val="00351281"/>
    <w:rsid w:val="003517FF"/>
    <w:rsid w:val="00351B01"/>
    <w:rsid w:val="00351C09"/>
    <w:rsid w:val="00351C5C"/>
    <w:rsid w:val="00352223"/>
    <w:rsid w:val="003526AD"/>
    <w:rsid w:val="00352FD7"/>
    <w:rsid w:val="00352FFB"/>
    <w:rsid w:val="003536C1"/>
    <w:rsid w:val="00353884"/>
    <w:rsid w:val="00353D71"/>
    <w:rsid w:val="00355647"/>
    <w:rsid w:val="003556CB"/>
    <w:rsid w:val="00356182"/>
    <w:rsid w:val="00356396"/>
    <w:rsid w:val="0035651E"/>
    <w:rsid w:val="00357719"/>
    <w:rsid w:val="00360258"/>
    <w:rsid w:val="0036030C"/>
    <w:rsid w:val="00361822"/>
    <w:rsid w:val="00363A42"/>
    <w:rsid w:val="0036527A"/>
    <w:rsid w:val="003667FE"/>
    <w:rsid w:val="00366A3D"/>
    <w:rsid w:val="00367605"/>
    <w:rsid w:val="00367986"/>
    <w:rsid w:val="00370BFC"/>
    <w:rsid w:val="00373142"/>
    <w:rsid w:val="003750F0"/>
    <w:rsid w:val="0037546C"/>
    <w:rsid w:val="0037560F"/>
    <w:rsid w:val="0037636C"/>
    <w:rsid w:val="00376DD5"/>
    <w:rsid w:val="003773A8"/>
    <w:rsid w:val="003779EA"/>
    <w:rsid w:val="003800FA"/>
    <w:rsid w:val="00381569"/>
    <w:rsid w:val="003819B0"/>
    <w:rsid w:val="00381BD2"/>
    <w:rsid w:val="00382F4C"/>
    <w:rsid w:val="003840B5"/>
    <w:rsid w:val="00385BE5"/>
    <w:rsid w:val="00386427"/>
    <w:rsid w:val="003865DE"/>
    <w:rsid w:val="00386DC1"/>
    <w:rsid w:val="003875EC"/>
    <w:rsid w:val="00391724"/>
    <w:rsid w:val="00392B90"/>
    <w:rsid w:val="00393CD6"/>
    <w:rsid w:val="003947CE"/>
    <w:rsid w:val="0039553E"/>
    <w:rsid w:val="00395C93"/>
    <w:rsid w:val="00395D2A"/>
    <w:rsid w:val="00395D71"/>
    <w:rsid w:val="00395F45"/>
    <w:rsid w:val="00397CCE"/>
    <w:rsid w:val="003A05B5"/>
    <w:rsid w:val="003A12B8"/>
    <w:rsid w:val="003A231F"/>
    <w:rsid w:val="003A306C"/>
    <w:rsid w:val="003A3251"/>
    <w:rsid w:val="003A3776"/>
    <w:rsid w:val="003A41BD"/>
    <w:rsid w:val="003A5445"/>
    <w:rsid w:val="003A566B"/>
    <w:rsid w:val="003A7A99"/>
    <w:rsid w:val="003B29D4"/>
    <w:rsid w:val="003B2AD2"/>
    <w:rsid w:val="003B4C77"/>
    <w:rsid w:val="003B508C"/>
    <w:rsid w:val="003B7F1A"/>
    <w:rsid w:val="003C0307"/>
    <w:rsid w:val="003C0F70"/>
    <w:rsid w:val="003C208D"/>
    <w:rsid w:val="003C26F1"/>
    <w:rsid w:val="003C2DCE"/>
    <w:rsid w:val="003C3116"/>
    <w:rsid w:val="003C339A"/>
    <w:rsid w:val="003C341C"/>
    <w:rsid w:val="003C3D8B"/>
    <w:rsid w:val="003C509F"/>
    <w:rsid w:val="003C686C"/>
    <w:rsid w:val="003C6C62"/>
    <w:rsid w:val="003C71CB"/>
    <w:rsid w:val="003C737B"/>
    <w:rsid w:val="003C75E2"/>
    <w:rsid w:val="003C7FE1"/>
    <w:rsid w:val="003D00CF"/>
    <w:rsid w:val="003D082E"/>
    <w:rsid w:val="003D21A4"/>
    <w:rsid w:val="003D3885"/>
    <w:rsid w:val="003D388A"/>
    <w:rsid w:val="003D3E45"/>
    <w:rsid w:val="003D411D"/>
    <w:rsid w:val="003D43A3"/>
    <w:rsid w:val="003D51CC"/>
    <w:rsid w:val="003D53FE"/>
    <w:rsid w:val="003D59FE"/>
    <w:rsid w:val="003D5C7B"/>
    <w:rsid w:val="003D6B81"/>
    <w:rsid w:val="003D6E32"/>
    <w:rsid w:val="003D6E77"/>
    <w:rsid w:val="003D70AF"/>
    <w:rsid w:val="003D79BB"/>
    <w:rsid w:val="003E0D80"/>
    <w:rsid w:val="003E2061"/>
    <w:rsid w:val="003E21E2"/>
    <w:rsid w:val="003E2F41"/>
    <w:rsid w:val="003E42F2"/>
    <w:rsid w:val="003E5488"/>
    <w:rsid w:val="003E5593"/>
    <w:rsid w:val="003E69AE"/>
    <w:rsid w:val="003F0489"/>
    <w:rsid w:val="003F18AD"/>
    <w:rsid w:val="003F267A"/>
    <w:rsid w:val="003F3117"/>
    <w:rsid w:val="003F4F67"/>
    <w:rsid w:val="003F533E"/>
    <w:rsid w:val="003F5AFD"/>
    <w:rsid w:val="003F5CFF"/>
    <w:rsid w:val="003F67E2"/>
    <w:rsid w:val="003F745D"/>
    <w:rsid w:val="003F7AA7"/>
    <w:rsid w:val="003F7B7A"/>
    <w:rsid w:val="0040140B"/>
    <w:rsid w:val="00401579"/>
    <w:rsid w:val="004015BA"/>
    <w:rsid w:val="00401AD0"/>
    <w:rsid w:val="00401C59"/>
    <w:rsid w:val="00402D1D"/>
    <w:rsid w:val="00404A45"/>
    <w:rsid w:val="00407A13"/>
    <w:rsid w:val="00407A6C"/>
    <w:rsid w:val="00407D35"/>
    <w:rsid w:val="00410B7B"/>
    <w:rsid w:val="00410F90"/>
    <w:rsid w:val="0041176F"/>
    <w:rsid w:val="00411862"/>
    <w:rsid w:val="004127ED"/>
    <w:rsid w:val="0041308D"/>
    <w:rsid w:val="004137B5"/>
    <w:rsid w:val="00414088"/>
    <w:rsid w:val="00414A32"/>
    <w:rsid w:val="00415601"/>
    <w:rsid w:val="004158E9"/>
    <w:rsid w:val="00415A9B"/>
    <w:rsid w:val="00415CDF"/>
    <w:rsid w:val="00416C11"/>
    <w:rsid w:val="004178E7"/>
    <w:rsid w:val="00420C15"/>
    <w:rsid w:val="00422DBB"/>
    <w:rsid w:val="00423580"/>
    <w:rsid w:val="00423CD3"/>
    <w:rsid w:val="00424880"/>
    <w:rsid w:val="004259FE"/>
    <w:rsid w:val="00425CF5"/>
    <w:rsid w:val="00426531"/>
    <w:rsid w:val="00426ADF"/>
    <w:rsid w:val="00427991"/>
    <w:rsid w:val="00427E8F"/>
    <w:rsid w:val="00430289"/>
    <w:rsid w:val="00430FD6"/>
    <w:rsid w:val="0043103F"/>
    <w:rsid w:val="00432771"/>
    <w:rsid w:val="00432F73"/>
    <w:rsid w:val="0043411D"/>
    <w:rsid w:val="00434323"/>
    <w:rsid w:val="00434512"/>
    <w:rsid w:val="00435E63"/>
    <w:rsid w:val="004373E5"/>
    <w:rsid w:val="00440460"/>
    <w:rsid w:val="004408CA"/>
    <w:rsid w:val="004413EB"/>
    <w:rsid w:val="00441B70"/>
    <w:rsid w:val="00441CA7"/>
    <w:rsid w:val="00443FA8"/>
    <w:rsid w:val="00444C38"/>
    <w:rsid w:val="00444D1E"/>
    <w:rsid w:val="0044679C"/>
    <w:rsid w:val="00446B25"/>
    <w:rsid w:val="004507B7"/>
    <w:rsid w:val="00450A28"/>
    <w:rsid w:val="00451696"/>
    <w:rsid w:val="0045225A"/>
    <w:rsid w:val="00452DD7"/>
    <w:rsid w:val="00453B14"/>
    <w:rsid w:val="00453BA7"/>
    <w:rsid w:val="00455A17"/>
    <w:rsid w:val="00456907"/>
    <w:rsid w:val="00456D64"/>
    <w:rsid w:val="0045713C"/>
    <w:rsid w:val="00457B94"/>
    <w:rsid w:val="004601D8"/>
    <w:rsid w:val="00461272"/>
    <w:rsid w:val="00461F6E"/>
    <w:rsid w:val="00461F70"/>
    <w:rsid w:val="00462528"/>
    <w:rsid w:val="00463767"/>
    <w:rsid w:val="00463D5E"/>
    <w:rsid w:val="00463E77"/>
    <w:rsid w:val="004645E6"/>
    <w:rsid w:val="00464A3E"/>
    <w:rsid w:val="0046636F"/>
    <w:rsid w:val="004663AF"/>
    <w:rsid w:val="00466B9B"/>
    <w:rsid w:val="0046779C"/>
    <w:rsid w:val="0046783A"/>
    <w:rsid w:val="00467BB4"/>
    <w:rsid w:val="00470019"/>
    <w:rsid w:val="0047141A"/>
    <w:rsid w:val="0047229F"/>
    <w:rsid w:val="0047326B"/>
    <w:rsid w:val="0047345F"/>
    <w:rsid w:val="00473F8E"/>
    <w:rsid w:val="004748BB"/>
    <w:rsid w:val="00474E2D"/>
    <w:rsid w:val="00475536"/>
    <w:rsid w:val="004757A9"/>
    <w:rsid w:val="00476EE1"/>
    <w:rsid w:val="00476F8B"/>
    <w:rsid w:val="00477A2A"/>
    <w:rsid w:val="00477BD6"/>
    <w:rsid w:val="004804DA"/>
    <w:rsid w:val="004808B8"/>
    <w:rsid w:val="00480D6F"/>
    <w:rsid w:val="004810BE"/>
    <w:rsid w:val="00481845"/>
    <w:rsid w:val="004849A3"/>
    <w:rsid w:val="0048776B"/>
    <w:rsid w:val="004877A7"/>
    <w:rsid w:val="00487A1E"/>
    <w:rsid w:val="00487B54"/>
    <w:rsid w:val="00490401"/>
    <w:rsid w:val="004916E6"/>
    <w:rsid w:val="00491893"/>
    <w:rsid w:val="00491ECE"/>
    <w:rsid w:val="004921E1"/>
    <w:rsid w:val="0049227E"/>
    <w:rsid w:val="00492BF9"/>
    <w:rsid w:val="0049320D"/>
    <w:rsid w:val="00493230"/>
    <w:rsid w:val="00493803"/>
    <w:rsid w:val="0049571F"/>
    <w:rsid w:val="004959D6"/>
    <w:rsid w:val="00495DFE"/>
    <w:rsid w:val="00496924"/>
    <w:rsid w:val="004977D2"/>
    <w:rsid w:val="004A018E"/>
    <w:rsid w:val="004A2C26"/>
    <w:rsid w:val="004A350A"/>
    <w:rsid w:val="004A3FB2"/>
    <w:rsid w:val="004A46EA"/>
    <w:rsid w:val="004A47B2"/>
    <w:rsid w:val="004A480C"/>
    <w:rsid w:val="004A75E4"/>
    <w:rsid w:val="004AFC0A"/>
    <w:rsid w:val="004B08FF"/>
    <w:rsid w:val="004B0B2E"/>
    <w:rsid w:val="004B1B77"/>
    <w:rsid w:val="004B24BF"/>
    <w:rsid w:val="004B25FC"/>
    <w:rsid w:val="004B3C3C"/>
    <w:rsid w:val="004B4B9E"/>
    <w:rsid w:val="004B53EE"/>
    <w:rsid w:val="004B591B"/>
    <w:rsid w:val="004B5EB2"/>
    <w:rsid w:val="004C04F8"/>
    <w:rsid w:val="004C11B1"/>
    <w:rsid w:val="004C415E"/>
    <w:rsid w:val="004C5464"/>
    <w:rsid w:val="004C57CD"/>
    <w:rsid w:val="004C5A3F"/>
    <w:rsid w:val="004C6B10"/>
    <w:rsid w:val="004C6F2C"/>
    <w:rsid w:val="004C6FF6"/>
    <w:rsid w:val="004C7A36"/>
    <w:rsid w:val="004D04F2"/>
    <w:rsid w:val="004D0FB5"/>
    <w:rsid w:val="004D1129"/>
    <w:rsid w:val="004D1850"/>
    <w:rsid w:val="004D19E4"/>
    <w:rsid w:val="004D35B0"/>
    <w:rsid w:val="004D381D"/>
    <w:rsid w:val="004D4D56"/>
    <w:rsid w:val="004D5604"/>
    <w:rsid w:val="004D5668"/>
    <w:rsid w:val="004D5720"/>
    <w:rsid w:val="004D7F2C"/>
    <w:rsid w:val="004E039D"/>
    <w:rsid w:val="004E1868"/>
    <w:rsid w:val="004E1B7F"/>
    <w:rsid w:val="004E22D0"/>
    <w:rsid w:val="004E2C21"/>
    <w:rsid w:val="004E4794"/>
    <w:rsid w:val="004E4D8F"/>
    <w:rsid w:val="004E52CE"/>
    <w:rsid w:val="004E5319"/>
    <w:rsid w:val="004E572C"/>
    <w:rsid w:val="004E5A46"/>
    <w:rsid w:val="004E6787"/>
    <w:rsid w:val="004E68BF"/>
    <w:rsid w:val="004E793D"/>
    <w:rsid w:val="004F1027"/>
    <w:rsid w:val="004F2DC0"/>
    <w:rsid w:val="004F46BD"/>
    <w:rsid w:val="004F479F"/>
    <w:rsid w:val="004F57DE"/>
    <w:rsid w:val="004F5BB8"/>
    <w:rsid w:val="004F6174"/>
    <w:rsid w:val="004F6217"/>
    <w:rsid w:val="004F673E"/>
    <w:rsid w:val="004F68D0"/>
    <w:rsid w:val="004F6D15"/>
    <w:rsid w:val="00500E93"/>
    <w:rsid w:val="00501487"/>
    <w:rsid w:val="00501672"/>
    <w:rsid w:val="00501863"/>
    <w:rsid w:val="005018F1"/>
    <w:rsid w:val="0050291D"/>
    <w:rsid w:val="00502CAD"/>
    <w:rsid w:val="0050421E"/>
    <w:rsid w:val="005055AE"/>
    <w:rsid w:val="00505E15"/>
    <w:rsid w:val="00506DF9"/>
    <w:rsid w:val="0050776C"/>
    <w:rsid w:val="0050788C"/>
    <w:rsid w:val="00511B72"/>
    <w:rsid w:val="00516A8D"/>
    <w:rsid w:val="00517EEF"/>
    <w:rsid w:val="00517EF9"/>
    <w:rsid w:val="00520230"/>
    <w:rsid w:val="005203CC"/>
    <w:rsid w:val="00523F4E"/>
    <w:rsid w:val="005243CD"/>
    <w:rsid w:val="00524410"/>
    <w:rsid w:val="00525B05"/>
    <w:rsid w:val="00525EA3"/>
    <w:rsid w:val="005267FC"/>
    <w:rsid w:val="0052783C"/>
    <w:rsid w:val="005322FA"/>
    <w:rsid w:val="00532BA6"/>
    <w:rsid w:val="005336F0"/>
    <w:rsid w:val="00534229"/>
    <w:rsid w:val="00534B90"/>
    <w:rsid w:val="00534C97"/>
    <w:rsid w:val="00535A17"/>
    <w:rsid w:val="00536BE8"/>
    <w:rsid w:val="00537569"/>
    <w:rsid w:val="005408C7"/>
    <w:rsid w:val="00541A2E"/>
    <w:rsid w:val="00542E99"/>
    <w:rsid w:val="00544071"/>
    <w:rsid w:val="0054426A"/>
    <w:rsid w:val="0054490B"/>
    <w:rsid w:val="0054559B"/>
    <w:rsid w:val="00546071"/>
    <w:rsid w:val="00550B6D"/>
    <w:rsid w:val="00550EB0"/>
    <w:rsid w:val="00553534"/>
    <w:rsid w:val="005541CC"/>
    <w:rsid w:val="0055437E"/>
    <w:rsid w:val="005543DF"/>
    <w:rsid w:val="00554AA5"/>
    <w:rsid w:val="00555061"/>
    <w:rsid w:val="00555B5E"/>
    <w:rsid w:val="0055669F"/>
    <w:rsid w:val="00556C63"/>
    <w:rsid w:val="00560B57"/>
    <w:rsid w:val="005612C7"/>
    <w:rsid w:val="00561F80"/>
    <w:rsid w:val="00563DAC"/>
    <w:rsid w:val="005651C8"/>
    <w:rsid w:val="00565723"/>
    <w:rsid w:val="00565C78"/>
    <w:rsid w:val="00566146"/>
    <w:rsid w:val="0056636F"/>
    <w:rsid w:val="005671C3"/>
    <w:rsid w:val="005708B2"/>
    <w:rsid w:val="00570EC4"/>
    <w:rsid w:val="00572C6F"/>
    <w:rsid w:val="00573F90"/>
    <w:rsid w:val="00574A56"/>
    <w:rsid w:val="00574C92"/>
    <w:rsid w:val="005765D4"/>
    <w:rsid w:val="00576787"/>
    <w:rsid w:val="0057686C"/>
    <w:rsid w:val="005768CF"/>
    <w:rsid w:val="0057785E"/>
    <w:rsid w:val="0058113C"/>
    <w:rsid w:val="005815BF"/>
    <w:rsid w:val="00581E36"/>
    <w:rsid w:val="00582044"/>
    <w:rsid w:val="005835CA"/>
    <w:rsid w:val="00583B2A"/>
    <w:rsid w:val="00585706"/>
    <w:rsid w:val="00586B65"/>
    <w:rsid w:val="00587299"/>
    <w:rsid w:val="0058752A"/>
    <w:rsid w:val="00590507"/>
    <w:rsid w:val="00590814"/>
    <w:rsid w:val="0059167B"/>
    <w:rsid w:val="00591C76"/>
    <w:rsid w:val="00592167"/>
    <w:rsid w:val="00593503"/>
    <w:rsid w:val="0059529C"/>
    <w:rsid w:val="00596B14"/>
    <w:rsid w:val="00597040"/>
    <w:rsid w:val="00597C28"/>
    <w:rsid w:val="00597C34"/>
    <w:rsid w:val="005A0D2D"/>
    <w:rsid w:val="005A10F3"/>
    <w:rsid w:val="005A13E2"/>
    <w:rsid w:val="005A2D31"/>
    <w:rsid w:val="005A4283"/>
    <w:rsid w:val="005A44C1"/>
    <w:rsid w:val="005A5061"/>
    <w:rsid w:val="005A55BF"/>
    <w:rsid w:val="005A5917"/>
    <w:rsid w:val="005A6736"/>
    <w:rsid w:val="005A71C0"/>
    <w:rsid w:val="005B182B"/>
    <w:rsid w:val="005B1C26"/>
    <w:rsid w:val="005B1CC3"/>
    <w:rsid w:val="005B1EBE"/>
    <w:rsid w:val="005B239F"/>
    <w:rsid w:val="005B2A88"/>
    <w:rsid w:val="005B2ADA"/>
    <w:rsid w:val="005B35FB"/>
    <w:rsid w:val="005B3CCF"/>
    <w:rsid w:val="005B4646"/>
    <w:rsid w:val="005B4C59"/>
    <w:rsid w:val="005B5ECE"/>
    <w:rsid w:val="005B697E"/>
    <w:rsid w:val="005B7366"/>
    <w:rsid w:val="005B73F1"/>
    <w:rsid w:val="005B7A79"/>
    <w:rsid w:val="005C1029"/>
    <w:rsid w:val="005C1D64"/>
    <w:rsid w:val="005C2230"/>
    <w:rsid w:val="005C2250"/>
    <w:rsid w:val="005C230A"/>
    <w:rsid w:val="005C4F08"/>
    <w:rsid w:val="005C513A"/>
    <w:rsid w:val="005C58A6"/>
    <w:rsid w:val="005C5C22"/>
    <w:rsid w:val="005C6DB8"/>
    <w:rsid w:val="005D0D3C"/>
    <w:rsid w:val="005D110C"/>
    <w:rsid w:val="005D12E3"/>
    <w:rsid w:val="005D33E3"/>
    <w:rsid w:val="005D3C27"/>
    <w:rsid w:val="005D3D52"/>
    <w:rsid w:val="005D5003"/>
    <w:rsid w:val="005D570C"/>
    <w:rsid w:val="005D58E9"/>
    <w:rsid w:val="005D64A7"/>
    <w:rsid w:val="005D69DC"/>
    <w:rsid w:val="005D6E54"/>
    <w:rsid w:val="005D7B77"/>
    <w:rsid w:val="005D7CD3"/>
    <w:rsid w:val="005E025A"/>
    <w:rsid w:val="005E2FCD"/>
    <w:rsid w:val="005E38DD"/>
    <w:rsid w:val="005E3F90"/>
    <w:rsid w:val="005E4946"/>
    <w:rsid w:val="005E4D72"/>
    <w:rsid w:val="005E592C"/>
    <w:rsid w:val="005E780A"/>
    <w:rsid w:val="005EA617"/>
    <w:rsid w:val="005F095F"/>
    <w:rsid w:val="005F09EC"/>
    <w:rsid w:val="005F0FC6"/>
    <w:rsid w:val="005F2395"/>
    <w:rsid w:val="005F32D3"/>
    <w:rsid w:val="005F38A7"/>
    <w:rsid w:val="005F3AEF"/>
    <w:rsid w:val="005F3CA0"/>
    <w:rsid w:val="005F43C6"/>
    <w:rsid w:val="005F44CD"/>
    <w:rsid w:val="005F46DB"/>
    <w:rsid w:val="005F529A"/>
    <w:rsid w:val="005F60BA"/>
    <w:rsid w:val="005F61F5"/>
    <w:rsid w:val="005F6F1E"/>
    <w:rsid w:val="005F7A76"/>
    <w:rsid w:val="00600FAE"/>
    <w:rsid w:val="006011A5"/>
    <w:rsid w:val="00601454"/>
    <w:rsid w:val="006016C9"/>
    <w:rsid w:val="00604B5C"/>
    <w:rsid w:val="00606642"/>
    <w:rsid w:val="00607A85"/>
    <w:rsid w:val="00613A46"/>
    <w:rsid w:val="00614018"/>
    <w:rsid w:val="0061486C"/>
    <w:rsid w:val="006148E6"/>
    <w:rsid w:val="00615DE2"/>
    <w:rsid w:val="006169BB"/>
    <w:rsid w:val="0061707A"/>
    <w:rsid w:val="00617B57"/>
    <w:rsid w:val="00617BAD"/>
    <w:rsid w:val="0062057A"/>
    <w:rsid w:val="00621A31"/>
    <w:rsid w:val="00621AB9"/>
    <w:rsid w:val="006223A9"/>
    <w:rsid w:val="00624BDC"/>
    <w:rsid w:val="00624C97"/>
    <w:rsid w:val="00626B87"/>
    <w:rsid w:val="00627AEF"/>
    <w:rsid w:val="00627F91"/>
    <w:rsid w:val="00628EDF"/>
    <w:rsid w:val="006305DC"/>
    <w:rsid w:val="006315BC"/>
    <w:rsid w:val="006319ED"/>
    <w:rsid w:val="006324C2"/>
    <w:rsid w:val="00632BF8"/>
    <w:rsid w:val="0063327D"/>
    <w:rsid w:val="0063370E"/>
    <w:rsid w:val="00633804"/>
    <w:rsid w:val="00634295"/>
    <w:rsid w:val="006342C4"/>
    <w:rsid w:val="00634530"/>
    <w:rsid w:val="0063467B"/>
    <w:rsid w:val="00634BDD"/>
    <w:rsid w:val="00636462"/>
    <w:rsid w:val="00636DAD"/>
    <w:rsid w:val="00637176"/>
    <w:rsid w:val="006376D5"/>
    <w:rsid w:val="00637947"/>
    <w:rsid w:val="00640108"/>
    <w:rsid w:val="00640346"/>
    <w:rsid w:val="0064140B"/>
    <w:rsid w:val="00641AFC"/>
    <w:rsid w:val="00641EF9"/>
    <w:rsid w:val="00644AD6"/>
    <w:rsid w:val="00644F81"/>
    <w:rsid w:val="006454B8"/>
    <w:rsid w:val="00645D80"/>
    <w:rsid w:val="00647A9B"/>
    <w:rsid w:val="00647BD4"/>
    <w:rsid w:val="0065065F"/>
    <w:rsid w:val="006519AF"/>
    <w:rsid w:val="00652198"/>
    <w:rsid w:val="0065229D"/>
    <w:rsid w:val="00652F91"/>
    <w:rsid w:val="006533F2"/>
    <w:rsid w:val="00654C94"/>
    <w:rsid w:val="006559CF"/>
    <w:rsid w:val="00655EA0"/>
    <w:rsid w:val="00660ECD"/>
    <w:rsid w:val="00660FF1"/>
    <w:rsid w:val="006633B7"/>
    <w:rsid w:val="006633C9"/>
    <w:rsid w:val="0066475A"/>
    <w:rsid w:val="00665439"/>
    <w:rsid w:val="006664C1"/>
    <w:rsid w:val="0066689D"/>
    <w:rsid w:val="00667131"/>
    <w:rsid w:val="0066773F"/>
    <w:rsid w:val="006700E2"/>
    <w:rsid w:val="00672787"/>
    <w:rsid w:val="00672829"/>
    <w:rsid w:val="00673011"/>
    <w:rsid w:val="006739D2"/>
    <w:rsid w:val="00673A7C"/>
    <w:rsid w:val="00673E02"/>
    <w:rsid w:val="00675A18"/>
    <w:rsid w:val="00676704"/>
    <w:rsid w:val="00676CF0"/>
    <w:rsid w:val="006774E9"/>
    <w:rsid w:val="006776A8"/>
    <w:rsid w:val="006848F1"/>
    <w:rsid w:val="00685447"/>
    <w:rsid w:val="00686280"/>
    <w:rsid w:val="00690489"/>
    <w:rsid w:val="006905D9"/>
    <w:rsid w:val="00691BCC"/>
    <w:rsid w:val="00694072"/>
    <w:rsid w:val="00694D15"/>
    <w:rsid w:val="00694E41"/>
    <w:rsid w:val="0069691A"/>
    <w:rsid w:val="006970A9"/>
    <w:rsid w:val="006976DB"/>
    <w:rsid w:val="00697B15"/>
    <w:rsid w:val="006A0B1D"/>
    <w:rsid w:val="006A281D"/>
    <w:rsid w:val="006A41FA"/>
    <w:rsid w:val="006A5D54"/>
    <w:rsid w:val="006A66E9"/>
    <w:rsid w:val="006A7347"/>
    <w:rsid w:val="006A746D"/>
    <w:rsid w:val="006B2180"/>
    <w:rsid w:val="006B3BA9"/>
    <w:rsid w:val="006B429F"/>
    <w:rsid w:val="006B44F2"/>
    <w:rsid w:val="006B4D88"/>
    <w:rsid w:val="006B4EC6"/>
    <w:rsid w:val="006B5861"/>
    <w:rsid w:val="006B5E80"/>
    <w:rsid w:val="006B625B"/>
    <w:rsid w:val="006B6F9E"/>
    <w:rsid w:val="006B708C"/>
    <w:rsid w:val="006B70A8"/>
    <w:rsid w:val="006B78A4"/>
    <w:rsid w:val="006C02B8"/>
    <w:rsid w:val="006C172E"/>
    <w:rsid w:val="006C1A08"/>
    <w:rsid w:val="006C1C12"/>
    <w:rsid w:val="006C2234"/>
    <w:rsid w:val="006C2AC0"/>
    <w:rsid w:val="006C33FA"/>
    <w:rsid w:val="006C35BB"/>
    <w:rsid w:val="006C362F"/>
    <w:rsid w:val="006C4153"/>
    <w:rsid w:val="006C498A"/>
    <w:rsid w:val="006C733D"/>
    <w:rsid w:val="006C750A"/>
    <w:rsid w:val="006D012D"/>
    <w:rsid w:val="006D0765"/>
    <w:rsid w:val="006D135F"/>
    <w:rsid w:val="006D18B4"/>
    <w:rsid w:val="006D192B"/>
    <w:rsid w:val="006D2C60"/>
    <w:rsid w:val="006D31E0"/>
    <w:rsid w:val="006D3707"/>
    <w:rsid w:val="006D3C36"/>
    <w:rsid w:val="006D3E60"/>
    <w:rsid w:val="006D4C83"/>
    <w:rsid w:val="006D6B27"/>
    <w:rsid w:val="006D780E"/>
    <w:rsid w:val="006E1C07"/>
    <w:rsid w:val="006E311E"/>
    <w:rsid w:val="006E45E7"/>
    <w:rsid w:val="006E4D63"/>
    <w:rsid w:val="006E6415"/>
    <w:rsid w:val="006F0FFA"/>
    <w:rsid w:val="006F2A14"/>
    <w:rsid w:val="006F36B5"/>
    <w:rsid w:val="006F3E38"/>
    <w:rsid w:val="006F5D75"/>
    <w:rsid w:val="006F60B9"/>
    <w:rsid w:val="006F7322"/>
    <w:rsid w:val="006F7445"/>
    <w:rsid w:val="007012AB"/>
    <w:rsid w:val="00701AB1"/>
    <w:rsid w:val="007020FD"/>
    <w:rsid w:val="007022B8"/>
    <w:rsid w:val="00702927"/>
    <w:rsid w:val="00703F5A"/>
    <w:rsid w:val="00704388"/>
    <w:rsid w:val="00704659"/>
    <w:rsid w:val="007048F3"/>
    <w:rsid w:val="00704D98"/>
    <w:rsid w:val="00705630"/>
    <w:rsid w:val="007061B7"/>
    <w:rsid w:val="007064ED"/>
    <w:rsid w:val="0070707E"/>
    <w:rsid w:val="00707B2A"/>
    <w:rsid w:val="00707D79"/>
    <w:rsid w:val="00707EE4"/>
    <w:rsid w:val="00710D6E"/>
    <w:rsid w:val="00711840"/>
    <w:rsid w:val="007123D4"/>
    <w:rsid w:val="0071243D"/>
    <w:rsid w:val="0071267A"/>
    <w:rsid w:val="007133E4"/>
    <w:rsid w:val="00713A0C"/>
    <w:rsid w:val="00713E55"/>
    <w:rsid w:val="00714D5A"/>
    <w:rsid w:val="007151FC"/>
    <w:rsid w:val="00715D2D"/>
    <w:rsid w:val="00715F8E"/>
    <w:rsid w:val="007162CE"/>
    <w:rsid w:val="00716764"/>
    <w:rsid w:val="007177B3"/>
    <w:rsid w:val="007201ED"/>
    <w:rsid w:val="00720F01"/>
    <w:rsid w:val="007216D7"/>
    <w:rsid w:val="00723621"/>
    <w:rsid w:val="00723DC7"/>
    <w:rsid w:val="00727BEC"/>
    <w:rsid w:val="00730199"/>
    <w:rsid w:val="00730F03"/>
    <w:rsid w:val="007312CE"/>
    <w:rsid w:val="007314A2"/>
    <w:rsid w:val="0073207E"/>
    <w:rsid w:val="00732623"/>
    <w:rsid w:val="0073438E"/>
    <w:rsid w:val="007359D0"/>
    <w:rsid w:val="007359F7"/>
    <w:rsid w:val="007363C2"/>
    <w:rsid w:val="007403C0"/>
    <w:rsid w:val="00742153"/>
    <w:rsid w:val="00743051"/>
    <w:rsid w:val="007456F9"/>
    <w:rsid w:val="0074610A"/>
    <w:rsid w:val="007467AB"/>
    <w:rsid w:val="007477D8"/>
    <w:rsid w:val="0074799B"/>
    <w:rsid w:val="00747B40"/>
    <w:rsid w:val="007502E7"/>
    <w:rsid w:val="00750CEC"/>
    <w:rsid w:val="00750F78"/>
    <w:rsid w:val="007525D2"/>
    <w:rsid w:val="00752A92"/>
    <w:rsid w:val="00752D01"/>
    <w:rsid w:val="00753B65"/>
    <w:rsid w:val="0075613B"/>
    <w:rsid w:val="007561B5"/>
    <w:rsid w:val="0075743F"/>
    <w:rsid w:val="00757490"/>
    <w:rsid w:val="0076094B"/>
    <w:rsid w:val="0076151B"/>
    <w:rsid w:val="00761ECE"/>
    <w:rsid w:val="007632CA"/>
    <w:rsid w:val="0076361C"/>
    <w:rsid w:val="0076368D"/>
    <w:rsid w:val="00763CA3"/>
    <w:rsid w:val="00764D04"/>
    <w:rsid w:val="00765572"/>
    <w:rsid w:val="00765C9B"/>
    <w:rsid w:val="00766043"/>
    <w:rsid w:val="007665D8"/>
    <w:rsid w:val="007734C2"/>
    <w:rsid w:val="00774D0F"/>
    <w:rsid w:val="00774E59"/>
    <w:rsid w:val="00774EE2"/>
    <w:rsid w:val="00775051"/>
    <w:rsid w:val="007753EB"/>
    <w:rsid w:val="00776F4F"/>
    <w:rsid w:val="007777C8"/>
    <w:rsid w:val="00777C83"/>
    <w:rsid w:val="007808CD"/>
    <w:rsid w:val="0078104A"/>
    <w:rsid w:val="00781EFC"/>
    <w:rsid w:val="0078352A"/>
    <w:rsid w:val="007847D3"/>
    <w:rsid w:val="00786E25"/>
    <w:rsid w:val="00787649"/>
    <w:rsid w:val="0078782D"/>
    <w:rsid w:val="007904E4"/>
    <w:rsid w:val="0079083E"/>
    <w:rsid w:val="00790FD7"/>
    <w:rsid w:val="00791970"/>
    <w:rsid w:val="00791A1E"/>
    <w:rsid w:val="00792013"/>
    <w:rsid w:val="00792996"/>
    <w:rsid w:val="00792AFA"/>
    <w:rsid w:val="00793395"/>
    <w:rsid w:val="00793A08"/>
    <w:rsid w:val="00793A60"/>
    <w:rsid w:val="00793B3A"/>
    <w:rsid w:val="00794DEC"/>
    <w:rsid w:val="007954FE"/>
    <w:rsid w:val="007958F4"/>
    <w:rsid w:val="007967C5"/>
    <w:rsid w:val="00796B99"/>
    <w:rsid w:val="00796E15"/>
    <w:rsid w:val="007A12D6"/>
    <w:rsid w:val="007A133A"/>
    <w:rsid w:val="007A2472"/>
    <w:rsid w:val="007A325C"/>
    <w:rsid w:val="007A4EB9"/>
    <w:rsid w:val="007A55B2"/>
    <w:rsid w:val="007A5BC2"/>
    <w:rsid w:val="007A60DF"/>
    <w:rsid w:val="007A60F2"/>
    <w:rsid w:val="007A707F"/>
    <w:rsid w:val="007A7554"/>
    <w:rsid w:val="007A77E2"/>
    <w:rsid w:val="007B0594"/>
    <w:rsid w:val="007B0D65"/>
    <w:rsid w:val="007B13CA"/>
    <w:rsid w:val="007B1DD6"/>
    <w:rsid w:val="007B25F4"/>
    <w:rsid w:val="007B2CE9"/>
    <w:rsid w:val="007B32E5"/>
    <w:rsid w:val="007B417B"/>
    <w:rsid w:val="007B51FD"/>
    <w:rsid w:val="007B5E18"/>
    <w:rsid w:val="007B625E"/>
    <w:rsid w:val="007B723C"/>
    <w:rsid w:val="007B7B16"/>
    <w:rsid w:val="007C0257"/>
    <w:rsid w:val="007C03AB"/>
    <w:rsid w:val="007C0552"/>
    <w:rsid w:val="007C1794"/>
    <w:rsid w:val="007C1803"/>
    <w:rsid w:val="007C1FEB"/>
    <w:rsid w:val="007C222A"/>
    <w:rsid w:val="007C25BB"/>
    <w:rsid w:val="007C386C"/>
    <w:rsid w:val="007C3BEB"/>
    <w:rsid w:val="007C48FC"/>
    <w:rsid w:val="007C5126"/>
    <w:rsid w:val="007C5133"/>
    <w:rsid w:val="007C5D7B"/>
    <w:rsid w:val="007C6EC2"/>
    <w:rsid w:val="007C75F8"/>
    <w:rsid w:val="007C7A56"/>
    <w:rsid w:val="007D0996"/>
    <w:rsid w:val="007D1021"/>
    <w:rsid w:val="007D1161"/>
    <w:rsid w:val="007D17DE"/>
    <w:rsid w:val="007D1829"/>
    <w:rsid w:val="007D20E7"/>
    <w:rsid w:val="007D3494"/>
    <w:rsid w:val="007D34C7"/>
    <w:rsid w:val="007D399A"/>
    <w:rsid w:val="007D3B84"/>
    <w:rsid w:val="007D3D0B"/>
    <w:rsid w:val="007D410E"/>
    <w:rsid w:val="007D4517"/>
    <w:rsid w:val="007D5BD5"/>
    <w:rsid w:val="007D6A8F"/>
    <w:rsid w:val="007D6B0A"/>
    <w:rsid w:val="007E0776"/>
    <w:rsid w:val="007E0BDA"/>
    <w:rsid w:val="007E0C5B"/>
    <w:rsid w:val="007E163B"/>
    <w:rsid w:val="007E16C9"/>
    <w:rsid w:val="007E18A5"/>
    <w:rsid w:val="007E1BB8"/>
    <w:rsid w:val="007E2164"/>
    <w:rsid w:val="007E254C"/>
    <w:rsid w:val="007E3767"/>
    <w:rsid w:val="007E608B"/>
    <w:rsid w:val="007E6297"/>
    <w:rsid w:val="007E66AE"/>
    <w:rsid w:val="007E6D35"/>
    <w:rsid w:val="007E78B9"/>
    <w:rsid w:val="007F0D83"/>
    <w:rsid w:val="007F0E87"/>
    <w:rsid w:val="007F1221"/>
    <w:rsid w:val="007F20BD"/>
    <w:rsid w:val="007F4028"/>
    <w:rsid w:val="007F54C0"/>
    <w:rsid w:val="007F5513"/>
    <w:rsid w:val="007F593F"/>
    <w:rsid w:val="007F60C1"/>
    <w:rsid w:val="007F6F87"/>
    <w:rsid w:val="007F74E4"/>
    <w:rsid w:val="00800077"/>
    <w:rsid w:val="008004D8"/>
    <w:rsid w:val="00800560"/>
    <w:rsid w:val="00801E8E"/>
    <w:rsid w:val="00802A9F"/>
    <w:rsid w:val="00806043"/>
    <w:rsid w:val="00806C49"/>
    <w:rsid w:val="008074CE"/>
    <w:rsid w:val="008076CF"/>
    <w:rsid w:val="0080784D"/>
    <w:rsid w:val="00810ACE"/>
    <w:rsid w:val="008111A2"/>
    <w:rsid w:val="0081154B"/>
    <w:rsid w:val="008115AF"/>
    <w:rsid w:val="00812288"/>
    <w:rsid w:val="0081337B"/>
    <w:rsid w:val="008140CD"/>
    <w:rsid w:val="008142F1"/>
    <w:rsid w:val="00814E64"/>
    <w:rsid w:val="00814FB4"/>
    <w:rsid w:val="00815C6C"/>
    <w:rsid w:val="00815D92"/>
    <w:rsid w:val="00816269"/>
    <w:rsid w:val="00817292"/>
    <w:rsid w:val="00817D04"/>
    <w:rsid w:val="00821141"/>
    <w:rsid w:val="00825426"/>
    <w:rsid w:val="008262B1"/>
    <w:rsid w:val="00826997"/>
    <w:rsid w:val="00826AC1"/>
    <w:rsid w:val="0083001E"/>
    <w:rsid w:val="00833871"/>
    <w:rsid w:val="008339BC"/>
    <w:rsid w:val="00833D9D"/>
    <w:rsid w:val="00834DB8"/>
    <w:rsid w:val="00835249"/>
    <w:rsid w:val="00835B6E"/>
    <w:rsid w:val="00835DEF"/>
    <w:rsid w:val="008372EE"/>
    <w:rsid w:val="0083733B"/>
    <w:rsid w:val="008376C2"/>
    <w:rsid w:val="008403C1"/>
    <w:rsid w:val="00842FC2"/>
    <w:rsid w:val="00843166"/>
    <w:rsid w:val="00844081"/>
    <w:rsid w:val="00844640"/>
    <w:rsid w:val="00844697"/>
    <w:rsid w:val="008449D4"/>
    <w:rsid w:val="00844EB4"/>
    <w:rsid w:val="00845C71"/>
    <w:rsid w:val="00846835"/>
    <w:rsid w:val="00847843"/>
    <w:rsid w:val="008478CE"/>
    <w:rsid w:val="008479E4"/>
    <w:rsid w:val="008503E8"/>
    <w:rsid w:val="00851A53"/>
    <w:rsid w:val="008575A4"/>
    <w:rsid w:val="00860CAC"/>
    <w:rsid w:val="0086253A"/>
    <w:rsid w:val="008626D5"/>
    <w:rsid w:val="008634E8"/>
    <w:rsid w:val="008646B2"/>
    <w:rsid w:val="008656A0"/>
    <w:rsid w:val="008663B8"/>
    <w:rsid w:val="00867B25"/>
    <w:rsid w:val="00873149"/>
    <w:rsid w:val="00873AB5"/>
    <w:rsid w:val="00874066"/>
    <w:rsid w:val="00874231"/>
    <w:rsid w:val="00874BEA"/>
    <w:rsid w:val="008756F0"/>
    <w:rsid w:val="00875B63"/>
    <w:rsid w:val="00876030"/>
    <w:rsid w:val="008765B0"/>
    <w:rsid w:val="00877381"/>
    <w:rsid w:val="008777D8"/>
    <w:rsid w:val="00881375"/>
    <w:rsid w:val="00881842"/>
    <w:rsid w:val="00882C47"/>
    <w:rsid w:val="00882D27"/>
    <w:rsid w:val="00883166"/>
    <w:rsid w:val="00883567"/>
    <w:rsid w:val="00883D2E"/>
    <w:rsid w:val="0088434D"/>
    <w:rsid w:val="00884994"/>
    <w:rsid w:val="00885290"/>
    <w:rsid w:val="00885C01"/>
    <w:rsid w:val="008861CD"/>
    <w:rsid w:val="00887588"/>
    <w:rsid w:val="008908B3"/>
    <w:rsid w:val="00891869"/>
    <w:rsid w:val="00891CA7"/>
    <w:rsid w:val="00894B2B"/>
    <w:rsid w:val="0089586A"/>
    <w:rsid w:val="00895CEE"/>
    <w:rsid w:val="008966E9"/>
    <w:rsid w:val="00896700"/>
    <w:rsid w:val="00897587"/>
    <w:rsid w:val="00897B34"/>
    <w:rsid w:val="00897CD0"/>
    <w:rsid w:val="008A0ADE"/>
    <w:rsid w:val="008A0F60"/>
    <w:rsid w:val="008A19F8"/>
    <w:rsid w:val="008A1D48"/>
    <w:rsid w:val="008A32BC"/>
    <w:rsid w:val="008A4664"/>
    <w:rsid w:val="008A4BF1"/>
    <w:rsid w:val="008A58F0"/>
    <w:rsid w:val="008A6290"/>
    <w:rsid w:val="008A6437"/>
    <w:rsid w:val="008A6585"/>
    <w:rsid w:val="008A77B5"/>
    <w:rsid w:val="008B010A"/>
    <w:rsid w:val="008B0A2A"/>
    <w:rsid w:val="008B0E65"/>
    <w:rsid w:val="008B14B3"/>
    <w:rsid w:val="008B1810"/>
    <w:rsid w:val="008B18B1"/>
    <w:rsid w:val="008B1AFB"/>
    <w:rsid w:val="008B1E53"/>
    <w:rsid w:val="008B24BB"/>
    <w:rsid w:val="008B2DF1"/>
    <w:rsid w:val="008B3211"/>
    <w:rsid w:val="008B33DE"/>
    <w:rsid w:val="008B3CA0"/>
    <w:rsid w:val="008B3EE0"/>
    <w:rsid w:val="008B4ADE"/>
    <w:rsid w:val="008B6281"/>
    <w:rsid w:val="008B6F22"/>
    <w:rsid w:val="008B7D80"/>
    <w:rsid w:val="008B7EC6"/>
    <w:rsid w:val="008C46B8"/>
    <w:rsid w:val="008C4818"/>
    <w:rsid w:val="008C4EF2"/>
    <w:rsid w:val="008C4F85"/>
    <w:rsid w:val="008C5C30"/>
    <w:rsid w:val="008D039C"/>
    <w:rsid w:val="008D09A6"/>
    <w:rsid w:val="008D19D9"/>
    <w:rsid w:val="008D2486"/>
    <w:rsid w:val="008D2A4C"/>
    <w:rsid w:val="008D2F52"/>
    <w:rsid w:val="008D32A2"/>
    <w:rsid w:val="008D33AD"/>
    <w:rsid w:val="008D3F7D"/>
    <w:rsid w:val="008D419F"/>
    <w:rsid w:val="008D524C"/>
    <w:rsid w:val="008D526B"/>
    <w:rsid w:val="008D5B25"/>
    <w:rsid w:val="008D5E3B"/>
    <w:rsid w:val="008D7AD2"/>
    <w:rsid w:val="008E0A14"/>
    <w:rsid w:val="008E1117"/>
    <w:rsid w:val="008E118F"/>
    <w:rsid w:val="008E15EA"/>
    <w:rsid w:val="008E1F3F"/>
    <w:rsid w:val="008E2CD3"/>
    <w:rsid w:val="008E3B73"/>
    <w:rsid w:val="008E46AE"/>
    <w:rsid w:val="008E4AE7"/>
    <w:rsid w:val="008E4D27"/>
    <w:rsid w:val="008E5A0D"/>
    <w:rsid w:val="008E6361"/>
    <w:rsid w:val="008E6803"/>
    <w:rsid w:val="008E7B0B"/>
    <w:rsid w:val="008F005D"/>
    <w:rsid w:val="008F0A0B"/>
    <w:rsid w:val="008F168C"/>
    <w:rsid w:val="008F2249"/>
    <w:rsid w:val="008F2C9E"/>
    <w:rsid w:val="008F3B17"/>
    <w:rsid w:val="008F3E0F"/>
    <w:rsid w:val="008F3F86"/>
    <w:rsid w:val="008F40F8"/>
    <w:rsid w:val="008F4489"/>
    <w:rsid w:val="008F53E1"/>
    <w:rsid w:val="008F6FAC"/>
    <w:rsid w:val="008F75BE"/>
    <w:rsid w:val="008F7C21"/>
    <w:rsid w:val="008F7DE2"/>
    <w:rsid w:val="009013EB"/>
    <w:rsid w:val="0090207F"/>
    <w:rsid w:val="0090289D"/>
    <w:rsid w:val="00903025"/>
    <w:rsid w:val="0090348D"/>
    <w:rsid w:val="00903A1D"/>
    <w:rsid w:val="00905BEE"/>
    <w:rsid w:val="00905FA1"/>
    <w:rsid w:val="00910561"/>
    <w:rsid w:val="0091061E"/>
    <w:rsid w:val="00910685"/>
    <w:rsid w:val="00911748"/>
    <w:rsid w:val="00912303"/>
    <w:rsid w:val="0091271D"/>
    <w:rsid w:val="00913E77"/>
    <w:rsid w:val="009153FC"/>
    <w:rsid w:val="00916C9E"/>
    <w:rsid w:val="00916DE2"/>
    <w:rsid w:val="009171C6"/>
    <w:rsid w:val="009176FB"/>
    <w:rsid w:val="009201A3"/>
    <w:rsid w:val="00920D1B"/>
    <w:rsid w:val="00920FDC"/>
    <w:rsid w:val="00922204"/>
    <w:rsid w:val="009229B0"/>
    <w:rsid w:val="00922B3C"/>
    <w:rsid w:val="0092300A"/>
    <w:rsid w:val="00925596"/>
    <w:rsid w:val="00925686"/>
    <w:rsid w:val="009258D9"/>
    <w:rsid w:val="00926341"/>
    <w:rsid w:val="009263F6"/>
    <w:rsid w:val="00926FC7"/>
    <w:rsid w:val="00927583"/>
    <w:rsid w:val="00930E45"/>
    <w:rsid w:val="00931A89"/>
    <w:rsid w:val="00932813"/>
    <w:rsid w:val="00932EE2"/>
    <w:rsid w:val="00933D5C"/>
    <w:rsid w:val="009343BF"/>
    <w:rsid w:val="00934D5D"/>
    <w:rsid w:val="009355BB"/>
    <w:rsid w:val="009357AD"/>
    <w:rsid w:val="00935A30"/>
    <w:rsid w:val="00935B60"/>
    <w:rsid w:val="00935F6C"/>
    <w:rsid w:val="009361E0"/>
    <w:rsid w:val="00936CA8"/>
    <w:rsid w:val="00941483"/>
    <w:rsid w:val="00942D1F"/>
    <w:rsid w:val="0094330A"/>
    <w:rsid w:val="009444C2"/>
    <w:rsid w:val="00945BEF"/>
    <w:rsid w:val="00945D61"/>
    <w:rsid w:val="009462D5"/>
    <w:rsid w:val="00946565"/>
    <w:rsid w:val="00950188"/>
    <w:rsid w:val="009522AF"/>
    <w:rsid w:val="00952805"/>
    <w:rsid w:val="00952B36"/>
    <w:rsid w:val="009530C9"/>
    <w:rsid w:val="009543D7"/>
    <w:rsid w:val="009548AC"/>
    <w:rsid w:val="009558D2"/>
    <w:rsid w:val="009560BB"/>
    <w:rsid w:val="00956CB6"/>
    <w:rsid w:val="009576A9"/>
    <w:rsid w:val="0095790F"/>
    <w:rsid w:val="00957B79"/>
    <w:rsid w:val="00962427"/>
    <w:rsid w:val="009632C4"/>
    <w:rsid w:val="0096345B"/>
    <w:rsid w:val="0096356B"/>
    <w:rsid w:val="00963A1E"/>
    <w:rsid w:val="009668A6"/>
    <w:rsid w:val="00966E90"/>
    <w:rsid w:val="00967B61"/>
    <w:rsid w:val="00971281"/>
    <w:rsid w:val="00971AC4"/>
    <w:rsid w:val="00971C57"/>
    <w:rsid w:val="00971D43"/>
    <w:rsid w:val="00972960"/>
    <w:rsid w:val="00972BD8"/>
    <w:rsid w:val="00972E68"/>
    <w:rsid w:val="009732C4"/>
    <w:rsid w:val="00973E23"/>
    <w:rsid w:val="0097417E"/>
    <w:rsid w:val="0097465D"/>
    <w:rsid w:val="00974AF9"/>
    <w:rsid w:val="00975C3B"/>
    <w:rsid w:val="00976200"/>
    <w:rsid w:val="00976372"/>
    <w:rsid w:val="009764DA"/>
    <w:rsid w:val="00976EAA"/>
    <w:rsid w:val="00977EA5"/>
    <w:rsid w:val="009803F4"/>
    <w:rsid w:val="00980A24"/>
    <w:rsid w:val="00980E27"/>
    <w:rsid w:val="009833D5"/>
    <w:rsid w:val="009847D8"/>
    <w:rsid w:val="00985D59"/>
    <w:rsid w:val="00985FFF"/>
    <w:rsid w:val="00987EA3"/>
    <w:rsid w:val="00987EFA"/>
    <w:rsid w:val="00990B5C"/>
    <w:rsid w:val="00990C12"/>
    <w:rsid w:val="00992B36"/>
    <w:rsid w:val="00992BC2"/>
    <w:rsid w:val="0099372A"/>
    <w:rsid w:val="00994412"/>
    <w:rsid w:val="00994BF5"/>
    <w:rsid w:val="00994D69"/>
    <w:rsid w:val="00995393"/>
    <w:rsid w:val="0099583A"/>
    <w:rsid w:val="00996ABD"/>
    <w:rsid w:val="009978F8"/>
    <w:rsid w:val="009A07B2"/>
    <w:rsid w:val="009A0FA0"/>
    <w:rsid w:val="009A1E7B"/>
    <w:rsid w:val="009A2772"/>
    <w:rsid w:val="009A2A29"/>
    <w:rsid w:val="009A3EFA"/>
    <w:rsid w:val="009A4418"/>
    <w:rsid w:val="009A4B4E"/>
    <w:rsid w:val="009A4D87"/>
    <w:rsid w:val="009A545D"/>
    <w:rsid w:val="009A631C"/>
    <w:rsid w:val="009A6BDD"/>
    <w:rsid w:val="009B05EA"/>
    <w:rsid w:val="009B090B"/>
    <w:rsid w:val="009B0C93"/>
    <w:rsid w:val="009B14B6"/>
    <w:rsid w:val="009B1EEA"/>
    <w:rsid w:val="009B2B95"/>
    <w:rsid w:val="009B44EB"/>
    <w:rsid w:val="009B459A"/>
    <w:rsid w:val="009B4A9F"/>
    <w:rsid w:val="009B5F6C"/>
    <w:rsid w:val="009B6E5C"/>
    <w:rsid w:val="009B6E9E"/>
    <w:rsid w:val="009B7BA3"/>
    <w:rsid w:val="009B7C38"/>
    <w:rsid w:val="009C040B"/>
    <w:rsid w:val="009C059E"/>
    <w:rsid w:val="009C1E0A"/>
    <w:rsid w:val="009C2272"/>
    <w:rsid w:val="009C23B1"/>
    <w:rsid w:val="009C3291"/>
    <w:rsid w:val="009C3399"/>
    <w:rsid w:val="009C3945"/>
    <w:rsid w:val="009C3CCA"/>
    <w:rsid w:val="009D035B"/>
    <w:rsid w:val="009D09D9"/>
    <w:rsid w:val="009D0F22"/>
    <w:rsid w:val="009D1003"/>
    <w:rsid w:val="009D1458"/>
    <w:rsid w:val="009D1E3B"/>
    <w:rsid w:val="009D2E63"/>
    <w:rsid w:val="009D38E8"/>
    <w:rsid w:val="009D4101"/>
    <w:rsid w:val="009D4420"/>
    <w:rsid w:val="009D4A0C"/>
    <w:rsid w:val="009D5326"/>
    <w:rsid w:val="009D5B17"/>
    <w:rsid w:val="009D6093"/>
    <w:rsid w:val="009D6871"/>
    <w:rsid w:val="009D6E92"/>
    <w:rsid w:val="009D7DF0"/>
    <w:rsid w:val="009E0039"/>
    <w:rsid w:val="009E07B9"/>
    <w:rsid w:val="009E17B3"/>
    <w:rsid w:val="009E191D"/>
    <w:rsid w:val="009E1D82"/>
    <w:rsid w:val="009E2256"/>
    <w:rsid w:val="009E32CD"/>
    <w:rsid w:val="009E5213"/>
    <w:rsid w:val="009E531E"/>
    <w:rsid w:val="009F031E"/>
    <w:rsid w:val="009F0527"/>
    <w:rsid w:val="009F05D3"/>
    <w:rsid w:val="009F1481"/>
    <w:rsid w:val="009F30B6"/>
    <w:rsid w:val="009F32C9"/>
    <w:rsid w:val="009F414D"/>
    <w:rsid w:val="009F51EC"/>
    <w:rsid w:val="009F5D4F"/>
    <w:rsid w:val="009F6AF3"/>
    <w:rsid w:val="009F70DC"/>
    <w:rsid w:val="00A018BB"/>
    <w:rsid w:val="00A01CF1"/>
    <w:rsid w:val="00A01D9C"/>
    <w:rsid w:val="00A0225E"/>
    <w:rsid w:val="00A02982"/>
    <w:rsid w:val="00A03779"/>
    <w:rsid w:val="00A03A4A"/>
    <w:rsid w:val="00A0481C"/>
    <w:rsid w:val="00A0487B"/>
    <w:rsid w:val="00A05161"/>
    <w:rsid w:val="00A054EA"/>
    <w:rsid w:val="00A05768"/>
    <w:rsid w:val="00A0583D"/>
    <w:rsid w:val="00A05D0E"/>
    <w:rsid w:val="00A06096"/>
    <w:rsid w:val="00A0618D"/>
    <w:rsid w:val="00A0663A"/>
    <w:rsid w:val="00A066E8"/>
    <w:rsid w:val="00A06B79"/>
    <w:rsid w:val="00A07C60"/>
    <w:rsid w:val="00A10AE8"/>
    <w:rsid w:val="00A128CD"/>
    <w:rsid w:val="00A13DFF"/>
    <w:rsid w:val="00A1427D"/>
    <w:rsid w:val="00A14889"/>
    <w:rsid w:val="00A14A1E"/>
    <w:rsid w:val="00A200BA"/>
    <w:rsid w:val="00A20A44"/>
    <w:rsid w:val="00A2105B"/>
    <w:rsid w:val="00A212D6"/>
    <w:rsid w:val="00A2280C"/>
    <w:rsid w:val="00A22C2D"/>
    <w:rsid w:val="00A23779"/>
    <w:rsid w:val="00A24229"/>
    <w:rsid w:val="00A252BB"/>
    <w:rsid w:val="00A257D0"/>
    <w:rsid w:val="00A26476"/>
    <w:rsid w:val="00A2684A"/>
    <w:rsid w:val="00A26F91"/>
    <w:rsid w:val="00A27FE2"/>
    <w:rsid w:val="00A302F3"/>
    <w:rsid w:val="00A31B82"/>
    <w:rsid w:val="00A31CCC"/>
    <w:rsid w:val="00A3406A"/>
    <w:rsid w:val="00A34AD9"/>
    <w:rsid w:val="00A36456"/>
    <w:rsid w:val="00A36DE5"/>
    <w:rsid w:val="00A370B3"/>
    <w:rsid w:val="00A37CD7"/>
    <w:rsid w:val="00A3BFFD"/>
    <w:rsid w:val="00A403C7"/>
    <w:rsid w:val="00A4057D"/>
    <w:rsid w:val="00A4120D"/>
    <w:rsid w:val="00A416C0"/>
    <w:rsid w:val="00A41A77"/>
    <w:rsid w:val="00A42109"/>
    <w:rsid w:val="00A421DF"/>
    <w:rsid w:val="00A422FD"/>
    <w:rsid w:val="00A43703"/>
    <w:rsid w:val="00A43707"/>
    <w:rsid w:val="00A43A0A"/>
    <w:rsid w:val="00A43D1A"/>
    <w:rsid w:val="00A43FE2"/>
    <w:rsid w:val="00A44320"/>
    <w:rsid w:val="00A44C5B"/>
    <w:rsid w:val="00A44EBF"/>
    <w:rsid w:val="00A456AE"/>
    <w:rsid w:val="00A458E3"/>
    <w:rsid w:val="00A46CF5"/>
    <w:rsid w:val="00A46DE7"/>
    <w:rsid w:val="00A46EEA"/>
    <w:rsid w:val="00A47265"/>
    <w:rsid w:val="00A4DC6F"/>
    <w:rsid w:val="00A502EE"/>
    <w:rsid w:val="00A51408"/>
    <w:rsid w:val="00A51771"/>
    <w:rsid w:val="00A51A01"/>
    <w:rsid w:val="00A51B55"/>
    <w:rsid w:val="00A51CDB"/>
    <w:rsid w:val="00A51D5D"/>
    <w:rsid w:val="00A51DD0"/>
    <w:rsid w:val="00A5249A"/>
    <w:rsid w:val="00A53ABB"/>
    <w:rsid w:val="00A53CCF"/>
    <w:rsid w:val="00A54780"/>
    <w:rsid w:val="00A547EA"/>
    <w:rsid w:val="00A54980"/>
    <w:rsid w:val="00A55203"/>
    <w:rsid w:val="00A55756"/>
    <w:rsid w:val="00A56640"/>
    <w:rsid w:val="00A568F2"/>
    <w:rsid w:val="00A60A70"/>
    <w:rsid w:val="00A60C6B"/>
    <w:rsid w:val="00A62888"/>
    <w:rsid w:val="00A639C3"/>
    <w:rsid w:val="00A64B34"/>
    <w:rsid w:val="00A6532E"/>
    <w:rsid w:val="00A65961"/>
    <w:rsid w:val="00A65EBE"/>
    <w:rsid w:val="00A66FF1"/>
    <w:rsid w:val="00A7067D"/>
    <w:rsid w:val="00A71BBD"/>
    <w:rsid w:val="00A71D18"/>
    <w:rsid w:val="00A72554"/>
    <w:rsid w:val="00A72691"/>
    <w:rsid w:val="00A72CBB"/>
    <w:rsid w:val="00A74780"/>
    <w:rsid w:val="00A74E41"/>
    <w:rsid w:val="00A7598A"/>
    <w:rsid w:val="00A75AD7"/>
    <w:rsid w:val="00A75F49"/>
    <w:rsid w:val="00A76E57"/>
    <w:rsid w:val="00A778B0"/>
    <w:rsid w:val="00A77912"/>
    <w:rsid w:val="00A77BF3"/>
    <w:rsid w:val="00A8239C"/>
    <w:rsid w:val="00A824E8"/>
    <w:rsid w:val="00A82C2A"/>
    <w:rsid w:val="00A83B72"/>
    <w:rsid w:val="00A84AFE"/>
    <w:rsid w:val="00A856C3"/>
    <w:rsid w:val="00A85B81"/>
    <w:rsid w:val="00A85DFD"/>
    <w:rsid w:val="00A86358"/>
    <w:rsid w:val="00A86384"/>
    <w:rsid w:val="00A86707"/>
    <w:rsid w:val="00A8740D"/>
    <w:rsid w:val="00A903EA"/>
    <w:rsid w:val="00A909E2"/>
    <w:rsid w:val="00A90AD6"/>
    <w:rsid w:val="00A92DEC"/>
    <w:rsid w:val="00A92E16"/>
    <w:rsid w:val="00A9302E"/>
    <w:rsid w:val="00A931FF"/>
    <w:rsid w:val="00A94DA1"/>
    <w:rsid w:val="00A9615E"/>
    <w:rsid w:val="00A968DE"/>
    <w:rsid w:val="00A96B7D"/>
    <w:rsid w:val="00A96CA4"/>
    <w:rsid w:val="00AA1236"/>
    <w:rsid w:val="00AA2843"/>
    <w:rsid w:val="00AA2A98"/>
    <w:rsid w:val="00AA3815"/>
    <w:rsid w:val="00AA38C2"/>
    <w:rsid w:val="00AA3BE8"/>
    <w:rsid w:val="00AA4EB3"/>
    <w:rsid w:val="00AA520B"/>
    <w:rsid w:val="00AA5977"/>
    <w:rsid w:val="00AA5F76"/>
    <w:rsid w:val="00AA7DB8"/>
    <w:rsid w:val="00AB031A"/>
    <w:rsid w:val="00AB0F26"/>
    <w:rsid w:val="00AB117C"/>
    <w:rsid w:val="00AB275A"/>
    <w:rsid w:val="00AB2DCE"/>
    <w:rsid w:val="00AB34FC"/>
    <w:rsid w:val="00AB3798"/>
    <w:rsid w:val="00AB420D"/>
    <w:rsid w:val="00AB4955"/>
    <w:rsid w:val="00AB6086"/>
    <w:rsid w:val="00AB6CD2"/>
    <w:rsid w:val="00AC00B8"/>
    <w:rsid w:val="00AC015F"/>
    <w:rsid w:val="00AC0258"/>
    <w:rsid w:val="00AC1799"/>
    <w:rsid w:val="00AC1B50"/>
    <w:rsid w:val="00AC218F"/>
    <w:rsid w:val="00AC25DB"/>
    <w:rsid w:val="00AC3C53"/>
    <w:rsid w:val="00AC4488"/>
    <w:rsid w:val="00AC7055"/>
    <w:rsid w:val="00AC777E"/>
    <w:rsid w:val="00AD096B"/>
    <w:rsid w:val="00AD0971"/>
    <w:rsid w:val="00AD0D26"/>
    <w:rsid w:val="00AD0DB4"/>
    <w:rsid w:val="00AD1489"/>
    <w:rsid w:val="00AD1C9D"/>
    <w:rsid w:val="00AD1F59"/>
    <w:rsid w:val="00AD276B"/>
    <w:rsid w:val="00AD27AC"/>
    <w:rsid w:val="00AD3260"/>
    <w:rsid w:val="00AD331A"/>
    <w:rsid w:val="00AD3BB5"/>
    <w:rsid w:val="00AD3DA5"/>
    <w:rsid w:val="00AD3F83"/>
    <w:rsid w:val="00AD560B"/>
    <w:rsid w:val="00AD6E06"/>
    <w:rsid w:val="00AD7161"/>
    <w:rsid w:val="00AE0E78"/>
    <w:rsid w:val="00AE217F"/>
    <w:rsid w:val="00AE2474"/>
    <w:rsid w:val="00AE31D8"/>
    <w:rsid w:val="00AE342E"/>
    <w:rsid w:val="00AE3DBE"/>
    <w:rsid w:val="00AE5415"/>
    <w:rsid w:val="00AE5C65"/>
    <w:rsid w:val="00AE6058"/>
    <w:rsid w:val="00AE6974"/>
    <w:rsid w:val="00AE741F"/>
    <w:rsid w:val="00AE74A6"/>
    <w:rsid w:val="00AF0DAA"/>
    <w:rsid w:val="00AF1154"/>
    <w:rsid w:val="00AF206F"/>
    <w:rsid w:val="00AF3E4A"/>
    <w:rsid w:val="00AF4104"/>
    <w:rsid w:val="00AF4333"/>
    <w:rsid w:val="00AF451C"/>
    <w:rsid w:val="00AF45BD"/>
    <w:rsid w:val="00AF545A"/>
    <w:rsid w:val="00AF65CD"/>
    <w:rsid w:val="00AF676E"/>
    <w:rsid w:val="00AF6A78"/>
    <w:rsid w:val="00AF7731"/>
    <w:rsid w:val="00B00254"/>
    <w:rsid w:val="00B007E3"/>
    <w:rsid w:val="00B00C9C"/>
    <w:rsid w:val="00B01903"/>
    <w:rsid w:val="00B030A6"/>
    <w:rsid w:val="00B04121"/>
    <w:rsid w:val="00B04385"/>
    <w:rsid w:val="00B0583F"/>
    <w:rsid w:val="00B05AB3"/>
    <w:rsid w:val="00B06368"/>
    <w:rsid w:val="00B06EAA"/>
    <w:rsid w:val="00B07027"/>
    <w:rsid w:val="00B1079E"/>
    <w:rsid w:val="00B10BD1"/>
    <w:rsid w:val="00B10EE3"/>
    <w:rsid w:val="00B119FC"/>
    <w:rsid w:val="00B12E3C"/>
    <w:rsid w:val="00B14908"/>
    <w:rsid w:val="00B1625E"/>
    <w:rsid w:val="00B16CA0"/>
    <w:rsid w:val="00B170BF"/>
    <w:rsid w:val="00B20F6C"/>
    <w:rsid w:val="00B21FB6"/>
    <w:rsid w:val="00B22344"/>
    <w:rsid w:val="00B22C96"/>
    <w:rsid w:val="00B24D60"/>
    <w:rsid w:val="00B25586"/>
    <w:rsid w:val="00B269B7"/>
    <w:rsid w:val="00B277AD"/>
    <w:rsid w:val="00B31064"/>
    <w:rsid w:val="00B315F5"/>
    <w:rsid w:val="00B316A0"/>
    <w:rsid w:val="00B31CC0"/>
    <w:rsid w:val="00B3211E"/>
    <w:rsid w:val="00B3350B"/>
    <w:rsid w:val="00B337A3"/>
    <w:rsid w:val="00B33E5F"/>
    <w:rsid w:val="00B346D1"/>
    <w:rsid w:val="00B358FC"/>
    <w:rsid w:val="00B35A16"/>
    <w:rsid w:val="00B35FD3"/>
    <w:rsid w:val="00B36A48"/>
    <w:rsid w:val="00B373C9"/>
    <w:rsid w:val="00B375D0"/>
    <w:rsid w:val="00B37666"/>
    <w:rsid w:val="00B40805"/>
    <w:rsid w:val="00B4101E"/>
    <w:rsid w:val="00B4169F"/>
    <w:rsid w:val="00B41C4B"/>
    <w:rsid w:val="00B4207C"/>
    <w:rsid w:val="00B420A9"/>
    <w:rsid w:val="00B42A60"/>
    <w:rsid w:val="00B43A19"/>
    <w:rsid w:val="00B4412C"/>
    <w:rsid w:val="00B473D2"/>
    <w:rsid w:val="00B47F03"/>
    <w:rsid w:val="00B50B0F"/>
    <w:rsid w:val="00B50C60"/>
    <w:rsid w:val="00B51601"/>
    <w:rsid w:val="00B516AF"/>
    <w:rsid w:val="00B5326E"/>
    <w:rsid w:val="00B5331B"/>
    <w:rsid w:val="00B5349A"/>
    <w:rsid w:val="00B54CF2"/>
    <w:rsid w:val="00B54DF9"/>
    <w:rsid w:val="00B56D91"/>
    <w:rsid w:val="00B610F6"/>
    <w:rsid w:val="00B61351"/>
    <w:rsid w:val="00B61D07"/>
    <w:rsid w:val="00B61D38"/>
    <w:rsid w:val="00B6264C"/>
    <w:rsid w:val="00B63BE1"/>
    <w:rsid w:val="00B63E2C"/>
    <w:rsid w:val="00B63EE4"/>
    <w:rsid w:val="00B6593F"/>
    <w:rsid w:val="00B660BA"/>
    <w:rsid w:val="00B661AB"/>
    <w:rsid w:val="00B661F0"/>
    <w:rsid w:val="00B6717C"/>
    <w:rsid w:val="00B6740B"/>
    <w:rsid w:val="00B67460"/>
    <w:rsid w:val="00B73C9D"/>
    <w:rsid w:val="00B74A93"/>
    <w:rsid w:val="00B7505F"/>
    <w:rsid w:val="00B769D5"/>
    <w:rsid w:val="00B76F96"/>
    <w:rsid w:val="00B77AB2"/>
    <w:rsid w:val="00B81D3F"/>
    <w:rsid w:val="00B828EA"/>
    <w:rsid w:val="00B83C10"/>
    <w:rsid w:val="00B8525A"/>
    <w:rsid w:val="00B857F0"/>
    <w:rsid w:val="00B869D5"/>
    <w:rsid w:val="00B872F1"/>
    <w:rsid w:val="00B87B8B"/>
    <w:rsid w:val="00B92ADB"/>
    <w:rsid w:val="00B94740"/>
    <w:rsid w:val="00B948A3"/>
    <w:rsid w:val="00B94CED"/>
    <w:rsid w:val="00B96FE2"/>
    <w:rsid w:val="00B970E0"/>
    <w:rsid w:val="00BA022B"/>
    <w:rsid w:val="00BA09EC"/>
    <w:rsid w:val="00BA132B"/>
    <w:rsid w:val="00BA2720"/>
    <w:rsid w:val="00BA2C47"/>
    <w:rsid w:val="00BA2DF0"/>
    <w:rsid w:val="00BA2EA7"/>
    <w:rsid w:val="00BA30D3"/>
    <w:rsid w:val="00BA35BC"/>
    <w:rsid w:val="00BA422C"/>
    <w:rsid w:val="00BA4820"/>
    <w:rsid w:val="00BA6FE6"/>
    <w:rsid w:val="00BA7B38"/>
    <w:rsid w:val="00BA7FFB"/>
    <w:rsid w:val="00BB0FCD"/>
    <w:rsid w:val="00BB22BC"/>
    <w:rsid w:val="00BB26EC"/>
    <w:rsid w:val="00BB34A7"/>
    <w:rsid w:val="00BB37FE"/>
    <w:rsid w:val="00BB41F9"/>
    <w:rsid w:val="00BB45EE"/>
    <w:rsid w:val="00BB464D"/>
    <w:rsid w:val="00BB493F"/>
    <w:rsid w:val="00BB60C7"/>
    <w:rsid w:val="00BB63C4"/>
    <w:rsid w:val="00BB6640"/>
    <w:rsid w:val="00BB67EE"/>
    <w:rsid w:val="00BB6939"/>
    <w:rsid w:val="00BB7DF6"/>
    <w:rsid w:val="00BC0205"/>
    <w:rsid w:val="00BC11D3"/>
    <w:rsid w:val="00BC2059"/>
    <w:rsid w:val="00BC251A"/>
    <w:rsid w:val="00BC3D05"/>
    <w:rsid w:val="00BC504D"/>
    <w:rsid w:val="00BC521A"/>
    <w:rsid w:val="00BC7258"/>
    <w:rsid w:val="00BC7709"/>
    <w:rsid w:val="00BD00BF"/>
    <w:rsid w:val="00BD0FEA"/>
    <w:rsid w:val="00BD1682"/>
    <w:rsid w:val="00BD1DC3"/>
    <w:rsid w:val="00BD2505"/>
    <w:rsid w:val="00BD256C"/>
    <w:rsid w:val="00BD2C86"/>
    <w:rsid w:val="00BD6436"/>
    <w:rsid w:val="00BD64EB"/>
    <w:rsid w:val="00BD76F7"/>
    <w:rsid w:val="00BD7A68"/>
    <w:rsid w:val="00BE04DC"/>
    <w:rsid w:val="00BE0670"/>
    <w:rsid w:val="00BE114D"/>
    <w:rsid w:val="00BE1CE5"/>
    <w:rsid w:val="00BE41A2"/>
    <w:rsid w:val="00BE501F"/>
    <w:rsid w:val="00BE52C9"/>
    <w:rsid w:val="00BE566D"/>
    <w:rsid w:val="00BE5A72"/>
    <w:rsid w:val="00BE6AAB"/>
    <w:rsid w:val="00BF1470"/>
    <w:rsid w:val="00BF2C29"/>
    <w:rsid w:val="00BF4091"/>
    <w:rsid w:val="00BF59DB"/>
    <w:rsid w:val="00BF66A1"/>
    <w:rsid w:val="00BF6CBD"/>
    <w:rsid w:val="00BF6F08"/>
    <w:rsid w:val="00BF755E"/>
    <w:rsid w:val="00BF7DCE"/>
    <w:rsid w:val="00C00C09"/>
    <w:rsid w:val="00C00C8F"/>
    <w:rsid w:val="00C01D75"/>
    <w:rsid w:val="00C020C6"/>
    <w:rsid w:val="00C026BB"/>
    <w:rsid w:val="00C030AD"/>
    <w:rsid w:val="00C03AE5"/>
    <w:rsid w:val="00C03D78"/>
    <w:rsid w:val="00C03E2B"/>
    <w:rsid w:val="00C056AD"/>
    <w:rsid w:val="00C05DFD"/>
    <w:rsid w:val="00C10266"/>
    <w:rsid w:val="00C11020"/>
    <w:rsid w:val="00C11DD1"/>
    <w:rsid w:val="00C147B8"/>
    <w:rsid w:val="00C148F5"/>
    <w:rsid w:val="00C15418"/>
    <w:rsid w:val="00C163CE"/>
    <w:rsid w:val="00C16C1A"/>
    <w:rsid w:val="00C16FC6"/>
    <w:rsid w:val="00C1737F"/>
    <w:rsid w:val="00C20944"/>
    <w:rsid w:val="00C214D8"/>
    <w:rsid w:val="00C216F6"/>
    <w:rsid w:val="00C23D15"/>
    <w:rsid w:val="00C24477"/>
    <w:rsid w:val="00C24FA9"/>
    <w:rsid w:val="00C25FB4"/>
    <w:rsid w:val="00C27457"/>
    <w:rsid w:val="00C2B248"/>
    <w:rsid w:val="00C301D6"/>
    <w:rsid w:val="00C30AC9"/>
    <w:rsid w:val="00C311BB"/>
    <w:rsid w:val="00C31698"/>
    <w:rsid w:val="00C32CCE"/>
    <w:rsid w:val="00C33C0C"/>
    <w:rsid w:val="00C368EA"/>
    <w:rsid w:val="00C40021"/>
    <w:rsid w:val="00C404D7"/>
    <w:rsid w:val="00C4092C"/>
    <w:rsid w:val="00C4120E"/>
    <w:rsid w:val="00C412CC"/>
    <w:rsid w:val="00C4153D"/>
    <w:rsid w:val="00C418C4"/>
    <w:rsid w:val="00C4199E"/>
    <w:rsid w:val="00C41C2B"/>
    <w:rsid w:val="00C41E50"/>
    <w:rsid w:val="00C4289B"/>
    <w:rsid w:val="00C42AE0"/>
    <w:rsid w:val="00C4378D"/>
    <w:rsid w:val="00C44251"/>
    <w:rsid w:val="00C46916"/>
    <w:rsid w:val="00C47789"/>
    <w:rsid w:val="00C477B3"/>
    <w:rsid w:val="00C513BA"/>
    <w:rsid w:val="00C51914"/>
    <w:rsid w:val="00C5298F"/>
    <w:rsid w:val="00C54001"/>
    <w:rsid w:val="00C54250"/>
    <w:rsid w:val="00C5456B"/>
    <w:rsid w:val="00C5654A"/>
    <w:rsid w:val="00C571DD"/>
    <w:rsid w:val="00C57CEE"/>
    <w:rsid w:val="00C60B9E"/>
    <w:rsid w:val="00C613E0"/>
    <w:rsid w:val="00C626D7"/>
    <w:rsid w:val="00C62BD7"/>
    <w:rsid w:val="00C63A6E"/>
    <w:rsid w:val="00C63D4E"/>
    <w:rsid w:val="00C63FAA"/>
    <w:rsid w:val="00C641A4"/>
    <w:rsid w:val="00C641D8"/>
    <w:rsid w:val="00C64FD8"/>
    <w:rsid w:val="00C65D82"/>
    <w:rsid w:val="00C66A79"/>
    <w:rsid w:val="00C7055F"/>
    <w:rsid w:val="00C715AE"/>
    <w:rsid w:val="00C71CB0"/>
    <w:rsid w:val="00C72359"/>
    <w:rsid w:val="00C7325B"/>
    <w:rsid w:val="00C7442C"/>
    <w:rsid w:val="00C74E96"/>
    <w:rsid w:val="00C7576D"/>
    <w:rsid w:val="00C75A9E"/>
    <w:rsid w:val="00C75CD4"/>
    <w:rsid w:val="00C76DBE"/>
    <w:rsid w:val="00C76FF8"/>
    <w:rsid w:val="00C7790F"/>
    <w:rsid w:val="00C77BCE"/>
    <w:rsid w:val="00C8029F"/>
    <w:rsid w:val="00C80600"/>
    <w:rsid w:val="00C81410"/>
    <w:rsid w:val="00C81B2D"/>
    <w:rsid w:val="00C82F48"/>
    <w:rsid w:val="00C84228"/>
    <w:rsid w:val="00C84C4D"/>
    <w:rsid w:val="00C850DD"/>
    <w:rsid w:val="00C8539C"/>
    <w:rsid w:val="00C866B2"/>
    <w:rsid w:val="00C868BA"/>
    <w:rsid w:val="00C86E1A"/>
    <w:rsid w:val="00C87287"/>
    <w:rsid w:val="00C872C3"/>
    <w:rsid w:val="00C87F13"/>
    <w:rsid w:val="00C902F1"/>
    <w:rsid w:val="00C916D3"/>
    <w:rsid w:val="00C91AC0"/>
    <w:rsid w:val="00C91E2B"/>
    <w:rsid w:val="00C93A75"/>
    <w:rsid w:val="00C94176"/>
    <w:rsid w:val="00C953EE"/>
    <w:rsid w:val="00C9546B"/>
    <w:rsid w:val="00C954BB"/>
    <w:rsid w:val="00C957DB"/>
    <w:rsid w:val="00C96793"/>
    <w:rsid w:val="00C97092"/>
    <w:rsid w:val="00C97895"/>
    <w:rsid w:val="00CA2059"/>
    <w:rsid w:val="00CA2281"/>
    <w:rsid w:val="00CA2C14"/>
    <w:rsid w:val="00CA2CD8"/>
    <w:rsid w:val="00CA3869"/>
    <w:rsid w:val="00CA3B63"/>
    <w:rsid w:val="00CA3E1D"/>
    <w:rsid w:val="00CA444B"/>
    <w:rsid w:val="00CA46EC"/>
    <w:rsid w:val="00CA5315"/>
    <w:rsid w:val="00CA6AFE"/>
    <w:rsid w:val="00CA7144"/>
    <w:rsid w:val="00CA7632"/>
    <w:rsid w:val="00CA7EBE"/>
    <w:rsid w:val="00CA8BC6"/>
    <w:rsid w:val="00CB0224"/>
    <w:rsid w:val="00CB03CD"/>
    <w:rsid w:val="00CB0541"/>
    <w:rsid w:val="00CB206E"/>
    <w:rsid w:val="00CB25E2"/>
    <w:rsid w:val="00CB2AA4"/>
    <w:rsid w:val="00CB2B36"/>
    <w:rsid w:val="00CB490B"/>
    <w:rsid w:val="00CB56E0"/>
    <w:rsid w:val="00CB5745"/>
    <w:rsid w:val="00CB60E7"/>
    <w:rsid w:val="00CB6330"/>
    <w:rsid w:val="00CB65DE"/>
    <w:rsid w:val="00CB65E8"/>
    <w:rsid w:val="00CC0F1D"/>
    <w:rsid w:val="00CC1192"/>
    <w:rsid w:val="00CC1791"/>
    <w:rsid w:val="00CC1B2B"/>
    <w:rsid w:val="00CC1E36"/>
    <w:rsid w:val="00CC2B26"/>
    <w:rsid w:val="00CC3B46"/>
    <w:rsid w:val="00CC3C80"/>
    <w:rsid w:val="00CC400A"/>
    <w:rsid w:val="00CC432A"/>
    <w:rsid w:val="00CC66D9"/>
    <w:rsid w:val="00CC67B3"/>
    <w:rsid w:val="00CC7B90"/>
    <w:rsid w:val="00CCD8D3"/>
    <w:rsid w:val="00CD11FF"/>
    <w:rsid w:val="00CD1B87"/>
    <w:rsid w:val="00CD20A4"/>
    <w:rsid w:val="00CD247B"/>
    <w:rsid w:val="00CD24C7"/>
    <w:rsid w:val="00CD25E4"/>
    <w:rsid w:val="00CD29F9"/>
    <w:rsid w:val="00CD31C5"/>
    <w:rsid w:val="00CD3E81"/>
    <w:rsid w:val="00CD4984"/>
    <w:rsid w:val="00CD5743"/>
    <w:rsid w:val="00CD5961"/>
    <w:rsid w:val="00CD5ECE"/>
    <w:rsid w:val="00CD734A"/>
    <w:rsid w:val="00CD74D6"/>
    <w:rsid w:val="00CE0DA2"/>
    <w:rsid w:val="00CE180C"/>
    <w:rsid w:val="00CE1CDF"/>
    <w:rsid w:val="00CE2732"/>
    <w:rsid w:val="00CE41EE"/>
    <w:rsid w:val="00CE6B74"/>
    <w:rsid w:val="00CE7659"/>
    <w:rsid w:val="00CE7A23"/>
    <w:rsid w:val="00CE7C2F"/>
    <w:rsid w:val="00CF03A5"/>
    <w:rsid w:val="00CF1A3C"/>
    <w:rsid w:val="00CF1E6A"/>
    <w:rsid w:val="00CF3A59"/>
    <w:rsid w:val="00CF3E06"/>
    <w:rsid w:val="00CF3F9F"/>
    <w:rsid w:val="00CF4605"/>
    <w:rsid w:val="00CF496E"/>
    <w:rsid w:val="00CF687F"/>
    <w:rsid w:val="00CF7E51"/>
    <w:rsid w:val="00D00445"/>
    <w:rsid w:val="00D00B07"/>
    <w:rsid w:val="00D02065"/>
    <w:rsid w:val="00D026E0"/>
    <w:rsid w:val="00D02996"/>
    <w:rsid w:val="00D04324"/>
    <w:rsid w:val="00D05A0A"/>
    <w:rsid w:val="00D05ADD"/>
    <w:rsid w:val="00D06345"/>
    <w:rsid w:val="00D06413"/>
    <w:rsid w:val="00D067C2"/>
    <w:rsid w:val="00D074E0"/>
    <w:rsid w:val="00D077EA"/>
    <w:rsid w:val="00D11789"/>
    <w:rsid w:val="00D119C2"/>
    <w:rsid w:val="00D13124"/>
    <w:rsid w:val="00D13967"/>
    <w:rsid w:val="00D13A62"/>
    <w:rsid w:val="00D1433C"/>
    <w:rsid w:val="00D14F83"/>
    <w:rsid w:val="00D1697B"/>
    <w:rsid w:val="00D16E71"/>
    <w:rsid w:val="00D17836"/>
    <w:rsid w:val="00D178BC"/>
    <w:rsid w:val="00D17CA6"/>
    <w:rsid w:val="00D2030C"/>
    <w:rsid w:val="00D21247"/>
    <w:rsid w:val="00D223CE"/>
    <w:rsid w:val="00D24297"/>
    <w:rsid w:val="00D25E77"/>
    <w:rsid w:val="00D26E40"/>
    <w:rsid w:val="00D277D0"/>
    <w:rsid w:val="00D27F8D"/>
    <w:rsid w:val="00D303E2"/>
    <w:rsid w:val="00D3167A"/>
    <w:rsid w:val="00D32AE0"/>
    <w:rsid w:val="00D33B6F"/>
    <w:rsid w:val="00D343F6"/>
    <w:rsid w:val="00D368D7"/>
    <w:rsid w:val="00D36ABF"/>
    <w:rsid w:val="00D37127"/>
    <w:rsid w:val="00D37B3F"/>
    <w:rsid w:val="00D37E91"/>
    <w:rsid w:val="00D403D8"/>
    <w:rsid w:val="00D40607"/>
    <w:rsid w:val="00D42D2A"/>
    <w:rsid w:val="00D43BBE"/>
    <w:rsid w:val="00D44562"/>
    <w:rsid w:val="00D44D0B"/>
    <w:rsid w:val="00D44E21"/>
    <w:rsid w:val="00D44F31"/>
    <w:rsid w:val="00D45309"/>
    <w:rsid w:val="00D46520"/>
    <w:rsid w:val="00D4676C"/>
    <w:rsid w:val="00D4718D"/>
    <w:rsid w:val="00D507B3"/>
    <w:rsid w:val="00D50CD1"/>
    <w:rsid w:val="00D514C1"/>
    <w:rsid w:val="00D51FF7"/>
    <w:rsid w:val="00D52092"/>
    <w:rsid w:val="00D52324"/>
    <w:rsid w:val="00D52688"/>
    <w:rsid w:val="00D531ED"/>
    <w:rsid w:val="00D534F5"/>
    <w:rsid w:val="00D53714"/>
    <w:rsid w:val="00D53B34"/>
    <w:rsid w:val="00D53E2F"/>
    <w:rsid w:val="00D548F3"/>
    <w:rsid w:val="00D54C40"/>
    <w:rsid w:val="00D54F32"/>
    <w:rsid w:val="00D54F6A"/>
    <w:rsid w:val="00D54FAB"/>
    <w:rsid w:val="00D5579B"/>
    <w:rsid w:val="00D566A0"/>
    <w:rsid w:val="00D60062"/>
    <w:rsid w:val="00D61967"/>
    <w:rsid w:val="00D62D91"/>
    <w:rsid w:val="00D6412D"/>
    <w:rsid w:val="00D64437"/>
    <w:rsid w:val="00D6514A"/>
    <w:rsid w:val="00D663B0"/>
    <w:rsid w:val="00D66A9B"/>
    <w:rsid w:val="00D67E3C"/>
    <w:rsid w:val="00D70310"/>
    <w:rsid w:val="00D722A3"/>
    <w:rsid w:val="00D723A9"/>
    <w:rsid w:val="00D74A5D"/>
    <w:rsid w:val="00D7562B"/>
    <w:rsid w:val="00D75DF8"/>
    <w:rsid w:val="00D763C7"/>
    <w:rsid w:val="00D76578"/>
    <w:rsid w:val="00D76659"/>
    <w:rsid w:val="00D76ACE"/>
    <w:rsid w:val="00D773AF"/>
    <w:rsid w:val="00D812D9"/>
    <w:rsid w:val="00D831EB"/>
    <w:rsid w:val="00D83301"/>
    <w:rsid w:val="00D83826"/>
    <w:rsid w:val="00D839D2"/>
    <w:rsid w:val="00D87D0A"/>
    <w:rsid w:val="00D90671"/>
    <w:rsid w:val="00D9068E"/>
    <w:rsid w:val="00D90D8E"/>
    <w:rsid w:val="00D92606"/>
    <w:rsid w:val="00D92D79"/>
    <w:rsid w:val="00D9310F"/>
    <w:rsid w:val="00D96908"/>
    <w:rsid w:val="00D96BC2"/>
    <w:rsid w:val="00D96D32"/>
    <w:rsid w:val="00D971CC"/>
    <w:rsid w:val="00D97E3D"/>
    <w:rsid w:val="00DA0232"/>
    <w:rsid w:val="00DA2C76"/>
    <w:rsid w:val="00DA523D"/>
    <w:rsid w:val="00DA5755"/>
    <w:rsid w:val="00DA5BF4"/>
    <w:rsid w:val="00DA6150"/>
    <w:rsid w:val="00DA6740"/>
    <w:rsid w:val="00DA6EEA"/>
    <w:rsid w:val="00DA7012"/>
    <w:rsid w:val="00DA7AC0"/>
    <w:rsid w:val="00DA7ADF"/>
    <w:rsid w:val="00DB0E2B"/>
    <w:rsid w:val="00DB1ADD"/>
    <w:rsid w:val="00DB1DBE"/>
    <w:rsid w:val="00DB355D"/>
    <w:rsid w:val="00DB4F41"/>
    <w:rsid w:val="00DB5250"/>
    <w:rsid w:val="00DB5685"/>
    <w:rsid w:val="00DC0DD0"/>
    <w:rsid w:val="00DC1557"/>
    <w:rsid w:val="00DC2A61"/>
    <w:rsid w:val="00DC34EC"/>
    <w:rsid w:val="00DC36D6"/>
    <w:rsid w:val="00DC75C4"/>
    <w:rsid w:val="00DC7FD3"/>
    <w:rsid w:val="00DD0667"/>
    <w:rsid w:val="00DD4198"/>
    <w:rsid w:val="00DD4578"/>
    <w:rsid w:val="00DD4883"/>
    <w:rsid w:val="00DD48FC"/>
    <w:rsid w:val="00DD5E2D"/>
    <w:rsid w:val="00DD609D"/>
    <w:rsid w:val="00DD6609"/>
    <w:rsid w:val="00DD791B"/>
    <w:rsid w:val="00DD7C97"/>
    <w:rsid w:val="00DE0159"/>
    <w:rsid w:val="00DE0BE4"/>
    <w:rsid w:val="00DE1DA3"/>
    <w:rsid w:val="00DE22F3"/>
    <w:rsid w:val="00DE2329"/>
    <w:rsid w:val="00DE2D9F"/>
    <w:rsid w:val="00DE300D"/>
    <w:rsid w:val="00DE3611"/>
    <w:rsid w:val="00DE37AA"/>
    <w:rsid w:val="00DE522D"/>
    <w:rsid w:val="00DE5399"/>
    <w:rsid w:val="00DE716F"/>
    <w:rsid w:val="00DE7739"/>
    <w:rsid w:val="00DF00C5"/>
    <w:rsid w:val="00DF1633"/>
    <w:rsid w:val="00DF2AB0"/>
    <w:rsid w:val="00DF469E"/>
    <w:rsid w:val="00DF5EEF"/>
    <w:rsid w:val="00DF7292"/>
    <w:rsid w:val="00DF7A01"/>
    <w:rsid w:val="00DF7A4F"/>
    <w:rsid w:val="00E01BC8"/>
    <w:rsid w:val="00E02CBA"/>
    <w:rsid w:val="00E02D35"/>
    <w:rsid w:val="00E03D9F"/>
    <w:rsid w:val="00E04EE0"/>
    <w:rsid w:val="00E05EC0"/>
    <w:rsid w:val="00E06269"/>
    <w:rsid w:val="00E06D91"/>
    <w:rsid w:val="00E07042"/>
    <w:rsid w:val="00E07CCD"/>
    <w:rsid w:val="00E1066B"/>
    <w:rsid w:val="00E10899"/>
    <w:rsid w:val="00E10AD0"/>
    <w:rsid w:val="00E10BBD"/>
    <w:rsid w:val="00E10BCB"/>
    <w:rsid w:val="00E10C3B"/>
    <w:rsid w:val="00E10C55"/>
    <w:rsid w:val="00E10DA3"/>
    <w:rsid w:val="00E11B37"/>
    <w:rsid w:val="00E11F07"/>
    <w:rsid w:val="00E12EBE"/>
    <w:rsid w:val="00E12FD8"/>
    <w:rsid w:val="00E13803"/>
    <w:rsid w:val="00E13995"/>
    <w:rsid w:val="00E13FB2"/>
    <w:rsid w:val="00E142A5"/>
    <w:rsid w:val="00E14996"/>
    <w:rsid w:val="00E14A12"/>
    <w:rsid w:val="00E1605B"/>
    <w:rsid w:val="00E16BB8"/>
    <w:rsid w:val="00E17768"/>
    <w:rsid w:val="00E17BA5"/>
    <w:rsid w:val="00E17CCA"/>
    <w:rsid w:val="00E2052B"/>
    <w:rsid w:val="00E211B9"/>
    <w:rsid w:val="00E21E15"/>
    <w:rsid w:val="00E22FA1"/>
    <w:rsid w:val="00E23158"/>
    <w:rsid w:val="00E23A84"/>
    <w:rsid w:val="00E2420F"/>
    <w:rsid w:val="00E25A87"/>
    <w:rsid w:val="00E25C8F"/>
    <w:rsid w:val="00E26777"/>
    <w:rsid w:val="00E26BA4"/>
    <w:rsid w:val="00E3009B"/>
    <w:rsid w:val="00E30AB5"/>
    <w:rsid w:val="00E311B6"/>
    <w:rsid w:val="00E31A2D"/>
    <w:rsid w:val="00E31CBB"/>
    <w:rsid w:val="00E32813"/>
    <w:rsid w:val="00E3388E"/>
    <w:rsid w:val="00E34F30"/>
    <w:rsid w:val="00E35448"/>
    <w:rsid w:val="00E36048"/>
    <w:rsid w:val="00E362AF"/>
    <w:rsid w:val="00E368DB"/>
    <w:rsid w:val="00E36AAB"/>
    <w:rsid w:val="00E379EE"/>
    <w:rsid w:val="00E37EE3"/>
    <w:rsid w:val="00E4019D"/>
    <w:rsid w:val="00E40AF5"/>
    <w:rsid w:val="00E40DAD"/>
    <w:rsid w:val="00E410D0"/>
    <w:rsid w:val="00E417FE"/>
    <w:rsid w:val="00E418EC"/>
    <w:rsid w:val="00E4245A"/>
    <w:rsid w:val="00E43223"/>
    <w:rsid w:val="00E43472"/>
    <w:rsid w:val="00E4405F"/>
    <w:rsid w:val="00E4416C"/>
    <w:rsid w:val="00E457CA"/>
    <w:rsid w:val="00E458F5"/>
    <w:rsid w:val="00E46CC3"/>
    <w:rsid w:val="00E46D84"/>
    <w:rsid w:val="00E4707A"/>
    <w:rsid w:val="00E47452"/>
    <w:rsid w:val="00E4758D"/>
    <w:rsid w:val="00E50A5F"/>
    <w:rsid w:val="00E510F0"/>
    <w:rsid w:val="00E51EAB"/>
    <w:rsid w:val="00E52DC8"/>
    <w:rsid w:val="00E53024"/>
    <w:rsid w:val="00E53171"/>
    <w:rsid w:val="00E53781"/>
    <w:rsid w:val="00E53A23"/>
    <w:rsid w:val="00E53CD2"/>
    <w:rsid w:val="00E53DCD"/>
    <w:rsid w:val="00E549D6"/>
    <w:rsid w:val="00E54F6B"/>
    <w:rsid w:val="00E55558"/>
    <w:rsid w:val="00E55EF8"/>
    <w:rsid w:val="00E563B2"/>
    <w:rsid w:val="00E56424"/>
    <w:rsid w:val="00E566F4"/>
    <w:rsid w:val="00E5695A"/>
    <w:rsid w:val="00E5741C"/>
    <w:rsid w:val="00E579D1"/>
    <w:rsid w:val="00E57B11"/>
    <w:rsid w:val="00E60407"/>
    <w:rsid w:val="00E60420"/>
    <w:rsid w:val="00E61F34"/>
    <w:rsid w:val="00E62CDE"/>
    <w:rsid w:val="00E62ED5"/>
    <w:rsid w:val="00E6312E"/>
    <w:rsid w:val="00E63264"/>
    <w:rsid w:val="00E636D3"/>
    <w:rsid w:val="00E642C4"/>
    <w:rsid w:val="00E64E41"/>
    <w:rsid w:val="00E66EC9"/>
    <w:rsid w:val="00E67022"/>
    <w:rsid w:val="00E6706A"/>
    <w:rsid w:val="00E70951"/>
    <w:rsid w:val="00E70965"/>
    <w:rsid w:val="00E720C8"/>
    <w:rsid w:val="00E72EBC"/>
    <w:rsid w:val="00E73287"/>
    <w:rsid w:val="00E73E42"/>
    <w:rsid w:val="00E73F6D"/>
    <w:rsid w:val="00E75123"/>
    <w:rsid w:val="00E75256"/>
    <w:rsid w:val="00E7586F"/>
    <w:rsid w:val="00E77470"/>
    <w:rsid w:val="00E77913"/>
    <w:rsid w:val="00E77E2A"/>
    <w:rsid w:val="00E77EBA"/>
    <w:rsid w:val="00E807B1"/>
    <w:rsid w:val="00E80A85"/>
    <w:rsid w:val="00E82CD1"/>
    <w:rsid w:val="00E8303C"/>
    <w:rsid w:val="00E83CE4"/>
    <w:rsid w:val="00E83F4F"/>
    <w:rsid w:val="00E84B04"/>
    <w:rsid w:val="00E8503F"/>
    <w:rsid w:val="00E85125"/>
    <w:rsid w:val="00E86482"/>
    <w:rsid w:val="00E8704A"/>
    <w:rsid w:val="00E87DC6"/>
    <w:rsid w:val="00E900F9"/>
    <w:rsid w:val="00E905C1"/>
    <w:rsid w:val="00E906C4"/>
    <w:rsid w:val="00E92EF1"/>
    <w:rsid w:val="00E93A07"/>
    <w:rsid w:val="00E94533"/>
    <w:rsid w:val="00E9490D"/>
    <w:rsid w:val="00E94C0D"/>
    <w:rsid w:val="00E95866"/>
    <w:rsid w:val="00E95B34"/>
    <w:rsid w:val="00E95FC9"/>
    <w:rsid w:val="00E9657F"/>
    <w:rsid w:val="00E97220"/>
    <w:rsid w:val="00EA0250"/>
    <w:rsid w:val="00EA0303"/>
    <w:rsid w:val="00EA031A"/>
    <w:rsid w:val="00EA11D6"/>
    <w:rsid w:val="00EA1339"/>
    <w:rsid w:val="00EA1409"/>
    <w:rsid w:val="00EA1F62"/>
    <w:rsid w:val="00EA24A1"/>
    <w:rsid w:val="00EA2922"/>
    <w:rsid w:val="00EA2B1A"/>
    <w:rsid w:val="00EA333C"/>
    <w:rsid w:val="00EA340A"/>
    <w:rsid w:val="00EA49E0"/>
    <w:rsid w:val="00EA51A6"/>
    <w:rsid w:val="00EA6D74"/>
    <w:rsid w:val="00EA7534"/>
    <w:rsid w:val="00EB0321"/>
    <w:rsid w:val="00EB10F5"/>
    <w:rsid w:val="00EB2EF8"/>
    <w:rsid w:val="00EB36DE"/>
    <w:rsid w:val="00EB3C91"/>
    <w:rsid w:val="00EB4136"/>
    <w:rsid w:val="00EB4429"/>
    <w:rsid w:val="00EB4F34"/>
    <w:rsid w:val="00EB548B"/>
    <w:rsid w:val="00EB5A6B"/>
    <w:rsid w:val="00EB663A"/>
    <w:rsid w:val="00EB66DB"/>
    <w:rsid w:val="00EB6C4F"/>
    <w:rsid w:val="00EB7194"/>
    <w:rsid w:val="00EC0381"/>
    <w:rsid w:val="00EC0DD6"/>
    <w:rsid w:val="00EC1599"/>
    <w:rsid w:val="00EC2964"/>
    <w:rsid w:val="00EC2EE7"/>
    <w:rsid w:val="00EC3082"/>
    <w:rsid w:val="00EC3396"/>
    <w:rsid w:val="00EC36A7"/>
    <w:rsid w:val="00EC4390"/>
    <w:rsid w:val="00EC4459"/>
    <w:rsid w:val="00EC4AB5"/>
    <w:rsid w:val="00EC570A"/>
    <w:rsid w:val="00EC5E4C"/>
    <w:rsid w:val="00EC6964"/>
    <w:rsid w:val="00EC738D"/>
    <w:rsid w:val="00EC7981"/>
    <w:rsid w:val="00ED1D7F"/>
    <w:rsid w:val="00ED2073"/>
    <w:rsid w:val="00ED3567"/>
    <w:rsid w:val="00ED39D7"/>
    <w:rsid w:val="00ED3D77"/>
    <w:rsid w:val="00ED4CF6"/>
    <w:rsid w:val="00ED4E33"/>
    <w:rsid w:val="00ED788F"/>
    <w:rsid w:val="00ED7AF2"/>
    <w:rsid w:val="00ED7E36"/>
    <w:rsid w:val="00EE0340"/>
    <w:rsid w:val="00EE06AD"/>
    <w:rsid w:val="00EE14BD"/>
    <w:rsid w:val="00EE1648"/>
    <w:rsid w:val="00EE1E13"/>
    <w:rsid w:val="00EE1E2F"/>
    <w:rsid w:val="00EE1E4E"/>
    <w:rsid w:val="00EE269B"/>
    <w:rsid w:val="00EE3D91"/>
    <w:rsid w:val="00EE50C0"/>
    <w:rsid w:val="00EE519E"/>
    <w:rsid w:val="00EE67D0"/>
    <w:rsid w:val="00EE7523"/>
    <w:rsid w:val="00EE775D"/>
    <w:rsid w:val="00EF00D7"/>
    <w:rsid w:val="00EF2283"/>
    <w:rsid w:val="00EF228B"/>
    <w:rsid w:val="00EF3759"/>
    <w:rsid w:val="00EF3E5B"/>
    <w:rsid w:val="00EF43A6"/>
    <w:rsid w:val="00EF5088"/>
    <w:rsid w:val="00EF5A10"/>
    <w:rsid w:val="00EF67B6"/>
    <w:rsid w:val="00EF69DE"/>
    <w:rsid w:val="00EF7783"/>
    <w:rsid w:val="00F0008E"/>
    <w:rsid w:val="00F01152"/>
    <w:rsid w:val="00F011B4"/>
    <w:rsid w:val="00F01A72"/>
    <w:rsid w:val="00F031B1"/>
    <w:rsid w:val="00F0395C"/>
    <w:rsid w:val="00F04461"/>
    <w:rsid w:val="00F0566E"/>
    <w:rsid w:val="00F05E26"/>
    <w:rsid w:val="00F060BB"/>
    <w:rsid w:val="00F06306"/>
    <w:rsid w:val="00F10545"/>
    <w:rsid w:val="00F10DE0"/>
    <w:rsid w:val="00F12114"/>
    <w:rsid w:val="00F12DC6"/>
    <w:rsid w:val="00F13EC4"/>
    <w:rsid w:val="00F1491B"/>
    <w:rsid w:val="00F15944"/>
    <w:rsid w:val="00F15A27"/>
    <w:rsid w:val="00F15AD1"/>
    <w:rsid w:val="00F174D9"/>
    <w:rsid w:val="00F178BB"/>
    <w:rsid w:val="00F17FF7"/>
    <w:rsid w:val="00F20995"/>
    <w:rsid w:val="00F20D52"/>
    <w:rsid w:val="00F2173F"/>
    <w:rsid w:val="00F233C9"/>
    <w:rsid w:val="00F23D5E"/>
    <w:rsid w:val="00F23E8B"/>
    <w:rsid w:val="00F24063"/>
    <w:rsid w:val="00F24B5D"/>
    <w:rsid w:val="00F24ED8"/>
    <w:rsid w:val="00F2512B"/>
    <w:rsid w:val="00F264B5"/>
    <w:rsid w:val="00F312D6"/>
    <w:rsid w:val="00F31341"/>
    <w:rsid w:val="00F31973"/>
    <w:rsid w:val="00F31B09"/>
    <w:rsid w:val="00F31F50"/>
    <w:rsid w:val="00F32012"/>
    <w:rsid w:val="00F321C1"/>
    <w:rsid w:val="00F329CE"/>
    <w:rsid w:val="00F330BF"/>
    <w:rsid w:val="00F348F6"/>
    <w:rsid w:val="00F35873"/>
    <w:rsid w:val="00F3652D"/>
    <w:rsid w:val="00F37351"/>
    <w:rsid w:val="00F3745A"/>
    <w:rsid w:val="00F37ACA"/>
    <w:rsid w:val="00F37B7B"/>
    <w:rsid w:val="00F412A3"/>
    <w:rsid w:val="00F428C2"/>
    <w:rsid w:val="00F432F0"/>
    <w:rsid w:val="00F4365C"/>
    <w:rsid w:val="00F43933"/>
    <w:rsid w:val="00F44531"/>
    <w:rsid w:val="00F45279"/>
    <w:rsid w:val="00F45B75"/>
    <w:rsid w:val="00F46836"/>
    <w:rsid w:val="00F472AA"/>
    <w:rsid w:val="00F475A3"/>
    <w:rsid w:val="00F50550"/>
    <w:rsid w:val="00F50AC4"/>
    <w:rsid w:val="00F51673"/>
    <w:rsid w:val="00F5278F"/>
    <w:rsid w:val="00F5498F"/>
    <w:rsid w:val="00F57032"/>
    <w:rsid w:val="00F577A0"/>
    <w:rsid w:val="00F60903"/>
    <w:rsid w:val="00F61745"/>
    <w:rsid w:val="00F61848"/>
    <w:rsid w:val="00F61F08"/>
    <w:rsid w:val="00F62295"/>
    <w:rsid w:val="00F62683"/>
    <w:rsid w:val="00F62DC5"/>
    <w:rsid w:val="00F636B1"/>
    <w:rsid w:val="00F64296"/>
    <w:rsid w:val="00F65FB9"/>
    <w:rsid w:val="00F6743A"/>
    <w:rsid w:val="00F67541"/>
    <w:rsid w:val="00F704D7"/>
    <w:rsid w:val="00F7071F"/>
    <w:rsid w:val="00F729C1"/>
    <w:rsid w:val="00F73AF7"/>
    <w:rsid w:val="00F759FE"/>
    <w:rsid w:val="00F75C0E"/>
    <w:rsid w:val="00F760F9"/>
    <w:rsid w:val="00F767E7"/>
    <w:rsid w:val="00F7752B"/>
    <w:rsid w:val="00F80195"/>
    <w:rsid w:val="00F80E00"/>
    <w:rsid w:val="00F80F27"/>
    <w:rsid w:val="00F8259D"/>
    <w:rsid w:val="00F84879"/>
    <w:rsid w:val="00F84B6A"/>
    <w:rsid w:val="00F84D90"/>
    <w:rsid w:val="00F853A0"/>
    <w:rsid w:val="00F865A9"/>
    <w:rsid w:val="00F868A4"/>
    <w:rsid w:val="00F86969"/>
    <w:rsid w:val="00F86B14"/>
    <w:rsid w:val="00F87A20"/>
    <w:rsid w:val="00F90028"/>
    <w:rsid w:val="00F902F3"/>
    <w:rsid w:val="00F915F5"/>
    <w:rsid w:val="00F91A78"/>
    <w:rsid w:val="00F91F55"/>
    <w:rsid w:val="00F926D9"/>
    <w:rsid w:val="00F928C3"/>
    <w:rsid w:val="00F93BC3"/>
    <w:rsid w:val="00F954B1"/>
    <w:rsid w:val="00F97830"/>
    <w:rsid w:val="00F97CDF"/>
    <w:rsid w:val="00FA028E"/>
    <w:rsid w:val="00FA0A40"/>
    <w:rsid w:val="00FA0B45"/>
    <w:rsid w:val="00FA0CCF"/>
    <w:rsid w:val="00FA1AC2"/>
    <w:rsid w:val="00FA40E6"/>
    <w:rsid w:val="00FA4354"/>
    <w:rsid w:val="00FA5E02"/>
    <w:rsid w:val="00FA671C"/>
    <w:rsid w:val="00FA67F2"/>
    <w:rsid w:val="00FA7F5A"/>
    <w:rsid w:val="00FB07C9"/>
    <w:rsid w:val="00FB0E6B"/>
    <w:rsid w:val="00FB15DB"/>
    <w:rsid w:val="00FB21CB"/>
    <w:rsid w:val="00FB2914"/>
    <w:rsid w:val="00FB2C23"/>
    <w:rsid w:val="00FB3F98"/>
    <w:rsid w:val="00FB5463"/>
    <w:rsid w:val="00FB5E1D"/>
    <w:rsid w:val="00FB60E9"/>
    <w:rsid w:val="00FB6467"/>
    <w:rsid w:val="00FC1940"/>
    <w:rsid w:val="00FC1D56"/>
    <w:rsid w:val="00FC2F7B"/>
    <w:rsid w:val="00FC35E8"/>
    <w:rsid w:val="00FC461F"/>
    <w:rsid w:val="00FC65BB"/>
    <w:rsid w:val="00FC6737"/>
    <w:rsid w:val="00FC681A"/>
    <w:rsid w:val="00FC6C2E"/>
    <w:rsid w:val="00FC6D4A"/>
    <w:rsid w:val="00FD017D"/>
    <w:rsid w:val="00FD1CDF"/>
    <w:rsid w:val="00FD227E"/>
    <w:rsid w:val="00FD314B"/>
    <w:rsid w:val="00FD3168"/>
    <w:rsid w:val="00FD34DA"/>
    <w:rsid w:val="00FD4AC1"/>
    <w:rsid w:val="00FD4DAC"/>
    <w:rsid w:val="00FD5F9B"/>
    <w:rsid w:val="00FD6814"/>
    <w:rsid w:val="00FD707B"/>
    <w:rsid w:val="00FD7B0E"/>
    <w:rsid w:val="00FE008E"/>
    <w:rsid w:val="00FE01F1"/>
    <w:rsid w:val="00FE1917"/>
    <w:rsid w:val="00FE22EE"/>
    <w:rsid w:val="00FE2BF9"/>
    <w:rsid w:val="00FE4090"/>
    <w:rsid w:val="00FE501B"/>
    <w:rsid w:val="00FE54C3"/>
    <w:rsid w:val="00FE554A"/>
    <w:rsid w:val="00FE708E"/>
    <w:rsid w:val="00FF0048"/>
    <w:rsid w:val="00FF12BF"/>
    <w:rsid w:val="00FF146D"/>
    <w:rsid w:val="00FF155A"/>
    <w:rsid w:val="00FF1E60"/>
    <w:rsid w:val="00FF1FE0"/>
    <w:rsid w:val="00FF24A1"/>
    <w:rsid w:val="00FF2FE7"/>
    <w:rsid w:val="00FF3382"/>
    <w:rsid w:val="00FF34C7"/>
    <w:rsid w:val="00FF39B5"/>
    <w:rsid w:val="00FF3A2F"/>
    <w:rsid w:val="00FF4751"/>
    <w:rsid w:val="00FF4B08"/>
    <w:rsid w:val="00FF5067"/>
    <w:rsid w:val="00FF53D7"/>
    <w:rsid w:val="00FF5908"/>
    <w:rsid w:val="00FF5CCA"/>
    <w:rsid w:val="00FF6554"/>
    <w:rsid w:val="00FF6785"/>
    <w:rsid w:val="00FF6877"/>
    <w:rsid w:val="00FF75E8"/>
    <w:rsid w:val="00FF7675"/>
    <w:rsid w:val="00FF77B5"/>
    <w:rsid w:val="0110D500"/>
    <w:rsid w:val="0126BD10"/>
    <w:rsid w:val="012DB5FC"/>
    <w:rsid w:val="0134142E"/>
    <w:rsid w:val="0137D927"/>
    <w:rsid w:val="014ACAA8"/>
    <w:rsid w:val="01562FC0"/>
    <w:rsid w:val="0187A4EC"/>
    <w:rsid w:val="018F32CE"/>
    <w:rsid w:val="01B749CB"/>
    <w:rsid w:val="01C2065E"/>
    <w:rsid w:val="01C22116"/>
    <w:rsid w:val="01C923A1"/>
    <w:rsid w:val="01CB7D38"/>
    <w:rsid w:val="01CEB4AF"/>
    <w:rsid w:val="01D4B9CB"/>
    <w:rsid w:val="01EF78A7"/>
    <w:rsid w:val="01FCD9AB"/>
    <w:rsid w:val="02125D94"/>
    <w:rsid w:val="021538A4"/>
    <w:rsid w:val="02576A8D"/>
    <w:rsid w:val="0263D11D"/>
    <w:rsid w:val="0266B4CE"/>
    <w:rsid w:val="027D0980"/>
    <w:rsid w:val="027D40D5"/>
    <w:rsid w:val="0293764F"/>
    <w:rsid w:val="02A8FFD1"/>
    <w:rsid w:val="02BF31D8"/>
    <w:rsid w:val="02CC4332"/>
    <w:rsid w:val="02E02F2B"/>
    <w:rsid w:val="02E7B4C9"/>
    <w:rsid w:val="02EAA350"/>
    <w:rsid w:val="02F7A908"/>
    <w:rsid w:val="03110D02"/>
    <w:rsid w:val="033A87E7"/>
    <w:rsid w:val="0345D839"/>
    <w:rsid w:val="0358F288"/>
    <w:rsid w:val="0360BED6"/>
    <w:rsid w:val="0375895F"/>
    <w:rsid w:val="038FA12B"/>
    <w:rsid w:val="039B7E1C"/>
    <w:rsid w:val="03A8A75F"/>
    <w:rsid w:val="03BE16D4"/>
    <w:rsid w:val="03BEA8DD"/>
    <w:rsid w:val="03DB444D"/>
    <w:rsid w:val="03E024BC"/>
    <w:rsid w:val="03EFD0CD"/>
    <w:rsid w:val="03F0CCE5"/>
    <w:rsid w:val="03F7F670"/>
    <w:rsid w:val="03FA0456"/>
    <w:rsid w:val="03FD7BAE"/>
    <w:rsid w:val="04055291"/>
    <w:rsid w:val="04159464"/>
    <w:rsid w:val="04258453"/>
    <w:rsid w:val="042B9F98"/>
    <w:rsid w:val="04343866"/>
    <w:rsid w:val="043EC874"/>
    <w:rsid w:val="0445FDA6"/>
    <w:rsid w:val="045088CC"/>
    <w:rsid w:val="045E071B"/>
    <w:rsid w:val="047256FE"/>
    <w:rsid w:val="0478A105"/>
    <w:rsid w:val="047D26BD"/>
    <w:rsid w:val="049175C5"/>
    <w:rsid w:val="04975A4A"/>
    <w:rsid w:val="04992DFF"/>
    <w:rsid w:val="049E3DD5"/>
    <w:rsid w:val="04CC38E1"/>
    <w:rsid w:val="04CD4ED7"/>
    <w:rsid w:val="04D245C5"/>
    <w:rsid w:val="04E12BA7"/>
    <w:rsid w:val="04E353B5"/>
    <w:rsid w:val="04E4CA02"/>
    <w:rsid w:val="04F0B815"/>
    <w:rsid w:val="04FA6E99"/>
    <w:rsid w:val="0503054F"/>
    <w:rsid w:val="051348AD"/>
    <w:rsid w:val="051DF785"/>
    <w:rsid w:val="052FCDBC"/>
    <w:rsid w:val="0553606F"/>
    <w:rsid w:val="056A66A3"/>
    <w:rsid w:val="056B4DC3"/>
    <w:rsid w:val="056BCC9E"/>
    <w:rsid w:val="05754999"/>
    <w:rsid w:val="0583AEBB"/>
    <w:rsid w:val="0584D48C"/>
    <w:rsid w:val="058A37A8"/>
    <w:rsid w:val="058A695E"/>
    <w:rsid w:val="058BF1F8"/>
    <w:rsid w:val="0592271F"/>
    <w:rsid w:val="05A0D054"/>
    <w:rsid w:val="05A29D2A"/>
    <w:rsid w:val="05AB4F68"/>
    <w:rsid w:val="05C62855"/>
    <w:rsid w:val="05D0B02A"/>
    <w:rsid w:val="05D308D7"/>
    <w:rsid w:val="05D968A7"/>
    <w:rsid w:val="05F2A437"/>
    <w:rsid w:val="06017EC4"/>
    <w:rsid w:val="0603326A"/>
    <w:rsid w:val="0610E64C"/>
    <w:rsid w:val="061A9E70"/>
    <w:rsid w:val="061D851B"/>
    <w:rsid w:val="061EBFCC"/>
    <w:rsid w:val="06216AE7"/>
    <w:rsid w:val="063E53C2"/>
    <w:rsid w:val="063E62B7"/>
    <w:rsid w:val="067CB7C5"/>
    <w:rsid w:val="0696D885"/>
    <w:rsid w:val="069C1842"/>
    <w:rsid w:val="06C12537"/>
    <w:rsid w:val="06CB8BEC"/>
    <w:rsid w:val="06F5B796"/>
    <w:rsid w:val="0706E5BA"/>
    <w:rsid w:val="0711924B"/>
    <w:rsid w:val="0711D01A"/>
    <w:rsid w:val="0712D90B"/>
    <w:rsid w:val="072224FD"/>
    <w:rsid w:val="0727A6C5"/>
    <w:rsid w:val="0731E067"/>
    <w:rsid w:val="07345D2D"/>
    <w:rsid w:val="073FCB00"/>
    <w:rsid w:val="076067BE"/>
    <w:rsid w:val="07749C50"/>
    <w:rsid w:val="077A1198"/>
    <w:rsid w:val="078673F3"/>
    <w:rsid w:val="079070AD"/>
    <w:rsid w:val="07936CC6"/>
    <w:rsid w:val="079B3786"/>
    <w:rsid w:val="07A57A0D"/>
    <w:rsid w:val="07B4C9E6"/>
    <w:rsid w:val="07C13537"/>
    <w:rsid w:val="07C48438"/>
    <w:rsid w:val="07D6936C"/>
    <w:rsid w:val="07D964BA"/>
    <w:rsid w:val="0802B659"/>
    <w:rsid w:val="08063FE4"/>
    <w:rsid w:val="08287029"/>
    <w:rsid w:val="083F0824"/>
    <w:rsid w:val="08597286"/>
    <w:rsid w:val="085A400A"/>
    <w:rsid w:val="0866E598"/>
    <w:rsid w:val="08873985"/>
    <w:rsid w:val="0887F907"/>
    <w:rsid w:val="08BB426C"/>
    <w:rsid w:val="08CA1DD8"/>
    <w:rsid w:val="08DBCC0B"/>
    <w:rsid w:val="08E9CEA1"/>
    <w:rsid w:val="08EBDC14"/>
    <w:rsid w:val="08EE4013"/>
    <w:rsid w:val="091390AF"/>
    <w:rsid w:val="0913F05D"/>
    <w:rsid w:val="0944C6B6"/>
    <w:rsid w:val="0944CB4C"/>
    <w:rsid w:val="0947E33C"/>
    <w:rsid w:val="094CA929"/>
    <w:rsid w:val="09548EF6"/>
    <w:rsid w:val="095B243D"/>
    <w:rsid w:val="0984444C"/>
    <w:rsid w:val="09956B0B"/>
    <w:rsid w:val="09A2B33A"/>
    <w:rsid w:val="09AB8C90"/>
    <w:rsid w:val="09C4537E"/>
    <w:rsid w:val="09DD1153"/>
    <w:rsid w:val="0A081CE8"/>
    <w:rsid w:val="0A239697"/>
    <w:rsid w:val="0A617508"/>
    <w:rsid w:val="0A6A0EE9"/>
    <w:rsid w:val="0A6DE8EE"/>
    <w:rsid w:val="0A6E7F75"/>
    <w:rsid w:val="0A744406"/>
    <w:rsid w:val="0A81666C"/>
    <w:rsid w:val="0A883EAB"/>
    <w:rsid w:val="0A88ACE0"/>
    <w:rsid w:val="0AA0A1A9"/>
    <w:rsid w:val="0AA24471"/>
    <w:rsid w:val="0AA939EA"/>
    <w:rsid w:val="0AE2E631"/>
    <w:rsid w:val="0B023DC3"/>
    <w:rsid w:val="0B0BAE59"/>
    <w:rsid w:val="0B0E91FB"/>
    <w:rsid w:val="0B10BFA8"/>
    <w:rsid w:val="0B745E30"/>
    <w:rsid w:val="0B920F97"/>
    <w:rsid w:val="0B9477DF"/>
    <w:rsid w:val="0BAB6D37"/>
    <w:rsid w:val="0BC054ED"/>
    <w:rsid w:val="0BC82864"/>
    <w:rsid w:val="0BC8F2AD"/>
    <w:rsid w:val="0BEC383A"/>
    <w:rsid w:val="0BEEE73A"/>
    <w:rsid w:val="0C0153A1"/>
    <w:rsid w:val="0C097BA3"/>
    <w:rsid w:val="0C1D5E0B"/>
    <w:rsid w:val="0C33FCA7"/>
    <w:rsid w:val="0C514E3C"/>
    <w:rsid w:val="0C51950E"/>
    <w:rsid w:val="0C59A97B"/>
    <w:rsid w:val="0C93AD80"/>
    <w:rsid w:val="0C9FB1BD"/>
    <w:rsid w:val="0CB5B5B7"/>
    <w:rsid w:val="0CBE0BCE"/>
    <w:rsid w:val="0CCB1B80"/>
    <w:rsid w:val="0CCD9668"/>
    <w:rsid w:val="0CEEA3F8"/>
    <w:rsid w:val="0CFA2F43"/>
    <w:rsid w:val="0D03E236"/>
    <w:rsid w:val="0D07D2F5"/>
    <w:rsid w:val="0D09D03A"/>
    <w:rsid w:val="0D2E017A"/>
    <w:rsid w:val="0D2FB0C8"/>
    <w:rsid w:val="0D560A33"/>
    <w:rsid w:val="0D6D1FD3"/>
    <w:rsid w:val="0D7335AC"/>
    <w:rsid w:val="0D95B289"/>
    <w:rsid w:val="0DB2965C"/>
    <w:rsid w:val="0DC5F995"/>
    <w:rsid w:val="0DE4FDF9"/>
    <w:rsid w:val="0DEEB0EC"/>
    <w:rsid w:val="0DF43B90"/>
    <w:rsid w:val="0DFC14D7"/>
    <w:rsid w:val="0E01EB90"/>
    <w:rsid w:val="0E208279"/>
    <w:rsid w:val="0E21EAB6"/>
    <w:rsid w:val="0E2A1C26"/>
    <w:rsid w:val="0E2F7DE1"/>
    <w:rsid w:val="0E36ECFE"/>
    <w:rsid w:val="0E47AA1F"/>
    <w:rsid w:val="0E4DEDA6"/>
    <w:rsid w:val="0E5485FF"/>
    <w:rsid w:val="0E650A49"/>
    <w:rsid w:val="0E6FBA1B"/>
    <w:rsid w:val="0E785592"/>
    <w:rsid w:val="0E810253"/>
    <w:rsid w:val="0EAA73C8"/>
    <w:rsid w:val="0EB3DA49"/>
    <w:rsid w:val="0ED69C61"/>
    <w:rsid w:val="0EE5A9A8"/>
    <w:rsid w:val="0EE735A6"/>
    <w:rsid w:val="0EF1E07E"/>
    <w:rsid w:val="0EF4312B"/>
    <w:rsid w:val="0F009C01"/>
    <w:rsid w:val="0F0F060D"/>
    <w:rsid w:val="0F1AA0FD"/>
    <w:rsid w:val="0F30C10E"/>
    <w:rsid w:val="0F494398"/>
    <w:rsid w:val="0F56C535"/>
    <w:rsid w:val="0F58D0FA"/>
    <w:rsid w:val="0F609770"/>
    <w:rsid w:val="0F68F9CD"/>
    <w:rsid w:val="0F777B0C"/>
    <w:rsid w:val="0F798EF6"/>
    <w:rsid w:val="0FC32566"/>
    <w:rsid w:val="0FCFFB02"/>
    <w:rsid w:val="0FD01A4C"/>
    <w:rsid w:val="0FD4DD4B"/>
    <w:rsid w:val="0FDA7C0A"/>
    <w:rsid w:val="0FDAF155"/>
    <w:rsid w:val="0FDCF96D"/>
    <w:rsid w:val="0FEFDACC"/>
    <w:rsid w:val="1000C833"/>
    <w:rsid w:val="10084F70"/>
    <w:rsid w:val="10305914"/>
    <w:rsid w:val="10325476"/>
    <w:rsid w:val="104364B9"/>
    <w:rsid w:val="10439000"/>
    <w:rsid w:val="1048000C"/>
    <w:rsid w:val="1052391B"/>
    <w:rsid w:val="1064D221"/>
    <w:rsid w:val="1078E509"/>
    <w:rsid w:val="10804F64"/>
    <w:rsid w:val="10927374"/>
    <w:rsid w:val="10961D7A"/>
    <w:rsid w:val="109A339E"/>
    <w:rsid w:val="109EAEC0"/>
    <w:rsid w:val="10A1D1C3"/>
    <w:rsid w:val="10AAAFE0"/>
    <w:rsid w:val="10C00C88"/>
    <w:rsid w:val="10EE1596"/>
    <w:rsid w:val="10FD3239"/>
    <w:rsid w:val="11039111"/>
    <w:rsid w:val="11073F9C"/>
    <w:rsid w:val="1120E027"/>
    <w:rsid w:val="1138CA75"/>
    <w:rsid w:val="1149475B"/>
    <w:rsid w:val="1152C250"/>
    <w:rsid w:val="117347EE"/>
    <w:rsid w:val="1173FE76"/>
    <w:rsid w:val="1180740A"/>
    <w:rsid w:val="1196303C"/>
    <w:rsid w:val="11A6FBD8"/>
    <w:rsid w:val="11AA55D7"/>
    <w:rsid w:val="11ABC921"/>
    <w:rsid w:val="11B0A433"/>
    <w:rsid w:val="11BB4A26"/>
    <w:rsid w:val="11C1A38B"/>
    <w:rsid w:val="11DD3FBD"/>
    <w:rsid w:val="11E1AC44"/>
    <w:rsid w:val="11E2148A"/>
    <w:rsid w:val="11E34FDF"/>
    <w:rsid w:val="11EEF82E"/>
    <w:rsid w:val="11F76486"/>
    <w:rsid w:val="1212B283"/>
    <w:rsid w:val="1217E490"/>
    <w:rsid w:val="1221C3C3"/>
    <w:rsid w:val="12227A85"/>
    <w:rsid w:val="1222D8BB"/>
    <w:rsid w:val="122DA800"/>
    <w:rsid w:val="125CDD2B"/>
    <w:rsid w:val="126CC92A"/>
    <w:rsid w:val="126DF176"/>
    <w:rsid w:val="126FFB14"/>
    <w:rsid w:val="1279A063"/>
    <w:rsid w:val="12864562"/>
    <w:rsid w:val="12868885"/>
    <w:rsid w:val="1286B6A4"/>
    <w:rsid w:val="12883ED9"/>
    <w:rsid w:val="128D833B"/>
    <w:rsid w:val="12A09A8F"/>
    <w:rsid w:val="12B9B098"/>
    <w:rsid w:val="12BFBF09"/>
    <w:rsid w:val="12C1917F"/>
    <w:rsid w:val="12DFF4A6"/>
    <w:rsid w:val="12E23AAA"/>
    <w:rsid w:val="12F6A1C3"/>
    <w:rsid w:val="13041BA1"/>
    <w:rsid w:val="1310CBF1"/>
    <w:rsid w:val="133E7D8E"/>
    <w:rsid w:val="13476A61"/>
    <w:rsid w:val="134CDE0A"/>
    <w:rsid w:val="135139F1"/>
    <w:rsid w:val="135BB286"/>
    <w:rsid w:val="13792EAC"/>
    <w:rsid w:val="137CCEA9"/>
    <w:rsid w:val="1386B8E8"/>
    <w:rsid w:val="1394A7E1"/>
    <w:rsid w:val="13A966C2"/>
    <w:rsid w:val="13AA1C49"/>
    <w:rsid w:val="13E5EFD1"/>
    <w:rsid w:val="13FAE9DA"/>
    <w:rsid w:val="1406DBAA"/>
    <w:rsid w:val="1407157B"/>
    <w:rsid w:val="140E69F6"/>
    <w:rsid w:val="1419FB8E"/>
    <w:rsid w:val="1421E04F"/>
    <w:rsid w:val="14345352"/>
    <w:rsid w:val="143567C3"/>
    <w:rsid w:val="145580F9"/>
    <w:rsid w:val="14736210"/>
    <w:rsid w:val="147BC816"/>
    <w:rsid w:val="148053D9"/>
    <w:rsid w:val="1483F57D"/>
    <w:rsid w:val="149F382A"/>
    <w:rsid w:val="149FF12D"/>
    <w:rsid w:val="14A95472"/>
    <w:rsid w:val="14B5C265"/>
    <w:rsid w:val="14BA0B1B"/>
    <w:rsid w:val="14BC8AB7"/>
    <w:rsid w:val="14C14658"/>
    <w:rsid w:val="14C3D542"/>
    <w:rsid w:val="14C6DD85"/>
    <w:rsid w:val="14D2A86D"/>
    <w:rsid w:val="14D6A4BF"/>
    <w:rsid w:val="14D750B7"/>
    <w:rsid w:val="14D7BD3E"/>
    <w:rsid w:val="14E56C94"/>
    <w:rsid w:val="14FE50BC"/>
    <w:rsid w:val="1505BC66"/>
    <w:rsid w:val="150BD9FC"/>
    <w:rsid w:val="1519495E"/>
    <w:rsid w:val="151F6D98"/>
    <w:rsid w:val="153C246E"/>
    <w:rsid w:val="154B4384"/>
    <w:rsid w:val="1556D8A6"/>
    <w:rsid w:val="156D4973"/>
    <w:rsid w:val="1572D048"/>
    <w:rsid w:val="157AF0B8"/>
    <w:rsid w:val="1587A69E"/>
    <w:rsid w:val="15926DA5"/>
    <w:rsid w:val="15983EEE"/>
    <w:rsid w:val="1598F7CF"/>
    <w:rsid w:val="15A17B45"/>
    <w:rsid w:val="15A53C5C"/>
    <w:rsid w:val="15AB3B7E"/>
    <w:rsid w:val="15B78DDE"/>
    <w:rsid w:val="15CA7482"/>
    <w:rsid w:val="15DAB6EE"/>
    <w:rsid w:val="15DE5EE1"/>
    <w:rsid w:val="15E7E5AA"/>
    <w:rsid w:val="15F539E2"/>
    <w:rsid w:val="15F5959E"/>
    <w:rsid w:val="15FC49BF"/>
    <w:rsid w:val="1602A7FD"/>
    <w:rsid w:val="1618B6E1"/>
    <w:rsid w:val="1623130B"/>
    <w:rsid w:val="1624EE2A"/>
    <w:rsid w:val="162D7DEE"/>
    <w:rsid w:val="164492FC"/>
    <w:rsid w:val="16574CDA"/>
    <w:rsid w:val="1660A9BA"/>
    <w:rsid w:val="1671A514"/>
    <w:rsid w:val="167379D6"/>
    <w:rsid w:val="1675AF25"/>
    <w:rsid w:val="168EBB49"/>
    <w:rsid w:val="16A87EBA"/>
    <w:rsid w:val="16A8DBFB"/>
    <w:rsid w:val="16B041C6"/>
    <w:rsid w:val="16BDA749"/>
    <w:rsid w:val="16D8EC6D"/>
    <w:rsid w:val="16ED7B14"/>
    <w:rsid w:val="16F6BCD1"/>
    <w:rsid w:val="16F822DF"/>
    <w:rsid w:val="16FFC778"/>
    <w:rsid w:val="17239EC1"/>
    <w:rsid w:val="173EB63D"/>
    <w:rsid w:val="1742D360"/>
    <w:rsid w:val="1774F824"/>
    <w:rsid w:val="1775AB68"/>
    <w:rsid w:val="178C15B1"/>
    <w:rsid w:val="17A25ED2"/>
    <w:rsid w:val="17B3013D"/>
    <w:rsid w:val="17D8DBA7"/>
    <w:rsid w:val="17DCC08A"/>
    <w:rsid w:val="17F67A85"/>
    <w:rsid w:val="17FF7BCF"/>
    <w:rsid w:val="17FFD3A0"/>
    <w:rsid w:val="180346CE"/>
    <w:rsid w:val="18085BCD"/>
    <w:rsid w:val="1809731C"/>
    <w:rsid w:val="1812CA19"/>
    <w:rsid w:val="1847EBCA"/>
    <w:rsid w:val="1865C377"/>
    <w:rsid w:val="186771F2"/>
    <w:rsid w:val="18760588"/>
    <w:rsid w:val="18901E58"/>
    <w:rsid w:val="18979870"/>
    <w:rsid w:val="1898D7B3"/>
    <w:rsid w:val="18A3A011"/>
    <w:rsid w:val="18B1009E"/>
    <w:rsid w:val="18B2EA9C"/>
    <w:rsid w:val="18CF8E23"/>
    <w:rsid w:val="18D1AE6E"/>
    <w:rsid w:val="18DD32FA"/>
    <w:rsid w:val="18E34B77"/>
    <w:rsid w:val="18F9975A"/>
    <w:rsid w:val="19321215"/>
    <w:rsid w:val="19331EF1"/>
    <w:rsid w:val="195DE7BC"/>
    <w:rsid w:val="195FB8B3"/>
    <w:rsid w:val="197D285C"/>
    <w:rsid w:val="1988CD84"/>
    <w:rsid w:val="19921D2D"/>
    <w:rsid w:val="19AD33AE"/>
    <w:rsid w:val="19AECEE8"/>
    <w:rsid w:val="19BFCE00"/>
    <w:rsid w:val="19C18DE5"/>
    <w:rsid w:val="19C2159D"/>
    <w:rsid w:val="19C833F6"/>
    <w:rsid w:val="19CD5596"/>
    <w:rsid w:val="19D1AFE1"/>
    <w:rsid w:val="19F352D0"/>
    <w:rsid w:val="19FAB2F6"/>
    <w:rsid w:val="19FD9345"/>
    <w:rsid w:val="1A14B93A"/>
    <w:rsid w:val="1A1A82D5"/>
    <w:rsid w:val="1A1FDBD0"/>
    <w:rsid w:val="1A213DFE"/>
    <w:rsid w:val="1A2DFC45"/>
    <w:rsid w:val="1A369333"/>
    <w:rsid w:val="1A5A10D6"/>
    <w:rsid w:val="1A6049D0"/>
    <w:rsid w:val="1A78EFD4"/>
    <w:rsid w:val="1A7A0B7D"/>
    <w:rsid w:val="1A7F1BD8"/>
    <w:rsid w:val="1A984F87"/>
    <w:rsid w:val="1AA18A86"/>
    <w:rsid w:val="1AA40C69"/>
    <w:rsid w:val="1AC333E9"/>
    <w:rsid w:val="1ACF3109"/>
    <w:rsid w:val="1ADEC2FE"/>
    <w:rsid w:val="1AE1AE5A"/>
    <w:rsid w:val="1AFF6594"/>
    <w:rsid w:val="1B119116"/>
    <w:rsid w:val="1B16D8C1"/>
    <w:rsid w:val="1B178FF2"/>
    <w:rsid w:val="1B22CF58"/>
    <w:rsid w:val="1B238611"/>
    <w:rsid w:val="1B2B46B7"/>
    <w:rsid w:val="1B30C234"/>
    <w:rsid w:val="1B45E600"/>
    <w:rsid w:val="1B4F5306"/>
    <w:rsid w:val="1B6E442F"/>
    <w:rsid w:val="1B82357F"/>
    <w:rsid w:val="1B82C2AC"/>
    <w:rsid w:val="1B878B47"/>
    <w:rsid w:val="1B8F45B7"/>
    <w:rsid w:val="1B9E4D15"/>
    <w:rsid w:val="1BB33441"/>
    <w:rsid w:val="1BC4AD6E"/>
    <w:rsid w:val="1BDD82E0"/>
    <w:rsid w:val="1BE6D567"/>
    <w:rsid w:val="1BE8A160"/>
    <w:rsid w:val="1BEF35E5"/>
    <w:rsid w:val="1C004AF5"/>
    <w:rsid w:val="1C238086"/>
    <w:rsid w:val="1C37B3C1"/>
    <w:rsid w:val="1C3B7D0D"/>
    <w:rsid w:val="1C423889"/>
    <w:rsid w:val="1C505E61"/>
    <w:rsid w:val="1C623718"/>
    <w:rsid w:val="1C73C54B"/>
    <w:rsid w:val="1C92819E"/>
    <w:rsid w:val="1C943B6F"/>
    <w:rsid w:val="1CCBE803"/>
    <w:rsid w:val="1CDA5CBC"/>
    <w:rsid w:val="1CDCCBC1"/>
    <w:rsid w:val="1CE246DB"/>
    <w:rsid w:val="1CF91F95"/>
    <w:rsid w:val="1D0F7AC1"/>
    <w:rsid w:val="1D0FE964"/>
    <w:rsid w:val="1D16FE88"/>
    <w:rsid w:val="1D18F65F"/>
    <w:rsid w:val="1D1E294D"/>
    <w:rsid w:val="1D2A4ADF"/>
    <w:rsid w:val="1D33EAA3"/>
    <w:rsid w:val="1D448EDA"/>
    <w:rsid w:val="1D5299FD"/>
    <w:rsid w:val="1D63E3D8"/>
    <w:rsid w:val="1D7DFC11"/>
    <w:rsid w:val="1D833905"/>
    <w:rsid w:val="1D8471C1"/>
    <w:rsid w:val="1D87672A"/>
    <w:rsid w:val="1D896869"/>
    <w:rsid w:val="1DA26108"/>
    <w:rsid w:val="1DAA72EE"/>
    <w:rsid w:val="1DB46DC4"/>
    <w:rsid w:val="1DBC4E61"/>
    <w:rsid w:val="1DBCC6DC"/>
    <w:rsid w:val="1DCB07F6"/>
    <w:rsid w:val="1DE234CD"/>
    <w:rsid w:val="1DE34EC2"/>
    <w:rsid w:val="1DE63E32"/>
    <w:rsid w:val="1DEB5D77"/>
    <w:rsid w:val="1DF94E95"/>
    <w:rsid w:val="1DFF55BD"/>
    <w:rsid w:val="1E0225B6"/>
    <w:rsid w:val="1E059D0B"/>
    <w:rsid w:val="1E11EF7B"/>
    <w:rsid w:val="1E1DAFBF"/>
    <w:rsid w:val="1E59DB63"/>
    <w:rsid w:val="1E5A3839"/>
    <w:rsid w:val="1E65C026"/>
    <w:rsid w:val="1E789A5C"/>
    <w:rsid w:val="1E7F8A93"/>
    <w:rsid w:val="1E7FBF45"/>
    <w:rsid w:val="1E8B780D"/>
    <w:rsid w:val="1EA187A2"/>
    <w:rsid w:val="1EB69A16"/>
    <w:rsid w:val="1EC2BB1A"/>
    <w:rsid w:val="1ED90163"/>
    <w:rsid w:val="1EDD4EC6"/>
    <w:rsid w:val="1EE06B6B"/>
    <w:rsid w:val="1EFFB439"/>
    <w:rsid w:val="1F05B26E"/>
    <w:rsid w:val="1F132320"/>
    <w:rsid w:val="1F1C5177"/>
    <w:rsid w:val="1F209CFD"/>
    <w:rsid w:val="1F2168A0"/>
    <w:rsid w:val="1F3589C9"/>
    <w:rsid w:val="1F38692F"/>
    <w:rsid w:val="1F3B9FF7"/>
    <w:rsid w:val="1F46C832"/>
    <w:rsid w:val="1F5903E7"/>
    <w:rsid w:val="1F5A96AB"/>
    <w:rsid w:val="1F6A556F"/>
    <w:rsid w:val="1F6AAF48"/>
    <w:rsid w:val="1F6DE51E"/>
    <w:rsid w:val="1F71E2C1"/>
    <w:rsid w:val="1F987129"/>
    <w:rsid w:val="1FA83793"/>
    <w:rsid w:val="1FAF12CF"/>
    <w:rsid w:val="1FBD509F"/>
    <w:rsid w:val="1FC77FF0"/>
    <w:rsid w:val="1FDB9E00"/>
    <w:rsid w:val="1FF00803"/>
    <w:rsid w:val="1FF2BE28"/>
    <w:rsid w:val="1FFCD851"/>
    <w:rsid w:val="20070540"/>
    <w:rsid w:val="20150934"/>
    <w:rsid w:val="201C7532"/>
    <w:rsid w:val="20220A04"/>
    <w:rsid w:val="2025B990"/>
    <w:rsid w:val="202A2DFC"/>
    <w:rsid w:val="204F7987"/>
    <w:rsid w:val="206853B7"/>
    <w:rsid w:val="2089DEA0"/>
    <w:rsid w:val="209DE16A"/>
    <w:rsid w:val="20A3491D"/>
    <w:rsid w:val="20ADAF5E"/>
    <w:rsid w:val="20AEA4A1"/>
    <w:rsid w:val="20B2489D"/>
    <w:rsid w:val="20B6A513"/>
    <w:rsid w:val="20BA72EC"/>
    <w:rsid w:val="20C2285F"/>
    <w:rsid w:val="20C65FD4"/>
    <w:rsid w:val="20C6AAFF"/>
    <w:rsid w:val="20D0F7A7"/>
    <w:rsid w:val="20D6FDED"/>
    <w:rsid w:val="20DB8412"/>
    <w:rsid w:val="20F2027A"/>
    <w:rsid w:val="21086499"/>
    <w:rsid w:val="2133BEA4"/>
    <w:rsid w:val="213B99E2"/>
    <w:rsid w:val="214050D5"/>
    <w:rsid w:val="2152CAEE"/>
    <w:rsid w:val="215789FD"/>
    <w:rsid w:val="216F8321"/>
    <w:rsid w:val="2179EA1A"/>
    <w:rsid w:val="2187F62C"/>
    <w:rsid w:val="21902220"/>
    <w:rsid w:val="21954110"/>
    <w:rsid w:val="21C25DE8"/>
    <w:rsid w:val="21CFB07F"/>
    <w:rsid w:val="21D2E2C9"/>
    <w:rsid w:val="21D44221"/>
    <w:rsid w:val="21D818E6"/>
    <w:rsid w:val="21DF9E3F"/>
    <w:rsid w:val="21DFE2BA"/>
    <w:rsid w:val="21EBF2D6"/>
    <w:rsid w:val="21F9A3F6"/>
    <w:rsid w:val="21FB8034"/>
    <w:rsid w:val="21FE32AB"/>
    <w:rsid w:val="21FF02F0"/>
    <w:rsid w:val="22160BA2"/>
    <w:rsid w:val="2230CEE8"/>
    <w:rsid w:val="2235ADDD"/>
    <w:rsid w:val="223FF40D"/>
    <w:rsid w:val="22443321"/>
    <w:rsid w:val="22471F6F"/>
    <w:rsid w:val="225CA6B2"/>
    <w:rsid w:val="227BC1D5"/>
    <w:rsid w:val="2286CED8"/>
    <w:rsid w:val="228C8667"/>
    <w:rsid w:val="229603AB"/>
    <w:rsid w:val="22CD5D7B"/>
    <w:rsid w:val="22D4E4E8"/>
    <w:rsid w:val="22FD9559"/>
    <w:rsid w:val="2313C375"/>
    <w:rsid w:val="231A02A9"/>
    <w:rsid w:val="231FA581"/>
    <w:rsid w:val="23215848"/>
    <w:rsid w:val="2326137D"/>
    <w:rsid w:val="23274933"/>
    <w:rsid w:val="2332D814"/>
    <w:rsid w:val="2335BABD"/>
    <w:rsid w:val="2349E03B"/>
    <w:rsid w:val="23519C02"/>
    <w:rsid w:val="237864CC"/>
    <w:rsid w:val="238559E9"/>
    <w:rsid w:val="238B2335"/>
    <w:rsid w:val="23945B3D"/>
    <w:rsid w:val="239C0B5A"/>
    <w:rsid w:val="239EB2A3"/>
    <w:rsid w:val="239FE300"/>
    <w:rsid w:val="23A28487"/>
    <w:rsid w:val="23A48545"/>
    <w:rsid w:val="23C68162"/>
    <w:rsid w:val="23E5C548"/>
    <w:rsid w:val="23EC2C2D"/>
    <w:rsid w:val="2401C95A"/>
    <w:rsid w:val="241CEB90"/>
    <w:rsid w:val="245DEDCD"/>
    <w:rsid w:val="2468A2D4"/>
    <w:rsid w:val="246BBEC5"/>
    <w:rsid w:val="248C0EAC"/>
    <w:rsid w:val="24914D58"/>
    <w:rsid w:val="2493C005"/>
    <w:rsid w:val="24942C8C"/>
    <w:rsid w:val="24AF1DED"/>
    <w:rsid w:val="24B479A2"/>
    <w:rsid w:val="24B4CB14"/>
    <w:rsid w:val="24CD5288"/>
    <w:rsid w:val="24CDC184"/>
    <w:rsid w:val="24E19A80"/>
    <w:rsid w:val="24F79834"/>
    <w:rsid w:val="24FFFC56"/>
    <w:rsid w:val="250F36D7"/>
    <w:rsid w:val="2526DD52"/>
    <w:rsid w:val="252D8A25"/>
    <w:rsid w:val="253A6F48"/>
    <w:rsid w:val="253AEF30"/>
    <w:rsid w:val="25493F49"/>
    <w:rsid w:val="255531FD"/>
    <w:rsid w:val="25755673"/>
    <w:rsid w:val="25765B49"/>
    <w:rsid w:val="257EFC31"/>
    <w:rsid w:val="259A8DBC"/>
    <w:rsid w:val="25A0183A"/>
    <w:rsid w:val="25AE8394"/>
    <w:rsid w:val="25B2CF01"/>
    <w:rsid w:val="25B8D05D"/>
    <w:rsid w:val="25C8ED28"/>
    <w:rsid w:val="25DEC4D1"/>
    <w:rsid w:val="261F6F87"/>
    <w:rsid w:val="2622D6DA"/>
    <w:rsid w:val="2623D867"/>
    <w:rsid w:val="2630561D"/>
    <w:rsid w:val="263A8A73"/>
    <w:rsid w:val="26514507"/>
    <w:rsid w:val="265E0E4E"/>
    <w:rsid w:val="2679F919"/>
    <w:rsid w:val="267E63E1"/>
    <w:rsid w:val="26869120"/>
    <w:rsid w:val="26886BFF"/>
    <w:rsid w:val="2688AC53"/>
    <w:rsid w:val="268A5F0F"/>
    <w:rsid w:val="26900299"/>
    <w:rsid w:val="26D9FB6C"/>
    <w:rsid w:val="26F4DF23"/>
    <w:rsid w:val="2716A70D"/>
    <w:rsid w:val="272887B4"/>
    <w:rsid w:val="27314920"/>
    <w:rsid w:val="27343773"/>
    <w:rsid w:val="273B51F3"/>
    <w:rsid w:val="27531FD4"/>
    <w:rsid w:val="27534A5D"/>
    <w:rsid w:val="27594483"/>
    <w:rsid w:val="2763539C"/>
    <w:rsid w:val="27650B2D"/>
    <w:rsid w:val="2770BDAD"/>
    <w:rsid w:val="27820F02"/>
    <w:rsid w:val="278282FB"/>
    <w:rsid w:val="27A22241"/>
    <w:rsid w:val="27B7A437"/>
    <w:rsid w:val="27BB13CE"/>
    <w:rsid w:val="27C21516"/>
    <w:rsid w:val="27D46417"/>
    <w:rsid w:val="27DF7DAC"/>
    <w:rsid w:val="27DFF5DA"/>
    <w:rsid w:val="27EEC045"/>
    <w:rsid w:val="27F2F4B8"/>
    <w:rsid w:val="28023B74"/>
    <w:rsid w:val="2811E512"/>
    <w:rsid w:val="281382D3"/>
    <w:rsid w:val="2815A659"/>
    <w:rsid w:val="281A1E9D"/>
    <w:rsid w:val="281E6D49"/>
    <w:rsid w:val="28202B42"/>
    <w:rsid w:val="2843BB80"/>
    <w:rsid w:val="2848712C"/>
    <w:rsid w:val="286EFA35"/>
    <w:rsid w:val="287CD964"/>
    <w:rsid w:val="28C26C51"/>
    <w:rsid w:val="28D0F774"/>
    <w:rsid w:val="28D7886D"/>
    <w:rsid w:val="28DE6EF9"/>
    <w:rsid w:val="28E9CB95"/>
    <w:rsid w:val="28EFEB56"/>
    <w:rsid w:val="28F0711F"/>
    <w:rsid w:val="290E7475"/>
    <w:rsid w:val="291C1DEE"/>
    <w:rsid w:val="291E92DF"/>
    <w:rsid w:val="292381C7"/>
    <w:rsid w:val="292DED63"/>
    <w:rsid w:val="2936FA50"/>
    <w:rsid w:val="2937F7A6"/>
    <w:rsid w:val="2938869F"/>
    <w:rsid w:val="294B4D9F"/>
    <w:rsid w:val="2977716F"/>
    <w:rsid w:val="297BC63B"/>
    <w:rsid w:val="297E93D9"/>
    <w:rsid w:val="298398C6"/>
    <w:rsid w:val="2987E754"/>
    <w:rsid w:val="2999D0E1"/>
    <w:rsid w:val="29B78E28"/>
    <w:rsid w:val="29BDEBBE"/>
    <w:rsid w:val="29DF828E"/>
    <w:rsid w:val="29DF88E4"/>
    <w:rsid w:val="29F071A0"/>
    <w:rsid w:val="29F824DB"/>
    <w:rsid w:val="29FA8BDE"/>
    <w:rsid w:val="29FD8A90"/>
    <w:rsid w:val="2A135792"/>
    <w:rsid w:val="2A1570DC"/>
    <w:rsid w:val="2A18A9C5"/>
    <w:rsid w:val="2A1DC2B6"/>
    <w:rsid w:val="2A3E16A3"/>
    <w:rsid w:val="2A43F06F"/>
    <w:rsid w:val="2A4550AC"/>
    <w:rsid w:val="2A4B8F27"/>
    <w:rsid w:val="2A57AA09"/>
    <w:rsid w:val="2A5C1A72"/>
    <w:rsid w:val="2A6C42E6"/>
    <w:rsid w:val="2A6FE70D"/>
    <w:rsid w:val="2A8CB465"/>
    <w:rsid w:val="2A8F48CE"/>
    <w:rsid w:val="2A946A3B"/>
    <w:rsid w:val="2AC9BDC4"/>
    <w:rsid w:val="2AE15BCF"/>
    <w:rsid w:val="2AE93028"/>
    <w:rsid w:val="2AF78744"/>
    <w:rsid w:val="2B198EB0"/>
    <w:rsid w:val="2B1BDFA4"/>
    <w:rsid w:val="2B1D35F2"/>
    <w:rsid w:val="2B2110CE"/>
    <w:rsid w:val="2B314470"/>
    <w:rsid w:val="2B35A142"/>
    <w:rsid w:val="2B36B0B7"/>
    <w:rsid w:val="2B3E3D98"/>
    <w:rsid w:val="2B3E6BC9"/>
    <w:rsid w:val="2B4BB139"/>
    <w:rsid w:val="2B4CEF6A"/>
    <w:rsid w:val="2B714C43"/>
    <w:rsid w:val="2B820B7A"/>
    <w:rsid w:val="2B85B63C"/>
    <w:rsid w:val="2BA14A5D"/>
    <w:rsid w:val="2BB2727E"/>
    <w:rsid w:val="2BB4C08F"/>
    <w:rsid w:val="2BB79960"/>
    <w:rsid w:val="2BB880CD"/>
    <w:rsid w:val="2BB99317"/>
    <w:rsid w:val="2BC3B3D0"/>
    <w:rsid w:val="2BCC9D75"/>
    <w:rsid w:val="2BE624C7"/>
    <w:rsid w:val="2BE9002E"/>
    <w:rsid w:val="2BFDF4E0"/>
    <w:rsid w:val="2C198E35"/>
    <w:rsid w:val="2C2495A3"/>
    <w:rsid w:val="2C264341"/>
    <w:rsid w:val="2C27FD75"/>
    <w:rsid w:val="2C39B692"/>
    <w:rsid w:val="2C3F66C7"/>
    <w:rsid w:val="2C4A9EE8"/>
    <w:rsid w:val="2C70E5C2"/>
    <w:rsid w:val="2C73715B"/>
    <w:rsid w:val="2C9667EF"/>
    <w:rsid w:val="2CACDC62"/>
    <w:rsid w:val="2CB399CE"/>
    <w:rsid w:val="2CC492BD"/>
    <w:rsid w:val="2CDA8FBC"/>
    <w:rsid w:val="2CE71BD7"/>
    <w:rsid w:val="2CE729D6"/>
    <w:rsid w:val="2D10C27F"/>
    <w:rsid w:val="2D11DA4E"/>
    <w:rsid w:val="2D1D465D"/>
    <w:rsid w:val="2D274DEB"/>
    <w:rsid w:val="2D300F9F"/>
    <w:rsid w:val="2D4FF781"/>
    <w:rsid w:val="2D5BA397"/>
    <w:rsid w:val="2D6CFF55"/>
    <w:rsid w:val="2D73B460"/>
    <w:rsid w:val="2D742BC8"/>
    <w:rsid w:val="2D7CB490"/>
    <w:rsid w:val="2D87C012"/>
    <w:rsid w:val="2D898D56"/>
    <w:rsid w:val="2D8DB0A3"/>
    <w:rsid w:val="2D9F8E85"/>
    <w:rsid w:val="2DAF35C5"/>
    <w:rsid w:val="2DB1418A"/>
    <w:rsid w:val="2DC1502E"/>
    <w:rsid w:val="2DDF303A"/>
    <w:rsid w:val="2DF02AF2"/>
    <w:rsid w:val="2DF0F328"/>
    <w:rsid w:val="2DF42164"/>
    <w:rsid w:val="2DFC6E7A"/>
    <w:rsid w:val="2DFF7873"/>
    <w:rsid w:val="2E0A98BE"/>
    <w:rsid w:val="2E0BCC20"/>
    <w:rsid w:val="2E0DB0B6"/>
    <w:rsid w:val="2E1185B9"/>
    <w:rsid w:val="2E16F355"/>
    <w:rsid w:val="2E330D78"/>
    <w:rsid w:val="2E3DCC50"/>
    <w:rsid w:val="2E4207D4"/>
    <w:rsid w:val="2E498295"/>
    <w:rsid w:val="2E520D4A"/>
    <w:rsid w:val="2E5893AF"/>
    <w:rsid w:val="2E6D4204"/>
    <w:rsid w:val="2E9ABBDF"/>
    <w:rsid w:val="2EA1627D"/>
    <w:rsid w:val="2EA203B3"/>
    <w:rsid w:val="2EADEFE4"/>
    <w:rsid w:val="2EC54C47"/>
    <w:rsid w:val="2EC5C376"/>
    <w:rsid w:val="2EDE5AFC"/>
    <w:rsid w:val="2EE5AF00"/>
    <w:rsid w:val="2EE9BD0B"/>
    <w:rsid w:val="2EED8886"/>
    <w:rsid w:val="2EEF44FA"/>
    <w:rsid w:val="2EF0218F"/>
    <w:rsid w:val="2EF2E416"/>
    <w:rsid w:val="2EF88B6E"/>
    <w:rsid w:val="2F032D17"/>
    <w:rsid w:val="2F08B4AC"/>
    <w:rsid w:val="2F103DDB"/>
    <w:rsid w:val="2F1B32CB"/>
    <w:rsid w:val="2F1DC589"/>
    <w:rsid w:val="2F1FBCB8"/>
    <w:rsid w:val="2F235655"/>
    <w:rsid w:val="2F2B84D5"/>
    <w:rsid w:val="2F3A5D3C"/>
    <w:rsid w:val="2F40B694"/>
    <w:rsid w:val="2F58FDF7"/>
    <w:rsid w:val="2F62E20B"/>
    <w:rsid w:val="2F723938"/>
    <w:rsid w:val="2F72EE12"/>
    <w:rsid w:val="2F7B8DF5"/>
    <w:rsid w:val="2F7EE541"/>
    <w:rsid w:val="2FA919DF"/>
    <w:rsid w:val="2FB3FBC2"/>
    <w:rsid w:val="2FB4B76C"/>
    <w:rsid w:val="2FC7CFC0"/>
    <w:rsid w:val="2FFFB423"/>
    <w:rsid w:val="3001F90D"/>
    <w:rsid w:val="3004E9C2"/>
    <w:rsid w:val="302DD2CF"/>
    <w:rsid w:val="303EBFA3"/>
    <w:rsid w:val="30467D2D"/>
    <w:rsid w:val="3056D4E8"/>
    <w:rsid w:val="3059640E"/>
    <w:rsid w:val="305B13CF"/>
    <w:rsid w:val="305EA37E"/>
    <w:rsid w:val="306B3D81"/>
    <w:rsid w:val="30964A4C"/>
    <w:rsid w:val="309A64C9"/>
    <w:rsid w:val="30A7A114"/>
    <w:rsid w:val="30AFFE3E"/>
    <w:rsid w:val="30B93BB6"/>
    <w:rsid w:val="30BC43B4"/>
    <w:rsid w:val="30CD6E0A"/>
    <w:rsid w:val="30CE2A1D"/>
    <w:rsid w:val="30DBAC9E"/>
    <w:rsid w:val="31030037"/>
    <w:rsid w:val="31090ECC"/>
    <w:rsid w:val="31094F90"/>
    <w:rsid w:val="3111F871"/>
    <w:rsid w:val="31252F5D"/>
    <w:rsid w:val="31397C78"/>
    <w:rsid w:val="3151C67C"/>
    <w:rsid w:val="3168ADB4"/>
    <w:rsid w:val="317C7A2E"/>
    <w:rsid w:val="318949B7"/>
    <w:rsid w:val="3197426D"/>
    <w:rsid w:val="31A1585C"/>
    <w:rsid w:val="31A4E2C6"/>
    <w:rsid w:val="31B2BFDE"/>
    <w:rsid w:val="31BA9AF9"/>
    <w:rsid w:val="31BEFD17"/>
    <w:rsid w:val="31F9DE89"/>
    <w:rsid w:val="320A93EF"/>
    <w:rsid w:val="321521F5"/>
    <w:rsid w:val="321CD427"/>
    <w:rsid w:val="322059B7"/>
    <w:rsid w:val="32386A6F"/>
    <w:rsid w:val="323AE0A6"/>
    <w:rsid w:val="32490EE7"/>
    <w:rsid w:val="324CFA19"/>
    <w:rsid w:val="3258D094"/>
    <w:rsid w:val="325A3E50"/>
    <w:rsid w:val="326F456B"/>
    <w:rsid w:val="327C6AFD"/>
    <w:rsid w:val="32883E15"/>
    <w:rsid w:val="3289EAA2"/>
    <w:rsid w:val="3292BECA"/>
    <w:rsid w:val="32A38EF2"/>
    <w:rsid w:val="32AD136B"/>
    <w:rsid w:val="32B0B5BA"/>
    <w:rsid w:val="32C604E7"/>
    <w:rsid w:val="3307275F"/>
    <w:rsid w:val="33128913"/>
    <w:rsid w:val="331E9298"/>
    <w:rsid w:val="333AFA97"/>
    <w:rsid w:val="335F6D0D"/>
    <w:rsid w:val="3367B744"/>
    <w:rsid w:val="336D55E7"/>
    <w:rsid w:val="33A0897D"/>
    <w:rsid w:val="33AEC330"/>
    <w:rsid w:val="33BDB317"/>
    <w:rsid w:val="33C58DAD"/>
    <w:rsid w:val="33D57D27"/>
    <w:rsid w:val="33D5CB17"/>
    <w:rsid w:val="33F6F10F"/>
    <w:rsid w:val="33F8B329"/>
    <w:rsid w:val="3401A81D"/>
    <w:rsid w:val="340C3EC9"/>
    <w:rsid w:val="346AA072"/>
    <w:rsid w:val="346C01DD"/>
    <w:rsid w:val="347095A8"/>
    <w:rsid w:val="34756CDE"/>
    <w:rsid w:val="348988E5"/>
    <w:rsid w:val="34ABF4DD"/>
    <w:rsid w:val="34AEE114"/>
    <w:rsid w:val="34E1339C"/>
    <w:rsid w:val="34E6E59A"/>
    <w:rsid w:val="34F1EBFE"/>
    <w:rsid w:val="34F74891"/>
    <w:rsid w:val="350DDDBF"/>
    <w:rsid w:val="3521002D"/>
    <w:rsid w:val="352A8594"/>
    <w:rsid w:val="3592060C"/>
    <w:rsid w:val="359960E4"/>
    <w:rsid w:val="35A128FC"/>
    <w:rsid w:val="35A76DA9"/>
    <w:rsid w:val="35AB2C94"/>
    <w:rsid w:val="35DA6D42"/>
    <w:rsid w:val="35DBA4AC"/>
    <w:rsid w:val="35EC8BE0"/>
    <w:rsid w:val="35F2D659"/>
    <w:rsid w:val="35F7DDF3"/>
    <w:rsid w:val="3617911A"/>
    <w:rsid w:val="362D8113"/>
    <w:rsid w:val="362EC782"/>
    <w:rsid w:val="364E4820"/>
    <w:rsid w:val="3670F0E0"/>
    <w:rsid w:val="367AB260"/>
    <w:rsid w:val="368A0986"/>
    <w:rsid w:val="368C2656"/>
    <w:rsid w:val="3693A532"/>
    <w:rsid w:val="3693C940"/>
    <w:rsid w:val="36A014A2"/>
    <w:rsid w:val="36A1991A"/>
    <w:rsid w:val="36AD8B57"/>
    <w:rsid w:val="36B7F4F4"/>
    <w:rsid w:val="36BB29F3"/>
    <w:rsid w:val="36BF4982"/>
    <w:rsid w:val="36F376CB"/>
    <w:rsid w:val="36F7433D"/>
    <w:rsid w:val="36F8859F"/>
    <w:rsid w:val="36FAC73B"/>
    <w:rsid w:val="3715E9BF"/>
    <w:rsid w:val="3733C3C3"/>
    <w:rsid w:val="373B5C17"/>
    <w:rsid w:val="374070EB"/>
    <w:rsid w:val="37469AEF"/>
    <w:rsid w:val="377A7C64"/>
    <w:rsid w:val="378D8736"/>
    <w:rsid w:val="379315ED"/>
    <w:rsid w:val="37ACAEBB"/>
    <w:rsid w:val="37AE1088"/>
    <w:rsid w:val="37B29181"/>
    <w:rsid w:val="37B641B4"/>
    <w:rsid w:val="37B6D686"/>
    <w:rsid w:val="37CD908F"/>
    <w:rsid w:val="37D483EB"/>
    <w:rsid w:val="37DD4DD0"/>
    <w:rsid w:val="37E0D21B"/>
    <w:rsid w:val="37E36323"/>
    <w:rsid w:val="37F1026B"/>
    <w:rsid w:val="37FC4611"/>
    <w:rsid w:val="38034564"/>
    <w:rsid w:val="3806FBCA"/>
    <w:rsid w:val="38119626"/>
    <w:rsid w:val="3817E0A7"/>
    <w:rsid w:val="382A2177"/>
    <w:rsid w:val="382F52A4"/>
    <w:rsid w:val="38453E5B"/>
    <w:rsid w:val="384E1394"/>
    <w:rsid w:val="3855B8AF"/>
    <w:rsid w:val="386A3F12"/>
    <w:rsid w:val="386D5763"/>
    <w:rsid w:val="3886325C"/>
    <w:rsid w:val="388ED974"/>
    <w:rsid w:val="389A3E8C"/>
    <w:rsid w:val="38A003A5"/>
    <w:rsid w:val="38CE4E7F"/>
    <w:rsid w:val="38D0B89E"/>
    <w:rsid w:val="38D338C3"/>
    <w:rsid w:val="38E9A426"/>
    <w:rsid w:val="38EFCBEA"/>
    <w:rsid w:val="38FBD762"/>
    <w:rsid w:val="38FE281F"/>
    <w:rsid w:val="390A16A3"/>
    <w:rsid w:val="390E95F1"/>
    <w:rsid w:val="3910E87A"/>
    <w:rsid w:val="391953D0"/>
    <w:rsid w:val="391C0F4C"/>
    <w:rsid w:val="3921C502"/>
    <w:rsid w:val="392F6645"/>
    <w:rsid w:val="3943314F"/>
    <w:rsid w:val="397A3720"/>
    <w:rsid w:val="397A42B3"/>
    <w:rsid w:val="39865A0C"/>
    <w:rsid w:val="398D36E3"/>
    <w:rsid w:val="399395D7"/>
    <w:rsid w:val="399754DF"/>
    <w:rsid w:val="399D5314"/>
    <w:rsid w:val="39A93873"/>
    <w:rsid w:val="39ABBE69"/>
    <w:rsid w:val="39AE02D8"/>
    <w:rsid w:val="39B84626"/>
    <w:rsid w:val="39C0BE72"/>
    <w:rsid w:val="39C81125"/>
    <w:rsid w:val="39DBE605"/>
    <w:rsid w:val="39F2440A"/>
    <w:rsid w:val="3A154DE0"/>
    <w:rsid w:val="3A2810D1"/>
    <w:rsid w:val="3A3BD406"/>
    <w:rsid w:val="3A41F1EF"/>
    <w:rsid w:val="3A50273D"/>
    <w:rsid w:val="3A556302"/>
    <w:rsid w:val="3A556C83"/>
    <w:rsid w:val="3A81582C"/>
    <w:rsid w:val="3A818809"/>
    <w:rsid w:val="3AB5FF23"/>
    <w:rsid w:val="3AB9FE11"/>
    <w:rsid w:val="3ABD6BC7"/>
    <w:rsid w:val="3AD326DE"/>
    <w:rsid w:val="3AD8F377"/>
    <w:rsid w:val="3AE24B69"/>
    <w:rsid w:val="3AE5E2D1"/>
    <w:rsid w:val="3AF02C03"/>
    <w:rsid w:val="3AF3B8BA"/>
    <w:rsid w:val="3B19D2C6"/>
    <w:rsid w:val="3B2091F1"/>
    <w:rsid w:val="3B392375"/>
    <w:rsid w:val="3B4266CA"/>
    <w:rsid w:val="3B470112"/>
    <w:rsid w:val="3B622C45"/>
    <w:rsid w:val="3B7F1114"/>
    <w:rsid w:val="3B94D4D1"/>
    <w:rsid w:val="3BA3979F"/>
    <w:rsid w:val="3BA3E5DB"/>
    <w:rsid w:val="3BAEFBC3"/>
    <w:rsid w:val="3BCAC3CB"/>
    <w:rsid w:val="3BD6921D"/>
    <w:rsid w:val="3BD7A467"/>
    <w:rsid w:val="3BF57DB8"/>
    <w:rsid w:val="3BF783D5"/>
    <w:rsid w:val="3C05A79F"/>
    <w:rsid w:val="3C0FFB2F"/>
    <w:rsid w:val="3C265FA2"/>
    <w:rsid w:val="3C33945E"/>
    <w:rsid w:val="3C45A036"/>
    <w:rsid w:val="3C6A7718"/>
    <w:rsid w:val="3C821A37"/>
    <w:rsid w:val="3C95A4AB"/>
    <w:rsid w:val="3CA6EECB"/>
    <w:rsid w:val="3CAC86B9"/>
    <w:rsid w:val="3CB8D817"/>
    <w:rsid w:val="3CC01E5C"/>
    <w:rsid w:val="3CC54C13"/>
    <w:rsid w:val="3CCE2ECE"/>
    <w:rsid w:val="3CDB4073"/>
    <w:rsid w:val="3CDEA38E"/>
    <w:rsid w:val="3CEE86C8"/>
    <w:rsid w:val="3CF47C84"/>
    <w:rsid w:val="3CFB2B6F"/>
    <w:rsid w:val="3D13F242"/>
    <w:rsid w:val="3D1AE175"/>
    <w:rsid w:val="3D2840BA"/>
    <w:rsid w:val="3D366C52"/>
    <w:rsid w:val="3D3D2428"/>
    <w:rsid w:val="3D3D6B9F"/>
    <w:rsid w:val="3D3EFF98"/>
    <w:rsid w:val="3D4E6ABB"/>
    <w:rsid w:val="3D5709F5"/>
    <w:rsid w:val="3D58C28B"/>
    <w:rsid w:val="3D5F1B9C"/>
    <w:rsid w:val="3D886E3A"/>
    <w:rsid w:val="3DAB7F18"/>
    <w:rsid w:val="3DB1EB66"/>
    <w:rsid w:val="3DB8A0FA"/>
    <w:rsid w:val="3DC0F8D9"/>
    <w:rsid w:val="3DC11CE1"/>
    <w:rsid w:val="3DE3269A"/>
    <w:rsid w:val="3DF0C0D6"/>
    <w:rsid w:val="3DF6A19C"/>
    <w:rsid w:val="3DF90087"/>
    <w:rsid w:val="3E19D6FB"/>
    <w:rsid w:val="3E1E4464"/>
    <w:rsid w:val="3E585717"/>
    <w:rsid w:val="3E60045B"/>
    <w:rsid w:val="3E715640"/>
    <w:rsid w:val="3E84F205"/>
    <w:rsid w:val="3E8AD08E"/>
    <w:rsid w:val="3E90B18C"/>
    <w:rsid w:val="3EBF7576"/>
    <w:rsid w:val="3ECA4FAC"/>
    <w:rsid w:val="3ED80484"/>
    <w:rsid w:val="3EF12F39"/>
    <w:rsid w:val="3EF2CBEC"/>
    <w:rsid w:val="3EF5C2D4"/>
    <w:rsid w:val="3EF8B0DB"/>
    <w:rsid w:val="3EFEF397"/>
    <w:rsid w:val="3F070450"/>
    <w:rsid w:val="3F0BFB79"/>
    <w:rsid w:val="3F1D51E3"/>
    <w:rsid w:val="3F202E74"/>
    <w:rsid w:val="3F23C3A6"/>
    <w:rsid w:val="3F53EE79"/>
    <w:rsid w:val="3F54715B"/>
    <w:rsid w:val="3F61BFA9"/>
    <w:rsid w:val="3F6DAF03"/>
    <w:rsid w:val="3F82E82D"/>
    <w:rsid w:val="3F87738D"/>
    <w:rsid w:val="3F88C359"/>
    <w:rsid w:val="3FB32088"/>
    <w:rsid w:val="3FBA14C5"/>
    <w:rsid w:val="3FC601D5"/>
    <w:rsid w:val="3FC698CC"/>
    <w:rsid w:val="3FCA5241"/>
    <w:rsid w:val="3FCD90B6"/>
    <w:rsid w:val="3FCDE87C"/>
    <w:rsid w:val="3FD4BE3C"/>
    <w:rsid w:val="3FE67F62"/>
    <w:rsid w:val="40024C36"/>
    <w:rsid w:val="40060889"/>
    <w:rsid w:val="40060A0B"/>
    <w:rsid w:val="401072A4"/>
    <w:rsid w:val="40121B8C"/>
    <w:rsid w:val="401596D4"/>
    <w:rsid w:val="401B8E91"/>
    <w:rsid w:val="402AF115"/>
    <w:rsid w:val="404D6932"/>
    <w:rsid w:val="405B0EFF"/>
    <w:rsid w:val="405B6D15"/>
    <w:rsid w:val="406C95F7"/>
    <w:rsid w:val="406E1EDD"/>
    <w:rsid w:val="4070C2E9"/>
    <w:rsid w:val="40786948"/>
    <w:rsid w:val="408201DC"/>
    <w:rsid w:val="40850BF6"/>
    <w:rsid w:val="409265A4"/>
    <w:rsid w:val="40BA29C8"/>
    <w:rsid w:val="40E237FB"/>
    <w:rsid w:val="40EAAFB3"/>
    <w:rsid w:val="40EADD92"/>
    <w:rsid w:val="40F3CDA2"/>
    <w:rsid w:val="40F7EFF8"/>
    <w:rsid w:val="410F553F"/>
    <w:rsid w:val="41155799"/>
    <w:rsid w:val="41188A2B"/>
    <w:rsid w:val="41195F2C"/>
    <w:rsid w:val="411A132A"/>
    <w:rsid w:val="41211CC1"/>
    <w:rsid w:val="41249095"/>
    <w:rsid w:val="412FA000"/>
    <w:rsid w:val="4139D1E4"/>
    <w:rsid w:val="4162B185"/>
    <w:rsid w:val="41992F18"/>
    <w:rsid w:val="4199AD25"/>
    <w:rsid w:val="41A60A85"/>
    <w:rsid w:val="41AC4B79"/>
    <w:rsid w:val="41B13FD0"/>
    <w:rsid w:val="41BD0C8D"/>
    <w:rsid w:val="41CC4122"/>
    <w:rsid w:val="41CF0BE2"/>
    <w:rsid w:val="41D7A598"/>
    <w:rsid w:val="41D85C8C"/>
    <w:rsid w:val="41EEB973"/>
    <w:rsid w:val="41F8F468"/>
    <w:rsid w:val="420BE816"/>
    <w:rsid w:val="420D0957"/>
    <w:rsid w:val="42190DC0"/>
    <w:rsid w:val="4226D1D0"/>
    <w:rsid w:val="42420F3B"/>
    <w:rsid w:val="4245D3A1"/>
    <w:rsid w:val="424A1638"/>
    <w:rsid w:val="426A9965"/>
    <w:rsid w:val="4273B64C"/>
    <w:rsid w:val="427E085C"/>
    <w:rsid w:val="427EDA64"/>
    <w:rsid w:val="428A8860"/>
    <w:rsid w:val="428C121D"/>
    <w:rsid w:val="428F7A64"/>
    <w:rsid w:val="42B15D6D"/>
    <w:rsid w:val="42B2EBE3"/>
    <w:rsid w:val="42B457D0"/>
    <w:rsid w:val="42C6A148"/>
    <w:rsid w:val="42DBFB79"/>
    <w:rsid w:val="42DDD4A8"/>
    <w:rsid w:val="42DF7C76"/>
    <w:rsid w:val="42E599F0"/>
    <w:rsid w:val="42F362DF"/>
    <w:rsid w:val="42F68892"/>
    <w:rsid w:val="42FD9B7F"/>
    <w:rsid w:val="4310339F"/>
    <w:rsid w:val="4318DFBB"/>
    <w:rsid w:val="43334E79"/>
    <w:rsid w:val="43365BDF"/>
    <w:rsid w:val="4347469E"/>
    <w:rsid w:val="4357E955"/>
    <w:rsid w:val="43583354"/>
    <w:rsid w:val="435CAACB"/>
    <w:rsid w:val="437300A1"/>
    <w:rsid w:val="437AA902"/>
    <w:rsid w:val="43A15451"/>
    <w:rsid w:val="43B69089"/>
    <w:rsid w:val="43C18CFB"/>
    <w:rsid w:val="43C27C53"/>
    <w:rsid w:val="43C2F798"/>
    <w:rsid w:val="43CB46C7"/>
    <w:rsid w:val="43D3C4EC"/>
    <w:rsid w:val="43D626A0"/>
    <w:rsid w:val="43D780D3"/>
    <w:rsid w:val="43DFC5A4"/>
    <w:rsid w:val="43E3CDA9"/>
    <w:rsid w:val="43E5A7F3"/>
    <w:rsid w:val="43E97D06"/>
    <w:rsid w:val="43FD0B7A"/>
    <w:rsid w:val="441366E1"/>
    <w:rsid w:val="441383CD"/>
    <w:rsid w:val="44179ECA"/>
    <w:rsid w:val="44203E98"/>
    <w:rsid w:val="442135AC"/>
    <w:rsid w:val="442763DD"/>
    <w:rsid w:val="4428592E"/>
    <w:rsid w:val="442D35B9"/>
    <w:rsid w:val="4433FEED"/>
    <w:rsid w:val="443589D3"/>
    <w:rsid w:val="4459941B"/>
    <w:rsid w:val="4466F9A0"/>
    <w:rsid w:val="446BFC21"/>
    <w:rsid w:val="446D43C6"/>
    <w:rsid w:val="447FBAA2"/>
    <w:rsid w:val="449247C7"/>
    <w:rsid w:val="44931A04"/>
    <w:rsid w:val="44956B63"/>
    <w:rsid w:val="449FB55D"/>
    <w:rsid w:val="44AF3FE8"/>
    <w:rsid w:val="44BFB606"/>
    <w:rsid w:val="44C0B5E5"/>
    <w:rsid w:val="44C240DA"/>
    <w:rsid w:val="44FCFEF2"/>
    <w:rsid w:val="45101B1B"/>
    <w:rsid w:val="4528658D"/>
    <w:rsid w:val="452C1BB1"/>
    <w:rsid w:val="453AAEFE"/>
    <w:rsid w:val="4551E68B"/>
    <w:rsid w:val="455B19EA"/>
    <w:rsid w:val="4560D71D"/>
    <w:rsid w:val="4567C04D"/>
    <w:rsid w:val="4575A02D"/>
    <w:rsid w:val="457D7463"/>
    <w:rsid w:val="4586994A"/>
    <w:rsid w:val="4586AFF7"/>
    <w:rsid w:val="458B6F02"/>
    <w:rsid w:val="45A05BAE"/>
    <w:rsid w:val="45A4DEE7"/>
    <w:rsid w:val="45B610C5"/>
    <w:rsid w:val="45CD41E8"/>
    <w:rsid w:val="45D35A1F"/>
    <w:rsid w:val="45EBE833"/>
    <w:rsid w:val="46048C33"/>
    <w:rsid w:val="46162E74"/>
    <w:rsid w:val="461DB4EA"/>
    <w:rsid w:val="463A1E2B"/>
    <w:rsid w:val="464940B6"/>
    <w:rsid w:val="4652E3FA"/>
    <w:rsid w:val="4656CB23"/>
    <w:rsid w:val="4662EF8A"/>
    <w:rsid w:val="467444E6"/>
    <w:rsid w:val="46847718"/>
    <w:rsid w:val="46BEC3F3"/>
    <w:rsid w:val="46CA5A6B"/>
    <w:rsid w:val="46E4066E"/>
    <w:rsid w:val="46F3D8AD"/>
    <w:rsid w:val="46FA5CAD"/>
    <w:rsid w:val="4716641E"/>
    <w:rsid w:val="47282B5E"/>
    <w:rsid w:val="473293BA"/>
    <w:rsid w:val="473D670B"/>
    <w:rsid w:val="4745770A"/>
    <w:rsid w:val="474B07A3"/>
    <w:rsid w:val="474B46AA"/>
    <w:rsid w:val="4751FB11"/>
    <w:rsid w:val="476E8E22"/>
    <w:rsid w:val="47842DF6"/>
    <w:rsid w:val="479A7D90"/>
    <w:rsid w:val="47AE1360"/>
    <w:rsid w:val="47B6FF12"/>
    <w:rsid w:val="47BA8058"/>
    <w:rsid w:val="47BD49BA"/>
    <w:rsid w:val="47C26DA2"/>
    <w:rsid w:val="47C4BFE8"/>
    <w:rsid w:val="47CC12F1"/>
    <w:rsid w:val="47CC9295"/>
    <w:rsid w:val="47E38CF9"/>
    <w:rsid w:val="47EDECCF"/>
    <w:rsid w:val="480F5115"/>
    <w:rsid w:val="480F616A"/>
    <w:rsid w:val="48130141"/>
    <w:rsid w:val="483865A2"/>
    <w:rsid w:val="4838EFBD"/>
    <w:rsid w:val="483CCC00"/>
    <w:rsid w:val="4840E219"/>
    <w:rsid w:val="484BF8F0"/>
    <w:rsid w:val="484F853F"/>
    <w:rsid w:val="487930C2"/>
    <w:rsid w:val="487E028B"/>
    <w:rsid w:val="4880D853"/>
    <w:rsid w:val="488602FA"/>
    <w:rsid w:val="489CE2DC"/>
    <w:rsid w:val="48D1B1B0"/>
    <w:rsid w:val="48F7C99D"/>
    <w:rsid w:val="48FB53A1"/>
    <w:rsid w:val="49017EF2"/>
    <w:rsid w:val="4902D561"/>
    <w:rsid w:val="4904E508"/>
    <w:rsid w:val="490EF597"/>
    <w:rsid w:val="491FC254"/>
    <w:rsid w:val="49247EDC"/>
    <w:rsid w:val="492D9042"/>
    <w:rsid w:val="49318C98"/>
    <w:rsid w:val="49385EE2"/>
    <w:rsid w:val="493E24F5"/>
    <w:rsid w:val="4945A69C"/>
    <w:rsid w:val="4945EA99"/>
    <w:rsid w:val="49613717"/>
    <w:rsid w:val="49689B3D"/>
    <w:rsid w:val="496AD2D0"/>
    <w:rsid w:val="497399C2"/>
    <w:rsid w:val="4983E68D"/>
    <w:rsid w:val="498CE110"/>
    <w:rsid w:val="498D3789"/>
    <w:rsid w:val="4996829C"/>
    <w:rsid w:val="499A9C03"/>
    <w:rsid w:val="49AF32CE"/>
    <w:rsid w:val="49BB6464"/>
    <w:rsid w:val="49D9AEB5"/>
    <w:rsid w:val="49E1E451"/>
    <w:rsid w:val="4A10F1FF"/>
    <w:rsid w:val="4A16C78B"/>
    <w:rsid w:val="4A247975"/>
    <w:rsid w:val="4A299A90"/>
    <w:rsid w:val="4A2A0700"/>
    <w:rsid w:val="4A2A87E8"/>
    <w:rsid w:val="4A3C7335"/>
    <w:rsid w:val="4A3FA424"/>
    <w:rsid w:val="4A41E975"/>
    <w:rsid w:val="4A44A353"/>
    <w:rsid w:val="4A4BD212"/>
    <w:rsid w:val="4A4C5192"/>
    <w:rsid w:val="4A521638"/>
    <w:rsid w:val="4A54B9FE"/>
    <w:rsid w:val="4A573F70"/>
    <w:rsid w:val="4A643F96"/>
    <w:rsid w:val="4A695DE2"/>
    <w:rsid w:val="4A6C7722"/>
    <w:rsid w:val="4A833E19"/>
    <w:rsid w:val="4A931E3B"/>
    <w:rsid w:val="4A9DBF9C"/>
    <w:rsid w:val="4AA05107"/>
    <w:rsid w:val="4AAB59E3"/>
    <w:rsid w:val="4ABF6C71"/>
    <w:rsid w:val="4AC3E9CD"/>
    <w:rsid w:val="4AC85E0A"/>
    <w:rsid w:val="4ACCEF4C"/>
    <w:rsid w:val="4AD19D00"/>
    <w:rsid w:val="4AD6C58A"/>
    <w:rsid w:val="4AD7E3FF"/>
    <w:rsid w:val="4AE7873E"/>
    <w:rsid w:val="4AF676F5"/>
    <w:rsid w:val="4B091E71"/>
    <w:rsid w:val="4B0B2EC0"/>
    <w:rsid w:val="4B17CE16"/>
    <w:rsid w:val="4B232413"/>
    <w:rsid w:val="4B257D15"/>
    <w:rsid w:val="4B2BD070"/>
    <w:rsid w:val="4B2DA255"/>
    <w:rsid w:val="4B2F430B"/>
    <w:rsid w:val="4B3567A2"/>
    <w:rsid w:val="4B3F6795"/>
    <w:rsid w:val="4B45EE44"/>
    <w:rsid w:val="4B516F88"/>
    <w:rsid w:val="4B5310EF"/>
    <w:rsid w:val="4B556BE7"/>
    <w:rsid w:val="4B5FC799"/>
    <w:rsid w:val="4B708088"/>
    <w:rsid w:val="4B7E91CD"/>
    <w:rsid w:val="4B93DD93"/>
    <w:rsid w:val="4BA21C0E"/>
    <w:rsid w:val="4BAB720B"/>
    <w:rsid w:val="4BAE5FB3"/>
    <w:rsid w:val="4BCFF04B"/>
    <w:rsid w:val="4BECD8C3"/>
    <w:rsid w:val="4BF11819"/>
    <w:rsid w:val="4BF679F2"/>
    <w:rsid w:val="4BF96103"/>
    <w:rsid w:val="4C1D9BF1"/>
    <w:rsid w:val="4C235379"/>
    <w:rsid w:val="4C2BCE9F"/>
    <w:rsid w:val="4C412043"/>
    <w:rsid w:val="4C5171D7"/>
    <w:rsid w:val="4C6164FE"/>
    <w:rsid w:val="4C6872A5"/>
    <w:rsid w:val="4C6B87BC"/>
    <w:rsid w:val="4C6BD9B2"/>
    <w:rsid w:val="4C6D61D3"/>
    <w:rsid w:val="4C929625"/>
    <w:rsid w:val="4C9B83AD"/>
    <w:rsid w:val="4C9E35D9"/>
    <w:rsid w:val="4CA9BE71"/>
    <w:rsid w:val="4CAC985C"/>
    <w:rsid w:val="4CB14B8D"/>
    <w:rsid w:val="4CB3296D"/>
    <w:rsid w:val="4CC862C7"/>
    <w:rsid w:val="4CCBA15F"/>
    <w:rsid w:val="4CD7B44A"/>
    <w:rsid w:val="4CE2A6DD"/>
    <w:rsid w:val="4CE9B2A4"/>
    <w:rsid w:val="4CEC2C17"/>
    <w:rsid w:val="4D14295F"/>
    <w:rsid w:val="4D2C411B"/>
    <w:rsid w:val="4D42F463"/>
    <w:rsid w:val="4D65FA6F"/>
    <w:rsid w:val="4D7543B1"/>
    <w:rsid w:val="4D86ED83"/>
    <w:rsid w:val="4D9BB0A3"/>
    <w:rsid w:val="4D9C7820"/>
    <w:rsid w:val="4D9F3D68"/>
    <w:rsid w:val="4DA52CA0"/>
    <w:rsid w:val="4DACF975"/>
    <w:rsid w:val="4DBB1B48"/>
    <w:rsid w:val="4DBDF07B"/>
    <w:rsid w:val="4DCBC810"/>
    <w:rsid w:val="4DE3FEE6"/>
    <w:rsid w:val="4DE883B4"/>
    <w:rsid w:val="4DFA9211"/>
    <w:rsid w:val="4E089496"/>
    <w:rsid w:val="4E0BDEBA"/>
    <w:rsid w:val="4E1A17F4"/>
    <w:rsid w:val="4E271F04"/>
    <w:rsid w:val="4E290CAD"/>
    <w:rsid w:val="4E378C64"/>
    <w:rsid w:val="4E3EF456"/>
    <w:rsid w:val="4E42F669"/>
    <w:rsid w:val="4E451505"/>
    <w:rsid w:val="4E500A6F"/>
    <w:rsid w:val="4E56D57B"/>
    <w:rsid w:val="4E5F4595"/>
    <w:rsid w:val="4E7FC377"/>
    <w:rsid w:val="4E86C88E"/>
    <w:rsid w:val="4E97AFC2"/>
    <w:rsid w:val="4EA133CC"/>
    <w:rsid w:val="4EA44D27"/>
    <w:rsid w:val="4EB6DF94"/>
    <w:rsid w:val="4EC86042"/>
    <w:rsid w:val="4ED17FF3"/>
    <w:rsid w:val="4ED7F102"/>
    <w:rsid w:val="4EECE6C7"/>
    <w:rsid w:val="4EF670BF"/>
    <w:rsid w:val="4EFE72A7"/>
    <w:rsid w:val="4F06EBE4"/>
    <w:rsid w:val="4F127113"/>
    <w:rsid w:val="4F1523B3"/>
    <w:rsid w:val="4F21666D"/>
    <w:rsid w:val="4F2CEE63"/>
    <w:rsid w:val="4F3CE3EB"/>
    <w:rsid w:val="4F4EF64B"/>
    <w:rsid w:val="4F5E5A7C"/>
    <w:rsid w:val="4F7A4217"/>
    <w:rsid w:val="4F7D47B8"/>
    <w:rsid w:val="4F896F99"/>
    <w:rsid w:val="4F92D2FC"/>
    <w:rsid w:val="4F99284C"/>
    <w:rsid w:val="4F9A7885"/>
    <w:rsid w:val="4FA56D1D"/>
    <w:rsid w:val="4FAE5129"/>
    <w:rsid w:val="4FAF951F"/>
    <w:rsid w:val="4FC78C06"/>
    <w:rsid w:val="4FD5453A"/>
    <w:rsid w:val="4FD8BBAC"/>
    <w:rsid w:val="4FD96B60"/>
    <w:rsid w:val="4FDDCBE4"/>
    <w:rsid w:val="4FF80295"/>
    <w:rsid w:val="502871E6"/>
    <w:rsid w:val="50293E03"/>
    <w:rsid w:val="502B98F7"/>
    <w:rsid w:val="5033D576"/>
    <w:rsid w:val="5037479F"/>
    <w:rsid w:val="5045633C"/>
    <w:rsid w:val="504C6C03"/>
    <w:rsid w:val="5058E043"/>
    <w:rsid w:val="5065F046"/>
    <w:rsid w:val="50667082"/>
    <w:rsid w:val="507992DE"/>
    <w:rsid w:val="50879858"/>
    <w:rsid w:val="5099EBDA"/>
    <w:rsid w:val="509F391E"/>
    <w:rsid w:val="50A9A315"/>
    <w:rsid w:val="50ABE354"/>
    <w:rsid w:val="50BE6F41"/>
    <w:rsid w:val="50C8D78E"/>
    <w:rsid w:val="51261F5A"/>
    <w:rsid w:val="512C82E6"/>
    <w:rsid w:val="5133D3CA"/>
    <w:rsid w:val="5141D058"/>
    <w:rsid w:val="51422D0C"/>
    <w:rsid w:val="515062CD"/>
    <w:rsid w:val="519770C0"/>
    <w:rsid w:val="51A74FB7"/>
    <w:rsid w:val="51B0A3B5"/>
    <w:rsid w:val="51B829CD"/>
    <w:rsid w:val="51C499BD"/>
    <w:rsid w:val="51C6852D"/>
    <w:rsid w:val="51CB3770"/>
    <w:rsid w:val="51CE857B"/>
    <w:rsid w:val="51E342EE"/>
    <w:rsid w:val="51E5B78C"/>
    <w:rsid w:val="51ED0490"/>
    <w:rsid w:val="51F18665"/>
    <w:rsid w:val="520A83F5"/>
    <w:rsid w:val="523E00E7"/>
    <w:rsid w:val="52654E25"/>
    <w:rsid w:val="526C5FAA"/>
    <w:rsid w:val="527FF100"/>
    <w:rsid w:val="5282BDFB"/>
    <w:rsid w:val="528FFD28"/>
    <w:rsid w:val="52978232"/>
    <w:rsid w:val="52997F26"/>
    <w:rsid w:val="52B8058E"/>
    <w:rsid w:val="52CBC88A"/>
    <w:rsid w:val="52F0D847"/>
    <w:rsid w:val="52F283F0"/>
    <w:rsid w:val="52FB2FE6"/>
    <w:rsid w:val="532BE589"/>
    <w:rsid w:val="533CE85A"/>
    <w:rsid w:val="53462534"/>
    <w:rsid w:val="535237F6"/>
    <w:rsid w:val="536130D0"/>
    <w:rsid w:val="5364AF82"/>
    <w:rsid w:val="5373ED85"/>
    <w:rsid w:val="53844186"/>
    <w:rsid w:val="539FEEE8"/>
    <w:rsid w:val="53C51C72"/>
    <w:rsid w:val="53C706EB"/>
    <w:rsid w:val="53CCC206"/>
    <w:rsid w:val="53CD3739"/>
    <w:rsid w:val="53DDF5AB"/>
    <w:rsid w:val="53E175BE"/>
    <w:rsid w:val="53E5E013"/>
    <w:rsid w:val="53E6175E"/>
    <w:rsid w:val="53EBDDCA"/>
    <w:rsid w:val="53EF478D"/>
    <w:rsid w:val="54062939"/>
    <w:rsid w:val="540E036C"/>
    <w:rsid w:val="541E6169"/>
    <w:rsid w:val="542C8EBB"/>
    <w:rsid w:val="543DD943"/>
    <w:rsid w:val="54407F0F"/>
    <w:rsid w:val="544A4F5E"/>
    <w:rsid w:val="544E1C17"/>
    <w:rsid w:val="5460E74A"/>
    <w:rsid w:val="54754320"/>
    <w:rsid w:val="5479096E"/>
    <w:rsid w:val="54826A64"/>
    <w:rsid w:val="548B927F"/>
    <w:rsid w:val="548C6B7D"/>
    <w:rsid w:val="54A97288"/>
    <w:rsid w:val="54BA1B5F"/>
    <w:rsid w:val="54D7186E"/>
    <w:rsid w:val="54DF839B"/>
    <w:rsid w:val="54EF8104"/>
    <w:rsid w:val="5503CFB5"/>
    <w:rsid w:val="550A4C9E"/>
    <w:rsid w:val="550A569B"/>
    <w:rsid w:val="550AA5ED"/>
    <w:rsid w:val="5525AFCE"/>
    <w:rsid w:val="552BB0BE"/>
    <w:rsid w:val="553990C1"/>
    <w:rsid w:val="5548F085"/>
    <w:rsid w:val="554DCCB8"/>
    <w:rsid w:val="555BA0C8"/>
    <w:rsid w:val="555C1F31"/>
    <w:rsid w:val="555DF992"/>
    <w:rsid w:val="555E9E76"/>
    <w:rsid w:val="556F1A4A"/>
    <w:rsid w:val="55A2F5FD"/>
    <w:rsid w:val="55B26EBF"/>
    <w:rsid w:val="55D2FE0E"/>
    <w:rsid w:val="55D377DD"/>
    <w:rsid w:val="55DA693B"/>
    <w:rsid w:val="55E31396"/>
    <w:rsid w:val="55E5D053"/>
    <w:rsid w:val="55F5619D"/>
    <w:rsid w:val="55F99B1B"/>
    <w:rsid w:val="560EAD83"/>
    <w:rsid w:val="5611A440"/>
    <w:rsid w:val="563D2680"/>
    <w:rsid w:val="56400B18"/>
    <w:rsid w:val="56561CB0"/>
    <w:rsid w:val="565D8729"/>
    <w:rsid w:val="567A1F7D"/>
    <w:rsid w:val="569BD3DB"/>
    <w:rsid w:val="569CC623"/>
    <w:rsid w:val="56BA64C3"/>
    <w:rsid w:val="56C3AEF2"/>
    <w:rsid w:val="56D30059"/>
    <w:rsid w:val="56F0F48E"/>
    <w:rsid w:val="56F12A2E"/>
    <w:rsid w:val="56FE720A"/>
    <w:rsid w:val="5700D937"/>
    <w:rsid w:val="5718DDBF"/>
    <w:rsid w:val="573FD7ED"/>
    <w:rsid w:val="5754F6E2"/>
    <w:rsid w:val="57645A04"/>
    <w:rsid w:val="577D596D"/>
    <w:rsid w:val="57808367"/>
    <w:rsid w:val="578CFE80"/>
    <w:rsid w:val="578DCA0D"/>
    <w:rsid w:val="57A88E63"/>
    <w:rsid w:val="57B4ECC7"/>
    <w:rsid w:val="57C0496B"/>
    <w:rsid w:val="57CB0F0F"/>
    <w:rsid w:val="57D4B496"/>
    <w:rsid w:val="57D891A8"/>
    <w:rsid w:val="57E01949"/>
    <w:rsid w:val="57E5CEB1"/>
    <w:rsid w:val="57EF218B"/>
    <w:rsid w:val="57F6BD85"/>
    <w:rsid w:val="57FAE714"/>
    <w:rsid w:val="58009FA8"/>
    <w:rsid w:val="58032AC1"/>
    <w:rsid w:val="58045FF7"/>
    <w:rsid w:val="580B7825"/>
    <w:rsid w:val="58166627"/>
    <w:rsid w:val="5818D15F"/>
    <w:rsid w:val="5831B788"/>
    <w:rsid w:val="58371F24"/>
    <w:rsid w:val="586DB53B"/>
    <w:rsid w:val="58878F3F"/>
    <w:rsid w:val="58893F79"/>
    <w:rsid w:val="588CADE4"/>
    <w:rsid w:val="589C5C7C"/>
    <w:rsid w:val="589C8EC3"/>
    <w:rsid w:val="58A9D35A"/>
    <w:rsid w:val="58AFD1FC"/>
    <w:rsid w:val="58BD3D57"/>
    <w:rsid w:val="58C73CE0"/>
    <w:rsid w:val="58E0E1A3"/>
    <w:rsid w:val="58E24727"/>
    <w:rsid w:val="58ECF0EC"/>
    <w:rsid w:val="58EE5505"/>
    <w:rsid w:val="58F3BF93"/>
    <w:rsid w:val="58FC2FF1"/>
    <w:rsid w:val="590CB6D8"/>
    <w:rsid w:val="591878B2"/>
    <w:rsid w:val="593B4C8B"/>
    <w:rsid w:val="593DC4B1"/>
    <w:rsid w:val="5944525F"/>
    <w:rsid w:val="59463E4C"/>
    <w:rsid w:val="594FEE28"/>
    <w:rsid w:val="595C4E1F"/>
    <w:rsid w:val="595CB394"/>
    <w:rsid w:val="596FD25C"/>
    <w:rsid w:val="59703E79"/>
    <w:rsid w:val="5970F6A9"/>
    <w:rsid w:val="5982A840"/>
    <w:rsid w:val="59970384"/>
    <w:rsid w:val="59A5D547"/>
    <w:rsid w:val="59B75544"/>
    <w:rsid w:val="59BDCFE8"/>
    <w:rsid w:val="59DB31EC"/>
    <w:rsid w:val="59F0746C"/>
    <w:rsid w:val="5A10B870"/>
    <w:rsid w:val="5A1A8C9B"/>
    <w:rsid w:val="5A1D2012"/>
    <w:rsid w:val="5A1E1034"/>
    <w:rsid w:val="5A201BE5"/>
    <w:rsid w:val="5A30DA6E"/>
    <w:rsid w:val="5A3174CE"/>
    <w:rsid w:val="5A339835"/>
    <w:rsid w:val="5A431E5A"/>
    <w:rsid w:val="5A5E2CE6"/>
    <w:rsid w:val="5A67CEF1"/>
    <w:rsid w:val="5A6E1BBB"/>
    <w:rsid w:val="5A715801"/>
    <w:rsid w:val="5A956EC0"/>
    <w:rsid w:val="5AA0B9B5"/>
    <w:rsid w:val="5AA1CCA8"/>
    <w:rsid w:val="5ABA5756"/>
    <w:rsid w:val="5AC50E78"/>
    <w:rsid w:val="5AC7A3D0"/>
    <w:rsid w:val="5ACEB518"/>
    <w:rsid w:val="5AD423E2"/>
    <w:rsid w:val="5ADFBE19"/>
    <w:rsid w:val="5AF24093"/>
    <w:rsid w:val="5B048B23"/>
    <w:rsid w:val="5B09A662"/>
    <w:rsid w:val="5B0E753E"/>
    <w:rsid w:val="5B1F0F1E"/>
    <w:rsid w:val="5B2065C0"/>
    <w:rsid w:val="5B26B702"/>
    <w:rsid w:val="5B26E662"/>
    <w:rsid w:val="5B27073C"/>
    <w:rsid w:val="5B3B9597"/>
    <w:rsid w:val="5B3C1303"/>
    <w:rsid w:val="5B4299C5"/>
    <w:rsid w:val="5B6DD91F"/>
    <w:rsid w:val="5B89F601"/>
    <w:rsid w:val="5B95AC40"/>
    <w:rsid w:val="5B965DCA"/>
    <w:rsid w:val="5BA7EF58"/>
    <w:rsid w:val="5BB35A95"/>
    <w:rsid w:val="5BB8F073"/>
    <w:rsid w:val="5BBB9E76"/>
    <w:rsid w:val="5BC40AD0"/>
    <w:rsid w:val="5BCF3CE3"/>
    <w:rsid w:val="5BDAF730"/>
    <w:rsid w:val="5BFAA1CC"/>
    <w:rsid w:val="5C23E9E0"/>
    <w:rsid w:val="5C24B9D6"/>
    <w:rsid w:val="5C3CDA40"/>
    <w:rsid w:val="5C53386A"/>
    <w:rsid w:val="5C57398F"/>
    <w:rsid w:val="5C63E3E5"/>
    <w:rsid w:val="5C6C2B05"/>
    <w:rsid w:val="5C721508"/>
    <w:rsid w:val="5C73256F"/>
    <w:rsid w:val="5C823FBB"/>
    <w:rsid w:val="5C96E68C"/>
    <w:rsid w:val="5CA6D291"/>
    <w:rsid w:val="5CCB817A"/>
    <w:rsid w:val="5CCC58BA"/>
    <w:rsid w:val="5CD08D28"/>
    <w:rsid w:val="5CD10F3A"/>
    <w:rsid w:val="5CE87479"/>
    <w:rsid w:val="5D024A24"/>
    <w:rsid w:val="5D3A52AD"/>
    <w:rsid w:val="5D631149"/>
    <w:rsid w:val="5D8EE9D0"/>
    <w:rsid w:val="5DAE0AFA"/>
    <w:rsid w:val="5DD4DEE4"/>
    <w:rsid w:val="5DE2CBC7"/>
    <w:rsid w:val="5DEC9B7F"/>
    <w:rsid w:val="5DF668E0"/>
    <w:rsid w:val="5E2039C6"/>
    <w:rsid w:val="5E53E4AC"/>
    <w:rsid w:val="5E6955A4"/>
    <w:rsid w:val="5E7EB62F"/>
    <w:rsid w:val="5EAF8751"/>
    <w:rsid w:val="5EC0A35A"/>
    <w:rsid w:val="5EC103E5"/>
    <w:rsid w:val="5EC47621"/>
    <w:rsid w:val="5EF10312"/>
    <w:rsid w:val="5EF2981B"/>
    <w:rsid w:val="5EFBF6C0"/>
    <w:rsid w:val="5F01FFB7"/>
    <w:rsid w:val="5F0F591A"/>
    <w:rsid w:val="5F246729"/>
    <w:rsid w:val="5F49EF63"/>
    <w:rsid w:val="5F564185"/>
    <w:rsid w:val="5F5964F1"/>
    <w:rsid w:val="5F617457"/>
    <w:rsid w:val="5F6303B8"/>
    <w:rsid w:val="5F790D21"/>
    <w:rsid w:val="5F7A2AA4"/>
    <w:rsid w:val="5F85581F"/>
    <w:rsid w:val="5F88704E"/>
    <w:rsid w:val="5F9493F5"/>
    <w:rsid w:val="5FB507EE"/>
    <w:rsid w:val="5FC6620E"/>
    <w:rsid w:val="5FDDF4C3"/>
    <w:rsid w:val="5FE358C3"/>
    <w:rsid w:val="5FE93F71"/>
    <w:rsid w:val="5FE9F1A6"/>
    <w:rsid w:val="5FEFA12D"/>
    <w:rsid w:val="5FF504C0"/>
    <w:rsid w:val="5FF7B01F"/>
    <w:rsid w:val="5FFC6605"/>
    <w:rsid w:val="60255733"/>
    <w:rsid w:val="6030B995"/>
    <w:rsid w:val="6033DD21"/>
    <w:rsid w:val="603A346B"/>
    <w:rsid w:val="603FBEC5"/>
    <w:rsid w:val="6045698D"/>
    <w:rsid w:val="6051BC3A"/>
    <w:rsid w:val="60651DC5"/>
    <w:rsid w:val="6067919F"/>
    <w:rsid w:val="606F6228"/>
    <w:rsid w:val="607A9AC1"/>
    <w:rsid w:val="60839BF4"/>
    <w:rsid w:val="6086D7A6"/>
    <w:rsid w:val="60886F64"/>
    <w:rsid w:val="60922DFD"/>
    <w:rsid w:val="609E8BC6"/>
    <w:rsid w:val="609F5F55"/>
    <w:rsid w:val="60A4D915"/>
    <w:rsid w:val="60C9C9C4"/>
    <w:rsid w:val="60CA70ED"/>
    <w:rsid w:val="60D18C23"/>
    <w:rsid w:val="60D5BAD8"/>
    <w:rsid w:val="60EBBAA3"/>
    <w:rsid w:val="60ED6CD4"/>
    <w:rsid w:val="60FB800F"/>
    <w:rsid w:val="610F8210"/>
    <w:rsid w:val="61199AFB"/>
    <w:rsid w:val="611C8FA9"/>
    <w:rsid w:val="61237F6E"/>
    <w:rsid w:val="612388FC"/>
    <w:rsid w:val="612FDDDD"/>
    <w:rsid w:val="6147031C"/>
    <w:rsid w:val="6148FDFB"/>
    <w:rsid w:val="6151BEFA"/>
    <w:rsid w:val="615F379C"/>
    <w:rsid w:val="617815FE"/>
    <w:rsid w:val="6190399F"/>
    <w:rsid w:val="6190A439"/>
    <w:rsid w:val="61967455"/>
    <w:rsid w:val="619D1103"/>
    <w:rsid w:val="61A00B26"/>
    <w:rsid w:val="61AD6F17"/>
    <w:rsid w:val="61B7EA88"/>
    <w:rsid w:val="61BCE2A6"/>
    <w:rsid w:val="61C19934"/>
    <w:rsid w:val="61C47532"/>
    <w:rsid w:val="61CBE9AB"/>
    <w:rsid w:val="61D20F69"/>
    <w:rsid w:val="61D8CCA2"/>
    <w:rsid w:val="61DC8414"/>
    <w:rsid w:val="61DE177F"/>
    <w:rsid w:val="61E41FFB"/>
    <w:rsid w:val="620E2726"/>
    <w:rsid w:val="622CEF30"/>
    <w:rsid w:val="622E3934"/>
    <w:rsid w:val="6248278E"/>
    <w:rsid w:val="625DC24F"/>
    <w:rsid w:val="627A8132"/>
    <w:rsid w:val="6281B986"/>
    <w:rsid w:val="6294123A"/>
    <w:rsid w:val="629DCDDF"/>
    <w:rsid w:val="62A0E150"/>
    <w:rsid w:val="62B256F3"/>
    <w:rsid w:val="62BEB857"/>
    <w:rsid w:val="62CA2ED5"/>
    <w:rsid w:val="62CB1FF1"/>
    <w:rsid w:val="62DB0B5B"/>
    <w:rsid w:val="62E4CE5C"/>
    <w:rsid w:val="630221A4"/>
    <w:rsid w:val="630C6F05"/>
    <w:rsid w:val="631024C0"/>
    <w:rsid w:val="6336494C"/>
    <w:rsid w:val="6354AE22"/>
    <w:rsid w:val="6360DD4B"/>
    <w:rsid w:val="6367AE73"/>
    <w:rsid w:val="63765CC7"/>
    <w:rsid w:val="637AA47B"/>
    <w:rsid w:val="638679E7"/>
    <w:rsid w:val="638F39AA"/>
    <w:rsid w:val="638F6D77"/>
    <w:rsid w:val="6394B19E"/>
    <w:rsid w:val="63AE46CF"/>
    <w:rsid w:val="63ED0A60"/>
    <w:rsid w:val="63F69F92"/>
    <w:rsid w:val="640AFC1A"/>
    <w:rsid w:val="64114B71"/>
    <w:rsid w:val="6424AD24"/>
    <w:rsid w:val="643845DB"/>
    <w:rsid w:val="64463EB7"/>
    <w:rsid w:val="64466385"/>
    <w:rsid w:val="644D5E0E"/>
    <w:rsid w:val="64684EAE"/>
    <w:rsid w:val="6484A726"/>
    <w:rsid w:val="649DF3F5"/>
    <w:rsid w:val="64AF9721"/>
    <w:rsid w:val="64BA5F18"/>
    <w:rsid w:val="64BD7934"/>
    <w:rsid w:val="64C9B724"/>
    <w:rsid w:val="64D6ACD3"/>
    <w:rsid w:val="64DA5835"/>
    <w:rsid w:val="64F94A51"/>
    <w:rsid w:val="6504C310"/>
    <w:rsid w:val="65075C7E"/>
    <w:rsid w:val="650D0565"/>
    <w:rsid w:val="6540CF7A"/>
    <w:rsid w:val="654E0BE4"/>
    <w:rsid w:val="65643DDE"/>
    <w:rsid w:val="65759D80"/>
    <w:rsid w:val="6578B3A9"/>
    <w:rsid w:val="657B8696"/>
    <w:rsid w:val="658012C0"/>
    <w:rsid w:val="65840ECF"/>
    <w:rsid w:val="65942F26"/>
    <w:rsid w:val="65A0B6BC"/>
    <w:rsid w:val="65C01ED4"/>
    <w:rsid w:val="65E318E7"/>
    <w:rsid w:val="65ECBC6A"/>
    <w:rsid w:val="66495FAA"/>
    <w:rsid w:val="665BC3D5"/>
    <w:rsid w:val="6660C1AF"/>
    <w:rsid w:val="6675868C"/>
    <w:rsid w:val="669249B8"/>
    <w:rsid w:val="66A46618"/>
    <w:rsid w:val="66A4C720"/>
    <w:rsid w:val="66A69176"/>
    <w:rsid w:val="66ABB0CB"/>
    <w:rsid w:val="66BE4C8B"/>
    <w:rsid w:val="66C70201"/>
    <w:rsid w:val="66D2DA83"/>
    <w:rsid w:val="6700BEAA"/>
    <w:rsid w:val="670900B9"/>
    <w:rsid w:val="670AFEC2"/>
    <w:rsid w:val="671C475D"/>
    <w:rsid w:val="6725A822"/>
    <w:rsid w:val="672698BB"/>
    <w:rsid w:val="673372E5"/>
    <w:rsid w:val="67394A4E"/>
    <w:rsid w:val="673E9DAE"/>
    <w:rsid w:val="6760036D"/>
    <w:rsid w:val="67672FC9"/>
    <w:rsid w:val="6788E701"/>
    <w:rsid w:val="679A5469"/>
    <w:rsid w:val="679CB191"/>
    <w:rsid w:val="67A94977"/>
    <w:rsid w:val="67AC3A3F"/>
    <w:rsid w:val="67BDDF50"/>
    <w:rsid w:val="67D316AE"/>
    <w:rsid w:val="67D5A316"/>
    <w:rsid w:val="67D81C88"/>
    <w:rsid w:val="67F4B22C"/>
    <w:rsid w:val="67F92438"/>
    <w:rsid w:val="67FD9B15"/>
    <w:rsid w:val="68009617"/>
    <w:rsid w:val="680F0179"/>
    <w:rsid w:val="68116752"/>
    <w:rsid w:val="6816CCEF"/>
    <w:rsid w:val="68352305"/>
    <w:rsid w:val="68367D4F"/>
    <w:rsid w:val="68382722"/>
    <w:rsid w:val="683B71AB"/>
    <w:rsid w:val="683D4189"/>
    <w:rsid w:val="6843E415"/>
    <w:rsid w:val="6856E413"/>
    <w:rsid w:val="6876BCEE"/>
    <w:rsid w:val="68830D59"/>
    <w:rsid w:val="68848D15"/>
    <w:rsid w:val="6888EA38"/>
    <w:rsid w:val="689DF1BA"/>
    <w:rsid w:val="68A1FC08"/>
    <w:rsid w:val="68AC66CA"/>
    <w:rsid w:val="68B2CA38"/>
    <w:rsid w:val="68B35C8C"/>
    <w:rsid w:val="68CE697F"/>
    <w:rsid w:val="68CEAD0F"/>
    <w:rsid w:val="68D442AE"/>
    <w:rsid w:val="68D70D55"/>
    <w:rsid w:val="68D9AC9C"/>
    <w:rsid w:val="68DBB92A"/>
    <w:rsid w:val="68E6EB44"/>
    <w:rsid w:val="6917D6E5"/>
    <w:rsid w:val="691CD548"/>
    <w:rsid w:val="692BB8E3"/>
    <w:rsid w:val="69540FE0"/>
    <w:rsid w:val="6965352E"/>
    <w:rsid w:val="6966905B"/>
    <w:rsid w:val="697660F8"/>
    <w:rsid w:val="69839524"/>
    <w:rsid w:val="6999FD7F"/>
    <w:rsid w:val="69A1500D"/>
    <w:rsid w:val="69B684AA"/>
    <w:rsid w:val="69C1478A"/>
    <w:rsid w:val="69C6FAF7"/>
    <w:rsid w:val="69C7E154"/>
    <w:rsid w:val="69C7E743"/>
    <w:rsid w:val="69C88972"/>
    <w:rsid w:val="69CDADE8"/>
    <w:rsid w:val="69DC89C3"/>
    <w:rsid w:val="69DFBB37"/>
    <w:rsid w:val="6A15E2FE"/>
    <w:rsid w:val="6A397DEF"/>
    <w:rsid w:val="6A3B14B6"/>
    <w:rsid w:val="6A45075D"/>
    <w:rsid w:val="6A47C2D6"/>
    <w:rsid w:val="6A4A75AE"/>
    <w:rsid w:val="6A5200EE"/>
    <w:rsid w:val="6A529E32"/>
    <w:rsid w:val="6A5623E2"/>
    <w:rsid w:val="6A6DC1B3"/>
    <w:rsid w:val="6A7ABD1A"/>
    <w:rsid w:val="6A889D86"/>
    <w:rsid w:val="6A8D603F"/>
    <w:rsid w:val="6A9C12DC"/>
    <w:rsid w:val="6AA9AD6C"/>
    <w:rsid w:val="6AAA074C"/>
    <w:rsid w:val="6ACD2B72"/>
    <w:rsid w:val="6AE95BAA"/>
    <w:rsid w:val="6B03AAD6"/>
    <w:rsid w:val="6B0622F9"/>
    <w:rsid w:val="6B4161DA"/>
    <w:rsid w:val="6B469D1E"/>
    <w:rsid w:val="6B5F872F"/>
    <w:rsid w:val="6B6225D2"/>
    <w:rsid w:val="6B62F2CD"/>
    <w:rsid w:val="6BA005A3"/>
    <w:rsid w:val="6BB24659"/>
    <w:rsid w:val="6BC2C8EB"/>
    <w:rsid w:val="6BCC5A31"/>
    <w:rsid w:val="6BCED6B3"/>
    <w:rsid w:val="6BDB59BD"/>
    <w:rsid w:val="6BE26CE7"/>
    <w:rsid w:val="6C1E0D96"/>
    <w:rsid w:val="6C254964"/>
    <w:rsid w:val="6C2EB84C"/>
    <w:rsid w:val="6C3CC3ED"/>
    <w:rsid w:val="6C60C3A8"/>
    <w:rsid w:val="6C6F4513"/>
    <w:rsid w:val="6C6FB020"/>
    <w:rsid w:val="6C73DD10"/>
    <w:rsid w:val="6C89F33D"/>
    <w:rsid w:val="6C8BCA39"/>
    <w:rsid w:val="6C9FFF95"/>
    <w:rsid w:val="6CA75E4A"/>
    <w:rsid w:val="6CC64741"/>
    <w:rsid w:val="6CDF6F9E"/>
    <w:rsid w:val="6CE31C11"/>
    <w:rsid w:val="6D0AC9F2"/>
    <w:rsid w:val="6D189108"/>
    <w:rsid w:val="6D1B4DE9"/>
    <w:rsid w:val="6D1D1F4F"/>
    <w:rsid w:val="6D2B04DE"/>
    <w:rsid w:val="6D5EC843"/>
    <w:rsid w:val="6D6EA6B4"/>
    <w:rsid w:val="6D7A6B4B"/>
    <w:rsid w:val="6D7E2BD9"/>
    <w:rsid w:val="6D8B3D59"/>
    <w:rsid w:val="6D8C7B3B"/>
    <w:rsid w:val="6D935A70"/>
    <w:rsid w:val="6D95BA3E"/>
    <w:rsid w:val="6DAB16AA"/>
    <w:rsid w:val="6DB13411"/>
    <w:rsid w:val="6DB159DB"/>
    <w:rsid w:val="6DD6CB5C"/>
    <w:rsid w:val="6DDED83A"/>
    <w:rsid w:val="6DDFBEDA"/>
    <w:rsid w:val="6DE8FAF3"/>
    <w:rsid w:val="6DEDB753"/>
    <w:rsid w:val="6DF19042"/>
    <w:rsid w:val="6E0D1868"/>
    <w:rsid w:val="6E0E8EE4"/>
    <w:rsid w:val="6E226DF1"/>
    <w:rsid w:val="6E294914"/>
    <w:rsid w:val="6E4561F4"/>
    <w:rsid w:val="6E46EECD"/>
    <w:rsid w:val="6E49891B"/>
    <w:rsid w:val="6E510405"/>
    <w:rsid w:val="6E5BCF57"/>
    <w:rsid w:val="6E6610D4"/>
    <w:rsid w:val="6E6C821D"/>
    <w:rsid w:val="6E6EF692"/>
    <w:rsid w:val="6E79029C"/>
    <w:rsid w:val="6E8293A1"/>
    <w:rsid w:val="6E8E8791"/>
    <w:rsid w:val="6EA518B1"/>
    <w:rsid w:val="6EAB3ED4"/>
    <w:rsid w:val="6EABEC74"/>
    <w:rsid w:val="6EB0E061"/>
    <w:rsid w:val="6EB2936B"/>
    <w:rsid w:val="6EB73195"/>
    <w:rsid w:val="6EBFE9D5"/>
    <w:rsid w:val="6EC71BC7"/>
    <w:rsid w:val="6EC94BA8"/>
    <w:rsid w:val="6ECD8B6B"/>
    <w:rsid w:val="6ED0D7AC"/>
    <w:rsid w:val="6EE22CB2"/>
    <w:rsid w:val="6EE34D6A"/>
    <w:rsid w:val="6EE95627"/>
    <w:rsid w:val="6EFF31F8"/>
    <w:rsid w:val="6F053AD3"/>
    <w:rsid w:val="6F20289D"/>
    <w:rsid w:val="6F349715"/>
    <w:rsid w:val="6F366DEB"/>
    <w:rsid w:val="6F3F8C0F"/>
    <w:rsid w:val="6F4F0E46"/>
    <w:rsid w:val="6F53C3F2"/>
    <w:rsid w:val="6F7673C1"/>
    <w:rsid w:val="6F777E38"/>
    <w:rsid w:val="6F8C574E"/>
    <w:rsid w:val="6F95B7B1"/>
    <w:rsid w:val="6FA01AA6"/>
    <w:rsid w:val="6FB0484C"/>
    <w:rsid w:val="6FCBFF49"/>
    <w:rsid w:val="6FD549A2"/>
    <w:rsid w:val="6FD6551F"/>
    <w:rsid w:val="6FE0AB84"/>
    <w:rsid w:val="6FE2651F"/>
    <w:rsid w:val="6FF52198"/>
    <w:rsid w:val="6FFDE803"/>
    <w:rsid w:val="7003F90C"/>
    <w:rsid w:val="700AE6A4"/>
    <w:rsid w:val="7038971E"/>
    <w:rsid w:val="7038D48E"/>
    <w:rsid w:val="70614548"/>
    <w:rsid w:val="70634C4E"/>
    <w:rsid w:val="70694675"/>
    <w:rsid w:val="707E7123"/>
    <w:rsid w:val="709387F6"/>
    <w:rsid w:val="709405AA"/>
    <w:rsid w:val="70A21528"/>
    <w:rsid w:val="70A60022"/>
    <w:rsid w:val="70B0A21B"/>
    <w:rsid w:val="70B67AC9"/>
    <w:rsid w:val="70BC12E9"/>
    <w:rsid w:val="70DCA4B4"/>
    <w:rsid w:val="70E73F35"/>
    <w:rsid w:val="70FED1F8"/>
    <w:rsid w:val="71085720"/>
    <w:rsid w:val="710E02E1"/>
    <w:rsid w:val="71123E75"/>
    <w:rsid w:val="71314FD2"/>
    <w:rsid w:val="71335FAD"/>
    <w:rsid w:val="71724CE6"/>
    <w:rsid w:val="717278B6"/>
    <w:rsid w:val="7195D2BA"/>
    <w:rsid w:val="7199B864"/>
    <w:rsid w:val="719F4615"/>
    <w:rsid w:val="71B982E2"/>
    <w:rsid w:val="71B9D7CA"/>
    <w:rsid w:val="71D38327"/>
    <w:rsid w:val="71DE9FC7"/>
    <w:rsid w:val="71DF3C75"/>
    <w:rsid w:val="71E0902C"/>
    <w:rsid w:val="71E11E6C"/>
    <w:rsid w:val="71E5DFC6"/>
    <w:rsid w:val="71E65A71"/>
    <w:rsid w:val="71EAE282"/>
    <w:rsid w:val="71F3538E"/>
    <w:rsid w:val="7200EC6A"/>
    <w:rsid w:val="720293FB"/>
    <w:rsid w:val="720F635A"/>
    <w:rsid w:val="72172CAB"/>
    <w:rsid w:val="723F9D21"/>
    <w:rsid w:val="725E5627"/>
    <w:rsid w:val="7261EB91"/>
    <w:rsid w:val="7263835E"/>
    <w:rsid w:val="726EF883"/>
    <w:rsid w:val="72735939"/>
    <w:rsid w:val="727CAA40"/>
    <w:rsid w:val="727D3EFD"/>
    <w:rsid w:val="72874CC7"/>
    <w:rsid w:val="72951074"/>
    <w:rsid w:val="72B15862"/>
    <w:rsid w:val="72BAA6AB"/>
    <w:rsid w:val="72CEBFCA"/>
    <w:rsid w:val="72F4F5BE"/>
    <w:rsid w:val="73244F83"/>
    <w:rsid w:val="732B543F"/>
    <w:rsid w:val="73319758"/>
    <w:rsid w:val="733588C5"/>
    <w:rsid w:val="73384B09"/>
    <w:rsid w:val="73417400"/>
    <w:rsid w:val="734D5850"/>
    <w:rsid w:val="73827F1B"/>
    <w:rsid w:val="738F8627"/>
    <w:rsid w:val="739B3CEB"/>
    <w:rsid w:val="73A0C78F"/>
    <w:rsid w:val="73A3E428"/>
    <w:rsid w:val="73AFA988"/>
    <w:rsid w:val="73BC4BAD"/>
    <w:rsid w:val="73CB41E4"/>
    <w:rsid w:val="73CDBAB8"/>
    <w:rsid w:val="73D188B9"/>
    <w:rsid w:val="73D2C3A5"/>
    <w:rsid w:val="73EE6DD8"/>
    <w:rsid w:val="73F502C3"/>
    <w:rsid w:val="73FC3E9F"/>
    <w:rsid w:val="73FCEBE3"/>
    <w:rsid w:val="740AE574"/>
    <w:rsid w:val="7416B540"/>
    <w:rsid w:val="743BAE1A"/>
    <w:rsid w:val="743D3000"/>
    <w:rsid w:val="743E8675"/>
    <w:rsid w:val="7448BA26"/>
    <w:rsid w:val="7454B801"/>
    <w:rsid w:val="7462256A"/>
    <w:rsid w:val="7472C59C"/>
    <w:rsid w:val="74753571"/>
    <w:rsid w:val="74765BF6"/>
    <w:rsid w:val="74874FC1"/>
    <w:rsid w:val="748E7AC8"/>
    <w:rsid w:val="74C61D33"/>
    <w:rsid w:val="74C71609"/>
    <w:rsid w:val="74EB6A67"/>
    <w:rsid w:val="7501027A"/>
    <w:rsid w:val="750490BB"/>
    <w:rsid w:val="75068B35"/>
    <w:rsid w:val="75078ECA"/>
    <w:rsid w:val="7523EF80"/>
    <w:rsid w:val="7525E575"/>
    <w:rsid w:val="7533C3CF"/>
    <w:rsid w:val="753CFB1E"/>
    <w:rsid w:val="755995FC"/>
    <w:rsid w:val="755D66DD"/>
    <w:rsid w:val="75760D3E"/>
    <w:rsid w:val="757C0B35"/>
    <w:rsid w:val="757D6030"/>
    <w:rsid w:val="7587FEF4"/>
    <w:rsid w:val="7588374D"/>
    <w:rsid w:val="758D473F"/>
    <w:rsid w:val="75AD77BC"/>
    <w:rsid w:val="75AF28DB"/>
    <w:rsid w:val="75B87E03"/>
    <w:rsid w:val="75E76CE7"/>
    <w:rsid w:val="75F9EDD4"/>
    <w:rsid w:val="75FED8A5"/>
    <w:rsid w:val="7604017E"/>
    <w:rsid w:val="760C7270"/>
    <w:rsid w:val="761B3EAA"/>
    <w:rsid w:val="76247650"/>
    <w:rsid w:val="76286BE1"/>
    <w:rsid w:val="762A2F3F"/>
    <w:rsid w:val="7635E2D1"/>
    <w:rsid w:val="763CFA67"/>
    <w:rsid w:val="7641D825"/>
    <w:rsid w:val="76455805"/>
    <w:rsid w:val="7646F7D4"/>
    <w:rsid w:val="764FB3FB"/>
    <w:rsid w:val="7665B968"/>
    <w:rsid w:val="7687AE80"/>
    <w:rsid w:val="768890E7"/>
    <w:rsid w:val="7699535E"/>
    <w:rsid w:val="769FEB3B"/>
    <w:rsid w:val="76AB7567"/>
    <w:rsid w:val="76C66172"/>
    <w:rsid w:val="76DE83DF"/>
    <w:rsid w:val="76E583E9"/>
    <w:rsid w:val="76EF1CD5"/>
    <w:rsid w:val="76FDA588"/>
    <w:rsid w:val="7707ED95"/>
    <w:rsid w:val="7712787D"/>
    <w:rsid w:val="771C0A96"/>
    <w:rsid w:val="77391D0B"/>
    <w:rsid w:val="7744845E"/>
    <w:rsid w:val="774FD742"/>
    <w:rsid w:val="7764F3B7"/>
    <w:rsid w:val="778EF631"/>
    <w:rsid w:val="778F8DB1"/>
    <w:rsid w:val="779D770D"/>
    <w:rsid w:val="77A111DE"/>
    <w:rsid w:val="77B1DB7C"/>
    <w:rsid w:val="77B527B2"/>
    <w:rsid w:val="77B77D96"/>
    <w:rsid w:val="77BA574A"/>
    <w:rsid w:val="77C049E7"/>
    <w:rsid w:val="77CE450E"/>
    <w:rsid w:val="77D0711C"/>
    <w:rsid w:val="77DB28EE"/>
    <w:rsid w:val="77E0257B"/>
    <w:rsid w:val="77E5FE79"/>
    <w:rsid w:val="77F284E2"/>
    <w:rsid w:val="78188147"/>
    <w:rsid w:val="78209154"/>
    <w:rsid w:val="78280DA7"/>
    <w:rsid w:val="783F91FC"/>
    <w:rsid w:val="784D9685"/>
    <w:rsid w:val="784EFC63"/>
    <w:rsid w:val="78570EB0"/>
    <w:rsid w:val="7860C57A"/>
    <w:rsid w:val="7864396A"/>
    <w:rsid w:val="786C546F"/>
    <w:rsid w:val="7872E902"/>
    <w:rsid w:val="78808BB7"/>
    <w:rsid w:val="788476BA"/>
    <w:rsid w:val="78887EBB"/>
    <w:rsid w:val="788987F7"/>
    <w:rsid w:val="78981428"/>
    <w:rsid w:val="789E79B9"/>
    <w:rsid w:val="78A1F9EC"/>
    <w:rsid w:val="78A36E39"/>
    <w:rsid w:val="78AEEA23"/>
    <w:rsid w:val="78B222E7"/>
    <w:rsid w:val="78C364A3"/>
    <w:rsid w:val="78D30864"/>
    <w:rsid w:val="78D5C4D2"/>
    <w:rsid w:val="78E82528"/>
    <w:rsid w:val="78F29595"/>
    <w:rsid w:val="78F8C728"/>
    <w:rsid w:val="7907BE4E"/>
    <w:rsid w:val="79135FF7"/>
    <w:rsid w:val="79158F68"/>
    <w:rsid w:val="7923679E"/>
    <w:rsid w:val="79246BD0"/>
    <w:rsid w:val="7934B1CC"/>
    <w:rsid w:val="7938883F"/>
    <w:rsid w:val="7965ABB6"/>
    <w:rsid w:val="797989F7"/>
    <w:rsid w:val="79871B82"/>
    <w:rsid w:val="7990D9E1"/>
    <w:rsid w:val="799BC45A"/>
    <w:rsid w:val="79A8549B"/>
    <w:rsid w:val="79A903D7"/>
    <w:rsid w:val="79ACEC1D"/>
    <w:rsid w:val="79BE0C55"/>
    <w:rsid w:val="79C8AEAE"/>
    <w:rsid w:val="79CBB434"/>
    <w:rsid w:val="79E629F9"/>
    <w:rsid w:val="7A09233F"/>
    <w:rsid w:val="7A10ADC7"/>
    <w:rsid w:val="7A15B306"/>
    <w:rsid w:val="7A2AE71C"/>
    <w:rsid w:val="7A2F5415"/>
    <w:rsid w:val="7A3473AA"/>
    <w:rsid w:val="7A430A95"/>
    <w:rsid w:val="7A4429FF"/>
    <w:rsid w:val="7A466109"/>
    <w:rsid w:val="7A51A5E5"/>
    <w:rsid w:val="7A5DF69D"/>
    <w:rsid w:val="7A6B5035"/>
    <w:rsid w:val="7A704782"/>
    <w:rsid w:val="7A8D58ED"/>
    <w:rsid w:val="7A9686A6"/>
    <w:rsid w:val="7AA80680"/>
    <w:rsid w:val="7AB6C5FF"/>
    <w:rsid w:val="7AF1F80C"/>
    <w:rsid w:val="7B063885"/>
    <w:rsid w:val="7B115CFA"/>
    <w:rsid w:val="7B132FE1"/>
    <w:rsid w:val="7B2A759A"/>
    <w:rsid w:val="7B46E665"/>
    <w:rsid w:val="7B745920"/>
    <w:rsid w:val="7B82FE83"/>
    <w:rsid w:val="7B869D25"/>
    <w:rsid w:val="7B8AAC06"/>
    <w:rsid w:val="7BB08751"/>
    <w:rsid w:val="7BB23DC5"/>
    <w:rsid w:val="7BB96BE1"/>
    <w:rsid w:val="7BBAB223"/>
    <w:rsid w:val="7BC84E92"/>
    <w:rsid w:val="7BCE500B"/>
    <w:rsid w:val="7BD559D9"/>
    <w:rsid w:val="7BD8F292"/>
    <w:rsid w:val="7BDFEDA8"/>
    <w:rsid w:val="7BE12923"/>
    <w:rsid w:val="7BE669B0"/>
    <w:rsid w:val="7BF4C5E1"/>
    <w:rsid w:val="7C276623"/>
    <w:rsid w:val="7C29F5D9"/>
    <w:rsid w:val="7C419FD0"/>
    <w:rsid w:val="7C44372B"/>
    <w:rsid w:val="7C5C18B9"/>
    <w:rsid w:val="7C6431FC"/>
    <w:rsid w:val="7C6C762E"/>
    <w:rsid w:val="7C7DEBFA"/>
    <w:rsid w:val="7C9DDA6A"/>
    <w:rsid w:val="7CA8F54B"/>
    <w:rsid w:val="7CB0DC40"/>
    <w:rsid w:val="7CB39DCC"/>
    <w:rsid w:val="7CD82699"/>
    <w:rsid w:val="7CE1EF36"/>
    <w:rsid w:val="7D1FBECC"/>
    <w:rsid w:val="7D20D20A"/>
    <w:rsid w:val="7D2295F6"/>
    <w:rsid w:val="7D2E4968"/>
    <w:rsid w:val="7D3DFD39"/>
    <w:rsid w:val="7D40FF0F"/>
    <w:rsid w:val="7D540E80"/>
    <w:rsid w:val="7D5D5074"/>
    <w:rsid w:val="7D63F448"/>
    <w:rsid w:val="7D6AD1AD"/>
    <w:rsid w:val="7D6DB751"/>
    <w:rsid w:val="7D6E0B68"/>
    <w:rsid w:val="7D6E172F"/>
    <w:rsid w:val="7D7BD0CA"/>
    <w:rsid w:val="7D82DF73"/>
    <w:rsid w:val="7D8F2487"/>
    <w:rsid w:val="7D9799C8"/>
    <w:rsid w:val="7DA5CA0F"/>
    <w:rsid w:val="7DC1CA98"/>
    <w:rsid w:val="7DCF8C46"/>
    <w:rsid w:val="7DE40ABA"/>
    <w:rsid w:val="7DED5641"/>
    <w:rsid w:val="7E2A00E1"/>
    <w:rsid w:val="7E2A94ED"/>
    <w:rsid w:val="7E391CD9"/>
    <w:rsid w:val="7E442C12"/>
    <w:rsid w:val="7E4D15F2"/>
    <w:rsid w:val="7E710B3F"/>
    <w:rsid w:val="7E888D3C"/>
    <w:rsid w:val="7E9713EC"/>
    <w:rsid w:val="7EA0B358"/>
    <w:rsid w:val="7EB03C93"/>
    <w:rsid w:val="7EBA0B9A"/>
    <w:rsid w:val="7EC3CE7F"/>
    <w:rsid w:val="7EE0025E"/>
    <w:rsid w:val="7EE8BE08"/>
    <w:rsid w:val="7EF66D87"/>
    <w:rsid w:val="7EFFA5BE"/>
    <w:rsid w:val="7F05815A"/>
    <w:rsid w:val="7F0FDE81"/>
    <w:rsid w:val="7F104FDE"/>
    <w:rsid w:val="7F183F63"/>
    <w:rsid w:val="7F1E21E1"/>
    <w:rsid w:val="7F21DEAC"/>
    <w:rsid w:val="7F2EBB64"/>
    <w:rsid w:val="7F447DAE"/>
    <w:rsid w:val="7F5519DA"/>
    <w:rsid w:val="7F5BA00A"/>
    <w:rsid w:val="7F75636D"/>
    <w:rsid w:val="7F80B0A4"/>
    <w:rsid w:val="7FBA9434"/>
    <w:rsid w:val="7FC93D3A"/>
    <w:rsid w:val="7FDAD898"/>
    <w:rsid w:val="7FED702E"/>
    <w:rsid w:val="7FF826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78889"/>
  <w15:docId w15:val="{8AD56591-2718-4087-8B08-F59500D9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99" w:qFormat="1"/>
    <w:lsdException w:name="List Number" w:semiHidden="1"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A20"/>
    <w:rPr>
      <w:lang w:val="en-US" w:eastAsia="en-US"/>
    </w:rPr>
  </w:style>
  <w:style w:type="paragraph" w:styleId="Heading1">
    <w:name w:val="heading 1"/>
    <w:basedOn w:val="Normal"/>
    <w:next w:val="BodyText"/>
    <w:link w:val="Heading1Char"/>
    <w:qFormat/>
    <w:locked/>
    <w:rsid w:val="00A14A1E"/>
    <w:pPr>
      <w:keepNext/>
      <w:spacing w:before="400" w:after="600"/>
      <w:ind w:left="851" w:hanging="851"/>
      <w:outlineLvl w:val="0"/>
    </w:pPr>
    <w:rPr>
      <w:rFonts w:ascii="Public Sans SemiBold" w:hAnsi="Public Sans SemiBold"/>
      <w:caps/>
      <w:color w:val="002664"/>
      <w:kern w:val="28"/>
      <w:sz w:val="40"/>
      <w:szCs w:val="36"/>
      <w:lang w:val="en-AU"/>
    </w:rPr>
  </w:style>
  <w:style w:type="paragraph" w:styleId="Heading2">
    <w:name w:val="heading 2"/>
    <w:basedOn w:val="Normal"/>
    <w:next w:val="BodyText"/>
    <w:link w:val="Heading2Char"/>
    <w:semiHidden/>
    <w:qFormat/>
    <w:rsid w:val="00A14A1E"/>
    <w:pPr>
      <w:keepNext/>
      <w:widowControl w:val="0"/>
      <w:numPr>
        <w:numId w:val="73"/>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qFormat/>
    <w:locked/>
    <w:rsid w:val="00A14A1E"/>
    <w:pPr>
      <w:spacing w:before="240" w:after="100" w:line="240" w:lineRule="atLeast"/>
      <w:outlineLvl w:val="2"/>
    </w:pPr>
    <w:rPr>
      <w:rFonts w:ascii="Public Sans SemiBold" w:hAnsi="Public Sans SemiBold"/>
      <w:b/>
      <w:color w:val="22272B"/>
      <w:kern w:val="28"/>
      <w:sz w:val="26"/>
      <w:szCs w:val="36"/>
      <w:lang w:eastAsia="en-US"/>
    </w:rPr>
  </w:style>
  <w:style w:type="paragraph" w:styleId="Heading4">
    <w:name w:val="heading 4"/>
    <w:basedOn w:val="Heading3"/>
    <w:next w:val="BodyText"/>
    <w:link w:val="Heading4Char"/>
    <w:qFormat/>
    <w:locked/>
    <w:rsid w:val="00A14A1E"/>
    <w:pPr>
      <w:outlineLvl w:val="3"/>
    </w:pPr>
    <w:rPr>
      <w:sz w:val="24"/>
    </w:rPr>
  </w:style>
  <w:style w:type="paragraph" w:styleId="Heading5">
    <w:name w:val="heading 5"/>
    <w:basedOn w:val="Heading4"/>
    <w:next w:val="BodyText"/>
    <w:link w:val="Heading5Char"/>
    <w:qFormat/>
    <w:locked/>
    <w:rsid w:val="00A14A1E"/>
    <w:pPr>
      <w:spacing w:after="60"/>
      <w:outlineLvl w:val="4"/>
    </w:pPr>
    <w:rPr>
      <w:b w:val="0"/>
      <w:i/>
      <w:sz w:val="23"/>
    </w:rPr>
  </w:style>
  <w:style w:type="paragraph" w:styleId="Heading6">
    <w:name w:val="heading 6"/>
    <w:basedOn w:val="Heading1"/>
    <w:next w:val="Normal"/>
    <w:link w:val="Heading6Char"/>
    <w:semiHidden/>
    <w:qFormat/>
    <w:rsid w:val="00A14A1E"/>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A14A1E"/>
    <w:pPr>
      <w:spacing w:before="120"/>
      <w:ind w:left="425"/>
      <w:jc w:val="both"/>
      <w:outlineLvl w:val="6"/>
    </w:pPr>
    <w:rPr>
      <w:i w:val="0"/>
    </w:rPr>
  </w:style>
  <w:style w:type="paragraph" w:styleId="Heading8">
    <w:name w:val="heading 8"/>
    <w:basedOn w:val="Heading7"/>
    <w:next w:val="Normal"/>
    <w:link w:val="Heading8Char"/>
    <w:semiHidden/>
    <w:qFormat/>
    <w:rsid w:val="00A14A1E"/>
    <w:pPr>
      <w:outlineLvl w:val="7"/>
    </w:pPr>
    <w:rPr>
      <w:i/>
    </w:rPr>
  </w:style>
  <w:style w:type="paragraph" w:styleId="Heading9">
    <w:name w:val="heading 9"/>
    <w:basedOn w:val="Heading8"/>
    <w:next w:val="Normal"/>
    <w:link w:val="Heading9Char"/>
    <w:semiHidden/>
    <w:qFormat/>
    <w:rsid w:val="00A14A1E"/>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A51408"/>
    <w:pPr>
      <w:spacing w:before="120" w:after="120"/>
    </w:pPr>
    <w:rPr>
      <w:rFonts w:ascii="Public Sans" w:hAnsi="Public Sans" w:cs="Arial"/>
      <w:sz w:val="22"/>
      <w:lang w:eastAsia="en-US"/>
    </w:rPr>
  </w:style>
  <w:style w:type="paragraph" w:customStyle="1" w:styleId="BodyTextBox">
    <w:name w:val="Body Text Box"/>
    <w:basedOn w:val="Normal"/>
    <w:link w:val="BodyTextBoxChar"/>
    <w:autoRedefine/>
    <w:locked/>
    <w:rsid w:val="00A14A1E"/>
    <w:pPr>
      <w:spacing w:before="120" w:after="80" w:line="240" w:lineRule="atLeast"/>
    </w:pPr>
    <w:rPr>
      <w:rFonts w:ascii="Public Sans" w:hAnsi="Public Sans" w:cs="Arial"/>
      <w:sz w:val="23"/>
      <w:szCs w:val="19"/>
    </w:rPr>
  </w:style>
  <w:style w:type="paragraph" w:customStyle="1" w:styleId="Bullet1">
    <w:name w:val="Bullet 1"/>
    <w:basedOn w:val="BodyText"/>
    <w:link w:val="Bullet1Char"/>
    <w:autoRedefine/>
    <w:qFormat/>
    <w:locked/>
    <w:rsid w:val="00B3350B"/>
    <w:pPr>
      <w:numPr>
        <w:numId w:val="6"/>
      </w:numPr>
      <w:tabs>
        <w:tab w:val="left" w:pos="8647"/>
      </w:tabs>
      <w:ind w:left="284" w:hanging="284"/>
    </w:pPr>
    <w:rPr>
      <w:rFonts w:eastAsiaTheme="minorEastAsia"/>
      <w:szCs w:val="23"/>
      <w:lang w:eastAsia="en-AU"/>
    </w:rPr>
  </w:style>
  <w:style w:type="paragraph" w:customStyle="1" w:styleId="Bullet2">
    <w:name w:val="Bullet 2"/>
    <w:basedOn w:val="Bullet1"/>
    <w:link w:val="Bullet2Char"/>
    <w:locked/>
    <w:rsid w:val="003F745D"/>
    <w:pPr>
      <w:numPr>
        <w:numId w:val="32"/>
      </w:numPr>
      <w:tabs>
        <w:tab w:val="clear" w:pos="785"/>
        <w:tab w:val="left" w:pos="851"/>
      </w:tabs>
      <w:ind w:left="568" w:hanging="284"/>
    </w:pPr>
  </w:style>
  <w:style w:type="paragraph" w:customStyle="1" w:styleId="Table1X">
    <w:name w:val="Table 1.X"/>
    <w:next w:val="Normal"/>
    <w:semiHidden/>
    <w:qFormat/>
    <w:locked/>
    <w:rsid w:val="00A14A1E"/>
    <w:pPr>
      <w:numPr>
        <w:numId w:val="35"/>
      </w:numPr>
      <w:spacing w:before="240" w:after="120"/>
    </w:pPr>
    <w:rPr>
      <w:rFonts w:ascii="Public Sans" w:hAnsi="Public Sans"/>
      <w:bCs/>
      <w:i/>
      <w:color w:val="4F4F4F"/>
      <w:kern w:val="28"/>
      <w:sz w:val="22"/>
      <w:szCs w:val="22"/>
      <w:lang w:eastAsia="en-US"/>
    </w:rPr>
  </w:style>
  <w:style w:type="paragraph" w:customStyle="1" w:styleId="21Heading2">
    <w:name w:val="2.1 Heading 2"/>
    <w:basedOn w:val="11Heading2"/>
    <w:next w:val="BodyText"/>
    <w:semiHidden/>
    <w:qFormat/>
    <w:locked/>
    <w:rsid w:val="00A14A1E"/>
    <w:pPr>
      <w:ind w:left="360"/>
    </w:pPr>
    <w:rPr>
      <w:b w:val="0"/>
    </w:rPr>
  </w:style>
  <w:style w:type="paragraph" w:customStyle="1" w:styleId="11Heading2">
    <w:name w:val="1.1 Heading 2"/>
    <w:basedOn w:val="Normal"/>
    <w:next w:val="BodyText"/>
    <w:semiHidden/>
    <w:qFormat/>
    <w:locked/>
    <w:rsid w:val="00A14A1E"/>
    <w:pPr>
      <w:numPr>
        <w:numId w:val="11"/>
      </w:numPr>
      <w:pBdr>
        <w:bottom w:val="single" w:sz="4" w:space="4" w:color="22272B"/>
      </w:pBdr>
      <w:spacing w:before="360" w:after="120"/>
    </w:pPr>
    <w:rPr>
      <w:rFonts w:ascii="Public Sans SemiBold" w:hAnsi="Public Sans SemiBold"/>
      <w:b/>
      <w:color w:val="22272B"/>
      <w:sz w:val="28"/>
      <w:lang w:val="en-AU"/>
    </w:rPr>
  </w:style>
  <w:style w:type="paragraph" w:customStyle="1" w:styleId="Chart1X">
    <w:name w:val="Chart 1.X"/>
    <w:basedOn w:val="Table1X"/>
    <w:next w:val="Normal"/>
    <w:semiHidden/>
    <w:locked/>
    <w:rsid w:val="00A14A1E"/>
    <w:pPr>
      <w:keepLines/>
      <w:numPr>
        <w:numId w:val="36"/>
      </w:numPr>
    </w:pPr>
  </w:style>
  <w:style w:type="character" w:customStyle="1" w:styleId="Heading2Char">
    <w:name w:val="Heading 2 Char"/>
    <w:link w:val="Heading2"/>
    <w:semiHidden/>
    <w:rsid w:val="00A14A1E"/>
    <w:rPr>
      <w:rFonts w:ascii="Arial Bold" w:hAnsi="Arial Bold"/>
      <w:b/>
      <w:color w:val="008EBA"/>
      <w:kern w:val="28"/>
      <w:sz w:val="24"/>
      <w:szCs w:val="36"/>
      <w:lang w:eastAsia="en-US"/>
    </w:rPr>
  </w:style>
  <w:style w:type="character" w:customStyle="1" w:styleId="Heading3Char">
    <w:name w:val="Heading 3 Char"/>
    <w:link w:val="Heading3"/>
    <w:rsid w:val="00A14A1E"/>
    <w:rPr>
      <w:rFonts w:ascii="Public Sans SemiBold" w:hAnsi="Public Sans SemiBold"/>
      <w:b/>
      <w:color w:val="22272B"/>
      <w:kern w:val="28"/>
      <w:sz w:val="26"/>
      <w:szCs w:val="36"/>
      <w:lang w:eastAsia="en-US"/>
    </w:rPr>
  </w:style>
  <w:style w:type="character" w:customStyle="1" w:styleId="Bullet1Char">
    <w:name w:val="Bullet 1 Char"/>
    <w:link w:val="Bullet1"/>
    <w:rsid w:val="00B3350B"/>
    <w:rPr>
      <w:rFonts w:ascii="Public Sans" w:eastAsiaTheme="minorEastAsia" w:hAnsi="Public Sans" w:cs="Arial"/>
      <w:sz w:val="22"/>
      <w:szCs w:val="23"/>
    </w:rPr>
  </w:style>
  <w:style w:type="paragraph" w:customStyle="1" w:styleId="Box1XBoxHeading">
    <w:name w:val="Box 1.X: Box Heading"/>
    <w:basedOn w:val="Normal"/>
    <w:next w:val="BodyTextBox"/>
    <w:semiHidden/>
    <w:qFormat/>
    <w:locked/>
    <w:rsid w:val="00A14A1E"/>
    <w:pPr>
      <w:numPr>
        <w:numId w:val="23"/>
      </w:numPr>
      <w:spacing w:before="80" w:after="60" w:line="240" w:lineRule="atLeast"/>
    </w:pPr>
    <w:rPr>
      <w:rFonts w:ascii="Public Sans SemiBold" w:hAnsi="Public Sans SemiBold"/>
      <w:b/>
      <w:color w:val="002664"/>
      <w:sz w:val="22"/>
      <w:lang w:val="en-AU"/>
    </w:rPr>
  </w:style>
  <w:style w:type="paragraph" w:customStyle="1" w:styleId="Box3XBoxHeading">
    <w:name w:val="Box 3.X: Box Heading"/>
    <w:basedOn w:val="Box1XBoxHeading"/>
    <w:next w:val="BodyTextBox"/>
    <w:semiHidden/>
    <w:qFormat/>
    <w:locked/>
    <w:rsid w:val="00A14A1E"/>
    <w:pPr>
      <w:numPr>
        <w:numId w:val="25"/>
      </w:numPr>
    </w:pPr>
  </w:style>
  <w:style w:type="paragraph" w:customStyle="1" w:styleId="Box6XBoxHeading">
    <w:name w:val="Box 6.X: Box Heading"/>
    <w:basedOn w:val="Box1XBoxHeading"/>
    <w:autoRedefine/>
    <w:semiHidden/>
    <w:qFormat/>
    <w:locked/>
    <w:rsid w:val="00A14A1E"/>
    <w:pPr>
      <w:keepLines/>
      <w:widowControl w:val="0"/>
      <w:numPr>
        <w:numId w:val="28"/>
      </w:numPr>
    </w:pPr>
    <w:rPr>
      <w:rFonts w:eastAsia="Arial Unicode MS" w:cs="Arial"/>
      <w:bCs/>
      <w:szCs w:val="17"/>
      <w:lang w:eastAsia="en-AU"/>
    </w:rPr>
  </w:style>
  <w:style w:type="paragraph" w:customStyle="1" w:styleId="Box2XBoxHeading">
    <w:name w:val="Box 2.X: Box Heading"/>
    <w:basedOn w:val="Box1XBoxHeading"/>
    <w:next w:val="BodyTextBox"/>
    <w:semiHidden/>
    <w:qFormat/>
    <w:locked/>
    <w:rsid w:val="00A14A1E"/>
    <w:pPr>
      <w:numPr>
        <w:numId w:val="24"/>
      </w:numPr>
    </w:pPr>
  </w:style>
  <w:style w:type="paragraph" w:customStyle="1" w:styleId="Chart2X">
    <w:name w:val="Chart 2.X"/>
    <w:basedOn w:val="Chart1X"/>
    <w:next w:val="Normal"/>
    <w:semiHidden/>
    <w:locked/>
    <w:rsid w:val="00A14A1E"/>
    <w:pPr>
      <w:numPr>
        <w:numId w:val="37"/>
      </w:numPr>
    </w:pPr>
    <w:rPr>
      <w:color w:val="57514D"/>
    </w:rPr>
  </w:style>
  <w:style w:type="paragraph" w:customStyle="1" w:styleId="Table2X">
    <w:name w:val="Table 2.X"/>
    <w:basedOn w:val="Table1X"/>
    <w:next w:val="Normal"/>
    <w:semiHidden/>
    <w:qFormat/>
    <w:locked/>
    <w:rsid w:val="00A14A1E"/>
    <w:pPr>
      <w:numPr>
        <w:numId w:val="74"/>
      </w:numPr>
    </w:pPr>
    <w:rPr>
      <w:lang w:val="fr-FR"/>
    </w:rPr>
  </w:style>
  <w:style w:type="paragraph" w:customStyle="1" w:styleId="Table3X">
    <w:name w:val="Table 3.X"/>
    <w:basedOn w:val="Table1X"/>
    <w:next w:val="Normal"/>
    <w:semiHidden/>
    <w:locked/>
    <w:rsid w:val="00A14A1E"/>
    <w:pPr>
      <w:widowControl w:val="0"/>
      <w:numPr>
        <w:numId w:val="75"/>
      </w:numPr>
    </w:pPr>
    <w:rPr>
      <w:bCs w:val="0"/>
    </w:rPr>
  </w:style>
  <w:style w:type="paragraph" w:customStyle="1" w:styleId="31Heading2">
    <w:name w:val="3.1 Heading 2"/>
    <w:basedOn w:val="11Heading2"/>
    <w:next w:val="BodyText"/>
    <w:semiHidden/>
    <w:qFormat/>
    <w:locked/>
    <w:rsid w:val="00A14A1E"/>
    <w:pPr>
      <w:numPr>
        <w:numId w:val="12"/>
      </w:numPr>
    </w:pPr>
    <w:rPr>
      <w:b w:val="0"/>
    </w:rPr>
  </w:style>
  <w:style w:type="paragraph" w:customStyle="1" w:styleId="Chart3X">
    <w:name w:val="Chart 3.X"/>
    <w:basedOn w:val="Chart1X"/>
    <w:next w:val="Normal"/>
    <w:semiHidden/>
    <w:qFormat/>
    <w:locked/>
    <w:rsid w:val="00A14A1E"/>
    <w:pPr>
      <w:numPr>
        <w:numId w:val="38"/>
      </w:numPr>
    </w:pPr>
  </w:style>
  <w:style w:type="paragraph" w:customStyle="1" w:styleId="41Heading2">
    <w:name w:val="4.1 Heading 2"/>
    <w:basedOn w:val="11Heading2"/>
    <w:next w:val="BodyText"/>
    <w:semiHidden/>
    <w:qFormat/>
    <w:locked/>
    <w:rsid w:val="00A14A1E"/>
    <w:pPr>
      <w:numPr>
        <w:numId w:val="13"/>
      </w:numPr>
    </w:pPr>
    <w:rPr>
      <w:b w:val="0"/>
    </w:rPr>
  </w:style>
  <w:style w:type="paragraph" w:customStyle="1" w:styleId="Box4XBoxHeading">
    <w:name w:val="Box 4.X Box Heading"/>
    <w:basedOn w:val="Box1XBoxHeading"/>
    <w:next w:val="BodyTextBox"/>
    <w:autoRedefine/>
    <w:semiHidden/>
    <w:locked/>
    <w:rsid w:val="00A14A1E"/>
    <w:pPr>
      <w:numPr>
        <w:numId w:val="26"/>
      </w:numPr>
    </w:pPr>
    <w:rPr>
      <w:rFonts w:cs="Arial"/>
      <w:lang w:eastAsia="en-AU"/>
    </w:rPr>
  </w:style>
  <w:style w:type="paragraph" w:customStyle="1" w:styleId="Chart4X">
    <w:name w:val="Chart 4.X"/>
    <w:basedOn w:val="Chart1X"/>
    <w:next w:val="Normal"/>
    <w:semiHidden/>
    <w:locked/>
    <w:rsid w:val="00A14A1E"/>
    <w:pPr>
      <w:numPr>
        <w:numId w:val="39"/>
      </w:numPr>
    </w:pPr>
  </w:style>
  <w:style w:type="paragraph" w:customStyle="1" w:styleId="Table4X">
    <w:name w:val="Table 4.X"/>
    <w:basedOn w:val="Table1X"/>
    <w:next w:val="Normal"/>
    <w:semiHidden/>
    <w:locked/>
    <w:rsid w:val="00A14A1E"/>
    <w:pPr>
      <w:widowControl w:val="0"/>
      <w:numPr>
        <w:numId w:val="76"/>
      </w:numPr>
    </w:pPr>
    <w:rPr>
      <w:bCs w:val="0"/>
    </w:rPr>
  </w:style>
  <w:style w:type="paragraph" w:customStyle="1" w:styleId="51Heading2">
    <w:name w:val="5.1 Heading 2"/>
    <w:basedOn w:val="11Heading2"/>
    <w:next w:val="BodyText"/>
    <w:semiHidden/>
    <w:qFormat/>
    <w:locked/>
    <w:rsid w:val="00A14A1E"/>
    <w:pPr>
      <w:numPr>
        <w:numId w:val="14"/>
      </w:numPr>
    </w:pPr>
    <w:rPr>
      <w:b w:val="0"/>
    </w:rPr>
  </w:style>
  <w:style w:type="paragraph" w:customStyle="1" w:styleId="Box5XBoxHeading">
    <w:name w:val="Box 5.X: Box Heading"/>
    <w:basedOn w:val="Box1XBoxHeading"/>
    <w:next w:val="BodyTextBox"/>
    <w:semiHidden/>
    <w:qFormat/>
    <w:locked/>
    <w:rsid w:val="00A14A1E"/>
    <w:pPr>
      <w:numPr>
        <w:numId w:val="27"/>
      </w:numPr>
    </w:pPr>
  </w:style>
  <w:style w:type="paragraph" w:customStyle="1" w:styleId="Chart5X">
    <w:name w:val="Chart 5.X"/>
    <w:basedOn w:val="Chart1X"/>
    <w:next w:val="Normal"/>
    <w:semiHidden/>
    <w:locked/>
    <w:rsid w:val="00A14A1E"/>
    <w:pPr>
      <w:numPr>
        <w:numId w:val="40"/>
      </w:numPr>
    </w:pPr>
  </w:style>
  <w:style w:type="paragraph" w:customStyle="1" w:styleId="Table5X">
    <w:name w:val="Table 5.X"/>
    <w:basedOn w:val="Table1X"/>
    <w:next w:val="Normal"/>
    <w:semiHidden/>
    <w:locked/>
    <w:rsid w:val="00A14A1E"/>
    <w:pPr>
      <w:widowControl w:val="0"/>
      <w:numPr>
        <w:numId w:val="77"/>
      </w:numPr>
    </w:pPr>
    <w:rPr>
      <w:bCs w:val="0"/>
    </w:rPr>
  </w:style>
  <w:style w:type="paragraph" w:customStyle="1" w:styleId="Chart6X">
    <w:name w:val="Chart 6.X"/>
    <w:basedOn w:val="Chart1X"/>
    <w:next w:val="Normal"/>
    <w:semiHidden/>
    <w:qFormat/>
    <w:locked/>
    <w:rsid w:val="00A14A1E"/>
    <w:pPr>
      <w:numPr>
        <w:numId w:val="41"/>
      </w:numPr>
    </w:pPr>
  </w:style>
  <w:style w:type="paragraph" w:customStyle="1" w:styleId="Table6X">
    <w:name w:val="Table 6.X"/>
    <w:basedOn w:val="Table1X"/>
    <w:next w:val="Normal"/>
    <w:semiHidden/>
    <w:qFormat/>
    <w:locked/>
    <w:rsid w:val="00A14A1E"/>
    <w:pPr>
      <w:widowControl w:val="0"/>
      <w:numPr>
        <w:numId w:val="78"/>
      </w:numPr>
    </w:pPr>
    <w:rPr>
      <w:bCs w:val="0"/>
    </w:rPr>
  </w:style>
  <w:style w:type="paragraph" w:customStyle="1" w:styleId="71Heading2">
    <w:name w:val="7.1 Heading 2"/>
    <w:basedOn w:val="11Heading2"/>
    <w:next w:val="BodyText"/>
    <w:semiHidden/>
    <w:qFormat/>
    <w:locked/>
    <w:rsid w:val="00A14A1E"/>
    <w:pPr>
      <w:numPr>
        <w:numId w:val="16"/>
      </w:numPr>
    </w:pPr>
    <w:rPr>
      <w:b w:val="0"/>
    </w:rPr>
  </w:style>
  <w:style w:type="paragraph" w:customStyle="1" w:styleId="81Heading2">
    <w:name w:val="8.1 Heading 2"/>
    <w:basedOn w:val="11Heading2"/>
    <w:next w:val="BodyText"/>
    <w:semiHidden/>
    <w:qFormat/>
    <w:locked/>
    <w:rsid w:val="00A14A1E"/>
    <w:pPr>
      <w:numPr>
        <w:numId w:val="17"/>
      </w:numPr>
    </w:pPr>
  </w:style>
  <w:style w:type="paragraph" w:customStyle="1" w:styleId="Chart7X">
    <w:name w:val="Chart 7.X"/>
    <w:basedOn w:val="Chart1X"/>
    <w:next w:val="Normal"/>
    <w:semiHidden/>
    <w:qFormat/>
    <w:locked/>
    <w:rsid w:val="00A14A1E"/>
    <w:pPr>
      <w:numPr>
        <w:numId w:val="42"/>
      </w:numPr>
    </w:pPr>
  </w:style>
  <w:style w:type="paragraph" w:customStyle="1" w:styleId="Box7XBoxHeading">
    <w:name w:val="Box 7.X: Box Heading"/>
    <w:basedOn w:val="Box1XBoxHeading"/>
    <w:next w:val="BodyTextBox"/>
    <w:semiHidden/>
    <w:qFormat/>
    <w:locked/>
    <w:rsid w:val="00A14A1E"/>
    <w:pPr>
      <w:numPr>
        <w:numId w:val="30"/>
      </w:numPr>
    </w:pPr>
  </w:style>
  <w:style w:type="paragraph" w:customStyle="1" w:styleId="Table7X">
    <w:name w:val="Table 7.X"/>
    <w:basedOn w:val="Table1X"/>
    <w:next w:val="Normal"/>
    <w:semiHidden/>
    <w:qFormat/>
    <w:locked/>
    <w:rsid w:val="00A14A1E"/>
    <w:pPr>
      <w:numPr>
        <w:numId w:val="79"/>
      </w:numPr>
    </w:pPr>
  </w:style>
  <w:style w:type="paragraph" w:customStyle="1" w:styleId="ChartEX">
    <w:name w:val="Chart E.X"/>
    <w:basedOn w:val="ChartA1X"/>
    <w:next w:val="Normal"/>
    <w:semiHidden/>
    <w:qFormat/>
    <w:locked/>
    <w:rsid w:val="00A14A1E"/>
    <w:pPr>
      <w:numPr>
        <w:numId w:val="50"/>
      </w:numPr>
    </w:pPr>
  </w:style>
  <w:style w:type="paragraph" w:customStyle="1" w:styleId="ChartA2X">
    <w:name w:val="Chart A2.X"/>
    <w:basedOn w:val="ChartA1X"/>
    <w:next w:val="Normal"/>
    <w:qFormat/>
    <w:locked/>
    <w:rsid w:val="003F745D"/>
    <w:pPr>
      <w:ind w:left="1418" w:hanging="1418"/>
    </w:pPr>
  </w:style>
  <w:style w:type="paragraph" w:customStyle="1" w:styleId="A22Heading2">
    <w:name w:val="A2.2 Heading 2"/>
    <w:basedOn w:val="11Heading2"/>
    <w:next w:val="BodyText"/>
    <w:qFormat/>
    <w:locked/>
    <w:rsid w:val="00A14A1E"/>
    <w:pPr>
      <w:numPr>
        <w:numId w:val="19"/>
      </w:numPr>
      <w:ind w:left="851" w:hanging="851"/>
    </w:pPr>
  </w:style>
  <w:style w:type="paragraph" w:customStyle="1" w:styleId="TableA2X">
    <w:name w:val="Table A2.X"/>
    <w:basedOn w:val="TableA1X"/>
    <w:next w:val="Normal"/>
    <w:locked/>
    <w:rsid w:val="00F67541"/>
    <w:pPr>
      <w:keepNext/>
      <w:keepLines/>
      <w:widowControl w:val="0"/>
      <w:numPr>
        <w:numId w:val="82"/>
      </w:numPr>
      <w:autoSpaceDE w:val="0"/>
      <w:autoSpaceDN w:val="0"/>
      <w:ind w:left="1418" w:hanging="1418"/>
    </w:pPr>
    <w:rPr>
      <w:rFonts w:cs="Arial"/>
      <w:color w:val="57514D"/>
      <w:lang w:eastAsia="en-AU"/>
    </w:rPr>
  </w:style>
  <w:style w:type="paragraph" w:customStyle="1" w:styleId="TableA3X">
    <w:name w:val="Table A3.X"/>
    <w:basedOn w:val="TableA1X"/>
    <w:next w:val="Normal"/>
    <w:semiHidden/>
    <w:qFormat/>
    <w:locked/>
    <w:rsid w:val="00A14A1E"/>
    <w:pPr>
      <w:widowControl w:val="0"/>
      <w:numPr>
        <w:numId w:val="83"/>
      </w:numPr>
    </w:pPr>
    <w:rPr>
      <w:bCs w:val="0"/>
    </w:rPr>
  </w:style>
  <w:style w:type="paragraph" w:customStyle="1" w:styleId="A11Heading2">
    <w:name w:val="A1.1 Heading 2"/>
    <w:basedOn w:val="11Heading2"/>
    <w:next w:val="BodyText"/>
    <w:semiHidden/>
    <w:qFormat/>
    <w:locked/>
    <w:rsid w:val="00A14A1E"/>
    <w:pPr>
      <w:numPr>
        <w:numId w:val="18"/>
      </w:numPr>
    </w:pPr>
    <w:rPr>
      <w:rFonts w:eastAsia="Tahoma" w:cs="Tahoma"/>
      <w:b w:val="0"/>
    </w:rPr>
  </w:style>
  <w:style w:type="paragraph" w:customStyle="1" w:styleId="ChartA1X">
    <w:name w:val="Chart A1.X"/>
    <w:basedOn w:val="Chart1X"/>
    <w:next w:val="Normal"/>
    <w:semiHidden/>
    <w:qFormat/>
    <w:locked/>
    <w:rsid w:val="00A14A1E"/>
    <w:pPr>
      <w:numPr>
        <w:numId w:val="43"/>
      </w:numPr>
    </w:pPr>
    <w:rPr>
      <w:rFonts w:eastAsia="Tahoma" w:cs="Tahoma"/>
    </w:rPr>
  </w:style>
  <w:style w:type="paragraph" w:customStyle="1" w:styleId="ChartBX">
    <w:name w:val="Chart B.X"/>
    <w:basedOn w:val="ChartA1X"/>
    <w:next w:val="Normal"/>
    <w:semiHidden/>
    <w:qFormat/>
    <w:locked/>
    <w:rsid w:val="00A14A1E"/>
    <w:pPr>
      <w:numPr>
        <w:numId w:val="47"/>
      </w:numPr>
    </w:pPr>
  </w:style>
  <w:style w:type="paragraph" w:customStyle="1" w:styleId="ChartCX">
    <w:name w:val="Chart C.X"/>
    <w:basedOn w:val="ChartA1X"/>
    <w:next w:val="Normal"/>
    <w:semiHidden/>
    <w:qFormat/>
    <w:locked/>
    <w:rsid w:val="00A14A1E"/>
    <w:pPr>
      <w:numPr>
        <w:numId w:val="48"/>
      </w:numPr>
    </w:pPr>
  </w:style>
  <w:style w:type="paragraph" w:customStyle="1" w:styleId="ChartDX">
    <w:name w:val="Chart D.X"/>
    <w:basedOn w:val="ChartA1X"/>
    <w:next w:val="Normal"/>
    <w:semiHidden/>
    <w:qFormat/>
    <w:locked/>
    <w:rsid w:val="00A14A1E"/>
    <w:pPr>
      <w:numPr>
        <w:numId w:val="49"/>
      </w:numPr>
    </w:pPr>
  </w:style>
  <w:style w:type="paragraph" w:customStyle="1" w:styleId="TableA1X">
    <w:name w:val="Table A1.X"/>
    <w:basedOn w:val="Table1X"/>
    <w:next w:val="Normal"/>
    <w:semiHidden/>
    <w:qFormat/>
    <w:locked/>
    <w:rsid w:val="00A14A1E"/>
    <w:pPr>
      <w:numPr>
        <w:numId w:val="81"/>
      </w:numPr>
    </w:pPr>
    <w:rPr>
      <w:rFonts w:eastAsia="Tahoma" w:cs="Tahoma"/>
    </w:rPr>
  </w:style>
  <w:style w:type="paragraph" w:customStyle="1" w:styleId="TableCX">
    <w:name w:val="Table C.X"/>
    <w:basedOn w:val="TableA1X"/>
    <w:next w:val="Normal"/>
    <w:semiHidden/>
    <w:qFormat/>
    <w:locked/>
    <w:rsid w:val="00A14A1E"/>
    <w:pPr>
      <w:numPr>
        <w:numId w:val="85"/>
      </w:numPr>
    </w:pPr>
  </w:style>
  <w:style w:type="paragraph" w:customStyle="1" w:styleId="TableDX">
    <w:name w:val="Table D.X"/>
    <w:basedOn w:val="TableA1X"/>
    <w:next w:val="Normal"/>
    <w:semiHidden/>
    <w:qFormat/>
    <w:locked/>
    <w:rsid w:val="00A14A1E"/>
    <w:pPr>
      <w:numPr>
        <w:numId w:val="86"/>
      </w:numPr>
    </w:pPr>
  </w:style>
  <w:style w:type="paragraph" w:customStyle="1" w:styleId="ChartA3X">
    <w:name w:val="Chart A3.X"/>
    <w:basedOn w:val="ChartA1X"/>
    <w:next w:val="Normal"/>
    <w:semiHidden/>
    <w:qFormat/>
    <w:locked/>
    <w:rsid w:val="00A14A1E"/>
    <w:pPr>
      <w:numPr>
        <w:numId w:val="44"/>
      </w:numPr>
    </w:pPr>
  </w:style>
  <w:style w:type="paragraph" w:customStyle="1" w:styleId="ChartFX">
    <w:name w:val="Chart F.X"/>
    <w:basedOn w:val="ChartA1X"/>
    <w:next w:val="Normal"/>
    <w:semiHidden/>
    <w:locked/>
    <w:rsid w:val="00A14A1E"/>
    <w:pPr>
      <w:numPr>
        <w:numId w:val="51"/>
      </w:numPr>
    </w:pPr>
  </w:style>
  <w:style w:type="paragraph" w:customStyle="1" w:styleId="61Heading2">
    <w:name w:val="6.1 Heading 2"/>
    <w:basedOn w:val="11Heading2"/>
    <w:next w:val="BodyText"/>
    <w:semiHidden/>
    <w:qFormat/>
    <w:locked/>
    <w:rsid w:val="00A14A1E"/>
    <w:pPr>
      <w:numPr>
        <w:numId w:val="15"/>
      </w:numPr>
    </w:pPr>
  </w:style>
  <w:style w:type="paragraph" w:customStyle="1" w:styleId="A31Heading2">
    <w:name w:val="A3.1 Heading 2"/>
    <w:basedOn w:val="11Heading2"/>
    <w:semiHidden/>
    <w:qFormat/>
    <w:locked/>
    <w:rsid w:val="00A14A1E"/>
    <w:pPr>
      <w:numPr>
        <w:numId w:val="20"/>
      </w:numPr>
    </w:pPr>
  </w:style>
  <w:style w:type="paragraph" w:customStyle="1" w:styleId="A41Heading2">
    <w:name w:val="A4.1 Heading 2"/>
    <w:basedOn w:val="11Heading2"/>
    <w:next w:val="BodyText"/>
    <w:semiHidden/>
    <w:qFormat/>
    <w:locked/>
    <w:rsid w:val="00A14A1E"/>
    <w:pPr>
      <w:numPr>
        <w:numId w:val="21"/>
      </w:numPr>
    </w:pPr>
  </w:style>
  <w:style w:type="paragraph" w:customStyle="1" w:styleId="C1Heading2">
    <w:name w:val="C.1 Heading 2"/>
    <w:basedOn w:val="11Heading2"/>
    <w:next w:val="BodyText"/>
    <w:semiHidden/>
    <w:qFormat/>
    <w:locked/>
    <w:rsid w:val="00A14A1E"/>
    <w:pPr>
      <w:numPr>
        <w:numId w:val="34"/>
      </w:numPr>
    </w:pPr>
  </w:style>
  <w:style w:type="paragraph" w:customStyle="1" w:styleId="E1Heading2">
    <w:name w:val="E.1 Heading 2"/>
    <w:basedOn w:val="11Heading2"/>
    <w:next w:val="BodyText"/>
    <w:semiHidden/>
    <w:qFormat/>
    <w:locked/>
    <w:rsid w:val="00A14A1E"/>
    <w:pPr>
      <w:numPr>
        <w:numId w:val="53"/>
      </w:numPr>
    </w:pPr>
  </w:style>
  <w:style w:type="paragraph" w:customStyle="1" w:styleId="Table8X">
    <w:name w:val="Table 8.X"/>
    <w:basedOn w:val="Table1X"/>
    <w:next w:val="Normal"/>
    <w:semiHidden/>
    <w:qFormat/>
    <w:locked/>
    <w:rsid w:val="00A14A1E"/>
    <w:pPr>
      <w:numPr>
        <w:numId w:val="80"/>
      </w:numPr>
    </w:pPr>
  </w:style>
  <w:style w:type="paragraph" w:customStyle="1" w:styleId="ChartA4X">
    <w:name w:val="Chart A4.X"/>
    <w:basedOn w:val="ChartA1X"/>
    <w:next w:val="Normal"/>
    <w:semiHidden/>
    <w:qFormat/>
    <w:locked/>
    <w:rsid w:val="00A14A1E"/>
    <w:pPr>
      <w:numPr>
        <w:numId w:val="45"/>
      </w:numPr>
    </w:pPr>
  </w:style>
  <w:style w:type="paragraph" w:customStyle="1" w:styleId="ChartA5X">
    <w:name w:val="Chart A5.X"/>
    <w:basedOn w:val="ChartA1X"/>
    <w:next w:val="Normal"/>
    <w:semiHidden/>
    <w:qFormat/>
    <w:locked/>
    <w:rsid w:val="00A14A1E"/>
    <w:pPr>
      <w:numPr>
        <w:numId w:val="46"/>
      </w:numPr>
    </w:pPr>
  </w:style>
  <w:style w:type="paragraph" w:customStyle="1" w:styleId="Box8XBoxHeading">
    <w:name w:val="Box 8.X: Box Heading"/>
    <w:basedOn w:val="Box1XBoxHeading"/>
    <w:next w:val="BodyTextBox"/>
    <w:semiHidden/>
    <w:qFormat/>
    <w:locked/>
    <w:rsid w:val="00A14A1E"/>
    <w:pPr>
      <w:numPr>
        <w:numId w:val="31"/>
      </w:numPr>
    </w:pPr>
  </w:style>
  <w:style w:type="table" w:customStyle="1" w:styleId="Focusbox">
    <w:name w:val="Focus box"/>
    <w:basedOn w:val="TableNormal"/>
    <w:uiPriority w:val="99"/>
    <w:locked/>
    <w:rsid w:val="00A14A1E"/>
    <w:rPr>
      <w:rFonts w:ascii="Arial" w:hAnsi="Arial"/>
      <w:sz w:val="23"/>
    </w:rPr>
    <w:tblPr/>
    <w:tcPr>
      <w:shd w:val="pct5" w:color="auto" w:fill="auto"/>
    </w:tcPr>
  </w:style>
  <w:style w:type="paragraph" w:customStyle="1" w:styleId="Source">
    <w:name w:val="Source"/>
    <w:basedOn w:val="Normal"/>
    <w:next w:val="BodyText"/>
    <w:link w:val="SourceChar"/>
    <w:qFormat/>
    <w:rsid w:val="00A14A1E"/>
    <w:pPr>
      <w:widowControl w:val="0"/>
    </w:pPr>
    <w:rPr>
      <w:rFonts w:ascii="Public Sans" w:hAnsi="Public Sans" w:cs="Arial"/>
      <w:i/>
      <w:noProof/>
      <w:color w:val="4F4F4F"/>
      <w:sz w:val="17"/>
      <w:szCs w:val="17"/>
      <w:lang w:eastAsia="en-AU"/>
    </w:rPr>
  </w:style>
  <w:style w:type="character" w:customStyle="1" w:styleId="BodyTextChar">
    <w:name w:val="Body Text Char"/>
    <w:link w:val="BodyText"/>
    <w:rsid w:val="00A51408"/>
    <w:rPr>
      <w:rFonts w:ascii="Public Sans" w:hAnsi="Public Sans" w:cs="Arial"/>
      <w:sz w:val="22"/>
      <w:lang w:eastAsia="en-US"/>
    </w:rPr>
  </w:style>
  <w:style w:type="paragraph" w:customStyle="1" w:styleId="Bullet1box">
    <w:name w:val="Bullet 1 box"/>
    <w:basedOn w:val="Bullet1"/>
    <w:autoRedefine/>
    <w:semiHidden/>
    <w:rsid w:val="00A257D0"/>
    <w:pPr>
      <w:numPr>
        <w:numId w:val="8"/>
      </w:numPr>
      <w:shd w:val="clear" w:color="auto" w:fill="FFFFFF"/>
      <w:tabs>
        <w:tab w:val="left" w:pos="1276"/>
      </w:tabs>
      <w:spacing w:after="60" w:line="260" w:lineRule="exact"/>
    </w:pPr>
    <w:rPr>
      <w:rFonts w:eastAsia="Times New Roman" w:cs="Times New Roman"/>
      <w:sz w:val="20"/>
      <w:szCs w:val="20"/>
    </w:rPr>
  </w:style>
  <w:style w:type="character" w:customStyle="1" w:styleId="Bullet2Char">
    <w:name w:val="Bullet 2 Char"/>
    <w:basedOn w:val="Bullet1Char"/>
    <w:link w:val="Bullet2"/>
    <w:rsid w:val="003F745D"/>
    <w:rPr>
      <w:rFonts w:ascii="Public Sans" w:eastAsiaTheme="minorEastAsia" w:hAnsi="Public Sans" w:cs="Arial"/>
      <w:sz w:val="22"/>
      <w:szCs w:val="23"/>
    </w:rPr>
  </w:style>
  <w:style w:type="character" w:customStyle="1" w:styleId="Heading1Char">
    <w:name w:val="Heading 1 Char"/>
    <w:link w:val="Heading1"/>
    <w:rsid w:val="00A257D0"/>
    <w:rPr>
      <w:rFonts w:ascii="Public Sans SemiBold" w:hAnsi="Public Sans SemiBold"/>
      <w:caps/>
      <w:color w:val="002664"/>
      <w:kern w:val="28"/>
      <w:sz w:val="40"/>
      <w:szCs w:val="36"/>
      <w:lang w:eastAsia="en-US"/>
    </w:rPr>
  </w:style>
  <w:style w:type="character" w:customStyle="1" w:styleId="Heading4Char">
    <w:name w:val="Heading 4 Char"/>
    <w:link w:val="Heading4"/>
    <w:rsid w:val="00A257D0"/>
    <w:rPr>
      <w:rFonts w:ascii="Public Sans SemiBold" w:hAnsi="Public Sans SemiBold"/>
      <w:b/>
      <w:color w:val="22272B"/>
      <w:kern w:val="28"/>
      <w:sz w:val="24"/>
      <w:szCs w:val="36"/>
      <w:lang w:eastAsia="en-US"/>
    </w:rPr>
  </w:style>
  <w:style w:type="character" w:customStyle="1" w:styleId="Heading5Char">
    <w:name w:val="Heading 5 Char"/>
    <w:link w:val="Heading5"/>
    <w:rsid w:val="00070C33"/>
    <w:rPr>
      <w:rFonts w:ascii="Public Sans SemiBold" w:hAnsi="Public Sans SemiBold"/>
      <w:i/>
      <w:color w:val="22272B"/>
      <w:kern w:val="28"/>
      <w:sz w:val="23"/>
      <w:szCs w:val="36"/>
      <w:lang w:eastAsia="en-US"/>
    </w:rPr>
  </w:style>
  <w:style w:type="character" w:customStyle="1" w:styleId="Heading6Char">
    <w:name w:val="Heading 6 Char"/>
    <w:link w:val="Heading6"/>
    <w:semiHidden/>
    <w:rsid w:val="00070C33"/>
    <w:rPr>
      <w:b/>
      <w:i/>
      <w:color w:val="002664"/>
      <w:sz w:val="24"/>
      <w:szCs w:val="36"/>
      <w:lang w:eastAsia="en-US"/>
    </w:rPr>
  </w:style>
  <w:style w:type="character" w:customStyle="1" w:styleId="Heading7Char">
    <w:name w:val="Heading 7 Char"/>
    <w:link w:val="Heading7"/>
    <w:semiHidden/>
    <w:rsid w:val="00070C33"/>
    <w:rPr>
      <w:rFonts w:ascii="Public Sans SemiBold" w:hAnsi="Public Sans SemiBold"/>
      <w:color w:val="22272B"/>
      <w:kern w:val="28"/>
      <w:sz w:val="23"/>
      <w:szCs w:val="36"/>
      <w:lang w:eastAsia="en-US"/>
    </w:rPr>
  </w:style>
  <w:style w:type="character" w:customStyle="1" w:styleId="Heading8Char">
    <w:name w:val="Heading 8 Char"/>
    <w:link w:val="Heading8"/>
    <w:semiHidden/>
    <w:rsid w:val="00070C33"/>
    <w:rPr>
      <w:rFonts w:ascii="Public Sans SemiBold" w:hAnsi="Public Sans SemiBold"/>
      <w:i/>
      <w:color w:val="22272B"/>
      <w:kern w:val="28"/>
      <w:sz w:val="23"/>
      <w:szCs w:val="36"/>
      <w:lang w:eastAsia="en-US"/>
    </w:rPr>
  </w:style>
  <w:style w:type="character" w:customStyle="1" w:styleId="Heading9Char">
    <w:name w:val="Heading 9 Char"/>
    <w:link w:val="Heading9"/>
    <w:semiHidden/>
    <w:rsid w:val="00070C33"/>
    <w:rPr>
      <w:rFonts w:ascii="Public Sans SemiBold" w:hAnsi="Public Sans SemiBold"/>
      <w:color w:val="22272B"/>
      <w:kern w:val="28"/>
      <w:sz w:val="23"/>
      <w:szCs w:val="36"/>
      <w:lang w:eastAsia="en-US"/>
    </w:rPr>
  </w:style>
  <w:style w:type="paragraph" w:styleId="BodyText2">
    <w:name w:val="Body Text 2"/>
    <w:basedOn w:val="Normal"/>
    <w:link w:val="BodyText2Char"/>
    <w:semiHidden/>
    <w:rsid w:val="00A257D0"/>
    <w:pPr>
      <w:widowControl w:val="0"/>
      <w:tabs>
        <w:tab w:val="right" w:pos="4196"/>
        <w:tab w:val="right" w:pos="5046"/>
        <w:tab w:val="right" w:pos="5897"/>
        <w:tab w:val="right" w:pos="6747"/>
        <w:tab w:val="right" w:pos="7598"/>
      </w:tabs>
      <w:autoSpaceDE w:val="0"/>
      <w:autoSpaceDN w:val="0"/>
    </w:pPr>
    <w:rPr>
      <w:rFonts w:ascii="Arial" w:hAnsi="Arial" w:cs="Arial"/>
      <w:sz w:val="21"/>
      <w:lang w:val="en-AU" w:eastAsia="en-AU"/>
    </w:rPr>
  </w:style>
  <w:style w:type="character" w:customStyle="1" w:styleId="BodyText2Char">
    <w:name w:val="Body Text 2 Char"/>
    <w:basedOn w:val="DefaultParagraphFont"/>
    <w:link w:val="BodyText2"/>
    <w:semiHidden/>
    <w:rsid w:val="00070C33"/>
    <w:rPr>
      <w:rFonts w:ascii="Arial" w:hAnsi="Arial" w:cs="Arial"/>
      <w:sz w:val="21"/>
    </w:rPr>
  </w:style>
  <w:style w:type="character" w:customStyle="1" w:styleId="BodyTextBoxChar">
    <w:name w:val="Body Text Box Char"/>
    <w:link w:val="BodyTextBox"/>
    <w:locked/>
    <w:rsid w:val="00A257D0"/>
    <w:rPr>
      <w:rFonts w:ascii="Public Sans" w:hAnsi="Public Sans" w:cs="Arial"/>
      <w:sz w:val="23"/>
      <w:szCs w:val="19"/>
      <w:lang w:val="en-US" w:eastAsia="en-US"/>
    </w:rPr>
  </w:style>
  <w:style w:type="paragraph" w:customStyle="1" w:styleId="Chart9X">
    <w:name w:val="Chart 9.X"/>
    <w:basedOn w:val="Normal"/>
    <w:semiHidden/>
    <w:rsid w:val="00A257D0"/>
    <w:pPr>
      <w:widowControl w:val="0"/>
      <w:numPr>
        <w:numId w:val="9"/>
      </w:numPr>
      <w:tabs>
        <w:tab w:val="left" w:pos="1134"/>
      </w:tabs>
      <w:spacing w:before="240" w:after="120"/>
    </w:pPr>
    <w:rPr>
      <w:rFonts w:ascii="Arial" w:hAnsi="Arial"/>
      <w:bCs/>
      <w:i/>
      <w:color w:val="57514D"/>
      <w:kern w:val="28"/>
      <w:sz w:val="22"/>
      <w:szCs w:val="22"/>
    </w:rPr>
  </w:style>
  <w:style w:type="paragraph" w:styleId="Revision">
    <w:name w:val="Revision"/>
    <w:hidden/>
    <w:uiPriority w:val="99"/>
    <w:semiHidden/>
    <w:rsid w:val="00A257D0"/>
    <w:rPr>
      <w:lang w:val="en-US" w:eastAsia="en-US"/>
    </w:rPr>
  </w:style>
  <w:style w:type="character" w:customStyle="1" w:styleId="SourceChar">
    <w:name w:val="Source Char"/>
    <w:link w:val="Source"/>
    <w:locked/>
    <w:rsid w:val="00A257D0"/>
    <w:rPr>
      <w:rFonts w:ascii="Public Sans" w:hAnsi="Public Sans" w:cs="Arial"/>
      <w:i/>
      <w:noProof/>
      <w:color w:val="4F4F4F"/>
      <w:sz w:val="17"/>
      <w:szCs w:val="17"/>
      <w:lang w:val="en-US"/>
    </w:rPr>
  </w:style>
  <w:style w:type="paragraph" w:customStyle="1" w:styleId="BoldHeadinginbox">
    <w:name w:val="Bold Heading in box"/>
    <w:basedOn w:val="BodyText"/>
    <w:next w:val="BodyTextBox"/>
    <w:qFormat/>
    <w:rsid w:val="00B36A48"/>
    <w:rPr>
      <w:rFonts w:ascii="Arial Bold" w:hAnsi="Arial Bold"/>
      <w:b/>
      <w:color w:val="0A7CB9"/>
    </w:rPr>
  </w:style>
  <w:style w:type="paragraph" w:customStyle="1" w:styleId="FigureA2X">
    <w:name w:val="Figure A2.X"/>
    <w:basedOn w:val="Figure1X"/>
    <w:next w:val="Normal"/>
    <w:qFormat/>
    <w:rsid w:val="003F745D"/>
    <w:pPr>
      <w:numPr>
        <w:numId w:val="64"/>
      </w:numPr>
      <w:ind w:left="1418" w:hanging="1418"/>
    </w:pPr>
  </w:style>
  <w:style w:type="paragraph" w:customStyle="1" w:styleId="Footnotestyle">
    <w:name w:val="Footnote style"/>
    <w:basedOn w:val="Normal"/>
    <w:next w:val="Normal"/>
    <w:qFormat/>
    <w:rsid w:val="00A14A1E"/>
    <w:pPr>
      <w:spacing w:before="40" w:after="40"/>
      <w:ind w:left="709" w:hanging="284"/>
    </w:pPr>
    <w:rPr>
      <w:rFonts w:ascii="Public Sans" w:hAnsi="Public Sans"/>
      <w:sz w:val="16"/>
    </w:rPr>
  </w:style>
  <w:style w:type="paragraph" w:styleId="Header">
    <w:name w:val="header"/>
    <w:basedOn w:val="Normal"/>
    <w:link w:val="HeaderChar"/>
    <w:uiPriority w:val="99"/>
    <w:semiHidden/>
    <w:rsid w:val="00A14A1E"/>
    <w:pPr>
      <w:tabs>
        <w:tab w:val="center" w:pos="4513"/>
        <w:tab w:val="right" w:pos="9026"/>
      </w:tabs>
    </w:pPr>
  </w:style>
  <w:style w:type="character" w:customStyle="1" w:styleId="HeaderChar">
    <w:name w:val="Header Char"/>
    <w:basedOn w:val="DefaultParagraphFont"/>
    <w:link w:val="Header"/>
    <w:uiPriority w:val="99"/>
    <w:semiHidden/>
    <w:rsid w:val="00A14A1E"/>
    <w:rPr>
      <w:lang w:val="en-US" w:eastAsia="en-US"/>
    </w:rPr>
  </w:style>
  <w:style w:type="table" w:styleId="TableGrid">
    <w:name w:val="Table Grid"/>
    <w:basedOn w:val="TableNormal"/>
    <w:rsid w:val="00A1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310AEC"/>
    <w:pPr>
      <w:numPr>
        <w:numId w:val="10"/>
      </w:numPr>
      <w:spacing w:after="160" w:line="252" w:lineRule="auto"/>
      <w:contextualSpacing/>
    </w:pPr>
    <w:rPr>
      <w:rFonts w:ascii="Calibri" w:eastAsiaTheme="minorHAnsi" w:hAnsi="Calibri" w:cs="Calibri"/>
      <w:sz w:val="22"/>
      <w:szCs w:val="22"/>
      <w:lang w:val="en-AU"/>
    </w:rPr>
  </w:style>
  <w:style w:type="paragraph" w:customStyle="1" w:styleId="B1Heading2">
    <w:name w:val="B.1 Heading 2"/>
    <w:basedOn w:val="11Heading2"/>
    <w:semiHidden/>
    <w:qFormat/>
    <w:locked/>
    <w:rsid w:val="00A14A1E"/>
    <w:pPr>
      <w:numPr>
        <w:numId w:val="22"/>
      </w:numPr>
    </w:pPr>
    <w:rPr>
      <w:rFonts w:eastAsia="Tahoma" w:cs="Tahoma"/>
      <w:b w:val="0"/>
    </w:rPr>
  </w:style>
  <w:style w:type="paragraph" w:customStyle="1" w:styleId="Box71BoxHeading">
    <w:name w:val="Box 7.1 Box Heading"/>
    <w:basedOn w:val="Normal"/>
    <w:autoRedefine/>
    <w:semiHidden/>
    <w:rsid w:val="00A14A1E"/>
    <w:pPr>
      <w:keepLines/>
      <w:widowControl w:val="0"/>
      <w:numPr>
        <w:numId w:val="29"/>
      </w:numPr>
      <w:tabs>
        <w:tab w:val="left" w:pos="1134"/>
      </w:tabs>
      <w:spacing w:before="80" w:after="60" w:line="240" w:lineRule="atLeast"/>
      <w:outlineLvl w:val="2"/>
    </w:pPr>
    <w:rPr>
      <w:rFonts w:ascii="Arial Bold" w:hAnsi="Arial Bold" w:cs="Arial"/>
      <w:b/>
      <w:sz w:val="23"/>
    </w:rPr>
  </w:style>
  <w:style w:type="paragraph" w:customStyle="1" w:styleId="Bullet3">
    <w:name w:val="Bullet 3"/>
    <w:basedOn w:val="Bullet2"/>
    <w:next w:val="BodyText"/>
    <w:qFormat/>
    <w:rsid w:val="003F745D"/>
    <w:pPr>
      <w:numPr>
        <w:numId w:val="33"/>
      </w:numPr>
      <w:tabs>
        <w:tab w:val="clear" w:pos="851"/>
        <w:tab w:val="clear" w:pos="8647"/>
      </w:tabs>
      <w:ind w:left="1135" w:hanging="284"/>
    </w:pPr>
  </w:style>
  <w:style w:type="paragraph" w:customStyle="1" w:styleId="D1Heading2">
    <w:name w:val="D.1 Heading 2"/>
    <w:basedOn w:val="11Heading2"/>
    <w:next w:val="BodyText"/>
    <w:semiHidden/>
    <w:qFormat/>
    <w:locked/>
    <w:rsid w:val="00A14A1E"/>
    <w:pPr>
      <w:numPr>
        <w:numId w:val="52"/>
      </w:numPr>
    </w:pPr>
  </w:style>
  <w:style w:type="character" w:styleId="EndnoteReference">
    <w:name w:val="endnote reference"/>
    <w:semiHidden/>
    <w:rsid w:val="00A14A1E"/>
    <w:rPr>
      <w:i/>
      <w:sz w:val="16"/>
      <w:vertAlign w:val="superscript"/>
    </w:rPr>
  </w:style>
  <w:style w:type="paragraph" w:customStyle="1" w:styleId="F1Heading2">
    <w:name w:val="F.1 Heading 2"/>
    <w:basedOn w:val="11Heading2"/>
    <w:semiHidden/>
    <w:qFormat/>
    <w:locked/>
    <w:rsid w:val="00A14A1E"/>
    <w:pPr>
      <w:numPr>
        <w:numId w:val="54"/>
      </w:numPr>
    </w:pPr>
  </w:style>
  <w:style w:type="paragraph" w:customStyle="1" w:styleId="Figure1X">
    <w:name w:val="Figure 1.X"/>
    <w:basedOn w:val="Table1X"/>
    <w:next w:val="Normal"/>
    <w:semiHidden/>
    <w:qFormat/>
    <w:rsid w:val="00A14A1E"/>
    <w:pPr>
      <w:numPr>
        <w:numId w:val="55"/>
      </w:numPr>
    </w:pPr>
  </w:style>
  <w:style w:type="paragraph" w:customStyle="1" w:styleId="Figure2X">
    <w:name w:val="Figure 2.X"/>
    <w:basedOn w:val="Figure1X"/>
    <w:next w:val="Normal"/>
    <w:semiHidden/>
    <w:qFormat/>
    <w:rsid w:val="00A14A1E"/>
    <w:pPr>
      <w:numPr>
        <w:numId w:val="56"/>
      </w:numPr>
    </w:pPr>
  </w:style>
  <w:style w:type="paragraph" w:customStyle="1" w:styleId="Figure3X">
    <w:name w:val="Figure 3.X"/>
    <w:basedOn w:val="Figure1X"/>
    <w:next w:val="Normal"/>
    <w:semiHidden/>
    <w:qFormat/>
    <w:rsid w:val="00A14A1E"/>
    <w:pPr>
      <w:numPr>
        <w:numId w:val="57"/>
      </w:numPr>
    </w:pPr>
  </w:style>
  <w:style w:type="paragraph" w:customStyle="1" w:styleId="Figure4X">
    <w:name w:val="Figure 4.X"/>
    <w:basedOn w:val="Figure1X"/>
    <w:next w:val="Normal"/>
    <w:semiHidden/>
    <w:qFormat/>
    <w:rsid w:val="00A14A1E"/>
    <w:pPr>
      <w:numPr>
        <w:numId w:val="58"/>
      </w:numPr>
    </w:pPr>
  </w:style>
  <w:style w:type="paragraph" w:customStyle="1" w:styleId="Figure5X">
    <w:name w:val="Figure 5.X"/>
    <w:basedOn w:val="Figure1X"/>
    <w:next w:val="Normal"/>
    <w:semiHidden/>
    <w:qFormat/>
    <w:rsid w:val="00A14A1E"/>
    <w:pPr>
      <w:numPr>
        <w:numId w:val="59"/>
      </w:numPr>
    </w:pPr>
  </w:style>
  <w:style w:type="paragraph" w:customStyle="1" w:styleId="Figure6X">
    <w:name w:val="Figure 6.X"/>
    <w:basedOn w:val="Figure1X"/>
    <w:next w:val="Normal"/>
    <w:semiHidden/>
    <w:qFormat/>
    <w:rsid w:val="00A14A1E"/>
    <w:pPr>
      <w:numPr>
        <w:numId w:val="60"/>
      </w:numPr>
    </w:pPr>
  </w:style>
  <w:style w:type="paragraph" w:customStyle="1" w:styleId="Figure7X">
    <w:name w:val="Figure 7.X"/>
    <w:basedOn w:val="Figure1X"/>
    <w:next w:val="Normal"/>
    <w:semiHidden/>
    <w:qFormat/>
    <w:rsid w:val="00A14A1E"/>
    <w:pPr>
      <w:numPr>
        <w:numId w:val="61"/>
      </w:numPr>
    </w:pPr>
  </w:style>
  <w:style w:type="paragraph" w:customStyle="1" w:styleId="Figure8X">
    <w:name w:val="Figure 8.X"/>
    <w:basedOn w:val="Figure7X"/>
    <w:next w:val="Normal"/>
    <w:semiHidden/>
    <w:qFormat/>
    <w:rsid w:val="00A14A1E"/>
    <w:pPr>
      <w:numPr>
        <w:numId w:val="62"/>
      </w:numPr>
    </w:pPr>
  </w:style>
  <w:style w:type="paragraph" w:customStyle="1" w:styleId="FigureA1X">
    <w:name w:val="Figure A1.X"/>
    <w:basedOn w:val="Figure1X"/>
    <w:next w:val="Normal"/>
    <w:semiHidden/>
    <w:qFormat/>
    <w:rsid w:val="00A14A1E"/>
    <w:pPr>
      <w:numPr>
        <w:numId w:val="63"/>
      </w:numPr>
    </w:pPr>
  </w:style>
  <w:style w:type="paragraph" w:customStyle="1" w:styleId="FigureA3X">
    <w:name w:val="Figure A3.X"/>
    <w:basedOn w:val="Figure1X"/>
    <w:next w:val="Normal"/>
    <w:semiHidden/>
    <w:qFormat/>
    <w:rsid w:val="00A14A1E"/>
    <w:pPr>
      <w:numPr>
        <w:numId w:val="65"/>
      </w:numPr>
    </w:pPr>
  </w:style>
  <w:style w:type="paragraph" w:customStyle="1" w:styleId="FigureA4X">
    <w:name w:val="Figure A4.X"/>
    <w:basedOn w:val="Figure1X"/>
    <w:next w:val="Normal"/>
    <w:semiHidden/>
    <w:qFormat/>
    <w:rsid w:val="00A14A1E"/>
    <w:pPr>
      <w:numPr>
        <w:numId w:val="66"/>
      </w:numPr>
    </w:pPr>
  </w:style>
  <w:style w:type="paragraph" w:customStyle="1" w:styleId="FigureA5X">
    <w:name w:val="Figure A5.X"/>
    <w:basedOn w:val="Figure1X"/>
    <w:next w:val="Normal"/>
    <w:semiHidden/>
    <w:qFormat/>
    <w:rsid w:val="00A14A1E"/>
    <w:pPr>
      <w:numPr>
        <w:numId w:val="67"/>
      </w:numPr>
    </w:pPr>
  </w:style>
  <w:style w:type="paragraph" w:customStyle="1" w:styleId="FigureBX">
    <w:name w:val="Figure B.X"/>
    <w:basedOn w:val="Figure1X"/>
    <w:semiHidden/>
    <w:qFormat/>
    <w:rsid w:val="00A14A1E"/>
    <w:pPr>
      <w:numPr>
        <w:numId w:val="68"/>
      </w:numPr>
    </w:pPr>
  </w:style>
  <w:style w:type="paragraph" w:customStyle="1" w:styleId="FigureCX">
    <w:name w:val="Figure C.X"/>
    <w:basedOn w:val="Figure1X"/>
    <w:next w:val="Normal"/>
    <w:semiHidden/>
    <w:qFormat/>
    <w:rsid w:val="00A14A1E"/>
    <w:pPr>
      <w:numPr>
        <w:numId w:val="69"/>
      </w:numPr>
    </w:pPr>
  </w:style>
  <w:style w:type="paragraph" w:customStyle="1" w:styleId="FigureDX">
    <w:name w:val="Figure D.X"/>
    <w:basedOn w:val="Figure1X"/>
    <w:next w:val="Normal"/>
    <w:semiHidden/>
    <w:qFormat/>
    <w:rsid w:val="00A14A1E"/>
    <w:pPr>
      <w:numPr>
        <w:numId w:val="70"/>
      </w:numPr>
    </w:pPr>
  </w:style>
  <w:style w:type="paragraph" w:customStyle="1" w:styleId="FigureEX">
    <w:name w:val="Figure E.X"/>
    <w:basedOn w:val="Figure1X"/>
    <w:next w:val="Normal"/>
    <w:semiHidden/>
    <w:qFormat/>
    <w:rsid w:val="00A14A1E"/>
    <w:pPr>
      <w:numPr>
        <w:numId w:val="71"/>
      </w:numPr>
    </w:pPr>
  </w:style>
  <w:style w:type="paragraph" w:customStyle="1" w:styleId="FigureFX">
    <w:name w:val="Figure F.X"/>
    <w:basedOn w:val="Figure1X"/>
    <w:next w:val="Normal"/>
    <w:semiHidden/>
    <w:qFormat/>
    <w:rsid w:val="00A14A1E"/>
    <w:pPr>
      <w:numPr>
        <w:numId w:val="72"/>
      </w:numPr>
    </w:pPr>
  </w:style>
  <w:style w:type="paragraph" w:styleId="Footer">
    <w:name w:val="footer"/>
    <w:basedOn w:val="Normal"/>
    <w:link w:val="FooterChar"/>
    <w:semiHidden/>
    <w:rsid w:val="00A14A1E"/>
    <w:pPr>
      <w:tabs>
        <w:tab w:val="center" w:pos="4513"/>
        <w:tab w:val="right" w:pos="9026"/>
      </w:tabs>
    </w:pPr>
  </w:style>
  <w:style w:type="character" w:customStyle="1" w:styleId="FooterChar">
    <w:name w:val="Footer Char"/>
    <w:basedOn w:val="DefaultParagraphFont"/>
    <w:link w:val="Footer"/>
    <w:semiHidden/>
    <w:rsid w:val="00A14A1E"/>
    <w:rPr>
      <w:lang w:val="en-US" w:eastAsia="en-US"/>
    </w:rPr>
  </w:style>
  <w:style w:type="character" w:styleId="FootnoteReference">
    <w:name w:val="footnote reference"/>
    <w:semiHidden/>
    <w:rsid w:val="00A14A1E"/>
    <w:rPr>
      <w:vertAlign w:val="superscript"/>
    </w:rPr>
  </w:style>
  <w:style w:type="paragraph" w:styleId="FootnoteText">
    <w:name w:val="footnote text"/>
    <w:basedOn w:val="Normal"/>
    <w:link w:val="FootnoteTextChar"/>
    <w:semiHidden/>
    <w:rsid w:val="00A14A1E"/>
    <w:pPr>
      <w:spacing w:before="80" w:after="80"/>
      <w:ind w:left="709" w:hanging="142"/>
    </w:pPr>
    <w:rPr>
      <w:i/>
      <w:sz w:val="16"/>
    </w:rPr>
  </w:style>
  <w:style w:type="character" w:customStyle="1" w:styleId="FootnoteTextChar">
    <w:name w:val="Footnote Text Char"/>
    <w:basedOn w:val="DefaultParagraphFont"/>
    <w:link w:val="FootnoteText"/>
    <w:semiHidden/>
    <w:rsid w:val="00A14A1E"/>
    <w:rPr>
      <w:i/>
      <w:sz w:val="16"/>
      <w:lang w:val="en-US" w:eastAsia="en-US"/>
    </w:rPr>
  </w:style>
  <w:style w:type="paragraph" w:customStyle="1" w:styleId="Headinginbox">
    <w:name w:val="Heading in box"/>
    <w:basedOn w:val="BodyText"/>
    <w:next w:val="BodyTextBox"/>
    <w:qFormat/>
    <w:rsid w:val="00A14A1E"/>
    <w:rPr>
      <w:rFonts w:ascii="Public Sans SemiBold" w:hAnsi="Public Sans SemiBold"/>
      <w:b/>
      <w:color w:val="002664"/>
    </w:rPr>
  </w:style>
  <w:style w:type="paragraph" w:styleId="NoSpacing">
    <w:name w:val="No Spacing"/>
    <w:basedOn w:val="Normal"/>
    <w:link w:val="NoSpacingChar"/>
    <w:semiHidden/>
    <w:qFormat/>
    <w:rsid w:val="00A14A1E"/>
  </w:style>
  <w:style w:type="character" w:customStyle="1" w:styleId="NoSpacingChar">
    <w:name w:val="No Spacing Char"/>
    <w:link w:val="NoSpacing"/>
    <w:semiHidden/>
    <w:rsid w:val="00A14A1E"/>
    <w:rPr>
      <w:lang w:val="en-US" w:eastAsia="en-US"/>
    </w:rPr>
  </w:style>
  <w:style w:type="paragraph" w:customStyle="1" w:styleId="TableBX">
    <w:name w:val="Table B.X"/>
    <w:basedOn w:val="TableA1X"/>
    <w:next w:val="Normal"/>
    <w:semiHidden/>
    <w:qFormat/>
    <w:locked/>
    <w:rsid w:val="00A14A1E"/>
    <w:pPr>
      <w:numPr>
        <w:numId w:val="84"/>
      </w:numPr>
    </w:pPr>
  </w:style>
  <w:style w:type="paragraph" w:customStyle="1" w:styleId="TableEX">
    <w:name w:val="Table E.X"/>
    <w:basedOn w:val="TableDX"/>
    <w:next w:val="BodyText"/>
    <w:semiHidden/>
    <w:qFormat/>
    <w:rsid w:val="00A14A1E"/>
    <w:pPr>
      <w:numPr>
        <w:numId w:val="87"/>
      </w:numPr>
    </w:pPr>
  </w:style>
  <w:style w:type="paragraph" w:customStyle="1" w:styleId="TableFX">
    <w:name w:val="Table F.X"/>
    <w:basedOn w:val="TableA1X"/>
    <w:next w:val="Normal"/>
    <w:semiHidden/>
    <w:locked/>
    <w:rsid w:val="00A14A1E"/>
    <w:pPr>
      <w:widowControl w:val="0"/>
      <w:numPr>
        <w:numId w:val="88"/>
      </w:numPr>
    </w:pPr>
    <w:rPr>
      <w:bCs w:val="0"/>
      <w:color w:val="57514D"/>
    </w:rPr>
  </w:style>
  <w:style w:type="character" w:customStyle="1" w:styleId="normaltextrun">
    <w:name w:val="normaltextrun"/>
    <w:basedOn w:val="DefaultParagraphFont"/>
    <w:rsid w:val="001D4AB0"/>
  </w:style>
  <w:style w:type="character" w:customStyle="1" w:styleId="eop">
    <w:name w:val="eop"/>
    <w:basedOn w:val="DefaultParagraphFont"/>
    <w:rsid w:val="001D4AB0"/>
  </w:style>
  <w:style w:type="character" w:styleId="CommentReference">
    <w:name w:val="annotation reference"/>
    <w:basedOn w:val="DefaultParagraphFont"/>
    <w:uiPriority w:val="99"/>
    <w:semiHidden/>
    <w:unhideWhenUsed/>
    <w:rsid w:val="008E2CD3"/>
    <w:rPr>
      <w:sz w:val="16"/>
      <w:szCs w:val="16"/>
    </w:rPr>
  </w:style>
  <w:style w:type="paragraph" w:styleId="CommentText">
    <w:name w:val="annotation text"/>
    <w:basedOn w:val="Normal"/>
    <w:link w:val="CommentTextChar"/>
    <w:uiPriority w:val="99"/>
    <w:unhideWhenUsed/>
    <w:rsid w:val="008E2CD3"/>
  </w:style>
  <w:style w:type="character" w:customStyle="1" w:styleId="CommentTextChar">
    <w:name w:val="Comment Text Char"/>
    <w:basedOn w:val="DefaultParagraphFont"/>
    <w:link w:val="CommentText"/>
    <w:uiPriority w:val="99"/>
    <w:rsid w:val="008E2CD3"/>
    <w:rPr>
      <w:lang w:val="en-US" w:eastAsia="en-US"/>
    </w:rPr>
  </w:style>
  <w:style w:type="paragraph" w:styleId="CommentSubject">
    <w:name w:val="annotation subject"/>
    <w:basedOn w:val="CommentText"/>
    <w:next w:val="CommentText"/>
    <w:link w:val="CommentSubjectChar"/>
    <w:uiPriority w:val="99"/>
    <w:semiHidden/>
    <w:unhideWhenUsed/>
    <w:rsid w:val="008E2CD3"/>
    <w:rPr>
      <w:b/>
      <w:bCs/>
    </w:rPr>
  </w:style>
  <w:style w:type="character" w:customStyle="1" w:styleId="CommentSubjectChar">
    <w:name w:val="Comment Subject Char"/>
    <w:basedOn w:val="CommentTextChar"/>
    <w:link w:val="CommentSubject"/>
    <w:uiPriority w:val="99"/>
    <w:semiHidden/>
    <w:rsid w:val="008E2CD3"/>
    <w:rPr>
      <w:b/>
      <w:bCs/>
      <w:lang w:val="en-US" w:eastAsia="en-US"/>
    </w:rPr>
  </w:style>
  <w:style w:type="character" w:styleId="Mention">
    <w:name w:val="Mention"/>
    <w:basedOn w:val="DefaultParagraphFont"/>
    <w:uiPriority w:val="99"/>
    <w:unhideWhenUsed/>
    <w:rsid w:val="009732C4"/>
    <w:rPr>
      <w:color w:val="2B579A"/>
      <w:shd w:val="clear" w:color="auto" w:fill="E6E6E6"/>
    </w:rPr>
  </w:style>
  <w:style w:type="paragraph" w:styleId="ListParagraph">
    <w:name w:val="List Paragraph"/>
    <w:basedOn w:val="Normal"/>
    <w:uiPriority w:val="34"/>
    <w:semiHidden/>
    <w:qFormat/>
    <w:rsid w:val="00123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7938">
      <w:bodyDiv w:val="1"/>
      <w:marLeft w:val="0"/>
      <w:marRight w:val="0"/>
      <w:marTop w:val="0"/>
      <w:marBottom w:val="0"/>
      <w:divBdr>
        <w:top w:val="none" w:sz="0" w:space="0" w:color="auto"/>
        <w:left w:val="none" w:sz="0" w:space="0" w:color="auto"/>
        <w:bottom w:val="none" w:sz="0" w:space="0" w:color="auto"/>
        <w:right w:val="none" w:sz="0" w:space="0" w:color="auto"/>
      </w:divBdr>
      <w:divsChild>
        <w:div w:id="457719145">
          <w:marLeft w:val="0"/>
          <w:marRight w:val="0"/>
          <w:marTop w:val="0"/>
          <w:marBottom w:val="0"/>
          <w:divBdr>
            <w:top w:val="none" w:sz="0" w:space="0" w:color="auto"/>
            <w:left w:val="none" w:sz="0" w:space="0" w:color="auto"/>
            <w:bottom w:val="none" w:sz="0" w:space="0" w:color="auto"/>
            <w:right w:val="none" w:sz="0" w:space="0" w:color="auto"/>
          </w:divBdr>
          <w:divsChild>
            <w:div w:id="507254136">
              <w:marLeft w:val="0"/>
              <w:marRight w:val="0"/>
              <w:marTop w:val="0"/>
              <w:marBottom w:val="0"/>
              <w:divBdr>
                <w:top w:val="none" w:sz="0" w:space="0" w:color="auto"/>
                <w:left w:val="none" w:sz="0" w:space="0" w:color="auto"/>
                <w:bottom w:val="none" w:sz="0" w:space="0" w:color="auto"/>
                <w:right w:val="none" w:sz="0" w:space="0" w:color="auto"/>
              </w:divBdr>
            </w:div>
            <w:div w:id="1016267493">
              <w:marLeft w:val="0"/>
              <w:marRight w:val="0"/>
              <w:marTop w:val="0"/>
              <w:marBottom w:val="0"/>
              <w:divBdr>
                <w:top w:val="none" w:sz="0" w:space="0" w:color="auto"/>
                <w:left w:val="none" w:sz="0" w:space="0" w:color="auto"/>
                <w:bottom w:val="none" w:sz="0" w:space="0" w:color="auto"/>
                <w:right w:val="none" w:sz="0" w:space="0" w:color="auto"/>
              </w:divBdr>
            </w:div>
          </w:divsChild>
        </w:div>
        <w:div w:id="1087460032">
          <w:marLeft w:val="0"/>
          <w:marRight w:val="0"/>
          <w:marTop w:val="0"/>
          <w:marBottom w:val="0"/>
          <w:divBdr>
            <w:top w:val="none" w:sz="0" w:space="0" w:color="auto"/>
            <w:left w:val="none" w:sz="0" w:space="0" w:color="auto"/>
            <w:bottom w:val="none" w:sz="0" w:space="0" w:color="auto"/>
            <w:right w:val="none" w:sz="0" w:space="0" w:color="auto"/>
          </w:divBdr>
          <w:divsChild>
            <w:div w:id="12341092">
              <w:marLeft w:val="0"/>
              <w:marRight w:val="0"/>
              <w:marTop w:val="0"/>
              <w:marBottom w:val="0"/>
              <w:divBdr>
                <w:top w:val="none" w:sz="0" w:space="0" w:color="auto"/>
                <w:left w:val="none" w:sz="0" w:space="0" w:color="auto"/>
                <w:bottom w:val="none" w:sz="0" w:space="0" w:color="auto"/>
                <w:right w:val="none" w:sz="0" w:space="0" w:color="auto"/>
              </w:divBdr>
            </w:div>
            <w:div w:id="12449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0602">
      <w:bodyDiv w:val="1"/>
      <w:marLeft w:val="0"/>
      <w:marRight w:val="0"/>
      <w:marTop w:val="0"/>
      <w:marBottom w:val="0"/>
      <w:divBdr>
        <w:top w:val="none" w:sz="0" w:space="0" w:color="auto"/>
        <w:left w:val="none" w:sz="0" w:space="0" w:color="auto"/>
        <w:bottom w:val="none" w:sz="0" w:space="0" w:color="auto"/>
        <w:right w:val="none" w:sz="0" w:space="0" w:color="auto"/>
      </w:divBdr>
      <w:divsChild>
        <w:div w:id="1361323260">
          <w:marLeft w:val="0"/>
          <w:marRight w:val="0"/>
          <w:marTop w:val="0"/>
          <w:marBottom w:val="0"/>
          <w:divBdr>
            <w:top w:val="none" w:sz="0" w:space="0" w:color="auto"/>
            <w:left w:val="none" w:sz="0" w:space="0" w:color="auto"/>
            <w:bottom w:val="none" w:sz="0" w:space="0" w:color="auto"/>
            <w:right w:val="none" w:sz="0" w:space="0" w:color="auto"/>
          </w:divBdr>
        </w:div>
        <w:div w:id="1774589090">
          <w:marLeft w:val="0"/>
          <w:marRight w:val="0"/>
          <w:marTop w:val="0"/>
          <w:marBottom w:val="0"/>
          <w:divBdr>
            <w:top w:val="none" w:sz="0" w:space="0" w:color="auto"/>
            <w:left w:val="none" w:sz="0" w:space="0" w:color="auto"/>
            <w:bottom w:val="none" w:sz="0" w:space="0" w:color="auto"/>
            <w:right w:val="none" w:sz="0" w:space="0" w:color="auto"/>
          </w:divBdr>
        </w:div>
      </w:divsChild>
    </w:div>
    <w:div w:id="762844666">
      <w:bodyDiv w:val="1"/>
      <w:marLeft w:val="0"/>
      <w:marRight w:val="0"/>
      <w:marTop w:val="0"/>
      <w:marBottom w:val="0"/>
      <w:divBdr>
        <w:top w:val="none" w:sz="0" w:space="0" w:color="auto"/>
        <w:left w:val="none" w:sz="0" w:space="0" w:color="auto"/>
        <w:bottom w:val="none" w:sz="0" w:space="0" w:color="auto"/>
        <w:right w:val="none" w:sz="0" w:space="0" w:color="auto"/>
      </w:divBdr>
    </w:div>
    <w:div w:id="887957676">
      <w:bodyDiv w:val="1"/>
      <w:marLeft w:val="0"/>
      <w:marRight w:val="0"/>
      <w:marTop w:val="0"/>
      <w:marBottom w:val="0"/>
      <w:divBdr>
        <w:top w:val="none" w:sz="0" w:space="0" w:color="auto"/>
        <w:left w:val="none" w:sz="0" w:space="0" w:color="auto"/>
        <w:bottom w:val="none" w:sz="0" w:space="0" w:color="auto"/>
        <w:right w:val="none" w:sz="0" w:space="0" w:color="auto"/>
      </w:divBdr>
      <w:divsChild>
        <w:div w:id="349599506">
          <w:marLeft w:val="0"/>
          <w:marRight w:val="0"/>
          <w:marTop w:val="0"/>
          <w:marBottom w:val="0"/>
          <w:divBdr>
            <w:top w:val="none" w:sz="0" w:space="0" w:color="auto"/>
            <w:left w:val="none" w:sz="0" w:space="0" w:color="auto"/>
            <w:bottom w:val="none" w:sz="0" w:space="0" w:color="auto"/>
            <w:right w:val="none" w:sz="0" w:space="0" w:color="auto"/>
          </w:divBdr>
          <w:divsChild>
            <w:div w:id="749429299">
              <w:marLeft w:val="0"/>
              <w:marRight w:val="0"/>
              <w:marTop w:val="0"/>
              <w:marBottom w:val="0"/>
              <w:divBdr>
                <w:top w:val="none" w:sz="0" w:space="0" w:color="auto"/>
                <w:left w:val="none" w:sz="0" w:space="0" w:color="auto"/>
                <w:bottom w:val="none" w:sz="0" w:space="0" w:color="auto"/>
                <w:right w:val="none" w:sz="0" w:space="0" w:color="auto"/>
              </w:divBdr>
            </w:div>
            <w:div w:id="1660841232">
              <w:marLeft w:val="0"/>
              <w:marRight w:val="0"/>
              <w:marTop w:val="0"/>
              <w:marBottom w:val="0"/>
              <w:divBdr>
                <w:top w:val="none" w:sz="0" w:space="0" w:color="auto"/>
                <w:left w:val="none" w:sz="0" w:space="0" w:color="auto"/>
                <w:bottom w:val="none" w:sz="0" w:space="0" w:color="auto"/>
                <w:right w:val="none" w:sz="0" w:space="0" w:color="auto"/>
              </w:divBdr>
            </w:div>
          </w:divsChild>
        </w:div>
        <w:div w:id="1114520927">
          <w:marLeft w:val="0"/>
          <w:marRight w:val="0"/>
          <w:marTop w:val="0"/>
          <w:marBottom w:val="0"/>
          <w:divBdr>
            <w:top w:val="none" w:sz="0" w:space="0" w:color="auto"/>
            <w:left w:val="none" w:sz="0" w:space="0" w:color="auto"/>
            <w:bottom w:val="none" w:sz="0" w:space="0" w:color="auto"/>
            <w:right w:val="none" w:sz="0" w:space="0" w:color="auto"/>
          </w:divBdr>
          <w:divsChild>
            <w:div w:id="750154888">
              <w:marLeft w:val="0"/>
              <w:marRight w:val="0"/>
              <w:marTop w:val="0"/>
              <w:marBottom w:val="0"/>
              <w:divBdr>
                <w:top w:val="none" w:sz="0" w:space="0" w:color="auto"/>
                <w:left w:val="none" w:sz="0" w:space="0" w:color="auto"/>
                <w:bottom w:val="none" w:sz="0" w:space="0" w:color="auto"/>
                <w:right w:val="none" w:sz="0" w:space="0" w:color="auto"/>
              </w:divBdr>
            </w:div>
          </w:divsChild>
        </w:div>
        <w:div w:id="2001960920">
          <w:marLeft w:val="0"/>
          <w:marRight w:val="0"/>
          <w:marTop w:val="0"/>
          <w:marBottom w:val="0"/>
          <w:divBdr>
            <w:top w:val="none" w:sz="0" w:space="0" w:color="auto"/>
            <w:left w:val="none" w:sz="0" w:space="0" w:color="auto"/>
            <w:bottom w:val="none" w:sz="0" w:space="0" w:color="auto"/>
            <w:right w:val="none" w:sz="0" w:space="0" w:color="auto"/>
          </w:divBdr>
          <w:divsChild>
            <w:div w:id="17824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4299">
      <w:bodyDiv w:val="1"/>
      <w:marLeft w:val="0"/>
      <w:marRight w:val="0"/>
      <w:marTop w:val="0"/>
      <w:marBottom w:val="0"/>
      <w:divBdr>
        <w:top w:val="none" w:sz="0" w:space="0" w:color="auto"/>
        <w:left w:val="none" w:sz="0" w:space="0" w:color="auto"/>
        <w:bottom w:val="none" w:sz="0" w:space="0" w:color="auto"/>
        <w:right w:val="none" w:sz="0" w:space="0" w:color="auto"/>
      </w:divBdr>
      <w:divsChild>
        <w:div w:id="654143230">
          <w:marLeft w:val="0"/>
          <w:marRight w:val="0"/>
          <w:marTop w:val="0"/>
          <w:marBottom w:val="0"/>
          <w:divBdr>
            <w:top w:val="none" w:sz="0" w:space="0" w:color="auto"/>
            <w:left w:val="none" w:sz="0" w:space="0" w:color="auto"/>
            <w:bottom w:val="none" w:sz="0" w:space="0" w:color="auto"/>
            <w:right w:val="none" w:sz="0" w:space="0" w:color="auto"/>
          </w:divBdr>
          <w:divsChild>
            <w:div w:id="553466091">
              <w:marLeft w:val="0"/>
              <w:marRight w:val="0"/>
              <w:marTop w:val="0"/>
              <w:marBottom w:val="0"/>
              <w:divBdr>
                <w:top w:val="none" w:sz="0" w:space="0" w:color="auto"/>
                <w:left w:val="none" w:sz="0" w:space="0" w:color="auto"/>
                <w:bottom w:val="none" w:sz="0" w:space="0" w:color="auto"/>
                <w:right w:val="none" w:sz="0" w:space="0" w:color="auto"/>
              </w:divBdr>
            </w:div>
            <w:div w:id="1097023633">
              <w:marLeft w:val="0"/>
              <w:marRight w:val="0"/>
              <w:marTop w:val="0"/>
              <w:marBottom w:val="0"/>
              <w:divBdr>
                <w:top w:val="none" w:sz="0" w:space="0" w:color="auto"/>
                <w:left w:val="none" w:sz="0" w:space="0" w:color="auto"/>
                <w:bottom w:val="none" w:sz="0" w:space="0" w:color="auto"/>
                <w:right w:val="none" w:sz="0" w:space="0" w:color="auto"/>
              </w:divBdr>
            </w:div>
            <w:div w:id="1306423359">
              <w:marLeft w:val="0"/>
              <w:marRight w:val="0"/>
              <w:marTop w:val="0"/>
              <w:marBottom w:val="0"/>
              <w:divBdr>
                <w:top w:val="none" w:sz="0" w:space="0" w:color="auto"/>
                <w:left w:val="none" w:sz="0" w:space="0" w:color="auto"/>
                <w:bottom w:val="none" w:sz="0" w:space="0" w:color="auto"/>
                <w:right w:val="none" w:sz="0" w:space="0" w:color="auto"/>
              </w:divBdr>
            </w:div>
            <w:div w:id="1517622885">
              <w:marLeft w:val="0"/>
              <w:marRight w:val="0"/>
              <w:marTop w:val="0"/>
              <w:marBottom w:val="0"/>
              <w:divBdr>
                <w:top w:val="none" w:sz="0" w:space="0" w:color="auto"/>
                <w:left w:val="none" w:sz="0" w:space="0" w:color="auto"/>
                <w:bottom w:val="none" w:sz="0" w:space="0" w:color="auto"/>
                <w:right w:val="none" w:sz="0" w:space="0" w:color="auto"/>
              </w:divBdr>
            </w:div>
          </w:divsChild>
        </w:div>
        <w:div w:id="1941177998">
          <w:marLeft w:val="0"/>
          <w:marRight w:val="0"/>
          <w:marTop w:val="0"/>
          <w:marBottom w:val="0"/>
          <w:divBdr>
            <w:top w:val="none" w:sz="0" w:space="0" w:color="auto"/>
            <w:left w:val="none" w:sz="0" w:space="0" w:color="auto"/>
            <w:bottom w:val="none" w:sz="0" w:space="0" w:color="auto"/>
            <w:right w:val="none" w:sz="0" w:space="0" w:color="auto"/>
          </w:divBdr>
          <w:divsChild>
            <w:div w:id="55666079">
              <w:marLeft w:val="0"/>
              <w:marRight w:val="0"/>
              <w:marTop w:val="0"/>
              <w:marBottom w:val="0"/>
              <w:divBdr>
                <w:top w:val="none" w:sz="0" w:space="0" w:color="auto"/>
                <w:left w:val="none" w:sz="0" w:space="0" w:color="auto"/>
                <w:bottom w:val="none" w:sz="0" w:space="0" w:color="auto"/>
                <w:right w:val="none" w:sz="0" w:space="0" w:color="auto"/>
              </w:divBdr>
            </w:div>
            <w:div w:id="516621462">
              <w:marLeft w:val="0"/>
              <w:marRight w:val="0"/>
              <w:marTop w:val="0"/>
              <w:marBottom w:val="0"/>
              <w:divBdr>
                <w:top w:val="none" w:sz="0" w:space="0" w:color="auto"/>
                <w:left w:val="none" w:sz="0" w:space="0" w:color="auto"/>
                <w:bottom w:val="none" w:sz="0" w:space="0" w:color="auto"/>
                <w:right w:val="none" w:sz="0" w:space="0" w:color="auto"/>
              </w:divBdr>
            </w:div>
            <w:div w:id="10923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6240">
      <w:bodyDiv w:val="1"/>
      <w:marLeft w:val="0"/>
      <w:marRight w:val="0"/>
      <w:marTop w:val="0"/>
      <w:marBottom w:val="0"/>
      <w:divBdr>
        <w:top w:val="none" w:sz="0" w:space="0" w:color="auto"/>
        <w:left w:val="none" w:sz="0" w:space="0" w:color="auto"/>
        <w:bottom w:val="none" w:sz="0" w:space="0" w:color="auto"/>
        <w:right w:val="none" w:sz="0" w:space="0" w:color="auto"/>
      </w:divBdr>
      <w:divsChild>
        <w:div w:id="576979322">
          <w:marLeft w:val="0"/>
          <w:marRight w:val="0"/>
          <w:marTop w:val="0"/>
          <w:marBottom w:val="0"/>
          <w:divBdr>
            <w:top w:val="none" w:sz="0" w:space="0" w:color="auto"/>
            <w:left w:val="none" w:sz="0" w:space="0" w:color="auto"/>
            <w:bottom w:val="none" w:sz="0" w:space="0" w:color="auto"/>
            <w:right w:val="none" w:sz="0" w:space="0" w:color="auto"/>
          </w:divBdr>
        </w:div>
        <w:div w:id="997727713">
          <w:marLeft w:val="0"/>
          <w:marRight w:val="0"/>
          <w:marTop w:val="0"/>
          <w:marBottom w:val="0"/>
          <w:divBdr>
            <w:top w:val="none" w:sz="0" w:space="0" w:color="auto"/>
            <w:left w:val="none" w:sz="0" w:space="0" w:color="auto"/>
            <w:bottom w:val="none" w:sz="0" w:space="0" w:color="auto"/>
            <w:right w:val="none" w:sz="0" w:space="0" w:color="auto"/>
          </w:divBdr>
        </w:div>
      </w:divsChild>
    </w:div>
    <w:div w:id="1240627903">
      <w:bodyDiv w:val="1"/>
      <w:marLeft w:val="0"/>
      <w:marRight w:val="0"/>
      <w:marTop w:val="0"/>
      <w:marBottom w:val="0"/>
      <w:divBdr>
        <w:top w:val="none" w:sz="0" w:space="0" w:color="auto"/>
        <w:left w:val="none" w:sz="0" w:space="0" w:color="auto"/>
        <w:bottom w:val="none" w:sz="0" w:space="0" w:color="auto"/>
        <w:right w:val="none" w:sz="0" w:space="0" w:color="auto"/>
      </w:divBdr>
      <w:divsChild>
        <w:div w:id="986132817">
          <w:marLeft w:val="0"/>
          <w:marRight w:val="0"/>
          <w:marTop w:val="0"/>
          <w:marBottom w:val="0"/>
          <w:divBdr>
            <w:top w:val="none" w:sz="0" w:space="0" w:color="auto"/>
            <w:left w:val="none" w:sz="0" w:space="0" w:color="auto"/>
            <w:bottom w:val="none" w:sz="0" w:space="0" w:color="auto"/>
            <w:right w:val="none" w:sz="0" w:space="0" w:color="auto"/>
          </w:divBdr>
        </w:div>
        <w:div w:id="1084491822">
          <w:marLeft w:val="0"/>
          <w:marRight w:val="0"/>
          <w:marTop w:val="0"/>
          <w:marBottom w:val="0"/>
          <w:divBdr>
            <w:top w:val="none" w:sz="0" w:space="0" w:color="auto"/>
            <w:left w:val="none" w:sz="0" w:space="0" w:color="auto"/>
            <w:bottom w:val="none" w:sz="0" w:space="0" w:color="auto"/>
            <w:right w:val="none" w:sz="0" w:space="0" w:color="auto"/>
          </w:divBdr>
        </w:div>
      </w:divsChild>
    </w:div>
    <w:div w:id="1285964645">
      <w:bodyDiv w:val="1"/>
      <w:marLeft w:val="0"/>
      <w:marRight w:val="0"/>
      <w:marTop w:val="0"/>
      <w:marBottom w:val="0"/>
      <w:divBdr>
        <w:top w:val="none" w:sz="0" w:space="0" w:color="auto"/>
        <w:left w:val="none" w:sz="0" w:space="0" w:color="auto"/>
        <w:bottom w:val="none" w:sz="0" w:space="0" w:color="auto"/>
        <w:right w:val="none" w:sz="0" w:space="0" w:color="auto"/>
      </w:divBdr>
      <w:divsChild>
        <w:div w:id="840968874">
          <w:marLeft w:val="0"/>
          <w:marRight w:val="0"/>
          <w:marTop w:val="0"/>
          <w:marBottom w:val="0"/>
          <w:divBdr>
            <w:top w:val="none" w:sz="0" w:space="0" w:color="auto"/>
            <w:left w:val="none" w:sz="0" w:space="0" w:color="auto"/>
            <w:bottom w:val="none" w:sz="0" w:space="0" w:color="auto"/>
            <w:right w:val="none" w:sz="0" w:space="0" w:color="auto"/>
          </w:divBdr>
        </w:div>
        <w:div w:id="1961759670">
          <w:marLeft w:val="0"/>
          <w:marRight w:val="0"/>
          <w:marTop w:val="0"/>
          <w:marBottom w:val="0"/>
          <w:divBdr>
            <w:top w:val="none" w:sz="0" w:space="0" w:color="auto"/>
            <w:left w:val="none" w:sz="0" w:space="0" w:color="auto"/>
            <w:bottom w:val="none" w:sz="0" w:space="0" w:color="auto"/>
            <w:right w:val="none" w:sz="0" w:space="0" w:color="auto"/>
          </w:divBdr>
        </w:div>
      </w:divsChild>
    </w:div>
    <w:div w:id="1419253157">
      <w:bodyDiv w:val="1"/>
      <w:marLeft w:val="0"/>
      <w:marRight w:val="0"/>
      <w:marTop w:val="0"/>
      <w:marBottom w:val="0"/>
      <w:divBdr>
        <w:top w:val="none" w:sz="0" w:space="0" w:color="auto"/>
        <w:left w:val="none" w:sz="0" w:space="0" w:color="auto"/>
        <w:bottom w:val="none" w:sz="0" w:space="0" w:color="auto"/>
        <w:right w:val="none" w:sz="0" w:space="0" w:color="auto"/>
      </w:divBdr>
      <w:divsChild>
        <w:div w:id="1145395329">
          <w:marLeft w:val="0"/>
          <w:marRight w:val="0"/>
          <w:marTop w:val="0"/>
          <w:marBottom w:val="0"/>
          <w:divBdr>
            <w:top w:val="none" w:sz="0" w:space="0" w:color="auto"/>
            <w:left w:val="none" w:sz="0" w:space="0" w:color="auto"/>
            <w:bottom w:val="none" w:sz="0" w:space="0" w:color="auto"/>
            <w:right w:val="none" w:sz="0" w:space="0" w:color="auto"/>
          </w:divBdr>
          <w:divsChild>
            <w:div w:id="381562031">
              <w:marLeft w:val="0"/>
              <w:marRight w:val="0"/>
              <w:marTop w:val="0"/>
              <w:marBottom w:val="0"/>
              <w:divBdr>
                <w:top w:val="none" w:sz="0" w:space="0" w:color="auto"/>
                <w:left w:val="none" w:sz="0" w:space="0" w:color="auto"/>
                <w:bottom w:val="none" w:sz="0" w:space="0" w:color="auto"/>
                <w:right w:val="none" w:sz="0" w:space="0" w:color="auto"/>
              </w:divBdr>
            </w:div>
            <w:div w:id="406919484">
              <w:marLeft w:val="0"/>
              <w:marRight w:val="0"/>
              <w:marTop w:val="0"/>
              <w:marBottom w:val="0"/>
              <w:divBdr>
                <w:top w:val="none" w:sz="0" w:space="0" w:color="auto"/>
                <w:left w:val="none" w:sz="0" w:space="0" w:color="auto"/>
                <w:bottom w:val="none" w:sz="0" w:space="0" w:color="auto"/>
                <w:right w:val="none" w:sz="0" w:space="0" w:color="auto"/>
              </w:divBdr>
            </w:div>
          </w:divsChild>
        </w:div>
        <w:div w:id="1337537954">
          <w:marLeft w:val="0"/>
          <w:marRight w:val="0"/>
          <w:marTop w:val="0"/>
          <w:marBottom w:val="0"/>
          <w:divBdr>
            <w:top w:val="none" w:sz="0" w:space="0" w:color="auto"/>
            <w:left w:val="none" w:sz="0" w:space="0" w:color="auto"/>
            <w:bottom w:val="none" w:sz="0" w:space="0" w:color="auto"/>
            <w:right w:val="none" w:sz="0" w:space="0" w:color="auto"/>
          </w:divBdr>
          <w:divsChild>
            <w:div w:id="977883053">
              <w:marLeft w:val="0"/>
              <w:marRight w:val="0"/>
              <w:marTop w:val="0"/>
              <w:marBottom w:val="0"/>
              <w:divBdr>
                <w:top w:val="none" w:sz="0" w:space="0" w:color="auto"/>
                <w:left w:val="none" w:sz="0" w:space="0" w:color="auto"/>
                <w:bottom w:val="none" w:sz="0" w:space="0" w:color="auto"/>
                <w:right w:val="none" w:sz="0" w:space="0" w:color="auto"/>
              </w:divBdr>
            </w:div>
            <w:div w:id="1849755304">
              <w:marLeft w:val="0"/>
              <w:marRight w:val="0"/>
              <w:marTop w:val="0"/>
              <w:marBottom w:val="0"/>
              <w:divBdr>
                <w:top w:val="none" w:sz="0" w:space="0" w:color="auto"/>
                <w:left w:val="none" w:sz="0" w:space="0" w:color="auto"/>
                <w:bottom w:val="none" w:sz="0" w:space="0" w:color="auto"/>
                <w:right w:val="none" w:sz="0" w:space="0" w:color="auto"/>
              </w:divBdr>
            </w:div>
          </w:divsChild>
        </w:div>
        <w:div w:id="1371371277">
          <w:marLeft w:val="0"/>
          <w:marRight w:val="0"/>
          <w:marTop w:val="0"/>
          <w:marBottom w:val="0"/>
          <w:divBdr>
            <w:top w:val="none" w:sz="0" w:space="0" w:color="auto"/>
            <w:left w:val="none" w:sz="0" w:space="0" w:color="auto"/>
            <w:bottom w:val="none" w:sz="0" w:space="0" w:color="auto"/>
            <w:right w:val="none" w:sz="0" w:space="0" w:color="auto"/>
          </w:divBdr>
          <w:divsChild>
            <w:div w:id="114181504">
              <w:marLeft w:val="0"/>
              <w:marRight w:val="0"/>
              <w:marTop w:val="0"/>
              <w:marBottom w:val="0"/>
              <w:divBdr>
                <w:top w:val="none" w:sz="0" w:space="0" w:color="auto"/>
                <w:left w:val="none" w:sz="0" w:space="0" w:color="auto"/>
                <w:bottom w:val="none" w:sz="0" w:space="0" w:color="auto"/>
                <w:right w:val="none" w:sz="0" w:space="0" w:color="auto"/>
              </w:divBdr>
            </w:div>
            <w:div w:id="2013026543">
              <w:marLeft w:val="0"/>
              <w:marRight w:val="0"/>
              <w:marTop w:val="0"/>
              <w:marBottom w:val="0"/>
              <w:divBdr>
                <w:top w:val="none" w:sz="0" w:space="0" w:color="auto"/>
                <w:left w:val="none" w:sz="0" w:space="0" w:color="auto"/>
                <w:bottom w:val="none" w:sz="0" w:space="0" w:color="auto"/>
                <w:right w:val="none" w:sz="0" w:space="0" w:color="auto"/>
              </w:divBdr>
            </w:div>
          </w:divsChild>
        </w:div>
        <w:div w:id="1523671026">
          <w:marLeft w:val="0"/>
          <w:marRight w:val="0"/>
          <w:marTop w:val="0"/>
          <w:marBottom w:val="0"/>
          <w:divBdr>
            <w:top w:val="none" w:sz="0" w:space="0" w:color="auto"/>
            <w:left w:val="none" w:sz="0" w:space="0" w:color="auto"/>
            <w:bottom w:val="none" w:sz="0" w:space="0" w:color="auto"/>
            <w:right w:val="none" w:sz="0" w:space="0" w:color="auto"/>
          </w:divBdr>
          <w:divsChild>
            <w:div w:id="13028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6619">
      <w:bodyDiv w:val="1"/>
      <w:marLeft w:val="0"/>
      <w:marRight w:val="0"/>
      <w:marTop w:val="0"/>
      <w:marBottom w:val="0"/>
      <w:divBdr>
        <w:top w:val="none" w:sz="0" w:space="0" w:color="auto"/>
        <w:left w:val="none" w:sz="0" w:space="0" w:color="auto"/>
        <w:bottom w:val="none" w:sz="0" w:space="0" w:color="auto"/>
        <w:right w:val="none" w:sz="0" w:space="0" w:color="auto"/>
      </w:divBdr>
      <w:divsChild>
        <w:div w:id="761418283">
          <w:marLeft w:val="0"/>
          <w:marRight w:val="0"/>
          <w:marTop w:val="0"/>
          <w:marBottom w:val="0"/>
          <w:divBdr>
            <w:top w:val="none" w:sz="0" w:space="0" w:color="auto"/>
            <w:left w:val="none" w:sz="0" w:space="0" w:color="auto"/>
            <w:bottom w:val="none" w:sz="0" w:space="0" w:color="auto"/>
            <w:right w:val="none" w:sz="0" w:space="0" w:color="auto"/>
          </w:divBdr>
          <w:divsChild>
            <w:div w:id="97529206">
              <w:marLeft w:val="0"/>
              <w:marRight w:val="0"/>
              <w:marTop w:val="0"/>
              <w:marBottom w:val="0"/>
              <w:divBdr>
                <w:top w:val="none" w:sz="0" w:space="0" w:color="auto"/>
                <w:left w:val="none" w:sz="0" w:space="0" w:color="auto"/>
                <w:bottom w:val="none" w:sz="0" w:space="0" w:color="auto"/>
                <w:right w:val="none" w:sz="0" w:space="0" w:color="auto"/>
              </w:divBdr>
            </w:div>
            <w:div w:id="1568683045">
              <w:marLeft w:val="0"/>
              <w:marRight w:val="0"/>
              <w:marTop w:val="0"/>
              <w:marBottom w:val="0"/>
              <w:divBdr>
                <w:top w:val="none" w:sz="0" w:space="0" w:color="auto"/>
                <w:left w:val="none" w:sz="0" w:space="0" w:color="auto"/>
                <w:bottom w:val="none" w:sz="0" w:space="0" w:color="auto"/>
                <w:right w:val="none" w:sz="0" w:space="0" w:color="auto"/>
              </w:divBdr>
            </w:div>
          </w:divsChild>
        </w:div>
        <w:div w:id="1413815323">
          <w:marLeft w:val="0"/>
          <w:marRight w:val="0"/>
          <w:marTop w:val="0"/>
          <w:marBottom w:val="0"/>
          <w:divBdr>
            <w:top w:val="none" w:sz="0" w:space="0" w:color="auto"/>
            <w:left w:val="none" w:sz="0" w:space="0" w:color="auto"/>
            <w:bottom w:val="none" w:sz="0" w:space="0" w:color="auto"/>
            <w:right w:val="none" w:sz="0" w:space="0" w:color="auto"/>
          </w:divBdr>
          <w:divsChild>
            <w:div w:id="1914850602">
              <w:marLeft w:val="0"/>
              <w:marRight w:val="0"/>
              <w:marTop w:val="0"/>
              <w:marBottom w:val="0"/>
              <w:divBdr>
                <w:top w:val="none" w:sz="0" w:space="0" w:color="auto"/>
                <w:left w:val="none" w:sz="0" w:space="0" w:color="auto"/>
                <w:bottom w:val="none" w:sz="0" w:space="0" w:color="auto"/>
                <w:right w:val="none" w:sz="0" w:space="0" w:color="auto"/>
              </w:divBdr>
            </w:div>
            <w:div w:id="20184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6205">
      <w:bodyDiv w:val="1"/>
      <w:marLeft w:val="0"/>
      <w:marRight w:val="0"/>
      <w:marTop w:val="0"/>
      <w:marBottom w:val="0"/>
      <w:divBdr>
        <w:top w:val="none" w:sz="0" w:space="0" w:color="auto"/>
        <w:left w:val="none" w:sz="0" w:space="0" w:color="auto"/>
        <w:bottom w:val="none" w:sz="0" w:space="0" w:color="auto"/>
        <w:right w:val="none" w:sz="0" w:space="0" w:color="auto"/>
      </w:divBdr>
      <w:divsChild>
        <w:div w:id="710805728">
          <w:marLeft w:val="0"/>
          <w:marRight w:val="0"/>
          <w:marTop w:val="0"/>
          <w:marBottom w:val="0"/>
          <w:divBdr>
            <w:top w:val="none" w:sz="0" w:space="0" w:color="auto"/>
            <w:left w:val="none" w:sz="0" w:space="0" w:color="auto"/>
            <w:bottom w:val="none" w:sz="0" w:space="0" w:color="auto"/>
            <w:right w:val="none" w:sz="0" w:space="0" w:color="auto"/>
          </w:divBdr>
          <w:divsChild>
            <w:div w:id="226765958">
              <w:marLeft w:val="0"/>
              <w:marRight w:val="0"/>
              <w:marTop w:val="0"/>
              <w:marBottom w:val="0"/>
              <w:divBdr>
                <w:top w:val="none" w:sz="0" w:space="0" w:color="auto"/>
                <w:left w:val="none" w:sz="0" w:space="0" w:color="auto"/>
                <w:bottom w:val="none" w:sz="0" w:space="0" w:color="auto"/>
                <w:right w:val="none" w:sz="0" w:space="0" w:color="auto"/>
              </w:divBdr>
            </w:div>
          </w:divsChild>
        </w:div>
        <w:div w:id="1813911496">
          <w:marLeft w:val="0"/>
          <w:marRight w:val="0"/>
          <w:marTop w:val="0"/>
          <w:marBottom w:val="0"/>
          <w:divBdr>
            <w:top w:val="none" w:sz="0" w:space="0" w:color="auto"/>
            <w:left w:val="none" w:sz="0" w:space="0" w:color="auto"/>
            <w:bottom w:val="none" w:sz="0" w:space="0" w:color="auto"/>
            <w:right w:val="none" w:sz="0" w:space="0" w:color="auto"/>
          </w:divBdr>
          <w:divsChild>
            <w:div w:id="64374025">
              <w:marLeft w:val="0"/>
              <w:marRight w:val="0"/>
              <w:marTop w:val="0"/>
              <w:marBottom w:val="0"/>
              <w:divBdr>
                <w:top w:val="none" w:sz="0" w:space="0" w:color="auto"/>
                <w:left w:val="none" w:sz="0" w:space="0" w:color="auto"/>
                <w:bottom w:val="none" w:sz="0" w:space="0" w:color="auto"/>
                <w:right w:val="none" w:sz="0" w:space="0" w:color="auto"/>
              </w:divBdr>
            </w:div>
            <w:div w:id="367032483">
              <w:marLeft w:val="0"/>
              <w:marRight w:val="0"/>
              <w:marTop w:val="0"/>
              <w:marBottom w:val="0"/>
              <w:divBdr>
                <w:top w:val="none" w:sz="0" w:space="0" w:color="auto"/>
                <w:left w:val="none" w:sz="0" w:space="0" w:color="auto"/>
                <w:bottom w:val="none" w:sz="0" w:space="0" w:color="auto"/>
                <w:right w:val="none" w:sz="0" w:space="0" w:color="auto"/>
              </w:divBdr>
            </w:div>
            <w:div w:id="2038895837">
              <w:marLeft w:val="0"/>
              <w:marRight w:val="0"/>
              <w:marTop w:val="0"/>
              <w:marBottom w:val="0"/>
              <w:divBdr>
                <w:top w:val="none" w:sz="0" w:space="0" w:color="auto"/>
                <w:left w:val="none" w:sz="0" w:space="0" w:color="auto"/>
                <w:bottom w:val="none" w:sz="0" w:space="0" w:color="auto"/>
                <w:right w:val="none" w:sz="0" w:space="0" w:color="auto"/>
              </w:divBdr>
            </w:div>
          </w:divsChild>
        </w:div>
        <w:div w:id="1933782847">
          <w:marLeft w:val="0"/>
          <w:marRight w:val="0"/>
          <w:marTop w:val="0"/>
          <w:marBottom w:val="0"/>
          <w:divBdr>
            <w:top w:val="none" w:sz="0" w:space="0" w:color="auto"/>
            <w:left w:val="none" w:sz="0" w:space="0" w:color="auto"/>
            <w:bottom w:val="none" w:sz="0" w:space="0" w:color="auto"/>
            <w:right w:val="none" w:sz="0" w:space="0" w:color="auto"/>
          </w:divBdr>
          <w:divsChild>
            <w:div w:id="1286615424">
              <w:marLeft w:val="0"/>
              <w:marRight w:val="0"/>
              <w:marTop w:val="0"/>
              <w:marBottom w:val="0"/>
              <w:divBdr>
                <w:top w:val="none" w:sz="0" w:space="0" w:color="auto"/>
                <w:left w:val="none" w:sz="0" w:space="0" w:color="auto"/>
                <w:bottom w:val="none" w:sz="0" w:space="0" w:color="auto"/>
                <w:right w:val="none" w:sz="0" w:space="0" w:color="auto"/>
              </w:divBdr>
            </w:div>
            <w:div w:id="20116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nsw.gov.au/summarize/inforce/s/1/?xref=RecordType%3DACTTOC%20AND%20Year%3D1993%20AND%20Actno%3D30&amp;nohits=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79F4D160-0BE4-4388-B561-11E2F4DA78F9}">
    <t:Anchor>
      <t:Comment id="682373660"/>
    </t:Anchor>
    <t:History>
      <t:Event id="{FC8616EA-5C3F-4E68-A530-4F1163F9E176}" time="2023-09-13T03:23:34.484Z">
        <t:Attribution userId="S::brittannie.northey1@treasury.nsw.gov.au::7fff5883-594e-4a9d-b9d7-14c3d5f8c826" userProvider="AD" userName="Brittannie Northey"/>
        <t:Anchor>
          <t:Comment id="1176603611"/>
        </t:Anchor>
        <t:Create/>
      </t:Event>
      <t:Event id="{3060D056-AC5F-4B7B-9B70-01A56C4BF0F7}" time="2023-09-13T03:23:34.484Z">
        <t:Attribution userId="S::brittannie.northey1@treasury.nsw.gov.au::7fff5883-594e-4a9d-b9d7-14c3d5f8c826" userProvider="AD" userName="Brittannie Northey"/>
        <t:Anchor>
          <t:Comment id="1176603611"/>
        </t:Anchor>
        <t:Assign userId="S::Joseph.Caruana@treasury.nsw.gov.au::c6298ec8-761e-4cc8-81a2-e30c34b0065e" userProvider="AD" userName="Joseph Caruana"/>
      </t:Event>
      <t:Event id="{BDFBC3BD-6364-47EC-AE72-91FD1AEBB897}" time="2023-09-13T03:23:34.484Z">
        <t:Attribution userId="S::brittannie.northey1@treasury.nsw.gov.au::7fff5883-594e-4a9d-b9d7-14c3d5f8c826" userProvider="AD" userName="Brittannie Northey"/>
        <t:Anchor>
          <t:Comment id="1176603611"/>
        </t:Anchor>
        <t:SetTitle title="@Joseph Caruana @Nicholas Young"/>
      </t:Event>
      <t:Event id="{0398A553-4C70-4E5C-9417-0BB9ABC03A38}" time="2023-09-14T05:56:16.086Z">
        <t:Attribution userId="S::brittannie.northey1@treasury.nsw.gov.au::7fff5883-594e-4a9d-b9d7-14c3d5f8c826" userProvider="AD" userName="Brittannie Northe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SharedWithUsers xmlns="801a5968-9419-4033-b9de-7ffe8168468e">
      <UserInfo>
        <DisplayName>Ann-Louise Hagger</DisplayName>
        <AccountId>2362</AccountId>
        <AccountType/>
      </UserInfo>
      <UserInfo>
        <DisplayName>Lawrence Rogers</DisplayName>
        <AccountId>2404</AccountId>
        <AccountType/>
      </UserInfo>
      <UserInfo>
        <DisplayName>Adam Sinclair</DisplayName>
        <AccountId>843</AccountId>
        <AccountType/>
      </UserInfo>
      <UserInfo>
        <DisplayName>Ben Fitzgerald</DisplayName>
        <AccountId>51</AccountId>
        <AccountType/>
      </UserInfo>
      <UserInfo>
        <DisplayName>John Looker</DisplayName>
        <AccountId>3972</AccountId>
        <AccountType/>
      </UserInfo>
      <UserInfo>
        <DisplayName>Kaz Tsukamoto</DisplayName>
        <AccountId>2462</AccountId>
        <AccountType/>
      </UserInfo>
      <UserInfo>
        <DisplayName>Yixin Liu</DisplayName>
        <AccountId>4018</AccountId>
        <AccountType/>
      </UserInfo>
      <UserInfo>
        <DisplayName>Brittannie Northey</DisplayName>
        <AccountId>3159</AccountId>
        <AccountType/>
      </UserInfo>
      <UserInfo>
        <DisplayName>Ian Ly</DisplayName>
        <AccountId>2900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8" ma:contentTypeDescription="Create a new document." ma:contentTypeScope="" ma:versionID="b84699f8718cfaaccf8ae66a81ad7cf5">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b5bb7e07b68b4de85e92be5b8e3a6a2"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customXml/itemProps2.xml><?xml version="1.0" encoding="utf-8"?>
<ds:datastoreItem xmlns:ds="http://schemas.openxmlformats.org/officeDocument/2006/customXml" ds:itemID="{CE9E9FD7-6E6C-41F1-AB66-B4A654C66101}">
  <ds:schemaRefs>
    <ds:schemaRef ds:uri="http://schemas.microsoft.com/office/2006/documentManagement/types"/>
    <ds:schemaRef ds:uri="http://purl.org/dc/dcmitype/"/>
    <ds:schemaRef ds:uri="http://schemas.microsoft.com/office/infopath/2007/PartnerControls"/>
    <ds:schemaRef ds:uri="9f0ac7ce-5f57-4ea0-9af7-01d4f3f1ccae"/>
    <ds:schemaRef ds:uri="http://schemas.microsoft.com/office/2006/metadata/properties"/>
    <ds:schemaRef ds:uri="801a5968-9419-4033-b9de-7ffe8168468e"/>
    <ds:schemaRef ds:uri="http://www.w3.org/XML/1998/namespace"/>
    <ds:schemaRef ds:uri="http://purl.org/dc/elements/1.1/"/>
    <ds:schemaRef ds:uri="http://schemas.openxmlformats.org/package/2006/metadata/core-properties"/>
    <ds:schemaRef ds:uri="1c478e85-8130-4c67-8ee4-8bdf1c0e6049"/>
    <ds:schemaRef ds:uri="http://purl.org/dc/terms/"/>
  </ds:schemaRefs>
</ds:datastoreItem>
</file>

<file path=customXml/itemProps3.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4.xml><?xml version="1.0" encoding="utf-8"?>
<ds:datastoreItem xmlns:ds="http://schemas.openxmlformats.org/officeDocument/2006/customXml" ds:itemID="{7AA6DABA-2203-4145-AFAE-D45F8F1AB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23</Pages>
  <Words>8846</Words>
  <Characters>50427</Characters>
  <Application>Microsoft Office Word</Application>
  <DocSecurity>0</DocSecurity>
  <Lines>420</Lines>
  <Paragraphs>118</Paragraphs>
  <ScaleCrop>false</ScaleCrop>
  <Company>NSW Treasury</Company>
  <LinksUpToDate>false</LinksUpToDate>
  <CharactersWithSpaces>59155</CharactersWithSpaces>
  <SharedDoc>false</SharedDoc>
  <HLinks>
    <vt:vector size="6" baseType="variant">
      <vt:variant>
        <vt:i4>327750</vt:i4>
      </vt:variant>
      <vt:variant>
        <vt:i4>0</vt:i4>
      </vt:variant>
      <vt:variant>
        <vt:i4>0</vt:i4>
      </vt:variant>
      <vt:variant>
        <vt:i4>5</vt:i4>
      </vt:variant>
      <vt:variant>
        <vt:lpwstr>http://www.legislation.nsw.gov.au/summarize/inforce/s/1/?xref=RecordType%3DACTTOC%20AND%20Year%3D1993%20AND%20Actno%3D30&amp;nohits=y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Budget Paper No. 1 - Budget Statement - Appendix A2 - Tax Expenditure and Concessional Charges Statement</dc:title>
  <dc:subject/>
  <dc:creator>NSWTreasury@nswgov.onmicrosoft.com</dc:creator>
  <cp:keywords/>
  <cp:lastModifiedBy>Francess Lavorato</cp:lastModifiedBy>
  <cp:revision>761</cp:revision>
  <cp:lastPrinted>2023-09-15T11:08:00Z</cp:lastPrinted>
  <dcterms:created xsi:type="dcterms:W3CDTF">2023-08-26T03:51:00Z</dcterms:created>
  <dcterms:modified xsi:type="dcterms:W3CDTF">2023-09-17T00:42:00Z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ies>
</file>