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FB03" w14:textId="74250101" w:rsidR="00C626D7" w:rsidRPr="00A903EA" w:rsidRDefault="00DC3555" w:rsidP="00132753">
      <w:pPr>
        <w:pStyle w:val="Heading1"/>
        <w:ind w:left="851" w:hanging="851"/>
      </w:pPr>
      <w:bookmarkStart w:id="0" w:name="_Hlk143095870"/>
      <w:r>
        <w:t>B</w:t>
      </w:r>
      <w:r w:rsidR="00132753">
        <w:t>.</w:t>
      </w:r>
      <w:r w:rsidR="00132753">
        <w:tab/>
      </w:r>
      <w:r w:rsidR="00132753" w:rsidRPr="008E161D">
        <w:t>Measures Statement</w:t>
      </w:r>
    </w:p>
    <w:p w14:paraId="767FC1D0" w14:textId="66BD681F" w:rsidR="55B560A3" w:rsidRPr="00130C59" w:rsidRDefault="55B560A3" w:rsidP="00DF0812">
      <w:pPr>
        <w:pStyle w:val="BodyText"/>
        <w:rPr>
          <w:b/>
          <w:lang w:val="en-US"/>
        </w:rPr>
      </w:pPr>
      <w:r w:rsidRPr="22FD0C6E">
        <w:rPr>
          <w:lang w:val="en-US"/>
        </w:rPr>
        <w:t>This Appendix lists new policy measures since the 2024-25 Half-Yearly Review. It categorises new measures by portfolio, with whole-of-government measures detailed in the final table.</w:t>
      </w:r>
    </w:p>
    <w:p w14:paraId="1537025F" w14:textId="203D3898" w:rsidR="55B560A3" w:rsidRPr="00130C59" w:rsidRDefault="55B560A3" w:rsidP="00DF0812">
      <w:pPr>
        <w:pStyle w:val="BodyText"/>
        <w:rPr>
          <w:b/>
          <w:lang w:val="en-US"/>
        </w:rPr>
      </w:pPr>
      <w:r w:rsidRPr="22FD0C6E">
        <w:rPr>
          <w:lang w:val="en-US"/>
        </w:rPr>
        <w:t>This Appendix is not exhaustive of all new measures, and does not include non-discretionary adjustments for existing programs and projects, known as Parameter and Technical Adjustments. Some measures in this statement are partially or fully funded from offsets and savings.</w:t>
      </w:r>
    </w:p>
    <w:p w14:paraId="5A3BEE7F" w14:textId="5696A504" w:rsidR="55B560A3" w:rsidRPr="00130C59" w:rsidRDefault="55B560A3" w:rsidP="00DF0812">
      <w:pPr>
        <w:pStyle w:val="BodyText"/>
        <w:rPr>
          <w:b/>
        </w:rPr>
      </w:pPr>
      <w:r w:rsidRPr="00130C59">
        <w:t>Further details on new policy measures can be found in:</w:t>
      </w:r>
    </w:p>
    <w:p w14:paraId="4839695C" w14:textId="0E6ECDFC" w:rsidR="00D909EF" w:rsidRDefault="00D909EF" w:rsidP="003A79ED">
      <w:pPr>
        <w:pStyle w:val="Bullet1"/>
      </w:pPr>
      <w:r>
        <w:t xml:space="preserve">Budget Paper No.1 </w:t>
      </w:r>
      <w:r w:rsidRPr="00051B2A">
        <w:rPr>
          <w:i/>
        </w:rPr>
        <w:t>Budget Statement</w:t>
      </w:r>
    </w:p>
    <w:p w14:paraId="5D8BC57D" w14:textId="46238A3E" w:rsidR="00D909EF" w:rsidRPr="00204D6E" w:rsidRDefault="00D909EF">
      <w:pPr>
        <w:pStyle w:val="Bullet2"/>
      </w:pPr>
      <w:r>
        <w:t>Chapter 3 Budget priorities</w:t>
      </w:r>
    </w:p>
    <w:p w14:paraId="562428CC" w14:textId="1DCB67D1" w:rsidR="00D909EF" w:rsidRPr="00204D6E" w:rsidRDefault="00D909EF">
      <w:pPr>
        <w:pStyle w:val="Bullet2"/>
      </w:pPr>
      <w:r>
        <w:t xml:space="preserve">Chapter </w:t>
      </w:r>
      <w:r w:rsidR="00070020">
        <w:t>5</w:t>
      </w:r>
      <w:r>
        <w:t xml:space="preserve"> Revenue</w:t>
      </w:r>
    </w:p>
    <w:p w14:paraId="443DF286" w14:textId="55CECA2B" w:rsidR="00D909EF" w:rsidRPr="00204D6E" w:rsidRDefault="00D909EF">
      <w:pPr>
        <w:pStyle w:val="Bullet2"/>
      </w:pPr>
      <w:r>
        <w:t>Chapter 7 Recurrent expenditure</w:t>
      </w:r>
    </w:p>
    <w:p w14:paraId="2EA77A71" w14:textId="0B67268E" w:rsidR="28EBF4E1" w:rsidRPr="00D909EF" w:rsidRDefault="00D909EF" w:rsidP="003A79ED">
      <w:pPr>
        <w:pStyle w:val="Bullet1"/>
      </w:pPr>
      <w:r>
        <w:t xml:space="preserve">Budget Paper No.3 </w:t>
      </w:r>
      <w:r w:rsidRPr="00173591">
        <w:rPr>
          <w:i/>
        </w:rPr>
        <w:t>Infrastructure Statement</w:t>
      </w:r>
      <w:r>
        <w:t>.</w:t>
      </w:r>
    </w:p>
    <w:p w14:paraId="164099AC" w14:textId="5E932A84" w:rsidR="00883567" w:rsidRDefault="146EB7E6" w:rsidP="00804B83">
      <w:pPr>
        <w:pStyle w:val="TableBX"/>
      </w:pPr>
      <w:r w:rsidRPr="002817A9">
        <w:t>New policy measures since the 2024-25 Half-Yearly Review</w:t>
      </w:r>
    </w:p>
    <w:tbl>
      <w:tblPr>
        <w:tblW w:w="9673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019"/>
        <w:gridCol w:w="1275"/>
        <w:gridCol w:w="1276"/>
        <w:gridCol w:w="1276"/>
        <w:gridCol w:w="1275"/>
        <w:gridCol w:w="1276"/>
        <w:gridCol w:w="1276"/>
      </w:tblGrid>
      <w:tr w:rsidR="00D42DDA" w:rsidRPr="00BF4B22" w14:paraId="6D8D4AD3" w14:textId="77777777" w:rsidTr="004B45FE">
        <w:trPr>
          <w:cantSplit/>
          <w:trHeight w:val="283"/>
        </w:trPr>
        <w:tc>
          <w:tcPr>
            <w:tcW w:w="2019" w:type="dxa"/>
            <w:vMerge w:val="restart"/>
            <w:shd w:val="clear" w:color="auto" w:fill="EBEBEB"/>
            <w:vAlign w:val="bottom"/>
          </w:tcPr>
          <w:p w14:paraId="6FC0B944" w14:textId="77777777" w:rsidR="00D42DDA" w:rsidRPr="00BF4B22" w:rsidRDefault="00D42DDA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4F905C04" w14:textId="391E5622" w:rsidR="00D42DDA" w:rsidRPr="00FE098A" w:rsidRDefault="00D42DDA" w:rsidP="00BD56C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bottom"/>
          </w:tcPr>
          <w:p w14:paraId="7026D819" w14:textId="2EABCC2E" w:rsidR="00D42DDA" w:rsidRPr="00FE098A" w:rsidRDefault="00D42DDA" w:rsidP="00BD56C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bottom"/>
          </w:tcPr>
          <w:p w14:paraId="23B15301" w14:textId="77777777" w:rsidR="00D42DDA" w:rsidRPr="00FE098A" w:rsidRDefault="00D42DDA" w:rsidP="00BD56C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bottom"/>
          </w:tcPr>
          <w:p w14:paraId="656486FB" w14:textId="215A63BF" w:rsidR="00D42DDA" w:rsidRPr="00FE098A" w:rsidRDefault="00D42DDA" w:rsidP="00BD56C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bottom"/>
          </w:tcPr>
          <w:p w14:paraId="379ADC57" w14:textId="7C71D1F0" w:rsidR="00D42DDA" w:rsidRPr="00FE098A" w:rsidRDefault="00D42DDA" w:rsidP="00BD56C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4B03D849" w14:textId="281E4A25" w:rsidR="00D42DDA" w:rsidRPr="00FE098A" w:rsidRDefault="00D42DDA" w:rsidP="00BB56F6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09015D" w:rsidRPr="00BF4B22" w14:paraId="05A991BC" w14:textId="77777777" w:rsidTr="004B45FE">
        <w:trPr>
          <w:cantSplit/>
          <w:trHeight w:val="224"/>
        </w:trPr>
        <w:tc>
          <w:tcPr>
            <w:tcW w:w="2019" w:type="dxa"/>
            <w:vMerge/>
            <w:vAlign w:val="bottom"/>
          </w:tcPr>
          <w:p w14:paraId="113F5EDE" w14:textId="77777777" w:rsidR="0009015D" w:rsidRPr="00BF4B22" w:rsidRDefault="0009015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47271907" w14:textId="77777777" w:rsidR="0009015D" w:rsidRPr="00FE098A" w:rsidRDefault="0009015D" w:rsidP="24EBE409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41F80C17" w14:textId="1B75EA09" w:rsidR="0009015D" w:rsidRPr="00FE098A" w:rsidRDefault="0009015D" w:rsidP="00BD56C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63F4B36F" w14:textId="0306F57D" w:rsidR="0009015D" w:rsidRPr="00FE098A" w:rsidRDefault="0009015D" w:rsidP="00BD56C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vAlign w:val="bottom"/>
          </w:tcPr>
          <w:p w14:paraId="3D948470" w14:textId="77777777" w:rsidR="0009015D" w:rsidRPr="00FE098A" w:rsidRDefault="0009015D" w:rsidP="00833192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833192" w:rsidRPr="00BF4B22" w14:paraId="75F42F76" w14:textId="77777777" w:rsidTr="004B45FE">
        <w:trPr>
          <w:cantSplit/>
          <w:trHeight w:val="283"/>
        </w:trPr>
        <w:tc>
          <w:tcPr>
            <w:tcW w:w="2019" w:type="dxa"/>
            <w:shd w:val="clear" w:color="auto" w:fill="EBEBEB"/>
            <w:vAlign w:val="center"/>
          </w:tcPr>
          <w:p w14:paraId="607C667A" w14:textId="77777777" w:rsidR="00833192" w:rsidRPr="00BF4B22" w:rsidRDefault="00833192" w:rsidP="00BB56F6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1F7450D5" w14:textId="77777777" w:rsidR="00833192" w:rsidRPr="00FE098A" w:rsidRDefault="00833192" w:rsidP="00BB56F6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C4DAE2E" w14:textId="77777777" w:rsidR="00833192" w:rsidRPr="00FE098A" w:rsidRDefault="00833192" w:rsidP="00BB56F6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5B1FFA65" w14:textId="77777777" w:rsidR="00833192" w:rsidRPr="00FE098A" w:rsidRDefault="00833192" w:rsidP="00BB56F6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74D5CCCE" w14:textId="40B74405" w:rsidR="00833192" w:rsidRPr="00FE098A" w:rsidRDefault="49A26137" w:rsidP="00BB56F6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91EEC0D" w14:textId="45F4A577" w:rsidR="00833192" w:rsidRPr="00FE098A" w:rsidRDefault="49A26137" w:rsidP="00BB56F6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42529A3F" w14:textId="77777777" w:rsidR="00833192" w:rsidRPr="00FE098A" w:rsidRDefault="00833192" w:rsidP="00BB56F6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FE098A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4B5CF3" w:rsidRPr="00870BBF" w14:paraId="09E6111C" w14:textId="77777777" w:rsidTr="004B45FE">
        <w:trPr>
          <w:cantSplit/>
          <w:trHeight w:val="367"/>
        </w:trPr>
        <w:tc>
          <w:tcPr>
            <w:tcW w:w="2019" w:type="dxa"/>
            <w:shd w:val="clear" w:color="auto" w:fill="F2F2F2" w:themeFill="accent5" w:themeFillTint="33"/>
            <w:vAlign w:val="center"/>
          </w:tcPr>
          <w:p w14:paraId="261D874A" w14:textId="6E8590B5" w:rsidR="004B5CF3" w:rsidRPr="00D62970" w:rsidRDefault="004B5CF3" w:rsidP="00261BC1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  <w:vertAlign w:val="superscript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Grand Total</w:t>
            </w: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  <w:vertAlign w:val="superscript"/>
              </w:rPr>
              <w:t>(a)</w:t>
            </w:r>
          </w:p>
        </w:tc>
        <w:tc>
          <w:tcPr>
            <w:tcW w:w="1275" w:type="dxa"/>
            <w:shd w:val="clear" w:color="auto" w:fill="F2F2F2" w:themeFill="accent5" w:themeFillTint="33"/>
            <w:vAlign w:val="center"/>
          </w:tcPr>
          <w:p w14:paraId="55DBE624" w14:textId="77777777" w:rsidR="004B5CF3" w:rsidRPr="00D62970" w:rsidRDefault="004B5CF3" w:rsidP="00DF533B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BEBEB"/>
            <w:vAlign w:val="center"/>
          </w:tcPr>
          <w:p w14:paraId="7018DF1F" w14:textId="77777777" w:rsidR="004B5CF3" w:rsidRPr="00D62970" w:rsidRDefault="004B5CF3" w:rsidP="00F90C37">
            <w:pPr>
              <w:jc w:val="center"/>
              <w:rPr>
                <w:rFonts w:ascii="Public Sans" w:hAnsi="Public Sans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BEBEB"/>
            <w:vAlign w:val="center"/>
          </w:tcPr>
          <w:p w14:paraId="0534A59F" w14:textId="77777777" w:rsidR="004B5CF3" w:rsidRPr="00D62970" w:rsidRDefault="004B5CF3" w:rsidP="00F90C37">
            <w:pPr>
              <w:jc w:val="center"/>
              <w:rPr>
                <w:rFonts w:ascii="Public Sans" w:hAnsi="Public Sans"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4FC273E4" w14:textId="77777777" w:rsidR="004B5CF3" w:rsidRPr="00D62970" w:rsidRDefault="004B5CF3" w:rsidP="00F90C37">
            <w:pPr>
              <w:jc w:val="center"/>
              <w:rPr>
                <w:rFonts w:ascii="Public Sans" w:hAnsi="Public Sans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BEBEB"/>
            <w:vAlign w:val="center"/>
          </w:tcPr>
          <w:p w14:paraId="71E4D555" w14:textId="77777777" w:rsidR="004B5CF3" w:rsidRPr="00D62970" w:rsidRDefault="004B5CF3" w:rsidP="00F90C37">
            <w:pPr>
              <w:jc w:val="center"/>
              <w:rPr>
                <w:rFonts w:ascii="Public Sans" w:hAnsi="Public Sans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text2"/>
            <w:vAlign w:val="center"/>
          </w:tcPr>
          <w:p w14:paraId="72D9001B" w14:textId="77777777" w:rsidR="004B5CF3" w:rsidRPr="00D62970" w:rsidRDefault="004B5CF3" w:rsidP="00DF533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</w:p>
        </w:tc>
      </w:tr>
      <w:tr w:rsidR="008E42CB" w:rsidRPr="00870BBF" w14:paraId="66F87D6E" w14:textId="77777777" w:rsidTr="004B45FE">
        <w:trPr>
          <w:cantSplit/>
          <w:trHeight w:val="367"/>
        </w:trPr>
        <w:tc>
          <w:tcPr>
            <w:tcW w:w="2019" w:type="dxa"/>
            <w:vAlign w:val="center"/>
          </w:tcPr>
          <w:p w14:paraId="33CDB422" w14:textId="6937819F" w:rsidR="008E42CB" w:rsidRPr="00D62970" w:rsidRDefault="008E42CB" w:rsidP="008E42CB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Expense</w:t>
            </w:r>
          </w:p>
        </w:tc>
        <w:tc>
          <w:tcPr>
            <w:tcW w:w="1275" w:type="dxa"/>
            <w:vAlign w:val="center"/>
          </w:tcPr>
          <w:p w14:paraId="438E251F" w14:textId="0B81D08F" w:rsidR="008E42CB" w:rsidRPr="00D62970" w:rsidRDefault="3B3F1E39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198.9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4585D0F" w14:textId="67B51C80" w:rsidR="008E42CB" w:rsidRPr="00D62970" w:rsidRDefault="008E42CB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3,</w:t>
            </w:r>
            <w:r w:rsidR="17E8B5FF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128.7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68572F9D" w14:textId="0EFD108F" w:rsidR="008E42CB" w:rsidRPr="00D62970" w:rsidRDefault="75AF310A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(</w:t>
            </w:r>
            <w:r w:rsidR="606B57F1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511</w:t>
            </w:r>
            <w:r w:rsidR="00647736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.9</w:t>
            </w:r>
            <w:r w:rsidR="1FD61F80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)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4588A110" w14:textId="2C5E3347" w:rsidR="008E42CB" w:rsidRPr="00D62970" w:rsidRDefault="2E1BE0E0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676.</w:t>
            </w:r>
            <w:r w:rsidR="63100707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7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5DC43D5" w14:textId="17F74F99" w:rsidR="008E42CB" w:rsidRPr="00D62970" w:rsidRDefault="2E1BE0E0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856.1</w:t>
            </w:r>
          </w:p>
        </w:tc>
        <w:tc>
          <w:tcPr>
            <w:tcW w:w="1276" w:type="dxa"/>
            <w:shd w:val="clear" w:color="auto" w:fill="FFFFFF" w:themeFill="text2"/>
            <w:vAlign w:val="center"/>
          </w:tcPr>
          <w:p w14:paraId="22C0B2CC" w14:textId="7121B67A" w:rsidR="008E42CB" w:rsidRPr="00D62970" w:rsidRDefault="2E1BE0E0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4,348</w:t>
            </w:r>
            <w:r w:rsidR="37740943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.</w:t>
            </w:r>
            <w:r w:rsidR="7BE3898B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2</w:t>
            </w:r>
          </w:p>
        </w:tc>
      </w:tr>
      <w:tr w:rsidR="009D4FBE" w:rsidRPr="00870BBF" w14:paraId="7A2EE967" w14:textId="77777777" w:rsidTr="004B45FE">
        <w:trPr>
          <w:cantSplit/>
          <w:trHeight w:val="465"/>
        </w:trPr>
        <w:tc>
          <w:tcPr>
            <w:tcW w:w="2019" w:type="dxa"/>
            <w:vAlign w:val="center"/>
          </w:tcPr>
          <w:p w14:paraId="6F997881" w14:textId="4225C64F" w:rsidR="008E42CB" w:rsidRPr="00D62970" w:rsidRDefault="008E42CB" w:rsidP="008E42CB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Revenue</w:t>
            </w:r>
          </w:p>
        </w:tc>
        <w:tc>
          <w:tcPr>
            <w:tcW w:w="1275" w:type="dxa"/>
            <w:vAlign w:val="center"/>
          </w:tcPr>
          <w:p w14:paraId="21D94B34" w14:textId="71AED51E" w:rsidR="008E42CB" w:rsidRPr="00D62970" w:rsidRDefault="008E42CB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 w:rsidDel="005B3093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266.3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5B3E1462" w14:textId="29B5B6E7" w:rsidR="008E42CB" w:rsidRPr="00D62970" w:rsidRDefault="00902FDF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1,</w:t>
            </w:r>
            <w:r w:rsidR="00B831F9"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424.0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C24478C" w14:textId="2B457AD3" w:rsidR="008E42CB" w:rsidRPr="00D62970" w:rsidRDefault="008E42CB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 w:rsidDel="005B3093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1,</w:t>
            </w:r>
            <w:r w:rsidR="00C033DA"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636.6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1B8304FD" w14:textId="117AEC86" w:rsidR="008E42CB" w:rsidRPr="00D62970" w:rsidRDefault="008E42CB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 w:rsidDel="005B3093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1,1</w:t>
            </w:r>
            <w:r w:rsidR="00B36677"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98.7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17281785" w14:textId="2970DD0A" w:rsidR="008E42CB" w:rsidRPr="00D62970" w:rsidRDefault="008E42CB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 w:rsidDel="005B3093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1,</w:t>
            </w:r>
            <w:r w:rsidR="00BB3C30"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369.7</w:t>
            </w:r>
          </w:p>
        </w:tc>
        <w:tc>
          <w:tcPr>
            <w:tcW w:w="1276" w:type="dxa"/>
            <w:shd w:val="clear" w:color="auto" w:fill="FFFFFF" w:themeFill="text2"/>
            <w:vAlign w:val="center"/>
          </w:tcPr>
          <w:p w14:paraId="5693EC17" w14:textId="32D217C2" w:rsidR="008E42CB" w:rsidRPr="00D62970" w:rsidRDefault="00902FDF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5,</w:t>
            </w:r>
            <w:r w:rsidR="0026013D"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895.0</w:t>
            </w:r>
          </w:p>
        </w:tc>
      </w:tr>
      <w:tr w:rsidR="008E42CB" w:rsidRPr="00870BBF" w14:paraId="6F3DE46F" w14:textId="77777777" w:rsidTr="004B45FE">
        <w:trPr>
          <w:cantSplit/>
          <w:trHeight w:val="367"/>
        </w:trPr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7DB5AAA8" w14:textId="3DA04EDF" w:rsidR="008E42CB" w:rsidRPr="00D62970" w:rsidRDefault="008E42CB" w:rsidP="008E42CB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869CEBC" w14:textId="2AE83D15" w:rsidR="008E42CB" w:rsidRPr="00D62970" w:rsidRDefault="00EC182F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(</w:t>
            </w:r>
            <w:r w:rsidR="09CCD50D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64.3</w:t>
            </w: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BEBEB"/>
            <w:vAlign w:val="center"/>
          </w:tcPr>
          <w:p w14:paraId="277A83B2" w14:textId="2E2468CC" w:rsidR="008E42CB" w:rsidRPr="00D62970" w:rsidRDefault="008E42CB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1,</w:t>
            </w:r>
            <w:r w:rsidR="496283F1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0</w:t>
            </w:r>
            <w:r w:rsidR="0EBA9EC3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21.5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BEBEB"/>
            <w:vAlign w:val="center"/>
          </w:tcPr>
          <w:p w14:paraId="44505F42" w14:textId="2151A77B" w:rsidR="008E42CB" w:rsidRPr="00D62970" w:rsidRDefault="006D4A89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2,</w:t>
            </w:r>
            <w:r w:rsidR="29BD78F5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585.1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BEBEB"/>
            <w:vAlign w:val="center"/>
          </w:tcPr>
          <w:p w14:paraId="0FCA7328" w14:textId="3F47CAA7" w:rsidR="008E42CB" w:rsidRPr="00D62970" w:rsidRDefault="33BDDB60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1,953.</w:t>
            </w:r>
            <w:r w:rsidR="496ADD23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BEBEB"/>
            <w:vAlign w:val="center"/>
          </w:tcPr>
          <w:p w14:paraId="1779AF92" w14:textId="56660457" w:rsidR="008E42CB" w:rsidRPr="00D62970" w:rsidRDefault="008E42CB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 w:rsidDel="005B3093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2,</w:t>
            </w:r>
            <w:r w:rsidR="4D1D2D39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620.</w:t>
            </w:r>
            <w:r w:rsidR="76366121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text2"/>
            <w:vAlign w:val="center"/>
          </w:tcPr>
          <w:p w14:paraId="0170EEE6" w14:textId="67CE100C" w:rsidR="008E42CB" w:rsidRPr="00D62970" w:rsidRDefault="008E42CB" w:rsidP="008E42CB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8,</w:t>
            </w:r>
            <w:r w:rsidR="15F15E58"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115.8</w:t>
            </w:r>
          </w:p>
        </w:tc>
      </w:tr>
    </w:tbl>
    <w:p w14:paraId="7B9A4F80" w14:textId="77777777" w:rsidR="00833192" w:rsidRPr="00741DCA" w:rsidRDefault="00833192" w:rsidP="00833192">
      <w:pPr>
        <w:rPr>
          <w:noProof/>
          <w:sz w:val="6"/>
          <w:szCs w:val="6"/>
          <w:lang w:eastAsia="en-AU"/>
        </w:rPr>
      </w:pPr>
    </w:p>
    <w:p w14:paraId="69E8E8D1" w14:textId="50521555" w:rsidR="00833192" w:rsidRPr="009E42E7" w:rsidRDefault="00141FD8" w:rsidP="00306298">
      <w:pPr>
        <w:pStyle w:val="NoSpacing"/>
        <w:widowControl w:val="0"/>
        <w:numPr>
          <w:ilvl w:val="0"/>
          <w:numId w:val="2"/>
        </w:numPr>
        <w:rPr>
          <w:rFonts w:ascii="Public Sans" w:hAnsi="Public Sans" w:cs="Arial"/>
          <w:szCs w:val="16"/>
          <w:lang w:eastAsia="en-AU"/>
        </w:rPr>
      </w:pPr>
      <w:r w:rsidRPr="009E42E7">
        <w:rPr>
          <w:rFonts w:ascii="Public Sans" w:hAnsi="Public Sans" w:cs="Arial"/>
          <w:noProof/>
          <w:szCs w:val="16"/>
          <w:lang w:eastAsia="en-AU"/>
        </w:rPr>
        <w:t>The aggregates in this table take into account the net impact of both additional expenses, savings and offsets, and central provision unwinds</w:t>
      </w:r>
      <w:r w:rsidR="00B60750" w:rsidRPr="009E42E7">
        <w:rPr>
          <w:rFonts w:ascii="Public Sans" w:hAnsi="Public Sans" w:cs="Arial"/>
          <w:noProof/>
          <w:szCs w:val="16"/>
          <w:lang w:eastAsia="en-AU"/>
        </w:rPr>
        <w:t xml:space="preserve"> for new policy measures</w:t>
      </w:r>
      <w:r w:rsidRPr="009E42E7">
        <w:rPr>
          <w:rFonts w:ascii="Public Sans" w:hAnsi="Public Sans" w:cs="Arial"/>
          <w:noProof/>
          <w:szCs w:val="16"/>
          <w:lang w:eastAsia="en-AU"/>
        </w:rPr>
        <w:t xml:space="preserve">. See Table 7.1 in Chapter 7 </w:t>
      </w:r>
      <w:r w:rsidR="00122AE9" w:rsidRPr="009E42E7">
        <w:rPr>
          <w:rFonts w:ascii="Public Sans" w:hAnsi="Public Sans" w:cs="Arial"/>
          <w:noProof/>
          <w:szCs w:val="16"/>
          <w:lang w:eastAsia="en-AU"/>
        </w:rPr>
        <w:t xml:space="preserve">Recurrent </w:t>
      </w:r>
      <w:r w:rsidR="004D38A9" w:rsidRPr="009E42E7">
        <w:rPr>
          <w:rFonts w:ascii="Public Sans" w:hAnsi="Public Sans" w:cs="Arial"/>
          <w:noProof/>
          <w:szCs w:val="16"/>
          <w:lang w:eastAsia="en-AU"/>
        </w:rPr>
        <w:t>e</w:t>
      </w:r>
      <w:r w:rsidRPr="009E42E7">
        <w:rPr>
          <w:rFonts w:ascii="Public Sans" w:hAnsi="Public Sans" w:cs="Arial"/>
          <w:noProof/>
          <w:szCs w:val="16"/>
          <w:lang w:eastAsia="en-AU"/>
        </w:rPr>
        <w:t>xpenditure.</w:t>
      </w:r>
    </w:p>
    <w:p w14:paraId="27389BEE" w14:textId="10AE719F" w:rsidR="00883567" w:rsidRPr="00C629E7" w:rsidRDefault="00883567" w:rsidP="00883567">
      <w:pPr>
        <w:pStyle w:val="NoSpacing"/>
        <w:widowControl w:val="0"/>
        <w:rPr>
          <w:rFonts w:cs="Arial"/>
          <w:i/>
          <w:sz w:val="4"/>
          <w:szCs w:val="4"/>
          <w:lang w:eastAsia="en-AU"/>
        </w:rPr>
      </w:pPr>
    </w:p>
    <w:p w14:paraId="6548DB28" w14:textId="77777777" w:rsidR="00D44D0B" w:rsidRDefault="00D44D0B" w:rsidP="00894E13">
      <w:pPr>
        <w:pStyle w:val="Source"/>
        <w:rPr>
          <w:rFonts w:ascii="Arial" w:hAnsi="Arial"/>
          <w:i w:val="0"/>
          <w:kern w:val="28"/>
          <w:sz w:val="22"/>
          <w:szCs w:val="22"/>
        </w:rPr>
      </w:pPr>
      <w:r>
        <w:br w:type="page"/>
      </w:r>
    </w:p>
    <w:bookmarkEnd w:id="0"/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6847AD" w:rsidRPr="00BF4B22" w14:paraId="10A7168F" w14:textId="77777777" w:rsidTr="00867821">
        <w:trPr>
          <w:cantSplit/>
          <w:trHeight w:val="283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0F26D77A" w14:textId="77777777" w:rsidR="006847AD" w:rsidRPr="004C2186" w:rsidRDefault="006847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602520AF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bottom"/>
          </w:tcPr>
          <w:p w14:paraId="0B63D0B7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bottom"/>
          </w:tcPr>
          <w:p w14:paraId="0F4AA89E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bottom"/>
          </w:tcPr>
          <w:p w14:paraId="3E33685A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bottom"/>
          </w:tcPr>
          <w:p w14:paraId="55370BF3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3BD25F84" w14:textId="77777777" w:rsidR="006847AD" w:rsidRPr="008F6455" w:rsidRDefault="006847AD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6847AD" w:rsidRPr="00BF4B22" w14:paraId="256742ED" w14:textId="77777777" w:rsidTr="008F6455">
        <w:trPr>
          <w:cantSplit/>
          <w:trHeight w:val="231"/>
        </w:trPr>
        <w:tc>
          <w:tcPr>
            <w:tcW w:w="2127" w:type="dxa"/>
            <w:vMerge/>
            <w:vAlign w:val="bottom"/>
          </w:tcPr>
          <w:p w14:paraId="751929FD" w14:textId="77777777" w:rsidR="006847AD" w:rsidRPr="004C2186" w:rsidRDefault="006847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616CB808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22DD051E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141A0D31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shd w:val="clear" w:color="auto" w:fill="495054" w:themeFill="accent6"/>
            <w:vAlign w:val="bottom"/>
          </w:tcPr>
          <w:p w14:paraId="4678DA9B" w14:textId="77777777" w:rsidR="006847AD" w:rsidRPr="008F6455" w:rsidRDefault="006847AD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6847AD" w:rsidRPr="00BF4B22" w14:paraId="771E7011" w14:textId="77777777" w:rsidTr="00B71245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057F570B" w14:textId="77777777" w:rsidR="006847AD" w:rsidRPr="004C2186" w:rsidRDefault="006847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013AE56A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B7FD19F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199B0DC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00229CAD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AE14787" w14:textId="77777777" w:rsidR="006847AD" w:rsidRPr="008F6455" w:rsidRDefault="006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3F81F19A" w14:textId="77777777" w:rsidR="006847AD" w:rsidRPr="008F6455" w:rsidRDefault="006847AD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8F6455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EA1E57" w:rsidRPr="00FC199D" w14:paraId="75E0F7E5" w14:textId="77777777" w:rsidTr="00D42E81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4E06D728" w14:textId="06CE7CE6" w:rsidR="00EA1E57" w:rsidRPr="004C2186" w:rsidRDefault="00EA1E57" w:rsidP="00EA1E5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Cabinet, all new measures</w:t>
            </w:r>
          </w:p>
        </w:tc>
        <w:tc>
          <w:tcPr>
            <w:tcW w:w="1276" w:type="dxa"/>
            <w:vAlign w:val="center"/>
          </w:tcPr>
          <w:p w14:paraId="7778F1CB" w14:textId="77777777" w:rsidR="00EA1E57" w:rsidRPr="004C2186" w:rsidRDefault="00EA1E57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E205C" w:rsidRPr="00870BBF" w14:paraId="4D1F3928" w14:textId="77777777" w:rsidTr="00B71245">
        <w:trPr>
          <w:cantSplit/>
          <w:trHeight w:val="367"/>
        </w:trPr>
        <w:tc>
          <w:tcPr>
            <w:tcW w:w="2127" w:type="dxa"/>
            <w:vAlign w:val="center"/>
          </w:tcPr>
          <w:p w14:paraId="529315D5" w14:textId="77777777" w:rsidR="002E205C" w:rsidRPr="00D62970" w:rsidRDefault="002E205C" w:rsidP="002E205C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Expense</w:t>
            </w:r>
          </w:p>
        </w:tc>
        <w:tc>
          <w:tcPr>
            <w:tcW w:w="1275" w:type="dxa"/>
            <w:vAlign w:val="center"/>
          </w:tcPr>
          <w:p w14:paraId="6FB98024" w14:textId="417AE33C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3A75D745" w14:textId="226C44F9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3.1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55D04503" w14:textId="2E9EC592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3.0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31F460DA" w14:textId="1C0E45F6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3.0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07346018" w14:textId="6A9EB2A0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276" w:type="dxa"/>
            <w:vAlign w:val="center"/>
          </w:tcPr>
          <w:p w14:paraId="7F572479" w14:textId="6537902B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12.4</w:t>
            </w:r>
          </w:p>
        </w:tc>
      </w:tr>
      <w:tr w:rsidR="002E205C" w:rsidRPr="00870BBF" w14:paraId="195D119D" w14:textId="77777777" w:rsidTr="00B71245">
        <w:trPr>
          <w:cantSplit/>
          <w:trHeight w:val="367"/>
        </w:trPr>
        <w:tc>
          <w:tcPr>
            <w:tcW w:w="2127" w:type="dxa"/>
            <w:vAlign w:val="center"/>
          </w:tcPr>
          <w:p w14:paraId="0426ACDE" w14:textId="6E1923D2" w:rsidR="002E205C" w:rsidRPr="00D62970" w:rsidRDefault="002E205C" w:rsidP="002E205C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Revenue</w:t>
            </w:r>
          </w:p>
        </w:tc>
        <w:tc>
          <w:tcPr>
            <w:tcW w:w="1275" w:type="dxa"/>
            <w:vAlign w:val="center"/>
          </w:tcPr>
          <w:p w14:paraId="5AC26596" w14:textId="4185523D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6EC01A62" w14:textId="435CF504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5AC11B35" w14:textId="3E9C6AE6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0.0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3D3DB8F7" w14:textId="3C4685A3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03EDA71D" w14:textId="1E5CE6A4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0.0</w:t>
            </w:r>
          </w:p>
        </w:tc>
        <w:tc>
          <w:tcPr>
            <w:tcW w:w="1276" w:type="dxa"/>
            <w:vAlign w:val="center"/>
          </w:tcPr>
          <w:p w14:paraId="4F30ACAC" w14:textId="0818BDCB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0.0</w:t>
            </w:r>
          </w:p>
        </w:tc>
      </w:tr>
      <w:tr w:rsidR="002E205C" w:rsidRPr="00870BBF" w14:paraId="41426401" w14:textId="77777777" w:rsidTr="00B71245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B763F89" w14:textId="2F2CA914" w:rsidR="002E205C" w:rsidRPr="00D62970" w:rsidRDefault="002E205C" w:rsidP="002E205C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703938" w14:textId="048DEA85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664FFA00" w14:textId="3A405544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2536B7FB" w14:textId="5113F608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3F3CD3D4" w14:textId="05D27311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1B9735F9" w14:textId="759504B3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FE4FA7" w14:textId="70E249B3" w:rsidR="002E205C" w:rsidRPr="00D62970" w:rsidRDefault="002E205C" w:rsidP="002E205C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7"/>
                <w:szCs w:val="17"/>
              </w:rPr>
            </w:pPr>
            <w:r w:rsidRPr="00D62970">
              <w:rPr>
                <w:rFonts w:ascii="Public Sans" w:hAnsi="Public Sans" w:cs="Arial"/>
                <w:b/>
                <w:color w:val="000000"/>
                <w:sz w:val="17"/>
                <w:szCs w:val="17"/>
              </w:rPr>
              <w:t>0.1</w:t>
            </w:r>
          </w:p>
        </w:tc>
      </w:tr>
    </w:tbl>
    <w:p w14:paraId="4E9CE855" w14:textId="0614B72A" w:rsidR="005A7F41" w:rsidRPr="001632B9" w:rsidRDefault="005A7F41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2B30D704" w14:textId="5128AFA3" w:rsidR="004D6B79" w:rsidRPr="00D62970" w:rsidRDefault="004D6B79" w:rsidP="001251D2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  <w:r w:rsidR="00287294"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 xml:space="preserve"> </w:t>
      </w:r>
    </w:p>
    <w:p w14:paraId="5AF16EB1" w14:textId="327B2AE3" w:rsidR="0061028B" w:rsidRPr="00B01F33" w:rsidRDefault="0061028B" w:rsidP="00D62970">
      <w:pPr>
        <w:pStyle w:val="Bullet1a"/>
      </w:pPr>
      <w:r w:rsidRPr="278FD357">
        <w:rPr>
          <w:lang w:val="en-US"/>
        </w:rPr>
        <w:t xml:space="preserve">Additional funding for performance audits of disaster relief grants to ensure </w:t>
      </w:r>
      <w:r w:rsidRPr="685AF4C1">
        <w:rPr>
          <w:rFonts w:eastAsia="Garamond" w:cs="Arial"/>
        </w:rPr>
        <w:t>transparency in the management of funds to disaster-affected communities.</w:t>
      </w:r>
    </w:p>
    <w:p w14:paraId="668BC1FF" w14:textId="0BFD4B5F" w:rsidR="0061028B" w:rsidRPr="00B01F33" w:rsidRDefault="0061028B" w:rsidP="00FF7664">
      <w:pPr>
        <w:pStyle w:val="Bullet1a"/>
        <w:spacing w:after="0"/>
      </w:pPr>
      <w:r w:rsidRPr="278FD357">
        <w:rPr>
          <w:lang w:val="en-US"/>
        </w:rPr>
        <w:t>Funding to recruit and train additional legislative drafters, allowing the Parliamentary Counsel's Office to support the delivery of the NSW Government's legislative program.</w:t>
      </w:r>
    </w:p>
    <w:p w14:paraId="2EB42DBA" w14:textId="77777777" w:rsidR="00D46217" w:rsidRDefault="00D46217" w:rsidP="00D62970">
      <w:pPr>
        <w:pBdr>
          <w:bottom w:val="single" w:sz="8" w:space="1" w:color="auto"/>
        </w:pBdr>
      </w:pPr>
    </w:p>
    <w:p w14:paraId="54E8798C" w14:textId="55AFAD96" w:rsidR="00307DF3" w:rsidRPr="00045AA2" w:rsidRDefault="00307DF3" w:rsidP="004A5505"/>
    <w:p w14:paraId="11451524" w14:textId="16BAC69D" w:rsidR="00307DF3" w:rsidRDefault="00307DF3">
      <w:pPr>
        <w:spacing w:before="360" w:after="120"/>
        <w:ind w:left="851" w:hanging="851"/>
        <w:rPr>
          <w:rFonts w:ascii="Public Sans" w:hAnsi="Public Sans" w:cs="Arial"/>
          <w:color w:val="000000" w:themeColor="text1"/>
          <w:sz w:val="22"/>
        </w:rPr>
      </w:pPr>
      <w:r>
        <w:rPr>
          <w:rFonts w:ascii="Public Sans" w:hAnsi="Public Sans" w:cs="Arial"/>
          <w:color w:val="000000" w:themeColor="text1"/>
          <w:sz w:val="22"/>
        </w:rPr>
        <w:br w:type="page"/>
      </w:r>
    </w:p>
    <w:tbl>
      <w:tblPr>
        <w:tblW w:w="9783" w:type="dxa"/>
        <w:tblInd w:w="-2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5"/>
        <w:gridCol w:w="145"/>
        <w:gridCol w:w="1133"/>
        <w:gridCol w:w="1276"/>
        <w:gridCol w:w="1276"/>
        <w:gridCol w:w="142"/>
        <w:gridCol w:w="1134"/>
        <w:gridCol w:w="1276"/>
        <w:gridCol w:w="1276"/>
      </w:tblGrid>
      <w:tr w:rsidR="00B473F8" w:rsidRPr="00B71245" w14:paraId="5D0612CA" w14:textId="77777777" w:rsidTr="00867821">
        <w:trPr>
          <w:cantSplit/>
          <w:trHeight w:val="283"/>
        </w:trPr>
        <w:tc>
          <w:tcPr>
            <w:tcW w:w="2125" w:type="dxa"/>
            <w:vMerge w:val="restart"/>
            <w:shd w:val="clear" w:color="auto" w:fill="EBEBEB"/>
            <w:vAlign w:val="bottom"/>
          </w:tcPr>
          <w:p w14:paraId="0EA6AE29" w14:textId="77777777" w:rsidR="009A6AD1" w:rsidRPr="004C2186" w:rsidRDefault="009A6AD1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EBEBEB"/>
            <w:vAlign w:val="bottom"/>
          </w:tcPr>
          <w:p w14:paraId="2B741C15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bottom"/>
          </w:tcPr>
          <w:p w14:paraId="20662C85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bottom"/>
          </w:tcPr>
          <w:p w14:paraId="0AC6AA75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6" w:type="dxa"/>
            <w:gridSpan w:val="2"/>
            <w:shd w:val="clear" w:color="auto" w:fill="EBEBEB"/>
            <w:vAlign w:val="bottom"/>
          </w:tcPr>
          <w:p w14:paraId="02861091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bottom"/>
          </w:tcPr>
          <w:p w14:paraId="6C3637C8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shd w:val="clear" w:color="auto" w:fill="495054" w:themeFill="accent6"/>
            <w:vAlign w:val="bottom"/>
          </w:tcPr>
          <w:p w14:paraId="7706DAD5" w14:textId="4D2F82AA" w:rsidR="009A6AD1" w:rsidRPr="003B71F7" w:rsidRDefault="009A6AD1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</w:t>
            </w:r>
          </w:p>
        </w:tc>
      </w:tr>
      <w:tr w:rsidR="00D921B8" w:rsidRPr="00B71245" w14:paraId="60982876" w14:textId="77777777" w:rsidTr="003B71F7">
        <w:trPr>
          <w:cantSplit/>
          <w:trHeight w:val="57"/>
        </w:trPr>
        <w:tc>
          <w:tcPr>
            <w:tcW w:w="2125" w:type="dxa"/>
            <w:vMerge/>
            <w:vAlign w:val="bottom"/>
          </w:tcPr>
          <w:p w14:paraId="4D0BC180" w14:textId="77777777" w:rsidR="009A6AD1" w:rsidRPr="004C2186" w:rsidRDefault="009A6AD1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EBEBEB"/>
            <w:vAlign w:val="bottom"/>
          </w:tcPr>
          <w:p w14:paraId="570B177A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5F908433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8" w:type="dxa"/>
            <w:gridSpan w:val="4"/>
            <w:shd w:val="clear" w:color="auto" w:fill="EBEBEB"/>
          </w:tcPr>
          <w:p w14:paraId="462C9369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shd w:val="clear" w:color="auto" w:fill="495054" w:themeFill="accent6"/>
            <w:vAlign w:val="bottom"/>
          </w:tcPr>
          <w:p w14:paraId="371FF8CA" w14:textId="09FC6CD1" w:rsidR="009A6AD1" w:rsidRPr="003B71F7" w:rsidRDefault="00A234CB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B473F8" w:rsidRPr="00B71245" w14:paraId="6B35EF59" w14:textId="77777777" w:rsidTr="00BB2E08">
        <w:trPr>
          <w:cantSplit/>
          <w:trHeight w:val="283"/>
        </w:trPr>
        <w:tc>
          <w:tcPr>
            <w:tcW w:w="2125" w:type="dxa"/>
            <w:shd w:val="clear" w:color="auto" w:fill="EBEBEB"/>
            <w:vAlign w:val="center"/>
          </w:tcPr>
          <w:p w14:paraId="485510DB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EBEBEB"/>
            <w:vAlign w:val="center"/>
          </w:tcPr>
          <w:p w14:paraId="0274812C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A8C1FC5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CAB978A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gridSpan w:val="2"/>
            <w:shd w:val="clear" w:color="auto" w:fill="EBEBEB"/>
            <w:vAlign w:val="center"/>
          </w:tcPr>
          <w:p w14:paraId="5DE18B35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30A656AF" w14:textId="77777777" w:rsidR="009A6AD1" w:rsidRPr="003B71F7" w:rsidRDefault="009A6AD1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785836A9" w14:textId="77777777" w:rsidR="009A6AD1" w:rsidRPr="003B71F7" w:rsidRDefault="009A6AD1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3B71F7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2913EF" w:rsidRPr="00FC199D" w14:paraId="7B990F0E" w14:textId="77777777" w:rsidTr="00BB2E08">
        <w:trPr>
          <w:cantSplit/>
          <w:trHeight w:val="367"/>
        </w:trPr>
        <w:tc>
          <w:tcPr>
            <w:tcW w:w="8507" w:type="dxa"/>
            <w:gridSpan w:val="8"/>
            <w:shd w:val="clear" w:color="auto" w:fill="F2F2F2" w:themeFill="accent5" w:themeFillTint="33"/>
            <w:vAlign w:val="center"/>
          </w:tcPr>
          <w:p w14:paraId="3FF11550" w14:textId="0D0981DA" w:rsidR="00020C9A" w:rsidRPr="004C2186" w:rsidRDefault="00020C9A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Climate Change, Energy, Environment</w:t>
            </w:r>
            <w:r w:rsidRPr="3F5B91F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 xml:space="preserve"> and </w:t>
            </w:r>
            <w:r w:rsidRPr="29D51F35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Water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1ECB62C6" w14:textId="77777777" w:rsidR="00020C9A" w:rsidRPr="004C2186" w:rsidRDefault="00020C9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473F8" w:rsidRPr="00FC199D" w14:paraId="15598980" w14:textId="77777777" w:rsidTr="00070020">
        <w:trPr>
          <w:cantSplit/>
          <w:trHeight w:val="367"/>
        </w:trPr>
        <w:tc>
          <w:tcPr>
            <w:tcW w:w="2270" w:type="dxa"/>
            <w:gridSpan w:val="2"/>
            <w:vAlign w:val="center"/>
          </w:tcPr>
          <w:p w14:paraId="39E39714" w14:textId="77777777" w:rsidR="00D03E41" w:rsidRPr="004C2186" w:rsidRDefault="00D03E41" w:rsidP="00D03E41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04C1BD4B" w14:textId="58D4D205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12.6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35AD86E" w14:textId="5C63E425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866.1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14:paraId="34B2DEBA" w14:textId="05D4CA86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154.8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34833FD" w14:textId="7A8F6524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195.1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19C144A" w14:textId="4E59AF79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116.4</w:t>
            </w:r>
          </w:p>
        </w:tc>
        <w:tc>
          <w:tcPr>
            <w:tcW w:w="1276" w:type="dxa"/>
            <w:vAlign w:val="center"/>
          </w:tcPr>
          <w:p w14:paraId="4A1B18AB" w14:textId="4F496793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1,345.0</w:t>
            </w:r>
          </w:p>
        </w:tc>
      </w:tr>
      <w:tr w:rsidR="00B473F8" w:rsidRPr="00FC199D" w14:paraId="129C9247" w14:textId="77777777" w:rsidTr="00070020">
        <w:trPr>
          <w:cantSplit/>
          <w:trHeight w:val="367"/>
        </w:trPr>
        <w:tc>
          <w:tcPr>
            <w:tcW w:w="2270" w:type="dxa"/>
            <w:gridSpan w:val="2"/>
            <w:vAlign w:val="center"/>
          </w:tcPr>
          <w:p w14:paraId="26FCBBF5" w14:textId="77777777" w:rsidR="00D03E41" w:rsidRPr="004C2186" w:rsidRDefault="00D03E41" w:rsidP="00D03E41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0333F04A" w14:textId="2CE89473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18.3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6CD4841" w14:textId="21C764CA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641.3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14:paraId="0EED6C83" w14:textId="073CAD17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51.6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F851DF1" w14:textId="5BF776E0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86.7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A1BE567" w14:textId="7D2DC17D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93.1</w:t>
            </w:r>
          </w:p>
        </w:tc>
        <w:tc>
          <w:tcPr>
            <w:tcW w:w="1276" w:type="dxa"/>
            <w:vAlign w:val="center"/>
          </w:tcPr>
          <w:p w14:paraId="231BD910" w14:textId="329F08D6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891.0</w:t>
            </w:r>
          </w:p>
        </w:tc>
      </w:tr>
      <w:tr w:rsidR="00B473F8" w:rsidRPr="00FC199D" w14:paraId="1D493625" w14:textId="77777777" w:rsidTr="00070020">
        <w:trPr>
          <w:cantSplit/>
          <w:trHeight w:val="367"/>
        </w:trPr>
        <w:tc>
          <w:tcPr>
            <w:tcW w:w="2270" w:type="dxa"/>
            <w:gridSpan w:val="2"/>
            <w:tcBorders>
              <w:bottom w:val="single" w:sz="4" w:space="0" w:color="auto"/>
            </w:tcBorders>
            <w:vAlign w:val="center"/>
          </w:tcPr>
          <w:p w14:paraId="1BA45F40" w14:textId="77777777" w:rsidR="00D03E41" w:rsidRPr="004C2186" w:rsidRDefault="00D03E41" w:rsidP="00D03E41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9D3FB2" w14:textId="55045432" w:rsidR="763DE31D" w:rsidRPr="00741DCA" w:rsidRDefault="008F467C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763DE31D" w:rsidRPr="00741DCA">
              <w:rPr>
                <w:rFonts w:cs="Arial"/>
                <w:b/>
                <w:color w:val="000000"/>
                <w:szCs w:val="16"/>
              </w:rPr>
              <w:t>51.1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2A2FB6" w14:textId="6D71DDC2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33.9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20170F" w14:textId="036C03F8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531.7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A8F089" w14:textId="5A36FD2F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20.9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85A72D" w14:textId="1FAB711E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AEEC0C" w14:textId="33DD0932" w:rsidR="763DE31D" w:rsidRPr="00741DCA" w:rsidRDefault="763DE31D" w:rsidP="763DE31D">
            <w:pPr>
              <w:spacing w:before="40" w:after="40"/>
              <w:jc w:val="center"/>
              <w:rPr>
                <w:rFonts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545.8</w:t>
            </w:r>
          </w:p>
        </w:tc>
      </w:tr>
    </w:tbl>
    <w:p w14:paraId="1CAEEC5B" w14:textId="77777777" w:rsidR="00020C9A" w:rsidRPr="001632B9" w:rsidRDefault="00020C9A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7DAE1A66" w14:textId="3DDBA0B9" w:rsidR="00020C9A" w:rsidRPr="00D62970" w:rsidRDefault="00020C9A" w:rsidP="00AA6E09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10E6210B" w14:textId="348C2B74" w:rsidR="00054E5C" w:rsidRPr="00475918" w:rsidRDefault="00054E5C" w:rsidP="00D62970">
      <w:pPr>
        <w:pStyle w:val="Bullet1a"/>
        <w:rPr>
          <w:rFonts w:eastAsia="Garamond" w:cs="Arial"/>
        </w:rPr>
      </w:pPr>
      <w:r w:rsidRPr="00D62970">
        <w:t xml:space="preserve">Extension and </w:t>
      </w:r>
      <w:r w:rsidR="70122444" w:rsidRPr="685AF4C1">
        <w:rPr>
          <w:rFonts w:eastAsia="Garamond" w:cs="Arial"/>
        </w:rPr>
        <w:t>i</w:t>
      </w:r>
      <w:r w:rsidRPr="685AF4C1">
        <w:rPr>
          <w:rFonts w:eastAsia="Garamond" w:cs="Arial"/>
        </w:rPr>
        <w:t>ncrease of the Transmission Acceleration Facility</w:t>
      </w:r>
      <w:r w:rsidR="0020696D" w:rsidRPr="685AF4C1">
        <w:rPr>
          <w:rFonts w:eastAsia="Garamond" w:cs="Arial"/>
        </w:rPr>
        <w:t xml:space="preserve"> to help fast-track critical energy infrastructure.</w:t>
      </w:r>
    </w:p>
    <w:p w14:paraId="247B7B38" w14:textId="6676AB33" w:rsidR="00020C9A" w:rsidRPr="00475918" w:rsidRDefault="00184873" w:rsidP="00D62970">
      <w:pPr>
        <w:pStyle w:val="Bullet1a"/>
        <w:rPr>
          <w:rFonts w:eastAsia="Garamond" w:cs="Arial"/>
          <w:szCs w:val="16"/>
        </w:rPr>
      </w:pPr>
      <w:r w:rsidRPr="00D62970">
        <w:t>A n</w:t>
      </w:r>
      <w:r w:rsidR="0A86A4AB" w:rsidRPr="00475918">
        <w:rPr>
          <w:rFonts w:eastAsia="Garamond" w:cs="Arial"/>
          <w:szCs w:val="16"/>
        </w:rPr>
        <w:t>ew</w:t>
      </w:r>
      <w:r w:rsidR="7B12ED6C" w:rsidRPr="00475918">
        <w:rPr>
          <w:rFonts w:eastAsia="Garamond" w:cs="Arial"/>
          <w:szCs w:val="16"/>
        </w:rPr>
        <w:t xml:space="preserve"> Newcastle Port Logistics Precinct to enable storage and transportation of over-size over-mass components critical for </w:t>
      </w:r>
      <w:r w:rsidR="00F454D8" w:rsidRPr="00475918">
        <w:rPr>
          <w:rFonts w:eastAsia="Garamond" w:cs="Arial"/>
          <w:szCs w:val="16"/>
        </w:rPr>
        <w:t>r</w:t>
      </w:r>
      <w:r w:rsidR="7B12ED6C" w:rsidRPr="00475918">
        <w:rPr>
          <w:rFonts w:eastAsia="Garamond" w:cs="Arial"/>
          <w:szCs w:val="16"/>
        </w:rPr>
        <w:t xml:space="preserve">enewable </w:t>
      </w:r>
      <w:r w:rsidR="00F454D8" w:rsidRPr="00475918">
        <w:rPr>
          <w:rFonts w:eastAsia="Garamond" w:cs="Arial"/>
          <w:szCs w:val="16"/>
        </w:rPr>
        <w:t>e</w:t>
      </w:r>
      <w:r w:rsidR="7B12ED6C" w:rsidRPr="00475918">
        <w:rPr>
          <w:rFonts w:eastAsia="Garamond" w:cs="Arial"/>
          <w:szCs w:val="16"/>
        </w:rPr>
        <w:t xml:space="preserve">nergy </w:t>
      </w:r>
      <w:r w:rsidR="00F454D8" w:rsidRPr="00475918">
        <w:rPr>
          <w:rFonts w:eastAsia="Garamond" w:cs="Arial"/>
          <w:szCs w:val="16"/>
        </w:rPr>
        <w:t>p</w:t>
      </w:r>
      <w:r w:rsidR="7B12ED6C" w:rsidRPr="00475918">
        <w:rPr>
          <w:rFonts w:eastAsia="Garamond" w:cs="Arial"/>
          <w:szCs w:val="16"/>
        </w:rPr>
        <w:t>rojects.  </w:t>
      </w:r>
    </w:p>
    <w:p w14:paraId="630969A4" w14:textId="75718031" w:rsidR="00492986" w:rsidRPr="00475918" w:rsidRDefault="00492986" w:rsidP="00D62970">
      <w:pPr>
        <w:pStyle w:val="Bullet1a"/>
        <w:rPr>
          <w:rFonts w:eastAsia="Garamond" w:cs="Arial"/>
          <w:szCs w:val="16"/>
        </w:rPr>
      </w:pPr>
      <w:r w:rsidRPr="00D62970">
        <w:t>Environment and heritage local initiatives that will drive improved outcomes in regional areas.</w:t>
      </w:r>
    </w:p>
    <w:p w14:paraId="493BDE7B" w14:textId="351DD5BF" w:rsidR="008378CA" w:rsidRPr="00D62970" w:rsidRDefault="008378CA" w:rsidP="00D62970">
      <w:pPr>
        <w:pStyle w:val="Bullet1a"/>
      </w:pPr>
      <w:r w:rsidRPr="00D62970">
        <w:rPr>
          <w:lang w:val="en-US"/>
        </w:rPr>
        <w:t>Funding for long</w:t>
      </w:r>
      <w:r w:rsidR="003D679A" w:rsidRPr="00D62970">
        <w:rPr>
          <w:lang w:val="en-US"/>
        </w:rPr>
        <w:t>-</w:t>
      </w:r>
      <w:r w:rsidRPr="00D62970">
        <w:rPr>
          <w:lang w:val="en-US"/>
        </w:rPr>
        <w:t xml:space="preserve">lasting biodiversity protections and environmental management through improving </w:t>
      </w:r>
      <w:r w:rsidR="003D679A" w:rsidRPr="00D62970">
        <w:rPr>
          <w:lang w:val="en-US"/>
        </w:rPr>
        <w:t xml:space="preserve">the </w:t>
      </w:r>
      <w:r w:rsidRPr="00D62970">
        <w:rPr>
          <w:lang w:val="en-US"/>
        </w:rPr>
        <w:t>Biodiversity Offset Scheme, nature protection, visitor infrastructure in national parks, biodiversity conservation and environmental water management</w:t>
      </w:r>
      <w:r w:rsidR="001D40E5" w:rsidRPr="00D62970">
        <w:rPr>
          <w:lang w:val="en-US"/>
        </w:rPr>
        <w:t>.</w:t>
      </w:r>
      <w:r w:rsidRPr="00D62970">
        <w:rPr>
          <w:lang w:val="en-US"/>
        </w:rPr>
        <w:t xml:space="preserve">  </w:t>
      </w:r>
    </w:p>
    <w:p w14:paraId="3032CF36" w14:textId="2409B553" w:rsidR="00020C9A" w:rsidRPr="00475918" w:rsidRDefault="00020C9A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Blue Plaques NSW Program extension and Walgett Aboriginal Medical Service Limited Freedom Ride Pavilion Program</w:t>
      </w:r>
      <w:r w:rsidR="001D40E5" w:rsidRPr="00D62970">
        <w:rPr>
          <w:lang w:val="en-US"/>
        </w:rPr>
        <w:t>.</w:t>
      </w:r>
    </w:p>
    <w:p w14:paraId="2844297A" w14:textId="06758FF4" w:rsidR="00020C9A" w:rsidRPr="00475918" w:rsidRDefault="00E51B3A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 xml:space="preserve">Funding </w:t>
      </w:r>
      <w:r w:rsidR="005F7381" w:rsidRPr="00D62970">
        <w:rPr>
          <w:lang w:val="en-US"/>
        </w:rPr>
        <w:t xml:space="preserve">to close out the Government’s election commitment </w:t>
      </w:r>
      <w:r w:rsidRPr="00D62970">
        <w:rPr>
          <w:lang w:val="en-US"/>
        </w:rPr>
        <w:t xml:space="preserve">for the </w:t>
      </w:r>
      <w:r w:rsidR="00020C9A" w:rsidRPr="00D62970">
        <w:rPr>
          <w:lang w:val="en-US"/>
        </w:rPr>
        <w:t>Stockton Beach repair project</w:t>
      </w:r>
      <w:r w:rsidR="005F7381" w:rsidRPr="00D62970">
        <w:rPr>
          <w:lang w:val="en-US"/>
        </w:rPr>
        <w:t>,</w:t>
      </w:r>
      <w:r w:rsidR="001357A8" w:rsidRPr="00D62970">
        <w:rPr>
          <w:lang w:val="en-US"/>
        </w:rPr>
        <w:t xml:space="preserve"> to</w:t>
      </w:r>
      <w:r w:rsidR="00FD6D41" w:rsidRPr="00D62970">
        <w:rPr>
          <w:lang w:val="en-US"/>
        </w:rPr>
        <w:t xml:space="preserve"> nourish sand on the beach to protect assets, rehabilitate the coast and restore beach useability. </w:t>
      </w:r>
      <w:r w:rsidR="005F7381" w:rsidRPr="00D62970">
        <w:rPr>
          <w:lang w:val="en-US"/>
        </w:rPr>
        <w:t xml:space="preserve"> </w:t>
      </w:r>
    </w:p>
    <w:p w14:paraId="59F80582" w14:textId="059E8A25" w:rsidR="00020C9A" w:rsidRPr="00475918" w:rsidRDefault="00020C9A" w:rsidP="00D62970">
      <w:pPr>
        <w:pStyle w:val="Bullet1a"/>
        <w:rPr>
          <w:rFonts w:eastAsia="Garamond" w:cs="Arial"/>
          <w:szCs w:val="16"/>
        </w:rPr>
      </w:pPr>
      <w:r w:rsidRPr="00D62970">
        <w:t>Free entry for veterans</w:t>
      </w:r>
      <w:r w:rsidR="00D97BCD" w:rsidRPr="00475918">
        <w:rPr>
          <w:rFonts w:eastAsia="Garamond" w:cs="Arial"/>
          <w:szCs w:val="16"/>
        </w:rPr>
        <w:t xml:space="preserve"> into national parks and reserves.</w:t>
      </w:r>
    </w:p>
    <w:p w14:paraId="20B65E37" w14:textId="3E32E884" w:rsidR="00737BA6" w:rsidRPr="00475918" w:rsidRDefault="00737BA6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to support the Government’s commitments toward the National Agreement on Closing the </w:t>
      </w:r>
      <w:r w:rsidRPr="00475918">
        <w:rPr>
          <w:rFonts w:eastAsia="Garamond" w:cs="Arial"/>
          <w:szCs w:val="16"/>
        </w:rPr>
        <w:t>Gap</w:t>
      </w:r>
      <w:r w:rsidR="001D40E5" w:rsidRPr="00475918">
        <w:rPr>
          <w:rFonts w:eastAsia="Garamond" w:cs="Arial"/>
          <w:szCs w:val="16"/>
        </w:rPr>
        <w:t>.</w:t>
      </w:r>
    </w:p>
    <w:p w14:paraId="67D982F0" w14:textId="04AA106E" w:rsidR="00020C9A" w:rsidRPr="00475918" w:rsidRDefault="00EF4FBD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 xml:space="preserve">Extension of the National </w:t>
      </w:r>
      <w:r w:rsidR="009D6DE6" w:rsidRPr="00D62970">
        <w:rPr>
          <w:lang w:val="en-US"/>
        </w:rPr>
        <w:t xml:space="preserve">Energy Bill </w:t>
      </w:r>
      <w:r w:rsidRPr="00D62970">
        <w:rPr>
          <w:lang w:val="en-US"/>
        </w:rPr>
        <w:t xml:space="preserve">Relief Fund, which provides $150 off the electricity bills of all households and eligible small businesses from 1 July 2025 to the end of 2025. </w:t>
      </w:r>
      <w:r w:rsidR="004E12B4" w:rsidRPr="00D62970">
        <w:rPr>
          <w:lang w:val="en-US"/>
        </w:rPr>
        <w:t xml:space="preserve"> </w:t>
      </w:r>
    </w:p>
    <w:p w14:paraId="2E954126" w14:textId="08C6B5B1" w:rsidR="4B339C5B" w:rsidRPr="00475918" w:rsidRDefault="20C23473" w:rsidP="00D62970">
      <w:pPr>
        <w:pStyle w:val="Bullet1a"/>
        <w:rPr>
          <w:rFonts w:eastAsia="Garamond" w:cs="Arial"/>
          <w:szCs w:val="16"/>
        </w:rPr>
      </w:pPr>
      <w:r w:rsidRPr="00D62970">
        <w:t xml:space="preserve">Establishment </w:t>
      </w:r>
      <w:r w:rsidR="7ACB5EA9" w:rsidRPr="00475918">
        <w:rPr>
          <w:rFonts w:eastAsia="Garamond" w:cs="Arial"/>
          <w:szCs w:val="16"/>
        </w:rPr>
        <w:t>of the Energy Security Corporation</w:t>
      </w:r>
      <w:r w:rsidRPr="00475918">
        <w:rPr>
          <w:rFonts w:eastAsia="Garamond" w:cs="Arial"/>
          <w:szCs w:val="16"/>
        </w:rPr>
        <w:t xml:space="preserve"> and implementation of </w:t>
      </w:r>
      <w:r w:rsidR="748E65D9" w:rsidRPr="00475918">
        <w:rPr>
          <w:rFonts w:eastAsia="Garamond" w:cs="Arial"/>
          <w:szCs w:val="16"/>
        </w:rPr>
        <w:t>its</w:t>
      </w:r>
      <w:r w:rsidRPr="00475918">
        <w:rPr>
          <w:rFonts w:eastAsia="Garamond" w:cs="Arial"/>
          <w:szCs w:val="16"/>
        </w:rPr>
        <w:t xml:space="preserve"> Investment Mandate.</w:t>
      </w:r>
    </w:p>
    <w:p w14:paraId="48670B9D" w14:textId="7731FB5A" w:rsidR="003A5453" w:rsidRPr="00475918" w:rsidRDefault="6E841DBB" w:rsidP="00D62970">
      <w:pPr>
        <w:pStyle w:val="Bullet1a"/>
        <w:rPr>
          <w:rFonts w:eastAsia="Garamond" w:cs="Arial"/>
        </w:rPr>
      </w:pPr>
      <w:r w:rsidRPr="00D62970">
        <w:rPr>
          <w:lang w:val="en-US"/>
        </w:rPr>
        <w:t xml:space="preserve">Funding for ongoing staff and expenses across agencies involved with </w:t>
      </w:r>
      <w:r w:rsidR="15440BCE" w:rsidRPr="685AF4C1">
        <w:rPr>
          <w:rFonts w:eastAsia="Garamond" w:cs="Arial"/>
        </w:rPr>
        <w:t>whol</w:t>
      </w:r>
      <w:r w:rsidR="00475918" w:rsidRPr="685AF4C1">
        <w:rPr>
          <w:rFonts w:eastAsia="Garamond" w:cs="Arial"/>
        </w:rPr>
        <w:t>e</w:t>
      </w:r>
      <w:r w:rsidR="00AD5001" w:rsidRPr="00475918">
        <w:rPr>
          <w:rFonts w:eastAsia="Garamond" w:cs="Arial"/>
          <w:szCs w:val="16"/>
        </w:rPr>
        <w:noBreakHyphen/>
      </w:r>
      <w:r w:rsidR="15440BCE" w:rsidRPr="685AF4C1">
        <w:rPr>
          <w:rFonts w:eastAsia="Garamond" w:cs="Arial"/>
        </w:rPr>
        <w:t>of</w:t>
      </w:r>
      <w:r w:rsidR="00475918" w:rsidRPr="685AF4C1">
        <w:rPr>
          <w:rFonts w:eastAsia="Garamond" w:cs="Arial"/>
        </w:rPr>
        <w:t>-</w:t>
      </w:r>
      <w:r w:rsidR="15440BCE" w:rsidRPr="685AF4C1">
        <w:rPr>
          <w:rFonts w:eastAsia="Garamond" w:cs="Arial"/>
        </w:rPr>
        <w:t>government</w:t>
      </w:r>
      <w:r w:rsidRPr="685AF4C1">
        <w:rPr>
          <w:rFonts w:eastAsia="Garamond" w:cs="Arial"/>
        </w:rPr>
        <w:t xml:space="preserve"> native title claims management and policy.</w:t>
      </w:r>
    </w:p>
    <w:p w14:paraId="3024F572" w14:textId="77777777" w:rsidR="007C034B" w:rsidRPr="0077361C" w:rsidRDefault="007C034B" w:rsidP="00D62970">
      <w:pPr>
        <w:pBdr>
          <w:bottom w:val="single" w:sz="8" w:space="1" w:color="auto"/>
        </w:pBdr>
      </w:pPr>
    </w:p>
    <w:p w14:paraId="1E81240E" w14:textId="7FF6546A" w:rsidR="00020C9A" w:rsidRDefault="00020C9A" w:rsidP="00020C9A">
      <w:pPr>
        <w:spacing w:before="360" w:after="120"/>
        <w:ind w:left="851" w:hanging="851"/>
        <w:rPr>
          <w:rFonts w:ascii="Public Sans" w:hAnsi="Public Sans" w:cs="Arial"/>
          <w:color w:val="000000" w:themeColor="text1"/>
          <w:sz w:val="22"/>
        </w:rPr>
      </w:pPr>
      <w:r>
        <w:rPr>
          <w:rFonts w:ascii="Public Sans" w:hAnsi="Public Sans" w:cs="Arial"/>
          <w:color w:val="000000" w:themeColor="text1"/>
          <w:sz w:val="22"/>
        </w:rPr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020C9A" w:rsidRPr="00BF4B22" w14:paraId="4E1E93D1" w14:textId="77777777" w:rsidTr="002D37A0">
        <w:trPr>
          <w:cantSplit/>
          <w:trHeight w:val="282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422024B8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662D907E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D0D0FF4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92A1034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5DBC91CD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6324981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723AA025" w14:textId="77777777" w:rsidR="00020C9A" w:rsidRPr="002D37A0" w:rsidRDefault="00020C9A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020C9A" w:rsidRPr="00BF4B22" w14:paraId="45A06D26" w14:textId="77777777" w:rsidTr="002D37A0">
        <w:trPr>
          <w:cantSplit/>
          <w:trHeight w:val="188"/>
        </w:trPr>
        <w:tc>
          <w:tcPr>
            <w:tcW w:w="2127" w:type="dxa"/>
            <w:vMerge/>
            <w:vAlign w:val="bottom"/>
          </w:tcPr>
          <w:p w14:paraId="061993D1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1E487911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5D59473B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450E9C44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shd w:val="clear" w:color="auto" w:fill="495054" w:themeFill="accent6"/>
            <w:vAlign w:val="bottom"/>
          </w:tcPr>
          <w:p w14:paraId="5C8DC3E1" w14:textId="77777777" w:rsidR="00020C9A" w:rsidRPr="002D37A0" w:rsidRDefault="00020C9A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020C9A" w:rsidRPr="00BF4B22" w14:paraId="25C02B2C" w14:textId="77777777" w:rsidTr="001A3B4B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36881F8D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1F2F2869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6F2E02DB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53308D09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089F6751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664B481E" w14:textId="77777777" w:rsidR="00020C9A" w:rsidRPr="002D37A0" w:rsidRDefault="00020C9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711AA1DA" w14:textId="77777777" w:rsidR="00020C9A" w:rsidRPr="002D37A0" w:rsidRDefault="00020C9A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2D37A0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020C9A" w:rsidRPr="00FC199D" w14:paraId="40974D18" w14:textId="77777777" w:rsidTr="001A3B4B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5844FDF1" w14:textId="2D4B2D86" w:rsidR="00020C9A" w:rsidRPr="004C2186" w:rsidRDefault="00020C9A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Communities and Justice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69CEE0E9" w14:textId="77777777" w:rsidR="00020C9A" w:rsidRPr="004C2186" w:rsidRDefault="00020C9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A1F8E" w:rsidRPr="00FC199D" w14:paraId="5BABDCD5" w14:textId="77777777" w:rsidTr="001A3B4B">
        <w:trPr>
          <w:cantSplit/>
          <w:trHeight w:val="367"/>
        </w:trPr>
        <w:tc>
          <w:tcPr>
            <w:tcW w:w="2127" w:type="dxa"/>
            <w:vAlign w:val="center"/>
          </w:tcPr>
          <w:p w14:paraId="077574A1" w14:textId="77777777" w:rsidR="00BA1F8E" w:rsidRPr="004C2186" w:rsidRDefault="00BA1F8E" w:rsidP="00BA1F8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4007EEF9" w14:textId="7AB36F5C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0.5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0B679FED" w14:textId="7C8B77D7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586.9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216EF5EE" w14:textId="29764A0A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497.7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38DD7318" w14:textId="5B2A791D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470.9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22952C13" w14:textId="4AE6C63F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466.1</w:t>
            </w:r>
          </w:p>
        </w:tc>
        <w:tc>
          <w:tcPr>
            <w:tcW w:w="1276" w:type="dxa"/>
            <w:vAlign w:val="center"/>
          </w:tcPr>
          <w:p w14:paraId="4FC88BE6" w14:textId="31257CD4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2,022.1</w:t>
            </w:r>
          </w:p>
        </w:tc>
      </w:tr>
      <w:tr w:rsidR="00BA1F8E" w:rsidRPr="00FC199D" w14:paraId="5646F1B2" w14:textId="77777777" w:rsidTr="001A3B4B">
        <w:trPr>
          <w:cantSplit/>
          <w:trHeight w:val="367"/>
        </w:trPr>
        <w:tc>
          <w:tcPr>
            <w:tcW w:w="2127" w:type="dxa"/>
            <w:vAlign w:val="center"/>
          </w:tcPr>
          <w:p w14:paraId="6B43AEE5" w14:textId="77777777" w:rsidR="00BA1F8E" w:rsidRPr="004C2186" w:rsidRDefault="00BA1F8E" w:rsidP="00BA1F8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1E996707" w14:textId="2EC78BD5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24.9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7E12374E" w14:textId="45B0DB43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262.2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1BE09B48" w14:textId="06061C79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248.5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12B1DB05" w14:textId="66B08D8E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247.3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4C2C1BB1" w14:textId="48ECF463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250.2</w:t>
            </w:r>
          </w:p>
        </w:tc>
        <w:tc>
          <w:tcPr>
            <w:tcW w:w="1276" w:type="dxa"/>
            <w:vAlign w:val="center"/>
          </w:tcPr>
          <w:p w14:paraId="532F3D13" w14:textId="1381E2FC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1,033.1</w:t>
            </w:r>
          </w:p>
        </w:tc>
      </w:tr>
      <w:tr w:rsidR="00BA1F8E" w:rsidRPr="00FC199D" w14:paraId="5430CF7E" w14:textId="77777777" w:rsidTr="001A3B4B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AB313CD" w14:textId="77777777" w:rsidR="00BA1F8E" w:rsidRPr="004C2186" w:rsidRDefault="00BA1F8E" w:rsidP="00BA1F8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30B8D05" w14:textId="2FECEB42" w:rsidR="00BA1F8E" w:rsidRPr="00741DCA" w:rsidRDefault="008F467C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BA1F8E" w:rsidRPr="00741DCA">
              <w:rPr>
                <w:rFonts w:cs="Arial"/>
                <w:b/>
                <w:color w:val="000000"/>
                <w:szCs w:val="16"/>
              </w:rPr>
              <w:t>11.1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2D2DC1DF" w14:textId="097C0578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95.3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4F7365AC" w14:textId="7874045C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123.1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19105346" w14:textId="2D742C6F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39.1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22576B77" w14:textId="0F9A9734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C26F34" w14:textId="7169BB17" w:rsidR="00BA1F8E" w:rsidRPr="00741DCA" w:rsidRDefault="00BA1F8E" w:rsidP="00BA1F8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247.9</w:t>
            </w:r>
          </w:p>
        </w:tc>
      </w:tr>
    </w:tbl>
    <w:p w14:paraId="6F94F80D" w14:textId="77777777" w:rsidR="00020C9A" w:rsidRPr="001632B9" w:rsidRDefault="00020C9A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40FCFE6A" w14:textId="4D548E1C" w:rsidR="00020C9A" w:rsidRPr="00D62970" w:rsidRDefault="00020C9A" w:rsidP="685AF4C1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0CA7F4C1" w14:textId="77777777" w:rsidR="00F1020D" w:rsidRPr="00D62970" w:rsidRDefault="00F1020D" w:rsidP="00D62970">
      <w:pPr>
        <w:pStyle w:val="Bullet1a"/>
      </w:pPr>
      <w:r w:rsidRPr="00D62970">
        <w:t xml:space="preserve">Funding to continue supporting children and </w:t>
      </w:r>
      <w:r w:rsidRPr="685AF4C1">
        <w:rPr>
          <w:rFonts w:eastAsia="Garamond" w:cs="Arial"/>
        </w:rPr>
        <w:t>young people in out-of-home care while major reforms are designed and implemented.</w:t>
      </w:r>
    </w:p>
    <w:p w14:paraId="22654012" w14:textId="7C7F0186" w:rsidR="00F1020D" w:rsidRPr="00D62970" w:rsidRDefault="00F1020D" w:rsidP="00D62970">
      <w:pPr>
        <w:pStyle w:val="Bullet1a"/>
      </w:pPr>
      <w:r w:rsidRPr="00D62970">
        <w:rPr>
          <w:lang w:val="en-US"/>
        </w:rPr>
        <w:t xml:space="preserve">Investment in </w:t>
      </w:r>
      <w:r w:rsidR="000C4640" w:rsidRPr="00D62970">
        <w:rPr>
          <w:lang w:val="en-US"/>
        </w:rPr>
        <w:t>government</w:t>
      </w:r>
      <w:r w:rsidR="00090D1A" w:rsidRPr="00D62970">
        <w:rPr>
          <w:lang w:val="en-US"/>
        </w:rPr>
        <w:t>-</w:t>
      </w:r>
      <w:r w:rsidRPr="00D62970">
        <w:rPr>
          <w:lang w:val="en-US"/>
        </w:rPr>
        <w:t>owned residential care housing in out-of-home care, for children over 12 years of age with complex needs who are either unable to be supported in foster care or require specialised and intensive supports.</w:t>
      </w:r>
    </w:p>
    <w:p w14:paraId="1C746A5A" w14:textId="78DF5F63" w:rsidR="00B21376" w:rsidRPr="00D62970" w:rsidRDefault="00B21376" w:rsidP="00D62970">
      <w:pPr>
        <w:pStyle w:val="Bullet1a"/>
      </w:pPr>
      <w:r w:rsidRPr="00D62970">
        <w:rPr>
          <w:lang w:val="en-US"/>
        </w:rPr>
        <w:t xml:space="preserve">Funding to attract and retain more caseworkers, and deliver a highly trained </w:t>
      </w:r>
      <w:r w:rsidR="00D714F4" w:rsidRPr="685AF4C1">
        <w:rPr>
          <w:rFonts w:eastAsia="Garamond" w:cs="Arial"/>
        </w:rPr>
        <w:t>out-of-home care</w:t>
      </w:r>
      <w:r w:rsidRPr="685AF4C1">
        <w:rPr>
          <w:rFonts w:eastAsia="Garamond" w:cs="Arial"/>
        </w:rPr>
        <w:t xml:space="preserve"> workforce.</w:t>
      </w:r>
    </w:p>
    <w:p w14:paraId="0F9A2333" w14:textId="2F7C8B9F" w:rsidR="00F1020D" w:rsidRPr="00D62970" w:rsidRDefault="00E675AB" w:rsidP="00D62970">
      <w:pPr>
        <w:pStyle w:val="Bullet1a"/>
      </w:pPr>
      <w:r w:rsidRPr="00D62970">
        <w:t>Ongoing</w:t>
      </w:r>
      <w:r w:rsidR="00F1020D" w:rsidRPr="685AF4C1">
        <w:rPr>
          <w:rFonts w:eastAsia="Garamond" w:cs="Arial"/>
        </w:rPr>
        <w:t xml:space="preserve"> funding for the Victims Support Scheme.</w:t>
      </w:r>
    </w:p>
    <w:p w14:paraId="07EEDD91" w14:textId="0AB18E62" w:rsidR="00101367" w:rsidRPr="00D62970" w:rsidRDefault="00405094" w:rsidP="00D62970">
      <w:pPr>
        <w:pStyle w:val="Bullet1a"/>
      </w:pPr>
      <w:r w:rsidRPr="00D62970">
        <w:rPr>
          <w:lang w:val="en-US"/>
        </w:rPr>
        <w:t>D</w:t>
      </w:r>
      <w:r w:rsidR="009B5F80" w:rsidRPr="00D62970">
        <w:rPr>
          <w:lang w:val="en-US"/>
        </w:rPr>
        <w:t>eliver</w:t>
      </w:r>
      <w:r w:rsidRPr="00D62970">
        <w:rPr>
          <w:lang w:val="en-US"/>
        </w:rPr>
        <w:t>y of</w:t>
      </w:r>
      <w:r w:rsidR="009B5F80" w:rsidRPr="00D62970">
        <w:rPr>
          <w:lang w:val="en-US"/>
        </w:rPr>
        <w:t xml:space="preserve"> </w:t>
      </w:r>
      <w:r w:rsidRPr="00D62970">
        <w:rPr>
          <w:lang w:val="en-US"/>
        </w:rPr>
        <w:t xml:space="preserve">legal assistance under </w:t>
      </w:r>
      <w:r w:rsidR="009B5F80" w:rsidRPr="00D62970">
        <w:rPr>
          <w:lang w:val="en-US"/>
        </w:rPr>
        <w:t>the National Access to Justice Partnership</w:t>
      </w:r>
      <w:r w:rsidR="000F0F6E" w:rsidRPr="00D62970">
        <w:rPr>
          <w:lang w:val="en-US"/>
        </w:rPr>
        <w:t>.</w:t>
      </w:r>
    </w:p>
    <w:p w14:paraId="37A8D2B4" w14:textId="05D3DD1A" w:rsidR="00F1020D" w:rsidRPr="00D62970" w:rsidRDefault="3BEC0764" w:rsidP="00D62970">
      <w:pPr>
        <w:pStyle w:val="Bullet1a"/>
      </w:pPr>
      <w:r w:rsidRPr="00D62970">
        <w:t>Funding for the Office of the Director of Public Prosecutions (ODPP)</w:t>
      </w:r>
      <w:r w:rsidR="00047C3F" w:rsidRPr="001632B9">
        <w:rPr>
          <w:rFonts w:eastAsia="Garamond" w:cs="Arial"/>
          <w:szCs w:val="16"/>
        </w:rPr>
        <w:t>, including</w:t>
      </w:r>
      <w:r w:rsidR="00F87849" w:rsidRPr="001632B9">
        <w:rPr>
          <w:rFonts w:eastAsia="Garamond" w:cs="Arial"/>
          <w:szCs w:val="16"/>
        </w:rPr>
        <w:t xml:space="preserve"> to</w:t>
      </w:r>
      <w:r w:rsidR="00047C3F" w:rsidRPr="001632B9">
        <w:rPr>
          <w:rFonts w:eastAsia="Garamond" w:cs="Arial"/>
          <w:szCs w:val="16"/>
        </w:rPr>
        <w:t>:</w:t>
      </w:r>
      <w:r w:rsidRPr="001632B9">
        <w:rPr>
          <w:rFonts w:eastAsia="Garamond" w:cs="Arial"/>
          <w:szCs w:val="16"/>
        </w:rPr>
        <w:t xml:space="preserve"> </w:t>
      </w:r>
    </w:p>
    <w:p w14:paraId="1EB99269" w14:textId="72CFEA33" w:rsidR="00F1020D" w:rsidRPr="005F4369" w:rsidRDefault="00F1020D" w:rsidP="005F4369">
      <w:pPr>
        <w:pStyle w:val="Bullet2a"/>
        <w:ind w:left="568" w:hanging="284"/>
      </w:pPr>
      <w:r w:rsidRPr="007B0E6C">
        <w:t>expand programs that reduce the stress, distress and trauma of child sexual offence complainants and child witnesses who go through the criminal justice system</w:t>
      </w:r>
    </w:p>
    <w:p w14:paraId="50327DE4" w14:textId="2D589772" w:rsidR="00F1020D" w:rsidRPr="00D62970" w:rsidRDefault="00F87849" w:rsidP="00C604C4">
      <w:pPr>
        <w:pStyle w:val="Bullet2a"/>
        <w:ind w:left="568" w:hanging="284"/>
      </w:pPr>
      <w:r w:rsidRPr="00D62970">
        <w:t xml:space="preserve">invest </w:t>
      </w:r>
      <w:r w:rsidR="00F1020D" w:rsidRPr="00D62970">
        <w:t xml:space="preserve">in the capacity of the ODPP to </w:t>
      </w:r>
      <w:r w:rsidR="00057904" w:rsidRPr="00D62970">
        <w:t>hire more prosecutors</w:t>
      </w:r>
      <w:r w:rsidR="004F761D" w:rsidRPr="00D62970">
        <w:t>.</w:t>
      </w:r>
      <w:r w:rsidR="005F584E" w:rsidRPr="00D62970">
        <w:t xml:space="preserve"> </w:t>
      </w:r>
    </w:p>
    <w:p w14:paraId="3C147310" w14:textId="385B69A0" w:rsidR="00F1020D" w:rsidRPr="00D62970" w:rsidRDefault="00C96886" w:rsidP="00D62970">
      <w:pPr>
        <w:pStyle w:val="Bullet1a"/>
      </w:pPr>
      <w:r w:rsidRPr="00D62970">
        <w:t>New</w:t>
      </w:r>
      <w:r w:rsidR="45E24650" w:rsidRPr="001632B9">
        <w:rPr>
          <w:rFonts w:eastAsia="Garamond" w:cs="Arial"/>
          <w:szCs w:val="16"/>
        </w:rPr>
        <w:t xml:space="preserve"> </w:t>
      </w:r>
      <w:r w:rsidR="00F1020D" w:rsidRPr="001632B9">
        <w:rPr>
          <w:rFonts w:eastAsia="Garamond" w:cs="Arial"/>
          <w:szCs w:val="16"/>
        </w:rPr>
        <w:t xml:space="preserve">Class 1 Police </w:t>
      </w:r>
      <w:r w:rsidR="008C06C4" w:rsidRPr="001632B9">
        <w:rPr>
          <w:rFonts w:eastAsia="Garamond" w:cs="Arial"/>
          <w:szCs w:val="16"/>
        </w:rPr>
        <w:t>Ocean Patrol</w:t>
      </w:r>
      <w:r w:rsidR="00F1020D" w:rsidRPr="001632B9">
        <w:rPr>
          <w:rFonts w:eastAsia="Garamond" w:cs="Arial"/>
          <w:szCs w:val="16"/>
        </w:rPr>
        <w:t xml:space="preserve"> Vessel</w:t>
      </w:r>
      <w:r w:rsidR="004F761D" w:rsidRPr="001632B9">
        <w:rPr>
          <w:rFonts w:eastAsia="Garamond" w:cs="Arial"/>
          <w:szCs w:val="16"/>
        </w:rPr>
        <w:t>.</w:t>
      </w:r>
      <w:r w:rsidR="00F1020D" w:rsidRPr="001632B9">
        <w:rPr>
          <w:rFonts w:eastAsia="Garamond" w:cs="Arial"/>
          <w:szCs w:val="16"/>
        </w:rPr>
        <w:t xml:space="preserve"> </w:t>
      </w:r>
    </w:p>
    <w:p w14:paraId="778F017A" w14:textId="73AE2B93" w:rsidR="00F1020D" w:rsidRPr="00D62970" w:rsidRDefault="00F1020D" w:rsidP="00D62970">
      <w:pPr>
        <w:pStyle w:val="Bullet1a"/>
      </w:pPr>
      <w:r w:rsidRPr="00D62970">
        <w:t xml:space="preserve">Critical upgrades to the NSW Police Force's ICT </w:t>
      </w:r>
      <w:r w:rsidRPr="001632B9">
        <w:rPr>
          <w:rFonts w:eastAsia="Garamond" w:cs="Arial"/>
          <w:szCs w:val="16"/>
        </w:rPr>
        <w:t>infrastructure.</w:t>
      </w:r>
    </w:p>
    <w:p w14:paraId="22BAFE86" w14:textId="318F59BE" w:rsidR="00012B77" w:rsidRPr="00D62970" w:rsidRDefault="00012B77" w:rsidP="00D62970">
      <w:pPr>
        <w:pStyle w:val="Bullet1a"/>
      </w:pPr>
      <w:r w:rsidRPr="00D62970">
        <w:rPr>
          <w:lang w:val="en-US"/>
        </w:rPr>
        <w:t>Funding to maintain Fire and Rescue NSW’s frontline fire, rescue, and hazmat services.</w:t>
      </w:r>
    </w:p>
    <w:p w14:paraId="01E60946" w14:textId="7AC313D9" w:rsidR="00F1020D" w:rsidRPr="00D62970" w:rsidRDefault="00F1020D" w:rsidP="00D62970">
      <w:pPr>
        <w:pStyle w:val="Bullet1a"/>
      </w:pPr>
      <w:r w:rsidRPr="00D62970">
        <w:t>Funding for 52 staff at the new 24-hour fire station at Badgerys Creek.</w:t>
      </w:r>
    </w:p>
    <w:p w14:paraId="306A6843" w14:textId="767D272F" w:rsidR="678852C5" w:rsidRPr="00D62970" w:rsidRDefault="006D7C1D" w:rsidP="00D62970">
      <w:pPr>
        <w:pStyle w:val="Bullet1a"/>
      </w:pPr>
      <w:r w:rsidRPr="00D62970">
        <w:t>Funding to ease pressure on the crisis accommodation system</w:t>
      </w:r>
      <w:r w:rsidR="339F1F1E" w:rsidRPr="685AF4C1">
        <w:rPr>
          <w:rFonts w:eastAsia="Garamond" w:cs="Arial"/>
        </w:rPr>
        <w:t>.</w:t>
      </w:r>
    </w:p>
    <w:p w14:paraId="627F3073" w14:textId="57F4E849" w:rsidR="00C14FF6" w:rsidRPr="00D62970" w:rsidRDefault="00F62BB8" w:rsidP="00D62970">
      <w:pPr>
        <w:pStyle w:val="Bullet1a"/>
      </w:pPr>
      <w:r w:rsidRPr="00D62970">
        <w:rPr>
          <w:lang w:val="en-US"/>
        </w:rPr>
        <w:t xml:space="preserve">Funding </w:t>
      </w:r>
      <w:r w:rsidR="00F27B3E" w:rsidRPr="00D62970">
        <w:rPr>
          <w:lang w:val="en-US"/>
        </w:rPr>
        <w:t xml:space="preserve">for measures that aim to reduce the incidence of family and domestic violence, and for measures which provide greater support to </w:t>
      </w:r>
      <w:r w:rsidR="005D0734" w:rsidRPr="00D62970">
        <w:rPr>
          <w:lang w:val="en-US"/>
        </w:rPr>
        <w:t xml:space="preserve">victim-survivors. </w:t>
      </w:r>
    </w:p>
    <w:p w14:paraId="3CE53FA0" w14:textId="528ABCEC" w:rsidR="006335C8" w:rsidRPr="00D62970" w:rsidRDefault="00291D45" w:rsidP="00D62970">
      <w:pPr>
        <w:pStyle w:val="Bullet1a"/>
      </w:pPr>
      <w:r w:rsidRPr="00D62970">
        <w:t>Demand-based funding for Corrective Services NSW</w:t>
      </w:r>
      <w:r w:rsidR="000D04CB" w:rsidRPr="685AF4C1">
        <w:rPr>
          <w:rFonts w:eastAsia="Garamond" w:cs="Arial"/>
        </w:rPr>
        <w:t xml:space="preserve">, </w:t>
      </w:r>
      <w:r w:rsidR="006335C8" w:rsidRPr="685AF4C1">
        <w:rPr>
          <w:rFonts w:eastAsia="Garamond" w:cs="Arial"/>
        </w:rPr>
        <w:t>invest</w:t>
      </w:r>
      <w:r w:rsidR="000D04CB" w:rsidRPr="685AF4C1">
        <w:rPr>
          <w:rFonts w:eastAsia="Garamond" w:cs="Arial"/>
        </w:rPr>
        <w:t>ing</w:t>
      </w:r>
      <w:r w:rsidR="006335C8" w:rsidRPr="685AF4C1">
        <w:rPr>
          <w:rFonts w:eastAsia="Garamond" w:cs="Arial"/>
        </w:rPr>
        <w:t xml:space="preserve"> in critical custodial and community correctional services, to </w:t>
      </w:r>
      <w:r w:rsidR="004202F0" w:rsidRPr="685AF4C1">
        <w:rPr>
          <w:rFonts w:eastAsia="Garamond" w:cs="Arial"/>
        </w:rPr>
        <w:t>sustain</w:t>
      </w:r>
      <w:r w:rsidR="006335C8" w:rsidRPr="685AF4C1">
        <w:rPr>
          <w:rFonts w:eastAsia="Garamond" w:cs="Arial"/>
        </w:rPr>
        <w:t xml:space="preserve"> offender </w:t>
      </w:r>
      <w:r w:rsidR="00CA39E6" w:rsidRPr="685AF4C1">
        <w:rPr>
          <w:rFonts w:eastAsia="Garamond" w:cs="Arial"/>
        </w:rPr>
        <w:t>supervision and service delivery to support rehabilitation, community safety and community expectations</w:t>
      </w:r>
      <w:r w:rsidR="006335C8" w:rsidRPr="685AF4C1">
        <w:rPr>
          <w:rFonts w:eastAsia="Garamond" w:cs="Arial"/>
        </w:rPr>
        <w:t>.</w:t>
      </w:r>
    </w:p>
    <w:p w14:paraId="46C16DAA" w14:textId="3AEE10DD" w:rsidR="0078794D" w:rsidRPr="00D62970" w:rsidRDefault="00676A7D" w:rsidP="00D62970">
      <w:pPr>
        <w:pStyle w:val="Bullet1a"/>
      </w:pPr>
      <w:r w:rsidRPr="00D62970">
        <w:t xml:space="preserve">New courtrooms with audio-visual link facilities </w:t>
      </w:r>
      <w:r w:rsidR="0078794D" w:rsidRPr="001632B9">
        <w:rPr>
          <w:rFonts w:eastAsia="Garamond" w:cs="Arial"/>
          <w:szCs w:val="16"/>
        </w:rPr>
        <w:t>that will speed up the backlog of remand hearings</w:t>
      </w:r>
      <w:r w:rsidR="002B0A97" w:rsidRPr="001632B9">
        <w:rPr>
          <w:rFonts w:eastAsia="Garamond" w:cs="Arial"/>
          <w:szCs w:val="16"/>
        </w:rPr>
        <w:t>.</w:t>
      </w:r>
    </w:p>
    <w:p w14:paraId="3B531500" w14:textId="25EFE616" w:rsidR="00FC2AE6" w:rsidRPr="00D62970" w:rsidRDefault="0078794D" w:rsidP="00D62970">
      <w:pPr>
        <w:pStyle w:val="Bullet1a"/>
      </w:pPr>
      <w:r w:rsidRPr="00D62970">
        <w:rPr>
          <w:lang w:val="en-US"/>
        </w:rPr>
        <w:t>A</w:t>
      </w:r>
      <w:r w:rsidR="00676A7D" w:rsidRPr="685AF4C1">
        <w:rPr>
          <w:rFonts w:eastAsia="Garamond" w:cs="Arial"/>
        </w:rPr>
        <w:t xml:space="preserve"> new vulnerable persons court hub to protect victim-survivors</w:t>
      </w:r>
      <w:r w:rsidR="001D0718" w:rsidRPr="685AF4C1">
        <w:rPr>
          <w:rFonts w:eastAsia="Garamond" w:cs="Arial"/>
        </w:rPr>
        <w:t xml:space="preserve"> </w:t>
      </w:r>
      <w:r w:rsidR="00134F36" w:rsidRPr="685AF4C1">
        <w:rPr>
          <w:rFonts w:eastAsia="Garamond" w:cs="Arial"/>
        </w:rPr>
        <w:t>participating in legal proceedings</w:t>
      </w:r>
      <w:r w:rsidR="00676A7D" w:rsidRPr="685AF4C1">
        <w:rPr>
          <w:rFonts w:eastAsia="Garamond" w:cs="Arial"/>
        </w:rPr>
        <w:t>.</w:t>
      </w:r>
      <w:r w:rsidR="00676A7D" w:rsidRPr="00D62970">
        <w:rPr>
          <w:lang w:val="en-US"/>
        </w:rPr>
        <w:t> </w:t>
      </w:r>
    </w:p>
    <w:p w14:paraId="32898519" w14:textId="50C6BE96" w:rsidR="00CF4BC4" w:rsidRPr="00D62970" w:rsidRDefault="00AF20EE" w:rsidP="00D62970">
      <w:pPr>
        <w:pStyle w:val="Bullet1a"/>
      </w:pPr>
      <w:r w:rsidRPr="00D62970">
        <w:t xml:space="preserve">Funding </w:t>
      </w:r>
      <w:r w:rsidR="00737BA6" w:rsidRPr="001632B9">
        <w:rPr>
          <w:rFonts w:eastAsia="Garamond" w:cs="Arial"/>
          <w:szCs w:val="16"/>
        </w:rPr>
        <w:t>to support the Government’s commitments toward the National Agreement on Closing the Gap</w:t>
      </w:r>
      <w:r w:rsidR="0090516A" w:rsidRPr="001632B9">
        <w:rPr>
          <w:rFonts w:eastAsia="Garamond" w:cs="Arial"/>
          <w:szCs w:val="16"/>
        </w:rPr>
        <w:t>.</w:t>
      </w:r>
    </w:p>
    <w:p w14:paraId="28090185" w14:textId="28C3FAFD" w:rsidR="00776B30" w:rsidRPr="00D62970" w:rsidDel="00CC32E0" w:rsidRDefault="6E841DBB" w:rsidP="00D62970">
      <w:pPr>
        <w:pStyle w:val="Bullet1a"/>
      </w:pPr>
      <w:r w:rsidRPr="00D62970">
        <w:rPr>
          <w:lang w:val="en-US"/>
        </w:rPr>
        <w:t xml:space="preserve">Funding for ongoing staff and expenses across agencies involved with </w:t>
      </w:r>
      <w:r w:rsidR="00012C0E">
        <w:rPr>
          <w:rFonts w:eastAsia="Garamond" w:cs="Arial"/>
        </w:rPr>
        <w:t>whole</w:t>
      </w:r>
      <w:r w:rsidR="006C37A1" w:rsidRPr="001632B9">
        <w:rPr>
          <w:rFonts w:eastAsia="Garamond" w:cs="Arial"/>
          <w:szCs w:val="16"/>
        </w:rPr>
        <w:noBreakHyphen/>
      </w:r>
      <w:r w:rsidRPr="001632B9">
        <w:rPr>
          <w:rFonts w:eastAsia="Garamond" w:cs="Arial"/>
          <w:szCs w:val="16"/>
        </w:rPr>
        <w:t>of</w:t>
      </w:r>
      <w:r w:rsidR="006C37A1" w:rsidRPr="001632B9">
        <w:rPr>
          <w:rFonts w:eastAsia="Garamond" w:cs="Arial"/>
          <w:szCs w:val="16"/>
        </w:rPr>
        <w:noBreakHyphen/>
      </w:r>
      <w:r w:rsidRPr="001632B9">
        <w:rPr>
          <w:rFonts w:eastAsia="Garamond" w:cs="Arial"/>
          <w:szCs w:val="16"/>
        </w:rPr>
        <w:t>government native title claims management and policy.</w:t>
      </w:r>
    </w:p>
    <w:p w14:paraId="7A35A494" w14:textId="77777777" w:rsidR="00BF3B97" w:rsidRDefault="00BF3B97" w:rsidP="00D62970">
      <w:pPr>
        <w:pBdr>
          <w:bottom w:val="single" w:sz="8" w:space="1" w:color="auto"/>
        </w:pBdr>
      </w:pPr>
    </w:p>
    <w:p w14:paraId="4449110E" w14:textId="5BEE7214" w:rsidR="00020C9A" w:rsidRPr="00200C1E" w:rsidRDefault="00020C9A" w:rsidP="00020C9A">
      <w:pPr>
        <w:spacing w:before="360" w:after="120"/>
        <w:ind w:left="851" w:hanging="851"/>
        <w:rPr>
          <w:rFonts w:ascii="Public Sans" w:hAnsi="Public Sans" w:cs="Arial"/>
          <w:color w:val="000000" w:themeColor="text1"/>
          <w:sz w:val="2"/>
          <w:szCs w:val="2"/>
        </w:rPr>
      </w:pPr>
      <w:r w:rsidRPr="00200C1E">
        <w:rPr>
          <w:rFonts w:ascii="Public Sans" w:hAnsi="Public Sans" w:cs="Arial"/>
          <w:color w:val="000000" w:themeColor="text1"/>
          <w:sz w:val="2"/>
          <w:szCs w:val="2"/>
        </w:rPr>
        <w:br w:type="page"/>
      </w:r>
    </w:p>
    <w:p w14:paraId="3663CAF1" w14:textId="77777777" w:rsidR="00020C9A" w:rsidRDefault="00020C9A">
      <w:pPr>
        <w:spacing w:before="360" w:after="120"/>
        <w:ind w:left="851" w:hanging="851"/>
        <w:rPr>
          <w:rFonts w:ascii="Public Sans" w:hAnsi="Public Sans" w:cs="Arial"/>
          <w:color w:val="000000" w:themeColor="text1"/>
          <w:sz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635F73" w:rsidRPr="00BF4B22" w14:paraId="6EDB5B16" w14:textId="77777777" w:rsidTr="008D5804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0D11BBDD" w14:textId="77777777" w:rsidR="00635F73" w:rsidRPr="004C2186" w:rsidRDefault="00635F73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7C60BD16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642F0DA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11E9869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3DC9DD58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43D53B6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3FC11F52" w14:textId="77777777" w:rsidR="00635F73" w:rsidRPr="00A234CB" w:rsidRDefault="00635F73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635F73" w:rsidRPr="00BF4B22" w14:paraId="59189662" w14:textId="77777777" w:rsidTr="008D5804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70425413" w14:textId="77777777" w:rsidR="00635F73" w:rsidRPr="004C2186" w:rsidRDefault="00635F73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3BA04B1F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0F6EC599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279F3030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shd w:val="clear" w:color="auto" w:fill="495054" w:themeFill="accent6"/>
            <w:vAlign w:val="bottom"/>
          </w:tcPr>
          <w:p w14:paraId="21085E5B" w14:textId="77777777" w:rsidR="00635F73" w:rsidRPr="00A234CB" w:rsidRDefault="00635F73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635F73" w:rsidRPr="00BF4B22" w14:paraId="57575ED6" w14:textId="77777777" w:rsidTr="008D5804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1F4E18D4" w14:textId="77777777" w:rsidR="00635F73" w:rsidRPr="004C2186" w:rsidRDefault="00635F73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121B2DB9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37B5C83B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53CF57D9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546A068F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28A76EB" w14:textId="77777777" w:rsidR="00635F73" w:rsidRPr="00A234CB" w:rsidRDefault="00635F7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1500B61E" w14:textId="77777777" w:rsidR="00635F73" w:rsidRPr="00A234CB" w:rsidRDefault="00635F73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635F73" w:rsidRPr="00FC199D" w14:paraId="3BC6410B" w14:textId="77777777" w:rsidTr="008D5804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4DDE2297" w14:textId="2900ADFF" w:rsidR="00635F73" w:rsidRPr="004C2186" w:rsidRDefault="00635F73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Creative Industries, Tourism Hospitality and Sport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5DE1D571" w14:textId="77777777" w:rsidR="00635F73" w:rsidRPr="004C2186" w:rsidRDefault="00635F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23BF" w:rsidRPr="00FC199D" w14:paraId="4D6E9C16" w14:textId="77777777" w:rsidTr="008D5804">
        <w:trPr>
          <w:cantSplit/>
          <w:trHeight w:val="367"/>
        </w:trPr>
        <w:tc>
          <w:tcPr>
            <w:tcW w:w="2127" w:type="dxa"/>
            <w:vAlign w:val="center"/>
          </w:tcPr>
          <w:p w14:paraId="3FBA198A" w14:textId="77777777" w:rsidR="004523BF" w:rsidRPr="004C2186" w:rsidRDefault="004523BF" w:rsidP="004523BF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1B8356CF" w14:textId="4737757D" w:rsidR="004523BF" w:rsidRPr="00741DCA" w:rsidRDefault="008F467C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4523BF" w:rsidRPr="00741DCA">
              <w:rPr>
                <w:rFonts w:cs="Arial"/>
                <w:b/>
                <w:color w:val="000000"/>
                <w:szCs w:val="16"/>
              </w:rPr>
              <w:t>10.0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2C1CAFAE" w14:textId="40324A2D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262.8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03C9F607" w14:textId="64547DDB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112.8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38D2B156" w14:textId="29A87C3F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99.9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23794809" w14:textId="1AF68FF8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95.0</w:t>
            </w:r>
          </w:p>
        </w:tc>
        <w:tc>
          <w:tcPr>
            <w:tcW w:w="1276" w:type="dxa"/>
            <w:vAlign w:val="center"/>
          </w:tcPr>
          <w:p w14:paraId="65A49E35" w14:textId="256AA1DC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560.5</w:t>
            </w:r>
          </w:p>
        </w:tc>
      </w:tr>
      <w:tr w:rsidR="004523BF" w:rsidRPr="00FC199D" w14:paraId="62BA151A" w14:textId="77777777" w:rsidTr="008D5804">
        <w:trPr>
          <w:cantSplit/>
          <w:trHeight w:val="367"/>
        </w:trPr>
        <w:tc>
          <w:tcPr>
            <w:tcW w:w="2127" w:type="dxa"/>
            <w:vAlign w:val="center"/>
          </w:tcPr>
          <w:p w14:paraId="2766CBD7" w14:textId="77777777" w:rsidR="004523BF" w:rsidRPr="004C2186" w:rsidRDefault="004523BF" w:rsidP="004523BF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707C069F" w14:textId="422B1111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47E92980" w14:textId="36459AF6" w:rsidR="004523BF" w:rsidRPr="00741DCA" w:rsidRDefault="008F467C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4523BF" w:rsidRPr="00741DCA">
              <w:rPr>
                <w:rFonts w:cs="Arial"/>
                <w:b/>
                <w:color w:val="000000"/>
                <w:szCs w:val="16"/>
              </w:rPr>
              <w:t>8.0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2BDE0FD4" w14:textId="67743C2C" w:rsidR="004523BF" w:rsidRPr="00741DCA" w:rsidRDefault="008F467C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4523BF" w:rsidRPr="00741DCA">
              <w:rPr>
                <w:rFonts w:cs="Arial"/>
                <w:b/>
                <w:color w:val="000000"/>
                <w:szCs w:val="16"/>
              </w:rPr>
              <w:t>6.0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4EC30A86" w14:textId="5E7951C3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0.2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2DA0599E" w14:textId="12ECB3CF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0.2</w:t>
            </w:r>
          </w:p>
        </w:tc>
        <w:tc>
          <w:tcPr>
            <w:tcW w:w="1276" w:type="dxa"/>
            <w:vAlign w:val="center"/>
          </w:tcPr>
          <w:p w14:paraId="7E7BF184" w14:textId="5CF7E352" w:rsidR="004523BF" w:rsidRPr="00741DCA" w:rsidRDefault="008F467C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4523BF" w:rsidRPr="00741DCA">
              <w:rPr>
                <w:rFonts w:cs="Arial"/>
                <w:b/>
                <w:color w:val="000000"/>
                <w:szCs w:val="16"/>
              </w:rPr>
              <w:t>13.7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</w:tr>
      <w:tr w:rsidR="004523BF" w:rsidRPr="00FC199D" w14:paraId="70D29594" w14:textId="77777777" w:rsidTr="008D5804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7C8836E" w14:textId="77777777" w:rsidR="004523BF" w:rsidRPr="004C2186" w:rsidRDefault="004523BF" w:rsidP="004523BF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EEF15A" w14:textId="7EB6F3CE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23A5D00D" w14:textId="219B7290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15.9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3006E4AF" w14:textId="509F8628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8.8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49AE2C77" w14:textId="0B840C98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2B35E561" w14:textId="64D3FBA5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5639E9" w14:textId="541CEC16" w:rsidR="004523BF" w:rsidRPr="00741DCA" w:rsidRDefault="004523BF" w:rsidP="004523B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30.8</w:t>
            </w:r>
          </w:p>
        </w:tc>
      </w:tr>
    </w:tbl>
    <w:p w14:paraId="59C12FCC" w14:textId="77777777" w:rsidR="00635F73" w:rsidRPr="001632B9" w:rsidRDefault="00635F73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635387A3" w14:textId="71BE6135" w:rsidR="00635F73" w:rsidRPr="00D62970" w:rsidRDefault="00635F73" w:rsidP="001632B9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6E8B40FA" w14:textId="595CA407" w:rsidR="004F7241" w:rsidRPr="001632B9" w:rsidRDefault="37522DCD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for </w:t>
      </w:r>
      <w:r w:rsidR="395085D0" w:rsidRPr="001632B9">
        <w:rPr>
          <w:rFonts w:eastAsia="Garamond" w:cs="Arial"/>
          <w:szCs w:val="16"/>
        </w:rPr>
        <w:t xml:space="preserve">critical capital maintenance, including </w:t>
      </w:r>
      <w:r w:rsidR="00DE043D" w:rsidRPr="001632B9">
        <w:rPr>
          <w:rFonts w:eastAsia="Garamond" w:cs="Arial"/>
          <w:szCs w:val="16"/>
        </w:rPr>
        <w:t xml:space="preserve">a </w:t>
      </w:r>
      <w:r w:rsidR="395085D0" w:rsidRPr="001632B9">
        <w:rPr>
          <w:rFonts w:eastAsia="Garamond" w:cs="Arial"/>
          <w:szCs w:val="16"/>
        </w:rPr>
        <w:t xml:space="preserve">backlog of capital works for the cultural institutions and </w:t>
      </w:r>
      <w:r w:rsidR="00326699" w:rsidRPr="001632B9">
        <w:rPr>
          <w:rFonts w:eastAsia="Garamond" w:cs="Arial"/>
          <w:szCs w:val="16"/>
        </w:rPr>
        <w:t>museums</w:t>
      </w:r>
      <w:r w:rsidR="0088519F" w:rsidRPr="001632B9">
        <w:rPr>
          <w:rFonts w:eastAsia="Garamond" w:cs="Arial"/>
          <w:szCs w:val="16"/>
        </w:rPr>
        <w:t>,</w:t>
      </w:r>
      <w:r w:rsidR="00E5506A" w:rsidRPr="001632B9">
        <w:rPr>
          <w:rFonts w:eastAsia="Garamond" w:cs="Arial"/>
          <w:szCs w:val="16"/>
        </w:rPr>
        <w:t xml:space="preserve"> </w:t>
      </w:r>
      <w:r w:rsidR="395085D0" w:rsidRPr="001632B9">
        <w:rPr>
          <w:rFonts w:eastAsia="Garamond" w:cs="Arial"/>
          <w:szCs w:val="16"/>
        </w:rPr>
        <w:t xml:space="preserve">and improvement of creative infrastructure and activation of creative spaces. </w:t>
      </w:r>
    </w:p>
    <w:p w14:paraId="4791C417" w14:textId="2E2C24C4" w:rsidR="00DD5E8D" w:rsidRPr="001632B9" w:rsidRDefault="37522DCD" w:rsidP="00D62970">
      <w:pPr>
        <w:pStyle w:val="Bullet1a"/>
        <w:rPr>
          <w:rFonts w:eastAsia="Garamond" w:cs="Arial"/>
          <w:szCs w:val="16"/>
        </w:rPr>
      </w:pPr>
      <w:r w:rsidRPr="00D62970">
        <w:t>Funding for Screen NSW to support the Made in NSW and Post</w:t>
      </w:r>
      <w:r w:rsidR="00AE3719" w:rsidRPr="001632B9">
        <w:rPr>
          <w:rFonts w:eastAsia="Garamond" w:cs="Arial"/>
          <w:szCs w:val="16"/>
        </w:rPr>
        <w:t>,</w:t>
      </w:r>
      <w:r w:rsidRPr="001632B9">
        <w:rPr>
          <w:rFonts w:eastAsia="Garamond" w:cs="Arial"/>
          <w:szCs w:val="16"/>
        </w:rPr>
        <w:t xml:space="preserve"> Digital </w:t>
      </w:r>
      <w:r w:rsidR="00AE3719" w:rsidRPr="001632B9">
        <w:rPr>
          <w:rFonts w:eastAsia="Garamond" w:cs="Arial"/>
          <w:szCs w:val="16"/>
        </w:rPr>
        <w:t>and</w:t>
      </w:r>
      <w:r w:rsidRPr="001632B9">
        <w:rPr>
          <w:rFonts w:eastAsia="Garamond" w:cs="Arial"/>
          <w:szCs w:val="16"/>
        </w:rPr>
        <w:t xml:space="preserve"> Visual </w:t>
      </w:r>
      <w:r w:rsidR="00AE3719" w:rsidRPr="001632B9">
        <w:rPr>
          <w:rFonts w:eastAsia="Garamond" w:cs="Arial"/>
          <w:szCs w:val="16"/>
        </w:rPr>
        <w:t>Effects</w:t>
      </w:r>
      <w:r w:rsidRPr="001632B9">
        <w:rPr>
          <w:rFonts w:eastAsia="Garamond" w:cs="Arial"/>
          <w:szCs w:val="16"/>
        </w:rPr>
        <w:t xml:space="preserve"> rebate programs</w:t>
      </w:r>
      <w:r w:rsidR="2F8D0144" w:rsidRPr="001632B9">
        <w:rPr>
          <w:rFonts w:eastAsia="Garamond" w:cs="Arial"/>
          <w:szCs w:val="16"/>
        </w:rPr>
        <w:t>.</w:t>
      </w:r>
      <w:r w:rsidRPr="001632B9">
        <w:rPr>
          <w:rFonts w:eastAsia="Garamond" w:cs="Arial"/>
          <w:szCs w:val="16"/>
        </w:rPr>
        <w:t> </w:t>
      </w:r>
    </w:p>
    <w:p w14:paraId="5BD202C2" w14:textId="69FB59D1" w:rsidR="004139F7" w:rsidRPr="001632B9" w:rsidRDefault="37522DCD" w:rsidP="00D62970">
      <w:pPr>
        <w:pStyle w:val="Bullet1a"/>
        <w:rPr>
          <w:rFonts w:eastAsia="Garamond" w:cs="Arial"/>
          <w:szCs w:val="16"/>
        </w:rPr>
      </w:pPr>
      <w:r w:rsidRPr="00D62970">
        <w:t>Funding for Create NSW to continue to support NSW creative industries</w:t>
      </w:r>
      <w:r w:rsidR="5D68B67A" w:rsidRPr="001632B9">
        <w:rPr>
          <w:rFonts w:eastAsia="Garamond" w:cs="Arial"/>
          <w:szCs w:val="16"/>
        </w:rPr>
        <w:t>.</w:t>
      </w:r>
    </w:p>
    <w:p w14:paraId="740525A7" w14:textId="22595173" w:rsidR="003C72E0" w:rsidRPr="001632B9" w:rsidRDefault="17C5D55E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for Sound NSW to </w:t>
      </w:r>
      <w:r w:rsidR="00CE712C" w:rsidRPr="001632B9">
        <w:rPr>
          <w:rFonts w:eastAsia="Garamond" w:cs="Arial"/>
          <w:szCs w:val="16"/>
        </w:rPr>
        <w:t xml:space="preserve">continue the </w:t>
      </w:r>
      <w:r w:rsidR="6EF04D9A" w:rsidRPr="001632B9">
        <w:rPr>
          <w:rFonts w:eastAsia="Garamond" w:cs="Arial"/>
          <w:szCs w:val="16"/>
        </w:rPr>
        <w:t>implement</w:t>
      </w:r>
      <w:r w:rsidR="00CE712C" w:rsidRPr="001632B9">
        <w:rPr>
          <w:rFonts w:eastAsia="Garamond" w:cs="Arial"/>
          <w:szCs w:val="16"/>
        </w:rPr>
        <w:t>ation</w:t>
      </w:r>
      <w:r w:rsidRPr="001632B9">
        <w:rPr>
          <w:rFonts w:eastAsia="Garamond" w:cs="Arial"/>
          <w:szCs w:val="16"/>
        </w:rPr>
        <w:t xml:space="preserve"> </w:t>
      </w:r>
      <w:r w:rsidR="266F82B8" w:rsidRPr="001632B9">
        <w:rPr>
          <w:rFonts w:eastAsia="Garamond" w:cs="Arial"/>
          <w:szCs w:val="16"/>
        </w:rPr>
        <w:t>of</w:t>
      </w:r>
      <w:r w:rsidRPr="001632B9">
        <w:rPr>
          <w:rFonts w:eastAsia="Garamond" w:cs="Arial"/>
          <w:szCs w:val="16"/>
        </w:rPr>
        <w:t xml:space="preserve"> the NSW Contemporary Music Strategy</w:t>
      </w:r>
      <w:r w:rsidR="17AA92A0" w:rsidRPr="001632B9">
        <w:rPr>
          <w:rFonts w:eastAsia="Garamond" w:cs="Arial"/>
          <w:szCs w:val="16"/>
        </w:rPr>
        <w:t>.</w:t>
      </w:r>
      <w:r w:rsidRPr="001632B9">
        <w:rPr>
          <w:rFonts w:eastAsia="Garamond" w:cs="Arial"/>
          <w:szCs w:val="16"/>
        </w:rPr>
        <w:t xml:space="preserve"> </w:t>
      </w:r>
    </w:p>
    <w:p w14:paraId="6A860703" w14:textId="207BBC40" w:rsidR="00B66150" w:rsidRPr="001632B9" w:rsidRDefault="17C5D55E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for the Office of the 24-Hour </w:t>
      </w:r>
      <w:r w:rsidRPr="001632B9">
        <w:rPr>
          <w:rFonts w:eastAsia="Garamond" w:cs="Arial"/>
          <w:szCs w:val="16"/>
        </w:rPr>
        <w:t>Economy Commissioner to continue to empower the NSW night-time economy</w:t>
      </w:r>
      <w:r w:rsidR="00326699" w:rsidRPr="001632B9">
        <w:rPr>
          <w:rFonts w:eastAsia="Garamond" w:cs="Arial"/>
          <w:szCs w:val="16"/>
        </w:rPr>
        <w:t>.</w:t>
      </w:r>
    </w:p>
    <w:p w14:paraId="7F7BA5E1" w14:textId="166FAB7F" w:rsidR="005132BA" w:rsidRPr="001632B9" w:rsidRDefault="00585086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for the Office of Sport to </w:t>
      </w:r>
      <w:r w:rsidR="00243D2C" w:rsidRPr="001632B9">
        <w:rPr>
          <w:rFonts w:eastAsia="Garamond" w:cs="Arial"/>
          <w:szCs w:val="16"/>
        </w:rPr>
        <w:t>support</w:t>
      </w:r>
      <w:r w:rsidRPr="001632B9">
        <w:rPr>
          <w:rFonts w:eastAsia="Garamond" w:cs="Arial"/>
          <w:szCs w:val="16"/>
        </w:rPr>
        <w:t xml:space="preserve"> various local community-based sport</w:t>
      </w:r>
      <w:r w:rsidR="00CD3B5D" w:rsidRPr="001632B9">
        <w:rPr>
          <w:rFonts w:eastAsia="Garamond" w:cs="Arial"/>
          <w:szCs w:val="16"/>
        </w:rPr>
        <w:t>ing</w:t>
      </w:r>
      <w:r w:rsidRPr="001632B9">
        <w:rPr>
          <w:rFonts w:eastAsia="Garamond" w:cs="Arial"/>
          <w:szCs w:val="16"/>
        </w:rPr>
        <w:t xml:space="preserve"> </w:t>
      </w:r>
      <w:r w:rsidR="00CE712C" w:rsidRPr="001632B9">
        <w:rPr>
          <w:rFonts w:eastAsia="Garamond" w:cs="Arial"/>
          <w:szCs w:val="16"/>
        </w:rPr>
        <w:t>facility</w:t>
      </w:r>
      <w:r w:rsidR="00457C33" w:rsidRPr="001632B9">
        <w:rPr>
          <w:rFonts w:eastAsia="Garamond" w:cs="Arial"/>
          <w:szCs w:val="16"/>
        </w:rPr>
        <w:t xml:space="preserve"> </w:t>
      </w:r>
      <w:r w:rsidR="00AD1F9D" w:rsidRPr="001632B9">
        <w:rPr>
          <w:rFonts w:eastAsia="Garamond" w:cs="Arial"/>
          <w:szCs w:val="16"/>
        </w:rPr>
        <w:t>initiatives</w:t>
      </w:r>
      <w:r w:rsidRPr="001632B9">
        <w:rPr>
          <w:rFonts w:eastAsia="Garamond" w:cs="Arial"/>
          <w:szCs w:val="16"/>
        </w:rPr>
        <w:t>.</w:t>
      </w:r>
    </w:p>
    <w:p w14:paraId="03076827" w14:textId="3E161133" w:rsidR="00E9011F" w:rsidRDefault="000C7D19" w:rsidP="00D62970">
      <w:pPr>
        <w:pStyle w:val="Bullet1a"/>
      </w:pPr>
      <w:r w:rsidRPr="00D62970">
        <w:rPr>
          <w:lang w:val="en-US"/>
        </w:rPr>
        <w:t xml:space="preserve">Funding for </w:t>
      </w:r>
      <w:r w:rsidR="00340731" w:rsidRPr="001632B9">
        <w:rPr>
          <w:rFonts w:eastAsia="Garamond" w:cs="Arial"/>
          <w:szCs w:val="16"/>
        </w:rPr>
        <w:t>Destination NSW</w:t>
      </w:r>
      <w:r w:rsidR="00340731" w:rsidRPr="278FD357">
        <w:rPr>
          <w:lang w:val="en-US"/>
        </w:rPr>
        <w:t xml:space="preserve"> events, promotion and industry support</w:t>
      </w:r>
      <w:r w:rsidR="4D28E2DB" w:rsidRPr="278FD357">
        <w:rPr>
          <w:lang w:val="en-US"/>
        </w:rPr>
        <w:t xml:space="preserve"> </w:t>
      </w:r>
      <w:r w:rsidR="00410D8F" w:rsidRPr="278FD357">
        <w:rPr>
          <w:lang w:val="en-US"/>
        </w:rPr>
        <w:t>–</w:t>
      </w:r>
      <w:r w:rsidR="4D28E2DB" w:rsidRPr="278FD357">
        <w:rPr>
          <w:lang w:val="en-US"/>
        </w:rPr>
        <w:t xml:space="preserve"> including the </w:t>
      </w:r>
      <w:r w:rsidR="00EE4FB3" w:rsidRPr="278FD357">
        <w:rPr>
          <w:lang w:val="en-US"/>
        </w:rPr>
        <w:t xml:space="preserve">NSW Take-Off Fund </w:t>
      </w:r>
      <w:r w:rsidR="00410D8F" w:rsidRPr="278FD357">
        <w:rPr>
          <w:lang w:val="en-US"/>
        </w:rPr>
        <w:t xml:space="preserve">– </w:t>
      </w:r>
      <w:r w:rsidR="00340731" w:rsidRPr="278FD357">
        <w:rPr>
          <w:lang w:val="en-US"/>
        </w:rPr>
        <w:t>to grow the NSW visitor economy</w:t>
      </w:r>
      <w:r w:rsidR="00410D8F" w:rsidRPr="278FD357">
        <w:rPr>
          <w:lang w:val="en-US"/>
        </w:rPr>
        <w:t>.</w:t>
      </w:r>
    </w:p>
    <w:p w14:paraId="4A03F47E" w14:textId="77777777" w:rsidR="00BF3B97" w:rsidRDefault="00BF3B97" w:rsidP="00D62970">
      <w:pPr>
        <w:pBdr>
          <w:bottom w:val="single" w:sz="8" w:space="1" w:color="auto"/>
        </w:pBdr>
      </w:pPr>
    </w:p>
    <w:p w14:paraId="590417CB" w14:textId="0D0D15A4" w:rsidR="00635F73" w:rsidRDefault="00635F73" w:rsidP="00635F73">
      <w:pPr>
        <w:spacing w:before="360" w:after="120"/>
        <w:ind w:left="851" w:hanging="851"/>
        <w:rPr>
          <w:rFonts w:ascii="Public Sans" w:hAnsi="Public Sans" w:cs="Arial"/>
          <w:color w:val="000000" w:themeColor="text1"/>
          <w:sz w:val="22"/>
        </w:rPr>
      </w:pPr>
      <w:r>
        <w:rPr>
          <w:rFonts w:ascii="Public Sans" w:hAnsi="Public Sans" w:cs="Arial"/>
          <w:color w:val="000000" w:themeColor="text1"/>
          <w:sz w:val="22"/>
        </w:rPr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307DF3" w:rsidRPr="00BF4B22" w14:paraId="42505786" w14:textId="77777777" w:rsidTr="001A3B4B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7924ECCD" w14:textId="77777777" w:rsidR="00307DF3" w:rsidRPr="004C2186" w:rsidRDefault="00307DF3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189D71C1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6B21C790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9F1BFF9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1A5E7339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34771B4A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585EA798" w14:textId="77777777" w:rsidR="00307DF3" w:rsidRPr="00A234CB" w:rsidRDefault="00307DF3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307DF3" w:rsidRPr="00BF4B22" w14:paraId="6AA87D6A" w14:textId="77777777" w:rsidTr="001A3B4B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1F3A7956" w14:textId="77777777" w:rsidR="00307DF3" w:rsidRPr="004C2186" w:rsidRDefault="00307DF3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214DA0ED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3A235EEB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79FD2766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shd w:val="clear" w:color="auto" w:fill="495054" w:themeFill="accent6"/>
            <w:vAlign w:val="bottom"/>
          </w:tcPr>
          <w:p w14:paraId="7FDD5F93" w14:textId="77777777" w:rsidR="00307DF3" w:rsidRPr="00A234CB" w:rsidRDefault="00307DF3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307DF3" w:rsidRPr="00BF4B22" w14:paraId="37116869" w14:textId="77777777" w:rsidTr="001A3B4B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5CE044D1" w14:textId="77777777" w:rsidR="00307DF3" w:rsidRPr="004C2186" w:rsidRDefault="00307DF3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22BCE2B0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3514ED5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14A1381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31DAF256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378FA91B" w14:textId="77777777" w:rsidR="00307DF3" w:rsidRPr="00A234CB" w:rsidRDefault="00307DF3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1D573ED0" w14:textId="77777777" w:rsidR="00307DF3" w:rsidRPr="00A234CB" w:rsidRDefault="00307DF3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307DF3" w:rsidRPr="00FC199D" w14:paraId="541C1DEB" w14:textId="77777777" w:rsidTr="001A3B4B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31DF5C7C" w14:textId="563FE881" w:rsidR="00307DF3" w:rsidRPr="004C2186" w:rsidRDefault="00AE017D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Customer Service</w:t>
            </w:r>
            <w:r w:rsidR="00307DF3"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60EBE0CE" w14:textId="77777777" w:rsidR="00307DF3" w:rsidRPr="004C2186" w:rsidRDefault="00307DF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95562" w:rsidRPr="00FC199D" w14:paraId="39141713" w14:textId="77777777" w:rsidTr="001A3B4B">
        <w:trPr>
          <w:cantSplit/>
          <w:trHeight w:val="367"/>
        </w:trPr>
        <w:tc>
          <w:tcPr>
            <w:tcW w:w="2127" w:type="dxa"/>
            <w:vAlign w:val="center"/>
          </w:tcPr>
          <w:p w14:paraId="55B4AD77" w14:textId="77777777" w:rsidR="00595562" w:rsidRPr="004C2186" w:rsidRDefault="00595562" w:rsidP="00595562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46403C0B" w14:textId="3DC79A65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4.3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13A9B3CF" w14:textId="1CE3B757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233.8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31FFD277" w14:textId="66FD506E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203.0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6C7675F3" w14:textId="1F038546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198.6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651EF0DF" w14:textId="651C84D3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203.8</w:t>
            </w:r>
          </w:p>
        </w:tc>
        <w:tc>
          <w:tcPr>
            <w:tcW w:w="1276" w:type="dxa"/>
            <w:vAlign w:val="center"/>
          </w:tcPr>
          <w:p w14:paraId="649AD2F6" w14:textId="12208DEA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843.8</w:t>
            </w:r>
          </w:p>
        </w:tc>
      </w:tr>
      <w:tr w:rsidR="00595562" w:rsidRPr="00FC199D" w14:paraId="0284076C" w14:textId="77777777" w:rsidTr="001A3B4B">
        <w:trPr>
          <w:cantSplit/>
          <w:trHeight w:val="367"/>
        </w:trPr>
        <w:tc>
          <w:tcPr>
            <w:tcW w:w="2127" w:type="dxa"/>
            <w:vAlign w:val="center"/>
          </w:tcPr>
          <w:p w14:paraId="52C60280" w14:textId="77777777" w:rsidR="00595562" w:rsidRPr="004C2186" w:rsidRDefault="00595562" w:rsidP="00595562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174DFDAB" w14:textId="08113D0B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49B3EEFE" w14:textId="185F847F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25.4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7AAD9B7D" w14:textId="236ACA24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28.2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01D60B34" w14:textId="52D97DED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29.1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2191C404" w14:textId="7CC0C56F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30.1</w:t>
            </w:r>
          </w:p>
        </w:tc>
        <w:tc>
          <w:tcPr>
            <w:tcW w:w="1276" w:type="dxa"/>
            <w:vAlign w:val="center"/>
          </w:tcPr>
          <w:p w14:paraId="5099D7EC" w14:textId="0A633973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112.9</w:t>
            </w:r>
          </w:p>
        </w:tc>
      </w:tr>
      <w:tr w:rsidR="00595562" w:rsidRPr="00FC199D" w14:paraId="0F740927" w14:textId="77777777" w:rsidTr="001A3B4B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E1D6373" w14:textId="77777777" w:rsidR="00595562" w:rsidRPr="004C2186" w:rsidRDefault="00595562" w:rsidP="00595562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7A2D03" w14:textId="573C19F9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0.5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35D09250" w14:textId="73A7C777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65.5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5D5AD417" w14:textId="2EB79285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38.6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61B2B107" w14:textId="75E7C217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22.4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73A6625C" w14:textId="49957A03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6.7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ABC170" w14:textId="1111F2BF" w:rsidR="00595562" w:rsidRPr="00741DCA" w:rsidRDefault="00595562" w:rsidP="0059556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133.8</w:t>
            </w:r>
          </w:p>
        </w:tc>
      </w:tr>
    </w:tbl>
    <w:p w14:paraId="718FC900" w14:textId="77777777" w:rsidR="00307DF3" w:rsidRPr="001632B9" w:rsidRDefault="00307DF3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341EE8CE" w14:textId="189673EB" w:rsidR="00307DF3" w:rsidRPr="00D62970" w:rsidRDefault="00307DF3" w:rsidP="00407D6E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7A81FE46" w14:textId="6D242315" w:rsidR="00A93655" w:rsidRPr="001632B9" w:rsidRDefault="00A93655" w:rsidP="00D62970">
      <w:pPr>
        <w:pStyle w:val="Bullet1a"/>
        <w:rPr>
          <w:rFonts w:eastAsia="Garamond" w:cs="Arial"/>
          <w:szCs w:val="16"/>
        </w:rPr>
      </w:pPr>
      <w:r w:rsidRPr="00D62970">
        <w:t xml:space="preserve">Building Commission NSW </w:t>
      </w:r>
      <w:r w:rsidR="00045AA2" w:rsidRPr="001632B9">
        <w:rPr>
          <w:rFonts w:eastAsia="Garamond" w:cs="Arial"/>
          <w:szCs w:val="16"/>
        </w:rPr>
        <w:t xml:space="preserve">– </w:t>
      </w:r>
      <w:r w:rsidRPr="001632B9">
        <w:rPr>
          <w:rFonts w:eastAsia="Garamond" w:cs="Arial"/>
          <w:szCs w:val="16"/>
        </w:rPr>
        <w:t>ongoing work to reform the building and construction industry and improve consumer outcomes. </w:t>
      </w:r>
    </w:p>
    <w:p w14:paraId="6804AF53" w14:textId="2D83294D" w:rsidR="00A93655" w:rsidRPr="00D62970" w:rsidRDefault="00A93655" w:rsidP="00D62970">
      <w:pPr>
        <w:pStyle w:val="Bullet1a"/>
      </w:pPr>
      <w:r w:rsidRPr="00D62970">
        <w:rPr>
          <w:lang w:val="en-US"/>
        </w:rPr>
        <w:t>Government Technology Platforms</w:t>
      </w:r>
      <w:r w:rsidR="5D0F2657" w:rsidRPr="001632B9">
        <w:rPr>
          <w:rFonts w:eastAsia="Garamond" w:cs="Arial"/>
          <w:szCs w:val="16"/>
        </w:rPr>
        <w:t xml:space="preserve"> </w:t>
      </w:r>
      <w:r w:rsidR="006E7430" w:rsidRPr="001632B9">
        <w:rPr>
          <w:rFonts w:eastAsia="Garamond" w:cs="Arial"/>
          <w:szCs w:val="16"/>
        </w:rPr>
        <w:t>–</w:t>
      </w:r>
      <w:r w:rsidR="008D3DFF" w:rsidRPr="001632B9">
        <w:rPr>
          <w:rFonts w:eastAsia="Garamond" w:cs="Arial"/>
          <w:szCs w:val="16"/>
        </w:rPr>
        <w:t xml:space="preserve"> </w:t>
      </w:r>
      <w:r w:rsidR="00EA6AA2" w:rsidRPr="001632B9">
        <w:rPr>
          <w:rFonts w:eastAsia="Garamond" w:cs="Arial"/>
          <w:szCs w:val="16"/>
        </w:rPr>
        <w:t>to build</w:t>
      </w:r>
      <w:r w:rsidRPr="001632B9">
        <w:rPr>
          <w:rFonts w:eastAsia="Garamond" w:cs="Arial"/>
          <w:szCs w:val="16"/>
        </w:rPr>
        <w:t xml:space="preserve"> cost-effective, reusable and secure digital platforms products and services for government entities. </w:t>
      </w:r>
    </w:p>
    <w:p w14:paraId="6954A8B2" w14:textId="5520D7A0" w:rsidR="00A93655" w:rsidRPr="00D62970" w:rsidRDefault="00A93655" w:rsidP="00D62970">
      <w:pPr>
        <w:pStyle w:val="Bullet1a"/>
      </w:pPr>
      <w:r w:rsidRPr="00D62970">
        <w:t xml:space="preserve">Cyber Security NSW </w:t>
      </w:r>
      <w:r w:rsidR="00045AA2" w:rsidRPr="001632B9">
        <w:rPr>
          <w:rFonts w:eastAsia="Garamond" w:cs="Arial"/>
          <w:szCs w:val="16"/>
        </w:rPr>
        <w:t xml:space="preserve">– </w:t>
      </w:r>
      <w:r w:rsidRPr="001632B9">
        <w:rPr>
          <w:rFonts w:eastAsia="Garamond" w:cs="Arial"/>
          <w:szCs w:val="16"/>
        </w:rPr>
        <w:t>support</w:t>
      </w:r>
      <w:r w:rsidR="79010DA3" w:rsidRPr="001632B9">
        <w:rPr>
          <w:rFonts w:eastAsia="Garamond" w:cs="Arial"/>
          <w:szCs w:val="16"/>
        </w:rPr>
        <w:t>ing</w:t>
      </w:r>
      <w:r w:rsidRPr="001632B9">
        <w:rPr>
          <w:rFonts w:eastAsia="Garamond" w:cs="Arial"/>
          <w:szCs w:val="16"/>
        </w:rPr>
        <w:t xml:space="preserve"> NSW Government entities </w:t>
      </w:r>
      <w:r w:rsidR="31819FDB" w:rsidRPr="001632B9">
        <w:rPr>
          <w:rFonts w:eastAsia="Garamond" w:cs="Arial"/>
          <w:szCs w:val="16"/>
        </w:rPr>
        <w:t xml:space="preserve">to </w:t>
      </w:r>
      <w:r w:rsidR="00EA6AA2" w:rsidRPr="001632B9">
        <w:rPr>
          <w:rFonts w:eastAsia="Garamond" w:cs="Arial"/>
          <w:szCs w:val="16"/>
        </w:rPr>
        <w:t>prevent, detect and recover</w:t>
      </w:r>
      <w:r w:rsidRPr="001632B9">
        <w:rPr>
          <w:rFonts w:eastAsia="Garamond" w:cs="Arial"/>
          <w:szCs w:val="16"/>
        </w:rPr>
        <w:t xml:space="preserve"> from cyber incidents. </w:t>
      </w:r>
    </w:p>
    <w:p w14:paraId="67EA36F5" w14:textId="2C021E92" w:rsidR="00A93655" w:rsidRPr="001632B9" w:rsidRDefault="00A93655" w:rsidP="00D62970">
      <w:pPr>
        <w:pStyle w:val="Bullet1a"/>
        <w:rPr>
          <w:rFonts w:eastAsia="Garamond" w:cs="Arial"/>
          <w:szCs w:val="16"/>
        </w:rPr>
      </w:pPr>
      <w:r w:rsidRPr="00D62970">
        <w:t xml:space="preserve">Digital Identity and Verifiable </w:t>
      </w:r>
      <w:r w:rsidRPr="001632B9">
        <w:rPr>
          <w:rFonts w:eastAsia="Garamond" w:cs="Arial"/>
          <w:szCs w:val="16"/>
        </w:rPr>
        <w:t>Credentials program</w:t>
      </w:r>
      <w:r w:rsidR="4204C3E2" w:rsidRPr="001632B9">
        <w:rPr>
          <w:rFonts w:eastAsia="Garamond" w:cs="Arial"/>
          <w:szCs w:val="16"/>
        </w:rPr>
        <w:t xml:space="preserve"> </w:t>
      </w:r>
      <w:r w:rsidR="00A258DA" w:rsidRPr="001632B9">
        <w:rPr>
          <w:rFonts w:eastAsia="Garamond" w:cs="Arial"/>
          <w:szCs w:val="16"/>
        </w:rPr>
        <w:t>–</w:t>
      </w:r>
      <w:r w:rsidR="4204C3E2" w:rsidRPr="001632B9">
        <w:rPr>
          <w:rFonts w:eastAsia="Garamond" w:cs="Arial"/>
          <w:szCs w:val="16"/>
        </w:rPr>
        <w:t xml:space="preserve"> </w:t>
      </w:r>
      <w:r w:rsidRPr="001632B9">
        <w:rPr>
          <w:rFonts w:eastAsia="Garamond" w:cs="Arial"/>
          <w:szCs w:val="16"/>
        </w:rPr>
        <w:t>strengthen</w:t>
      </w:r>
      <w:r w:rsidR="24C79E32" w:rsidRPr="001632B9">
        <w:rPr>
          <w:rFonts w:eastAsia="Garamond" w:cs="Arial"/>
          <w:szCs w:val="16"/>
        </w:rPr>
        <w:t>ing</w:t>
      </w:r>
      <w:r w:rsidRPr="001632B9">
        <w:rPr>
          <w:rFonts w:eastAsia="Garamond" w:cs="Arial"/>
          <w:szCs w:val="16"/>
        </w:rPr>
        <w:t xml:space="preserve"> the </w:t>
      </w:r>
      <w:r w:rsidR="5DC85A97" w:rsidRPr="001632B9">
        <w:rPr>
          <w:rFonts w:eastAsia="Garamond" w:cs="Arial"/>
          <w:szCs w:val="16"/>
        </w:rPr>
        <w:t>G</w:t>
      </w:r>
      <w:r w:rsidRPr="001632B9">
        <w:rPr>
          <w:rFonts w:eastAsia="Garamond" w:cs="Arial"/>
          <w:szCs w:val="16"/>
        </w:rPr>
        <w:t>overnment's identity proofing and credential issuing processes. </w:t>
      </w:r>
      <w:r w:rsidR="33E56D46" w:rsidRPr="001632B9">
        <w:rPr>
          <w:rFonts w:eastAsia="Garamond" w:cs="Arial"/>
          <w:szCs w:val="16"/>
        </w:rPr>
        <w:t xml:space="preserve"> </w:t>
      </w:r>
    </w:p>
    <w:p w14:paraId="1F4B3657" w14:textId="191F3B4E" w:rsidR="00A93655" w:rsidRPr="00D62970" w:rsidRDefault="00A93655" w:rsidP="00D62970">
      <w:pPr>
        <w:pStyle w:val="Bullet1a"/>
      </w:pPr>
      <w:r w:rsidRPr="00D62970">
        <w:rPr>
          <w:lang w:val="en-US"/>
        </w:rPr>
        <w:t xml:space="preserve">Shared Services Optimisation </w:t>
      </w:r>
      <w:r w:rsidR="005121BA" w:rsidRPr="001632B9">
        <w:rPr>
          <w:rFonts w:eastAsia="Garamond" w:cs="Arial"/>
          <w:szCs w:val="16"/>
        </w:rPr>
        <w:t>–</w:t>
      </w:r>
      <w:r w:rsidR="629B186A" w:rsidRPr="001632B9">
        <w:rPr>
          <w:rFonts w:eastAsia="Garamond" w:cs="Arial"/>
          <w:szCs w:val="16"/>
        </w:rPr>
        <w:t xml:space="preserve"> </w:t>
      </w:r>
      <w:r w:rsidRPr="001632B9">
        <w:rPr>
          <w:rFonts w:eastAsia="Garamond" w:cs="Arial"/>
          <w:szCs w:val="16"/>
        </w:rPr>
        <w:t>consolidat</w:t>
      </w:r>
      <w:r w:rsidR="00CC45D7" w:rsidRPr="001632B9">
        <w:rPr>
          <w:rFonts w:eastAsia="Garamond" w:cs="Arial"/>
          <w:szCs w:val="16"/>
        </w:rPr>
        <w:t>ing</w:t>
      </w:r>
      <w:r w:rsidR="00750415" w:rsidRPr="001632B9">
        <w:rPr>
          <w:rFonts w:eastAsia="Garamond" w:cs="Arial"/>
          <w:szCs w:val="16"/>
        </w:rPr>
        <w:t xml:space="preserve"> multiple government service platform</w:t>
      </w:r>
      <w:r w:rsidR="1DB8EAB3" w:rsidRPr="001632B9">
        <w:rPr>
          <w:rFonts w:eastAsia="Garamond" w:cs="Arial"/>
          <w:szCs w:val="16"/>
        </w:rPr>
        <w:t>s</w:t>
      </w:r>
      <w:r w:rsidR="00750415" w:rsidRPr="001632B9">
        <w:rPr>
          <w:rFonts w:eastAsia="Garamond" w:cs="Arial"/>
          <w:szCs w:val="16"/>
        </w:rPr>
        <w:t xml:space="preserve"> and service delivery </w:t>
      </w:r>
      <w:r w:rsidR="1011B90C" w:rsidRPr="001632B9">
        <w:rPr>
          <w:rFonts w:eastAsia="Garamond" w:cs="Arial"/>
          <w:szCs w:val="16"/>
        </w:rPr>
        <w:t>function</w:t>
      </w:r>
      <w:r w:rsidR="6F345E25" w:rsidRPr="001632B9">
        <w:rPr>
          <w:rFonts w:eastAsia="Garamond" w:cs="Arial"/>
          <w:szCs w:val="16"/>
        </w:rPr>
        <w:t>s</w:t>
      </w:r>
      <w:r w:rsidR="00750415" w:rsidRPr="001632B9">
        <w:rPr>
          <w:rFonts w:eastAsia="Garamond" w:cs="Arial"/>
          <w:szCs w:val="16"/>
        </w:rPr>
        <w:t xml:space="preserve">, supporting more than 100 agencies and over 81,000 staff. </w:t>
      </w:r>
    </w:p>
    <w:p w14:paraId="23705936" w14:textId="1E7A0104" w:rsidR="00A93655" w:rsidRPr="001632B9" w:rsidRDefault="00532997" w:rsidP="00D62970">
      <w:pPr>
        <w:pStyle w:val="Bullet1a"/>
        <w:rPr>
          <w:rFonts w:eastAsia="Garamond" w:cs="Arial"/>
          <w:szCs w:val="16"/>
        </w:rPr>
      </w:pPr>
      <w:r w:rsidRPr="00D62970">
        <w:t>C</w:t>
      </w:r>
      <w:r w:rsidR="00A93655" w:rsidRPr="001632B9">
        <w:rPr>
          <w:rFonts w:eastAsia="Garamond" w:cs="Arial"/>
          <w:szCs w:val="16"/>
        </w:rPr>
        <w:t xml:space="preserve">ritical Infrastructure Management and Security program </w:t>
      </w:r>
      <w:r w:rsidR="006A16E4" w:rsidRPr="001632B9">
        <w:rPr>
          <w:rFonts w:eastAsia="Garamond" w:cs="Arial"/>
          <w:szCs w:val="16"/>
        </w:rPr>
        <w:t>–</w:t>
      </w:r>
      <w:r w:rsidR="2459093D" w:rsidRPr="001632B9">
        <w:rPr>
          <w:rFonts w:eastAsia="Garamond" w:cs="Arial"/>
          <w:szCs w:val="16"/>
        </w:rPr>
        <w:t xml:space="preserve"> </w:t>
      </w:r>
      <w:r w:rsidR="00D91272" w:rsidRPr="001632B9">
        <w:rPr>
          <w:rFonts w:eastAsia="Garamond" w:cs="Arial"/>
          <w:szCs w:val="16"/>
        </w:rPr>
        <w:t>str</w:t>
      </w:r>
      <w:r w:rsidR="00F558B2" w:rsidRPr="001632B9">
        <w:rPr>
          <w:rFonts w:eastAsia="Garamond" w:cs="Arial"/>
          <w:szCs w:val="16"/>
        </w:rPr>
        <w:t xml:space="preserve">engthening the resilience of the </w:t>
      </w:r>
      <w:r w:rsidR="00A93655" w:rsidRPr="001632B9">
        <w:rPr>
          <w:rFonts w:eastAsia="Garamond" w:cs="Arial"/>
          <w:szCs w:val="16"/>
        </w:rPr>
        <w:t>Public Safety Network. </w:t>
      </w:r>
    </w:p>
    <w:p w14:paraId="281B2989" w14:textId="0B16625D" w:rsidR="00A93655" w:rsidRPr="001632B9" w:rsidRDefault="00A93655" w:rsidP="00D62970">
      <w:pPr>
        <w:pStyle w:val="Bullet1a"/>
        <w:rPr>
          <w:rFonts w:eastAsia="Garamond" w:cs="Arial"/>
          <w:szCs w:val="16"/>
        </w:rPr>
      </w:pPr>
      <w:r w:rsidRPr="00D62970">
        <w:t xml:space="preserve">NSW Data Analytics Centre </w:t>
      </w:r>
      <w:r w:rsidR="00045AA2" w:rsidRPr="001632B9">
        <w:rPr>
          <w:rFonts w:eastAsia="Garamond" w:cs="Arial"/>
          <w:szCs w:val="16"/>
        </w:rPr>
        <w:t xml:space="preserve">– </w:t>
      </w:r>
      <w:r w:rsidRPr="001632B9">
        <w:rPr>
          <w:rFonts w:eastAsia="Garamond" w:cs="Arial"/>
          <w:szCs w:val="16"/>
        </w:rPr>
        <w:t>provid</w:t>
      </w:r>
      <w:r w:rsidR="13638CA2" w:rsidRPr="001632B9">
        <w:rPr>
          <w:rFonts w:eastAsia="Garamond" w:cs="Arial"/>
          <w:szCs w:val="16"/>
        </w:rPr>
        <w:t>ing</w:t>
      </w:r>
      <w:r w:rsidRPr="001632B9">
        <w:rPr>
          <w:rFonts w:eastAsia="Garamond" w:cs="Arial"/>
          <w:szCs w:val="16"/>
        </w:rPr>
        <w:t xml:space="preserve"> data services and insights to support government priorities and frontline services. </w:t>
      </w:r>
    </w:p>
    <w:p w14:paraId="0A6295F2" w14:textId="50B6F535" w:rsidR="00A93655" w:rsidRPr="00D62970" w:rsidRDefault="76F96D4D" w:rsidP="00D62970">
      <w:pPr>
        <w:pStyle w:val="Bullet1a"/>
      </w:pPr>
      <w:r w:rsidRPr="00D62970">
        <w:rPr>
          <w:lang w:val="en-US"/>
        </w:rPr>
        <w:t>I</w:t>
      </w:r>
      <w:r w:rsidR="00A93655" w:rsidRPr="001632B9">
        <w:rPr>
          <w:rFonts w:eastAsia="Garamond" w:cs="Arial"/>
          <w:szCs w:val="16"/>
        </w:rPr>
        <w:t>mprov</w:t>
      </w:r>
      <w:r w:rsidR="4EAA351A" w:rsidRPr="001632B9">
        <w:rPr>
          <w:rFonts w:eastAsia="Garamond" w:cs="Arial"/>
          <w:szCs w:val="16"/>
        </w:rPr>
        <w:t>ing</w:t>
      </w:r>
      <w:r w:rsidR="00A93655" w:rsidRPr="001632B9">
        <w:rPr>
          <w:rFonts w:eastAsia="Garamond" w:cs="Arial"/>
          <w:szCs w:val="16"/>
        </w:rPr>
        <w:t xml:space="preserve"> the equity and fairness of the fines system, and creat</w:t>
      </w:r>
      <w:r w:rsidR="3B0D4A3B" w:rsidRPr="001632B9">
        <w:rPr>
          <w:rFonts w:eastAsia="Garamond" w:cs="Arial"/>
          <w:szCs w:val="16"/>
        </w:rPr>
        <w:t>ing</w:t>
      </w:r>
      <w:r w:rsidR="00A93655" w:rsidRPr="001632B9">
        <w:rPr>
          <w:rFonts w:eastAsia="Garamond" w:cs="Arial"/>
          <w:szCs w:val="16"/>
        </w:rPr>
        <w:t xml:space="preserve"> a simple, easy and personalised experience for our customers. </w:t>
      </w:r>
    </w:p>
    <w:p w14:paraId="656FD2C5" w14:textId="43DA8B29" w:rsidR="00454B6E" w:rsidRPr="00567081" w:rsidRDefault="00FA6FFF" w:rsidP="00D62970">
      <w:pPr>
        <w:pStyle w:val="Bullet1a"/>
      </w:pPr>
      <w:r w:rsidRPr="00D62970">
        <w:t xml:space="preserve">Extending Revenue NSW </w:t>
      </w:r>
      <w:r w:rsidR="00E06305">
        <w:rPr>
          <w:rFonts w:eastAsia="Garamond" w:cs="Arial"/>
          <w:szCs w:val="16"/>
        </w:rPr>
        <w:t>tax integrity program.</w:t>
      </w:r>
    </w:p>
    <w:p w14:paraId="2D70A3D0" w14:textId="77777777" w:rsidR="00567081" w:rsidRPr="00184D6A" w:rsidRDefault="00567081" w:rsidP="00567081">
      <w:pPr>
        <w:pStyle w:val="Bullet1a"/>
        <w:rPr>
          <w:rFonts w:eastAsia="Garamond" w:cs="Arial"/>
          <w:lang w:val="en-US"/>
        </w:rPr>
      </w:pPr>
      <w:r w:rsidRPr="7411686A">
        <w:rPr>
          <w:rFonts w:eastAsia="Garamond" w:cs="Arial"/>
          <w:lang w:val="en-US"/>
        </w:rPr>
        <w:t>Improving the unclaimed money repayment process and increasing payments to rightful owners by reducing the timeframe enterprises are required to hold money from six to two years.</w:t>
      </w:r>
    </w:p>
    <w:p w14:paraId="74AF396F" w14:textId="633055AA" w:rsidR="00A93655" w:rsidRPr="001632B9" w:rsidRDefault="7E8ECF0B" w:rsidP="00D62970">
      <w:pPr>
        <w:pStyle w:val="Bullet1a"/>
        <w:rPr>
          <w:rFonts w:eastAsia="Garamond" w:cs="Arial"/>
          <w:szCs w:val="16"/>
        </w:rPr>
      </w:pPr>
      <w:r w:rsidRPr="00D62970">
        <w:t xml:space="preserve">Reforming </w:t>
      </w:r>
      <w:r w:rsidR="00A93655" w:rsidRPr="001632B9">
        <w:rPr>
          <w:rFonts w:eastAsia="Garamond" w:cs="Arial"/>
          <w:szCs w:val="16"/>
        </w:rPr>
        <w:t xml:space="preserve">SafeWork NSW into an independent, fit-for-purpose </w:t>
      </w:r>
      <w:r w:rsidR="00C96801" w:rsidRPr="001632B9">
        <w:rPr>
          <w:rFonts w:eastAsia="Garamond" w:cs="Arial"/>
          <w:szCs w:val="16"/>
        </w:rPr>
        <w:t xml:space="preserve">work health and safety </w:t>
      </w:r>
      <w:r w:rsidR="00A93655" w:rsidRPr="001632B9">
        <w:rPr>
          <w:rFonts w:eastAsia="Garamond" w:cs="Arial"/>
          <w:szCs w:val="16"/>
        </w:rPr>
        <w:t>regulator</w:t>
      </w:r>
      <w:r w:rsidR="7CA0722A" w:rsidRPr="001632B9">
        <w:rPr>
          <w:rFonts w:eastAsia="Garamond" w:cs="Arial"/>
          <w:szCs w:val="16"/>
        </w:rPr>
        <w:t xml:space="preserve"> that</w:t>
      </w:r>
      <w:r w:rsidR="3B129C83" w:rsidRPr="001632B9">
        <w:rPr>
          <w:rFonts w:eastAsia="Garamond" w:cs="Arial"/>
          <w:szCs w:val="16"/>
        </w:rPr>
        <w:t xml:space="preserve"> is </w:t>
      </w:r>
      <w:r w:rsidR="00A93655" w:rsidRPr="001632B9">
        <w:rPr>
          <w:rFonts w:eastAsia="Garamond" w:cs="Arial"/>
          <w:szCs w:val="16"/>
        </w:rPr>
        <w:t xml:space="preserve">resourced to protect workers from harm </w:t>
      </w:r>
      <w:r w:rsidR="0720480D" w:rsidRPr="001632B9">
        <w:rPr>
          <w:rFonts w:eastAsia="Garamond" w:cs="Arial"/>
          <w:szCs w:val="16"/>
        </w:rPr>
        <w:t xml:space="preserve">and </w:t>
      </w:r>
      <w:r w:rsidR="00A93655" w:rsidRPr="001632B9">
        <w:rPr>
          <w:rFonts w:eastAsia="Garamond" w:cs="Arial"/>
          <w:szCs w:val="16"/>
        </w:rPr>
        <w:t>restore public trust. </w:t>
      </w:r>
    </w:p>
    <w:p w14:paraId="748A1FE9" w14:textId="2F2A49D7" w:rsidR="0011057F" w:rsidRPr="001632B9" w:rsidRDefault="008C3210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A</w:t>
      </w:r>
      <w:r w:rsidR="00A93655" w:rsidRPr="00D62970">
        <w:rPr>
          <w:lang w:val="en-US"/>
        </w:rPr>
        <w:t xml:space="preserve"> new Service </w:t>
      </w:r>
      <w:r w:rsidR="00896FCF" w:rsidRPr="00D62970">
        <w:rPr>
          <w:lang w:val="en-US"/>
        </w:rPr>
        <w:t xml:space="preserve">NSW </w:t>
      </w:r>
      <w:r w:rsidR="00A93655" w:rsidRPr="00D62970">
        <w:rPr>
          <w:lang w:val="en-US"/>
        </w:rPr>
        <w:t>Centre in Campbelltown to improve access to services in</w:t>
      </w:r>
      <w:r w:rsidR="00FE4629" w:rsidRPr="00D62970">
        <w:rPr>
          <w:lang w:val="en-US"/>
        </w:rPr>
        <w:t xml:space="preserve"> the rapidly growing South-West Sydney.</w:t>
      </w:r>
      <w:r w:rsidR="00045AA2" w:rsidRPr="00D62970">
        <w:rPr>
          <w:lang w:val="en-US"/>
        </w:rPr>
        <w:t xml:space="preserve"> </w:t>
      </w:r>
    </w:p>
    <w:p w14:paraId="628CD104" w14:textId="77777777" w:rsidR="00BF3B97" w:rsidRPr="007D5951" w:rsidRDefault="00BF3B97" w:rsidP="00D62970">
      <w:pPr>
        <w:pBdr>
          <w:bottom w:val="single" w:sz="8" w:space="1" w:color="auto"/>
        </w:pBdr>
      </w:pPr>
    </w:p>
    <w:p w14:paraId="6FEB1812" w14:textId="679551D7" w:rsidR="00B45C1F" w:rsidRDefault="00B45C1F">
      <w:pPr>
        <w:spacing w:before="360" w:after="120"/>
        <w:ind w:left="851" w:hanging="851"/>
        <w:rPr>
          <w:rFonts w:ascii="Public Sans" w:hAnsi="Public Sans" w:cs="Arial"/>
          <w:color w:val="000000" w:themeColor="text1"/>
          <w:sz w:val="22"/>
        </w:rPr>
      </w:pPr>
      <w:r>
        <w:rPr>
          <w:rFonts w:ascii="Public Sans" w:hAnsi="Public Sans" w:cs="Arial"/>
          <w:color w:val="000000" w:themeColor="text1"/>
          <w:sz w:val="22"/>
        </w:rPr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11057F" w:rsidRPr="00BF4B22" w14:paraId="16D677E9" w14:textId="77777777" w:rsidTr="3FEF1BB9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33123DC9" w14:textId="77777777" w:rsidR="0011057F" w:rsidRPr="004C2186" w:rsidRDefault="0011057F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5DD9223B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6E0325F2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9D3A011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16B05610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5E26BE6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5A51FFFD" w14:textId="77777777" w:rsidR="0011057F" w:rsidRPr="00A234CB" w:rsidRDefault="0011057F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11057F" w:rsidRPr="00BF4B22" w14:paraId="158EF45F" w14:textId="77777777" w:rsidTr="28EBF4E1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3CC2E7CF" w14:textId="77777777" w:rsidR="0011057F" w:rsidRPr="004C2186" w:rsidRDefault="0011057F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1C43B297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6C26FBC8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2E9618F3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vAlign w:val="bottom"/>
          </w:tcPr>
          <w:p w14:paraId="4F47EE54" w14:textId="77777777" w:rsidR="0011057F" w:rsidRPr="00A234CB" w:rsidRDefault="0011057F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11057F" w:rsidRPr="00BF4B22" w14:paraId="7FB26F6B" w14:textId="77777777" w:rsidTr="3FEF1BB9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28418A8C" w14:textId="77777777" w:rsidR="0011057F" w:rsidRPr="004C2186" w:rsidRDefault="0011057F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756CF2E0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6FAE694B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110A4E12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5361CAB3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69AA1DC6" w14:textId="77777777" w:rsidR="0011057F" w:rsidRPr="00A234CB" w:rsidRDefault="0011057F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3E453296" w14:textId="77777777" w:rsidR="0011057F" w:rsidRPr="00A234CB" w:rsidRDefault="0011057F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11057F" w:rsidRPr="00FC199D" w14:paraId="531BA2DB" w14:textId="77777777" w:rsidTr="3FEF1BB9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7B694E49" w14:textId="55ADE8C5" w:rsidR="0011057F" w:rsidRPr="004C2186" w:rsidRDefault="0011057F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Education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6EF34788" w:rsidRPr="3FEF1BB9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 xml:space="preserve">Early Childhood Education, Skills &amp; TAFE, 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all new measures</w:t>
            </w:r>
          </w:p>
        </w:tc>
        <w:tc>
          <w:tcPr>
            <w:tcW w:w="1276" w:type="dxa"/>
            <w:vAlign w:val="center"/>
          </w:tcPr>
          <w:p w14:paraId="11ED2E73" w14:textId="77777777" w:rsidR="0011057F" w:rsidRPr="004C2186" w:rsidRDefault="0011057F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52DCD" w:rsidRPr="00FC199D" w14:paraId="4CD8D0C6" w14:textId="77777777" w:rsidTr="3FEF1BB9">
        <w:trPr>
          <w:cantSplit/>
          <w:trHeight w:val="367"/>
        </w:trPr>
        <w:tc>
          <w:tcPr>
            <w:tcW w:w="2127" w:type="dxa"/>
            <w:vAlign w:val="center"/>
          </w:tcPr>
          <w:p w14:paraId="6643846C" w14:textId="77777777" w:rsidR="00F52DCD" w:rsidRPr="004C2186" w:rsidRDefault="00F52DCD" w:rsidP="00F52DCD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05EF2CA1" w14:textId="503BE9E3" w:rsidR="00F52DCD" w:rsidRPr="00741DCA" w:rsidRDefault="00B23AB8" w:rsidP="00F52DCD">
            <w:pPr>
              <w:spacing w:before="40" w:after="40" w:line="259" w:lineRule="auto"/>
              <w:jc w:val="center"/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F52DCD" w:rsidRPr="00741DCA">
              <w:rPr>
                <w:rFonts w:cs="Arial"/>
                <w:b/>
                <w:color w:val="000000"/>
                <w:szCs w:val="16"/>
              </w:rPr>
              <w:t>2.1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6EEFD5B9" w14:textId="5D357CD6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155.4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015A999A" w14:textId="6802FAE0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316.3</w:t>
            </w:r>
          </w:p>
        </w:tc>
        <w:tc>
          <w:tcPr>
            <w:tcW w:w="1275" w:type="dxa"/>
            <w:shd w:val="clear" w:color="auto" w:fill="F2F2F2" w:themeFill="accent5" w:themeFillTint="33"/>
            <w:vAlign w:val="center"/>
          </w:tcPr>
          <w:p w14:paraId="5D4610D2" w14:textId="555F5B1C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94.7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764D2037" w14:textId="4637250D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135.2</w:t>
            </w:r>
          </w:p>
        </w:tc>
        <w:tc>
          <w:tcPr>
            <w:tcW w:w="1276" w:type="dxa"/>
            <w:vAlign w:val="center"/>
          </w:tcPr>
          <w:p w14:paraId="41D9E1C7" w14:textId="4C95426E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699.9</w:t>
            </w:r>
          </w:p>
        </w:tc>
      </w:tr>
      <w:tr w:rsidR="00F52DCD" w:rsidRPr="00FC199D" w14:paraId="19E08856" w14:textId="77777777" w:rsidTr="3FEF1BB9">
        <w:trPr>
          <w:cantSplit/>
          <w:trHeight w:val="367"/>
        </w:trPr>
        <w:tc>
          <w:tcPr>
            <w:tcW w:w="2127" w:type="dxa"/>
            <w:vAlign w:val="center"/>
          </w:tcPr>
          <w:p w14:paraId="34CE0E34" w14:textId="77777777" w:rsidR="00F52DCD" w:rsidRPr="004C2186" w:rsidRDefault="00F52DCD" w:rsidP="00F52DCD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3B8A2BB4" w14:textId="15226695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8.0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56063C76" w14:textId="63C615D4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101.1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10B3DF97" w14:textId="41404C98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117.9</w:t>
            </w:r>
          </w:p>
        </w:tc>
        <w:tc>
          <w:tcPr>
            <w:tcW w:w="1275" w:type="dxa"/>
            <w:shd w:val="clear" w:color="auto" w:fill="F2F2F2" w:themeFill="accent5" w:themeFillTint="33"/>
            <w:vAlign w:val="center"/>
          </w:tcPr>
          <w:p w14:paraId="690FD088" w14:textId="5AC7303E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100.5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66C8A64E" w14:textId="2692B03D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185.1</w:t>
            </w:r>
          </w:p>
        </w:tc>
        <w:tc>
          <w:tcPr>
            <w:tcW w:w="1276" w:type="dxa"/>
            <w:vAlign w:val="center"/>
          </w:tcPr>
          <w:p w14:paraId="77B78866" w14:textId="647FD559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512.7</w:t>
            </w:r>
          </w:p>
        </w:tc>
      </w:tr>
      <w:tr w:rsidR="00F52DCD" w:rsidRPr="00FC199D" w14:paraId="131CEBFE" w14:textId="77777777" w:rsidTr="3FEF1BB9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5DB03BD" w14:textId="77777777" w:rsidR="00F52DCD" w:rsidRPr="004C2186" w:rsidRDefault="00F52DCD" w:rsidP="00F52DCD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051330" w14:textId="17289239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12.3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4F946E0A" w14:textId="0A7E54D9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363.1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3551B7C7" w14:textId="2B89CEE4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627.7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3359ADCF" w14:textId="60D2D44C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1,165.8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784098F1" w14:textId="13274ECA" w:rsidR="00F52DCD" w:rsidRPr="00741DCA" w:rsidRDefault="00F52DCD" w:rsidP="00F52DCD">
            <w:pPr>
              <w:spacing w:before="40" w:after="40" w:line="259" w:lineRule="auto"/>
              <w:jc w:val="center"/>
            </w:pPr>
            <w:r w:rsidRPr="00741DCA">
              <w:rPr>
                <w:rFonts w:cs="Arial"/>
                <w:b/>
                <w:color w:val="000000"/>
                <w:szCs w:val="16"/>
              </w:rPr>
              <w:t>2,362.7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D065A2" w14:textId="6606536D" w:rsidR="00F52DCD" w:rsidRPr="00741DCA" w:rsidRDefault="00F52DCD" w:rsidP="00F52DCD">
            <w:pPr>
              <w:spacing w:before="40" w:after="40" w:line="259" w:lineRule="auto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741DCA">
              <w:rPr>
                <w:rFonts w:cs="Arial"/>
                <w:b/>
                <w:color w:val="000000"/>
                <w:szCs w:val="16"/>
              </w:rPr>
              <w:t>4,531.4</w:t>
            </w:r>
          </w:p>
        </w:tc>
      </w:tr>
    </w:tbl>
    <w:p w14:paraId="0B713E34" w14:textId="77777777" w:rsidR="003A4EF5" w:rsidRPr="001632B9" w:rsidRDefault="003A4EF5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12FCBDF5" w14:textId="4510CA59" w:rsidR="003A4EF5" w:rsidRPr="00D62970" w:rsidRDefault="003A4EF5" w:rsidP="00407D6E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0DBDE1B9" w14:textId="041DE120" w:rsidR="004704AC" w:rsidRPr="001632B9" w:rsidRDefault="004704AC" w:rsidP="00D62970">
      <w:pPr>
        <w:pStyle w:val="Bullet1a"/>
        <w:rPr>
          <w:rFonts w:eastAsia="Garamond" w:cs="Arial"/>
          <w:szCs w:val="16"/>
        </w:rPr>
      </w:pPr>
      <w:r w:rsidRPr="00D62970">
        <w:t xml:space="preserve">Additional </w:t>
      </w:r>
      <w:r w:rsidR="6E9C33D2" w:rsidRPr="001632B9">
        <w:rPr>
          <w:rFonts w:eastAsia="Garamond" w:cs="Arial"/>
          <w:szCs w:val="16"/>
        </w:rPr>
        <w:t>N</w:t>
      </w:r>
      <w:r w:rsidR="26FFE39E" w:rsidRPr="001632B9">
        <w:rPr>
          <w:rFonts w:eastAsia="Garamond" w:cs="Arial"/>
          <w:szCs w:val="16"/>
        </w:rPr>
        <w:t xml:space="preserve">ew </w:t>
      </w:r>
      <w:r w:rsidR="6E9C33D2" w:rsidRPr="001632B9">
        <w:rPr>
          <w:rFonts w:eastAsia="Garamond" w:cs="Arial"/>
          <w:szCs w:val="16"/>
        </w:rPr>
        <w:t>S</w:t>
      </w:r>
      <w:r w:rsidR="7CE2B179" w:rsidRPr="001632B9">
        <w:rPr>
          <w:rFonts w:eastAsia="Garamond" w:cs="Arial"/>
          <w:szCs w:val="16"/>
        </w:rPr>
        <w:t xml:space="preserve">outh </w:t>
      </w:r>
      <w:r w:rsidR="6E9C33D2" w:rsidRPr="001632B9">
        <w:rPr>
          <w:rFonts w:eastAsia="Garamond" w:cs="Arial"/>
          <w:szCs w:val="16"/>
        </w:rPr>
        <w:t>W</w:t>
      </w:r>
      <w:r w:rsidR="7E9929A1" w:rsidRPr="001632B9">
        <w:rPr>
          <w:rFonts w:eastAsia="Garamond" w:cs="Arial"/>
          <w:szCs w:val="16"/>
        </w:rPr>
        <w:t>ales</w:t>
      </w:r>
      <w:r w:rsidR="56C8E41A" w:rsidRPr="001632B9">
        <w:rPr>
          <w:rFonts w:eastAsia="Garamond" w:cs="Arial"/>
          <w:szCs w:val="16"/>
        </w:rPr>
        <w:t xml:space="preserve"> and Australian</w:t>
      </w:r>
      <w:r w:rsidRPr="001632B9">
        <w:rPr>
          <w:rFonts w:eastAsia="Garamond" w:cs="Arial"/>
          <w:szCs w:val="16"/>
        </w:rPr>
        <w:t xml:space="preserve"> </w:t>
      </w:r>
      <w:r w:rsidR="001B58FD" w:rsidRPr="001632B9">
        <w:rPr>
          <w:rFonts w:eastAsia="Garamond" w:cs="Arial"/>
          <w:szCs w:val="16"/>
        </w:rPr>
        <w:t xml:space="preserve">Government </w:t>
      </w:r>
      <w:r w:rsidRPr="001632B9">
        <w:rPr>
          <w:rFonts w:eastAsia="Garamond" w:cs="Arial"/>
          <w:szCs w:val="16"/>
        </w:rPr>
        <w:t>funding to reflect the Better and Fairer Schools Agreement (BFSA)</w:t>
      </w:r>
      <w:r w:rsidR="00E04256" w:rsidRPr="001632B9">
        <w:rPr>
          <w:rFonts w:eastAsia="Garamond" w:cs="Arial"/>
          <w:szCs w:val="16"/>
        </w:rPr>
        <w:t>.</w:t>
      </w:r>
      <w:r w:rsidRPr="001632B9">
        <w:rPr>
          <w:rFonts w:eastAsia="Garamond" w:cs="Arial"/>
          <w:szCs w:val="16"/>
        </w:rPr>
        <w:t> </w:t>
      </w:r>
    </w:p>
    <w:p w14:paraId="5D11ED34" w14:textId="566C6B5C" w:rsidR="00F41B83" w:rsidRPr="001632B9" w:rsidRDefault="00F41B83" w:rsidP="00D62970">
      <w:pPr>
        <w:pStyle w:val="Bullet1a"/>
        <w:rPr>
          <w:rFonts w:eastAsia="Garamond" w:cs="Arial"/>
          <w:szCs w:val="16"/>
        </w:rPr>
      </w:pPr>
      <w:r w:rsidRPr="00D62970">
        <w:t>Building new schools and upgrades:</w:t>
      </w:r>
    </w:p>
    <w:p w14:paraId="602F0CF1" w14:textId="4A85FA5F" w:rsidR="00601EDD" w:rsidRPr="00D62970" w:rsidRDefault="00601EDD" w:rsidP="00D62970">
      <w:pPr>
        <w:pStyle w:val="Bullet2a"/>
        <w:ind w:left="568" w:hanging="284"/>
      </w:pPr>
      <w:r w:rsidRPr="00D62970">
        <w:t xml:space="preserve">Asquith high schools </w:t>
      </w:r>
      <w:r w:rsidR="00DA3D97" w:rsidRPr="00D62970">
        <w:t>u</w:t>
      </w:r>
      <w:r w:rsidRPr="00D62970">
        <w:t>pgrad</w:t>
      </w:r>
      <w:r w:rsidR="00084E18" w:rsidRPr="00D62970">
        <w:t>e</w:t>
      </w:r>
    </w:p>
    <w:p w14:paraId="526C9E06" w14:textId="183BC07C" w:rsidR="00601EDD" w:rsidRPr="00D62970" w:rsidRDefault="00601EDD" w:rsidP="00D62970">
      <w:pPr>
        <w:pStyle w:val="Bullet2a"/>
        <w:ind w:left="568" w:hanging="284"/>
      </w:pPr>
      <w:r w:rsidRPr="00D62970">
        <w:t>Bayside High School (provisional name) Upgrade</w:t>
      </w:r>
    </w:p>
    <w:p w14:paraId="0F166780" w14:textId="425850DB" w:rsidR="00601EDD" w:rsidRPr="00D62970" w:rsidRDefault="00E7520F" w:rsidP="00D62970">
      <w:pPr>
        <w:pStyle w:val="Bullet2a"/>
        <w:ind w:left="568" w:hanging="284"/>
      </w:pPr>
      <w:r w:rsidRPr="00D62970">
        <w:t>Northern Beaches Secondary College Freshwater Campus Upgrade</w:t>
      </w:r>
    </w:p>
    <w:p w14:paraId="0DF06981" w14:textId="77777777" w:rsidR="00783AA2" w:rsidRPr="00D62970" w:rsidRDefault="00FB0D12" w:rsidP="00D62970">
      <w:pPr>
        <w:pStyle w:val="Bullet2a"/>
        <w:ind w:left="568" w:hanging="284"/>
      </w:pPr>
      <w:r w:rsidRPr="00D62970">
        <w:t xml:space="preserve">Emerald Hills new primary school, including a </w:t>
      </w:r>
      <w:r w:rsidR="00FB66F3" w:rsidRPr="00D62970">
        <w:t>new preschool</w:t>
      </w:r>
    </w:p>
    <w:p w14:paraId="723774B3" w14:textId="208AF547" w:rsidR="00E7520F" w:rsidRPr="00D62970" w:rsidRDefault="00E7520F" w:rsidP="00D62970">
      <w:pPr>
        <w:pStyle w:val="Bullet2a"/>
        <w:ind w:left="568" w:hanging="284"/>
      </w:pPr>
      <w:r w:rsidRPr="00D62970">
        <w:t>Ermington West Public School Upgrade</w:t>
      </w:r>
    </w:p>
    <w:p w14:paraId="04A1621A" w14:textId="5F3AA967" w:rsidR="004E25A4" w:rsidRPr="00D62970" w:rsidRDefault="004E25A4" w:rsidP="00D62970">
      <w:pPr>
        <w:pStyle w:val="Bullet2a"/>
        <w:ind w:left="568" w:hanging="284"/>
      </w:pPr>
      <w:r w:rsidRPr="00D62970">
        <w:t>Excelsior Public School Upgrade</w:t>
      </w:r>
    </w:p>
    <w:p w14:paraId="046BEF7C" w14:textId="7255A7CD" w:rsidR="00F15DDC" w:rsidRPr="00D62970" w:rsidRDefault="00F15DDC" w:rsidP="00D62970">
      <w:pPr>
        <w:pStyle w:val="Bullet2a"/>
        <w:ind w:left="568" w:hanging="284"/>
      </w:pPr>
      <w:r w:rsidRPr="00D62970">
        <w:t>Grantham Farm new primary school, including a new preschool</w:t>
      </w:r>
    </w:p>
    <w:p w14:paraId="060BF8F1" w14:textId="661F5318" w:rsidR="005263DA" w:rsidRPr="00D62970" w:rsidRDefault="005263DA" w:rsidP="00D62970">
      <w:pPr>
        <w:pStyle w:val="Bullet2a"/>
        <w:ind w:left="568" w:hanging="284"/>
      </w:pPr>
      <w:r w:rsidRPr="00D62970">
        <w:t>He</w:t>
      </w:r>
      <w:r w:rsidR="00A0087F" w:rsidRPr="00D62970">
        <w:t>ath</w:t>
      </w:r>
      <w:r w:rsidR="008A2998" w:rsidRPr="00D62970">
        <w:t xml:space="preserve">cote High School </w:t>
      </w:r>
      <w:r w:rsidR="304A2992" w:rsidRPr="00D62970">
        <w:t>new multi-purpose hall</w:t>
      </w:r>
    </w:p>
    <w:p w14:paraId="13E7B0DD" w14:textId="77777777" w:rsidR="00783AA2" w:rsidRPr="00D62970" w:rsidRDefault="0023197D" w:rsidP="00D62970">
      <w:pPr>
        <w:pStyle w:val="Bullet2a"/>
        <w:ind w:left="568" w:hanging="284"/>
      </w:pPr>
      <w:r w:rsidRPr="00D62970">
        <w:t>Newington Public School Upgrade</w:t>
      </w:r>
    </w:p>
    <w:p w14:paraId="4BE3C247" w14:textId="77777777" w:rsidR="00783AA2" w:rsidRPr="00D62970" w:rsidRDefault="00D12D40" w:rsidP="00D62970">
      <w:pPr>
        <w:pStyle w:val="Bullet2a"/>
        <w:ind w:left="568" w:hanging="284"/>
      </w:pPr>
      <w:r w:rsidRPr="00D62970">
        <w:t>Rydalmere Public School Upgrade</w:t>
      </w:r>
    </w:p>
    <w:p w14:paraId="523DA3B7" w14:textId="42A84173" w:rsidR="0037547D" w:rsidRPr="00D62970" w:rsidRDefault="00D12D40" w:rsidP="00D62970">
      <w:pPr>
        <w:pStyle w:val="Bullet2a"/>
        <w:ind w:left="568" w:hanging="284"/>
      </w:pPr>
      <w:r w:rsidRPr="00D62970">
        <w:t>Rydalmere East Public School Upgrade</w:t>
      </w:r>
    </w:p>
    <w:p w14:paraId="1F6E23D6" w14:textId="77777777" w:rsidR="00783AA2" w:rsidRPr="00D62970" w:rsidRDefault="0037547D" w:rsidP="00D62970">
      <w:pPr>
        <w:pStyle w:val="Bullet2a"/>
        <w:ind w:left="568" w:hanging="284"/>
      </w:pPr>
      <w:r w:rsidRPr="00D62970">
        <w:t>Thornton Public School Upgrade</w:t>
      </w:r>
    </w:p>
    <w:p w14:paraId="22BB6F17" w14:textId="21F06C0E" w:rsidR="009A6B87" w:rsidRPr="00D62970" w:rsidRDefault="009A6B87" w:rsidP="00D62970">
      <w:pPr>
        <w:pStyle w:val="Bullet2a"/>
        <w:ind w:left="568" w:hanging="284"/>
      </w:pPr>
      <w:r w:rsidRPr="00D62970">
        <w:t>West Dapto new primary school, including a new preschool</w:t>
      </w:r>
    </w:p>
    <w:p w14:paraId="7B8CAB3F" w14:textId="3FCE4F9F" w:rsidR="005F235A" w:rsidRPr="00D62970" w:rsidRDefault="005F235A" w:rsidP="00D62970">
      <w:pPr>
        <w:pStyle w:val="Bullet2a"/>
        <w:ind w:left="568" w:hanging="284"/>
      </w:pPr>
      <w:r w:rsidRPr="00D62970">
        <w:t>Wilton new high school</w:t>
      </w:r>
    </w:p>
    <w:p w14:paraId="5FC1C954" w14:textId="78866D87" w:rsidR="005F235A" w:rsidRPr="00D62970" w:rsidRDefault="005F235A" w:rsidP="00D62970">
      <w:pPr>
        <w:pStyle w:val="Bullet2a"/>
        <w:ind w:left="568" w:hanging="284"/>
      </w:pPr>
      <w:r w:rsidRPr="00D62970">
        <w:t xml:space="preserve">Willyama High School </w:t>
      </w:r>
      <w:r w:rsidR="00826AEE" w:rsidRPr="00D62970">
        <w:t>R</w:t>
      </w:r>
      <w:r w:rsidRPr="00D62970">
        <w:t>ebuild</w:t>
      </w:r>
      <w:r w:rsidR="007821FE" w:rsidRPr="00D62970">
        <w:t>.</w:t>
      </w:r>
    </w:p>
    <w:p w14:paraId="56D7D149" w14:textId="5E3DA518" w:rsidR="000516FE" w:rsidRPr="00D62970" w:rsidRDefault="000516FE" w:rsidP="00D62970">
      <w:pPr>
        <w:pStyle w:val="Bullet1a"/>
      </w:pPr>
      <w:r w:rsidRPr="00D62970">
        <w:t>Funding to support endometriosis education in public schools.</w:t>
      </w:r>
    </w:p>
    <w:p w14:paraId="3C3F3BB9" w14:textId="391ADE88" w:rsidR="00986187" w:rsidRPr="00D62970" w:rsidRDefault="0081587A" w:rsidP="00D62970">
      <w:pPr>
        <w:pStyle w:val="Bullet1a"/>
      </w:pPr>
      <w:r w:rsidRPr="00D62970">
        <w:rPr>
          <w:lang w:val="en-US"/>
        </w:rPr>
        <w:t>C</w:t>
      </w:r>
      <w:r w:rsidR="2A842DE6" w:rsidRPr="001632B9">
        <w:rPr>
          <w:rFonts w:eastAsia="Garamond" w:cs="Arial"/>
          <w:szCs w:val="16"/>
        </w:rPr>
        <w:t xml:space="preserve">onverting eligible casual teachers </w:t>
      </w:r>
      <w:r w:rsidR="000B7ED6" w:rsidRPr="001632B9">
        <w:rPr>
          <w:rFonts w:eastAsia="Garamond" w:cs="Arial"/>
          <w:szCs w:val="16"/>
        </w:rPr>
        <w:t xml:space="preserve">and staff </w:t>
      </w:r>
      <w:r w:rsidR="2A842DE6" w:rsidRPr="001632B9">
        <w:rPr>
          <w:rFonts w:eastAsia="Garamond" w:cs="Arial"/>
          <w:szCs w:val="16"/>
        </w:rPr>
        <w:t xml:space="preserve">to permanent </w:t>
      </w:r>
      <w:r w:rsidR="00B10275" w:rsidRPr="001632B9">
        <w:rPr>
          <w:rFonts w:eastAsia="Garamond" w:cs="Arial"/>
          <w:szCs w:val="16"/>
        </w:rPr>
        <w:t>to retain TAFE teachers.</w:t>
      </w:r>
    </w:p>
    <w:p w14:paraId="60E2F981" w14:textId="4911A1DD" w:rsidR="00986187" w:rsidRPr="001632B9" w:rsidRDefault="5554C602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to support the </w:t>
      </w:r>
      <w:r w:rsidR="00986187" w:rsidRPr="001632B9">
        <w:rPr>
          <w:rFonts w:eastAsia="Garamond" w:cs="Arial"/>
          <w:szCs w:val="16"/>
        </w:rPr>
        <w:t xml:space="preserve">Skills Plan Implementation </w:t>
      </w:r>
      <w:r w:rsidR="00B01BDD" w:rsidRPr="001632B9">
        <w:rPr>
          <w:rFonts w:eastAsia="Garamond" w:cs="Arial"/>
          <w:szCs w:val="16"/>
        </w:rPr>
        <w:t>–</w:t>
      </w:r>
      <w:r w:rsidR="5ED63417" w:rsidRPr="001632B9">
        <w:rPr>
          <w:rFonts w:eastAsia="Garamond" w:cs="Arial"/>
          <w:szCs w:val="16"/>
        </w:rPr>
        <w:t xml:space="preserve"> ongoing support for Fee Free </w:t>
      </w:r>
      <w:r w:rsidR="0DC9200E" w:rsidRPr="001632B9">
        <w:rPr>
          <w:rFonts w:eastAsia="Garamond" w:cs="Arial"/>
          <w:szCs w:val="16"/>
        </w:rPr>
        <w:t>learning for priority courses</w:t>
      </w:r>
      <w:r w:rsidR="00B01BDD" w:rsidRPr="001632B9">
        <w:rPr>
          <w:rFonts w:eastAsia="Garamond" w:cs="Arial"/>
          <w:szCs w:val="16"/>
        </w:rPr>
        <w:t>.</w:t>
      </w:r>
    </w:p>
    <w:p w14:paraId="282CDCC3" w14:textId="24E391EA" w:rsidR="00986187" w:rsidRPr="001632B9" w:rsidRDefault="287C40FF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to support </w:t>
      </w:r>
      <w:r w:rsidR="0F051D8B" w:rsidRPr="001632B9">
        <w:rPr>
          <w:rFonts w:eastAsia="Garamond" w:cs="Arial"/>
          <w:szCs w:val="16"/>
        </w:rPr>
        <w:t>o</w:t>
      </w:r>
      <w:r w:rsidR="00986187" w:rsidRPr="001632B9">
        <w:rPr>
          <w:rFonts w:eastAsia="Garamond" w:cs="Arial"/>
          <w:szCs w:val="16"/>
        </w:rPr>
        <w:t>ngoing development of</w:t>
      </w:r>
      <w:r w:rsidR="00F5118C" w:rsidRPr="001632B9">
        <w:rPr>
          <w:rFonts w:eastAsia="Garamond" w:cs="Arial"/>
          <w:szCs w:val="16"/>
        </w:rPr>
        <w:t xml:space="preserve"> TAFE NSW’s</w:t>
      </w:r>
      <w:r w:rsidR="00986187" w:rsidRPr="001632B9">
        <w:rPr>
          <w:rFonts w:eastAsia="Garamond" w:cs="Arial"/>
          <w:szCs w:val="16"/>
        </w:rPr>
        <w:t xml:space="preserve"> </w:t>
      </w:r>
      <w:r w:rsidR="38540F79" w:rsidRPr="001632B9">
        <w:rPr>
          <w:rFonts w:eastAsia="Garamond" w:cs="Arial"/>
          <w:szCs w:val="16"/>
        </w:rPr>
        <w:t xml:space="preserve">vocational education and training </w:t>
      </w:r>
      <w:r w:rsidR="00986187" w:rsidRPr="001632B9">
        <w:rPr>
          <w:rFonts w:eastAsia="Garamond" w:cs="Arial"/>
          <w:szCs w:val="16"/>
        </w:rPr>
        <w:t>course and learner materials</w:t>
      </w:r>
      <w:r w:rsidR="00B01BDD" w:rsidRPr="001632B9">
        <w:rPr>
          <w:rFonts w:eastAsia="Garamond" w:cs="Arial"/>
          <w:szCs w:val="16"/>
        </w:rPr>
        <w:t>.</w:t>
      </w:r>
    </w:p>
    <w:p w14:paraId="5C1DEECB" w14:textId="76A2A99E" w:rsidR="00986187" w:rsidRPr="001632B9" w:rsidRDefault="3E6257D5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to support </w:t>
      </w:r>
      <w:r w:rsidR="48364B50" w:rsidRPr="001632B9">
        <w:rPr>
          <w:rFonts w:eastAsia="Garamond" w:cs="Arial"/>
          <w:szCs w:val="16"/>
        </w:rPr>
        <w:t>u</w:t>
      </w:r>
      <w:r w:rsidR="00986187" w:rsidRPr="001632B9">
        <w:rPr>
          <w:rFonts w:eastAsia="Garamond" w:cs="Arial"/>
          <w:szCs w:val="16"/>
        </w:rPr>
        <w:t xml:space="preserve">pgrades to </w:t>
      </w:r>
      <w:r w:rsidR="00C4407B" w:rsidRPr="001632B9">
        <w:rPr>
          <w:rFonts w:eastAsia="Garamond" w:cs="Arial"/>
          <w:szCs w:val="16"/>
        </w:rPr>
        <w:t xml:space="preserve">TAFE NSW’s </w:t>
      </w:r>
      <w:r w:rsidR="00986187" w:rsidRPr="001632B9">
        <w:rPr>
          <w:rFonts w:eastAsia="Garamond" w:cs="Arial"/>
          <w:szCs w:val="16"/>
        </w:rPr>
        <w:t>enterprise resource planning system</w:t>
      </w:r>
      <w:r w:rsidR="00C4407B" w:rsidRPr="001632B9">
        <w:rPr>
          <w:rFonts w:eastAsia="Garamond" w:cs="Arial"/>
          <w:szCs w:val="16"/>
        </w:rPr>
        <w:t>.</w:t>
      </w:r>
    </w:p>
    <w:p w14:paraId="035EC64E" w14:textId="0195EDCA" w:rsidR="00986187" w:rsidRPr="001632B9" w:rsidRDefault="02681248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to support the </w:t>
      </w:r>
      <w:r w:rsidR="00986187" w:rsidRPr="001632B9">
        <w:rPr>
          <w:rFonts w:eastAsia="Garamond" w:cs="Arial"/>
          <w:szCs w:val="16"/>
        </w:rPr>
        <w:t>Bankstown TAFE relocation</w:t>
      </w:r>
      <w:r w:rsidR="00B01BDD" w:rsidRPr="001632B9">
        <w:rPr>
          <w:rFonts w:eastAsia="Garamond" w:cs="Arial"/>
          <w:szCs w:val="16"/>
        </w:rPr>
        <w:t>.</w:t>
      </w:r>
    </w:p>
    <w:p w14:paraId="1213D923" w14:textId="6FD00D49" w:rsidR="008969C8" w:rsidRPr="001632B9" w:rsidRDefault="00E77097" w:rsidP="00D62970">
      <w:pPr>
        <w:pStyle w:val="Bullet1a"/>
        <w:rPr>
          <w:rFonts w:eastAsia="Garamond" w:cs="Arial"/>
          <w:szCs w:val="16"/>
        </w:rPr>
      </w:pPr>
      <w:r w:rsidRPr="00D62970">
        <w:t xml:space="preserve">Ongoing funding for </w:t>
      </w:r>
      <w:r w:rsidR="00986187" w:rsidRPr="001632B9">
        <w:rPr>
          <w:rFonts w:eastAsia="Garamond" w:cs="Arial"/>
          <w:szCs w:val="16"/>
        </w:rPr>
        <w:t>TAFE</w:t>
      </w:r>
      <w:r w:rsidR="00C4407B" w:rsidRPr="001632B9">
        <w:rPr>
          <w:rFonts w:eastAsia="Garamond" w:cs="Arial"/>
          <w:szCs w:val="16"/>
        </w:rPr>
        <w:t xml:space="preserve"> NSW’s</w:t>
      </w:r>
      <w:r w:rsidR="00986187" w:rsidRPr="001632B9">
        <w:rPr>
          <w:rFonts w:eastAsia="Garamond" w:cs="Arial"/>
          <w:szCs w:val="16"/>
        </w:rPr>
        <w:t xml:space="preserve"> </w:t>
      </w:r>
      <w:r w:rsidR="00E4096A" w:rsidRPr="001632B9">
        <w:rPr>
          <w:rFonts w:eastAsia="Garamond" w:cs="Arial"/>
          <w:szCs w:val="16"/>
        </w:rPr>
        <w:t xml:space="preserve">essential </w:t>
      </w:r>
      <w:r w:rsidR="00986187" w:rsidRPr="001632B9">
        <w:rPr>
          <w:rFonts w:eastAsia="Garamond" w:cs="Arial"/>
          <w:szCs w:val="16"/>
        </w:rPr>
        <w:t>capital works requirements</w:t>
      </w:r>
      <w:r w:rsidR="00B01BDD" w:rsidRPr="001632B9">
        <w:rPr>
          <w:rFonts w:eastAsia="Garamond" w:cs="Arial"/>
          <w:szCs w:val="16"/>
        </w:rPr>
        <w:t>.</w:t>
      </w:r>
    </w:p>
    <w:p w14:paraId="5EEC75E7" w14:textId="7FDE4086" w:rsidR="37A80069" w:rsidRPr="001632B9" w:rsidRDefault="7698CE7D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to </w:t>
      </w:r>
      <w:r w:rsidR="56D0AEF2" w:rsidRPr="001632B9">
        <w:rPr>
          <w:rFonts w:eastAsia="Garamond" w:cs="Arial"/>
          <w:szCs w:val="16"/>
        </w:rPr>
        <w:t xml:space="preserve">progress work on expanding the public provision of early childhood education and care in </w:t>
      </w:r>
      <w:r w:rsidR="00DD3F0E" w:rsidRPr="001632B9">
        <w:rPr>
          <w:rFonts w:eastAsia="Garamond" w:cs="Arial"/>
          <w:szCs w:val="16"/>
        </w:rPr>
        <w:t>New</w:t>
      </w:r>
      <w:r w:rsidR="00826A22">
        <w:rPr>
          <w:rFonts w:eastAsia="Garamond" w:cs="Arial"/>
          <w:szCs w:val="16"/>
        </w:rPr>
        <w:t> </w:t>
      </w:r>
      <w:r w:rsidR="00DD3F0E" w:rsidRPr="001632B9">
        <w:rPr>
          <w:rFonts w:eastAsia="Garamond" w:cs="Arial"/>
          <w:szCs w:val="16"/>
        </w:rPr>
        <w:t>South</w:t>
      </w:r>
      <w:r w:rsidR="00826A22">
        <w:rPr>
          <w:rFonts w:eastAsia="Garamond" w:cs="Arial"/>
          <w:szCs w:val="16"/>
        </w:rPr>
        <w:t> </w:t>
      </w:r>
      <w:r w:rsidR="00DD3F0E" w:rsidRPr="001632B9">
        <w:rPr>
          <w:rFonts w:eastAsia="Garamond" w:cs="Arial"/>
          <w:szCs w:val="16"/>
        </w:rPr>
        <w:t>Wales</w:t>
      </w:r>
      <w:r w:rsidR="56D0AEF2" w:rsidRPr="001632B9">
        <w:rPr>
          <w:rFonts w:eastAsia="Garamond" w:cs="Arial"/>
          <w:szCs w:val="16"/>
        </w:rPr>
        <w:t>.</w:t>
      </w:r>
      <w:r w:rsidR="786D510A" w:rsidRPr="001632B9">
        <w:rPr>
          <w:rFonts w:eastAsia="Garamond" w:cs="Arial"/>
          <w:szCs w:val="16"/>
        </w:rPr>
        <w:t xml:space="preserve"> </w:t>
      </w:r>
    </w:p>
    <w:p w14:paraId="45C7CD41" w14:textId="52B86746" w:rsidR="37A80069" w:rsidRPr="00D62970" w:rsidRDefault="00530DE4" w:rsidP="00D62970">
      <w:pPr>
        <w:pStyle w:val="Bullet1a"/>
      </w:pPr>
      <w:r w:rsidRPr="00D62970">
        <w:rPr>
          <w:lang w:val="en-US"/>
        </w:rPr>
        <w:t>Funding to</w:t>
      </w:r>
      <w:r w:rsidR="24ADDFFE" w:rsidRPr="001632B9">
        <w:rPr>
          <w:rFonts w:eastAsia="Garamond" w:cs="Arial"/>
          <w:szCs w:val="16"/>
        </w:rPr>
        <w:t xml:space="preserve"> increase participation in quality early childhood education and care for Aboriginal and Torres Strait Islander children and families. This includes funding to increase Aboriginal Community Controlled Organisation-led service delivery and to grow the Aboriginal early childhood education workforce. </w:t>
      </w:r>
    </w:p>
    <w:p w14:paraId="15DE486C" w14:textId="47D95A40" w:rsidR="00DD5166" w:rsidRPr="001632B9" w:rsidRDefault="001D0EF3" w:rsidP="00D62970">
      <w:pPr>
        <w:pStyle w:val="Bullet1a"/>
        <w:rPr>
          <w:rFonts w:eastAsia="Garamond" w:cs="Arial"/>
          <w:szCs w:val="16"/>
        </w:rPr>
      </w:pPr>
      <w:r w:rsidRPr="00D62970">
        <w:t>Funding to support the Government’s commitments toward the National Agreement on Closing the Gap</w:t>
      </w:r>
      <w:r w:rsidR="005D603D" w:rsidRPr="001632B9">
        <w:rPr>
          <w:rFonts w:eastAsia="Garamond" w:cs="Arial"/>
          <w:szCs w:val="16"/>
        </w:rPr>
        <w:t>.</w:t>
      </w:r>
    </w:p>
    <w:p w14:paraId="123122AD" w14:textId="7C2B325A" w:rsidR="00F76C6A" w:rsidRPr="001632B9" w:rsidRDefault="00061E40" w:rsidP="00D62970">
      <w:pPr>
        <w:pStyle w:val="Bullet1a"/>
        <w:rPr>
          <w:rFonts w:eastAsia="Garamond" w:cs="Arial"/>
          <w:szCs w:val="16"/>
        </w:rPr>
      </w:pPr>
      <w:r w:rsidRPr="00D62970">
        <w:t xml:space="preserve">Additional New South Wales and Australian Government funding </w:t>
      </w:r>
      <w:r w:rsidR="004713A3" w:rsidRPr="001632B9">
        <w:rPr>
          <w:rFonts w:eastAsia="Garamond" w:cs="Arial"/>
          <w:szCs w:val="16"/>
        </w:rPr>
        <w:t xml:space="preserve">through </w:t>
      </w:r>
      <w:r w:rsidRPr="001632B9">
        <w:rPr>
          <w:rFonts w:eastAsia="Garamond" w:cs="Arial"/>
          <w:szCs w:val="16"/>
        </w:rPr>
        <w:t>the National</w:t>
      </w:r>
      <w:r w:rsidR="00691471" w:rsidRPr="001632B9">
        <w:rPr>
          <w:rFonts w:eastAsia="Garamond" w:cs="Arial"/>
          <w:szCs w:val="16"/>
        </w:rPr>
        <w:t> </w:t>
      </w:r>
      <w:r w:rsidRPr="001632B9">
        <w:rPr>
          <w:rFonts w:eastAsia="Garamond" w:cs="Arial"/>
          <w:szCs w:val="16"/>
        </w:rPr>
        <w:t>Skills Agreement. </w:t>
      </w:r>
    </w:p>
    <w:p w14:paraId="17E48C3A" w14:textId="77777777" w:rsidR="00BF3B97" w:rsidRDefault="00BF3B97" w:rsidP="00D62970">
      <w:pPr>
        <w:pBdr>
          <w:bottom w:val="single" w:sz="8" w:space="1" w:color="auto"/>
        </w:pBdr>
      </w:pPr>
    </w:p>
    <w:p w14:paraId="3B79189E" w14:textId="67D93B63" w:rsidR="00E8719C" w:rsidRPr="0027177A" w:rsidRDefault="00E8719C">
      <w:pPr>
        <w:rPr>
          <w:sz w:val="2"/>
          <w:szCs w:val="2"/>
        </w:rPr>
      </w:pPr>
      <w:r w:rsidRPr="0027177A">
        <w:rPr>
          <w:sz w:val="2"/>
          <w:szCs w:val="2"/>
        </w:rPr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621337" w:rsidRPr="00BF4B22" w14:paraId="07ADB49B" w14:textId="77777777" w:rsidTr="00D3772F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05F912C9" w14:textId="16306907" w:rsidR="00621337" w:rsidRPr="004C2186" w:rsidRDefault="00621337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3F5256A7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54D30FE5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015AC1E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1A78D244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8274C9A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06B277E1" w14:textId="77777777" w:rsidR="00621337" w:rsidRPr="00A234CB" w:rsidRDefault="00621337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621337" w:rsidRPr="00BF4B22" w14:paraId="00F81147" w14:textId="77777777" w:rsidTr="00D3772F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2DF644D3" w14:textId="77777777" w:rsidR="00621337" w:rsidRPr="004C2186" w:rsidRDefault="00621337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5BBB1410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32FD999B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45FAA973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shd w:val="clear" w:color="auto" w:fill="495054" w:themeFill="accent6"/>
            <w:vAlign w:val="bottom"/>
          </w:tcPr>
          <w:p w14:paraId="3C4367F6" w14:textId="77777777" w:rsidR="00621337" w:rsidRPr="00A234CB" w:rsidRDefault="00621337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621337" w:rsidRPr="00BF4B22" w14:paraId="036A45B5" w14:textId="77777777" w:rsidTr="00D3772F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47BB7A27" w14:textId="77777777" w:rsidR="00621337" w:rsidRPr="004C2186" w:rsidRDefault="00621337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7E4A0E32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A0F8C45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18539DD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2F09A46F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1FF6054D" w14:textId="77777777" w:rsidR="00621337" w:rsidRPr="00A234CB" w:rsidRDefault="00621337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3C361FAF" w14:textId="77777777" w:rsidR="00621337" w:rsidRPr="00A234CB" w:rsidRDefault="00621337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621337" w:rsidRPr="00FC199D" w14:paraId="4CA7DE74" w14:textId="77777777" w:rsidTr="00D3772F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1F00EF06" w14:textId="18D4F8E0" w:rsidR="00621337" w:rsidRPr="004C2186" w:rsidRDefault="0062133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Health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01DE6A7D" w14:textId="77777777" w:rsidR="00621337" w:rsidRPr="004C2186" w:rsidRDefault="00621337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34873" w:rsidRPr="00FC199D" w14:paraId="31B7D23B" w14:textId="77777777">
        <w:trPr>
          <w:cantSplit/>
          <w:trHeight w:val="367"/>
        </w:trPr>
        <w:tc>
          <w:tcPr>
            <w:tcW w:w="2127" w:type="dxa"/>
            <w:vAlign w:val="center"/>
          </w:tcPr>
          <w:p w14:paraId="5F0DE5F4" w14:textId="77777777" w:rsidR="00E34873" w:rsidRPr="004C2186" w:rsidRDefault="00E34873" w:rsidP="00E34873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3CF1408A" w14:textId="403242EF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1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1F03A07F" w14:textId="7473C89C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963.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8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2AE6D858" w14:textId="7CFF04AC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85.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4</w:t>
            </w:r>
          </w:p>
        </w:tc>
        <w:tc>
          <w:tcPr>
            <w:tcW w:w="1275" w:type="dxa"/>
            <w:shd w:val="clear" w:color="auto" w:fill="F2F2F2" w:themeFill="accent5" w:themeFillTint="33"/>
            <w:vAlign w:val="center"/>
          </w:tcPr>
          <w:p w14:paraId="53DD91AF" w14:textId="1D0383F7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80.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8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288736A9" w14:textId="7A59B254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62.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19DA4D68" w14:textId="53BD24FA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1,193.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1</w:t>
            </w:r>
          </w:p>
        </w:tc>
      </w:tr>
      <w:tr w:rsidR="00E34873" w:rsidRPr="00FC199D" w14:paraId="7F287BEE" w14:textId="77777777">
        <w:trPr>
          <w:cantSplit/>
          <w:trHeight w:val="367"/>
        </w:trPr>
        <w:tc>
          <w:tcPr>
            <w:tcW w:w="2127" w:type="dxa"/>
            <w:vAlign w:val="center"/>
          </w:tcPr>
          <w:p w14:paraId="7408EE3B" w14:textId="77777777" w:rsidR="00E34873" w:rsidRPr="004C2186" w:rsidRDefault="00E34873" w:rsidP="00E34873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060A2C46" w14:textId="331A9C4D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13.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6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1C3B952C" w14:textId="38EA65D5" w:rsidR="00E34873" w:rsidRPr="00B77C61" w:rsidRDefault="00C2579F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31.4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56E4FD6B" w14:textId="36C6B8CD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20.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3</w:t>
            </w:r>
          </w:p>
        </w:tc>
        <w:tc>
          <w:tcPr>
            <w:tcW w:w="1275" w:type="dxa"/>
            <w:shd w:val="clear" w:color="auto" w:fill="F2F2F2" w:themeFill="accent5" w:themeFillTint="33"/>
            <w:vAlign w:val="center"/>
          </w:tcPr>
          <w:p w14:paraId="33EF36AD" w14:textId="7140B330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10.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1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691174AA" w14:textId="2DDFE6DA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9.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0CBEB016" w14:textId="2431DD02" w:rsidR="00E34873" w:rsidRPr="00B77C61" w:rsidRDefault="00C2579F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85.1</w:t>
            </w:r>
          </w:p>
        </w:tc>
      </w:tr>
      <w:tr w:rsidR="00E34873" w:rsidRPr="00FC199D" w14:paraId="5AAEEAAF" w14:textId="77777777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27595D" w14:textId="414D7598" w:rsidR="00E34873" w:rsidRPr="004C2186" w:rsidRDefault="00E34873" w:rsidP="00E34873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  <w:r w:rsidR="00B12DC3">
              <w:rPr>
                <w:rStyle w:val="FootnoteReference"/>
                <w:rFonts w:ascii="Public Sans" w:hAnsi="Public Sans" w:cs="Arial"/>
                <w:b/>
                <w:color w:val="000000" w:themeColor="text1"/>
                <w:szCs w:val="16"/>
              </w:rPr>
              <w:footnoteReference w:id="2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DE51B5" w14:textId="7F7B5AC1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13.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46B3253C" w14:textId="6656CED4" w:rsidR="00E34873" w:rsidRPr="00B77C61" w:rsidRDefault="00B23AB8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E34873" w:rsidRPr="00B77C61">
              <w:rPr>
                <w:rFonts w:cs="Arial"/>
                <w:b/>
                <w:color w:val="000000"/>
                <w:szCs w:val="16"/>
              </w:rPr>
              <w:t>40.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2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711F3E22" w14:textId="5D49ECFC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71.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6B69F2CD" w14:textId="698574EE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56.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0D80F0A5" w14:textId="218D60A8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11.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83617A" w14:textId="70FCF622" w:rsidR="00E34873" w:rsidRPr="00B77C61" w:rsidRDefault="00E34873" w:rsidP="00E3487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112.</w:t>
            </w:r>
            <w:r w:rsidR="00C2579F" w:rsidRPr="00B77C61">
              <w:rPr>
                <w:rFonts w:cs="Arial"/>
                <w:b/>
                <w:color w:val="000000"/>
                <w:szCs w:val="16"/>
              </w:rPr>
              <w:t>8</w:t>
            </w:r>
          </w:p>
        </w:tc>
      </w:tr>
    </w:tbl>
    <w:p w14:paraId="036E17F7" w14:textId="77777777" w:rsidR="00621337" w:rsidRPr="001632B9" w:rsidRDefault="00621337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319A10C9" w14:textId="44B6B05D" w:rsidR="00621337" w:rsidRPr="00D62970" w:rsidRDefault="00621337" w:rsidP="00407D6E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1586CBC8" w14:textId="2F584F64" w:rsidR="00BE0144" w:rsidRPr="00777A67" w:rsidRDefault="00AD2B8F" w:rsidP="00D62970">
      <w:pPr>
        <w:pStyle w:val="Bullet1a"/>
        <w:rPr>
          <w:rFonts w:eastAsia="Garamond" w:cs="Arial"/>
          <w:szCs w:val="16"/>
        </w:rPr>
      </w:pPr>
      <w:r w:rsidRPr="00D62970">
        <w:t xml:space="preserve">Delivering an </w:t>
      </w:r>
      <w:r w:rsidR="00BE0144" w:rsidRPr="00777A67">
        <w:rPr>
          <w:rFonts w:eastAsia="Garamond" w:cs="Arial"/>
          <w:szCs w:val="16"/>
        </w:rPr>
        <w:t>Essential Health Services Package that includes funding to support core health services</w:t>
      </w:r>
      <w:r w:rsidR="00563ADF" w:rsidRPr="00777A67">
        <w:rPr>
          <w:rFonts w:eastAsia="Garamond" w:cs="Arial"/>
          <w:szCs w:val="16"/>
        </w:rPr>
        <w:t>.</w:t>
      </w:r>
    </w:p>
    <w:p w14:paraId="6F4474A5" w14:textId="58D9FCFB" w:rsidR="00BE0144" w:rsidRPr="00777A67" w:rsidRDefault="00BE0144" w:rsidP="00D62970">
      <w:pPr>
        <w:pStyle w:val="Bullet1a"/>
        <w:rPr>
          <w:rFonts w:eastAsia="Garamond" w:cs="Arial"/>
          <w:szCs w:val="16"/>
        </w:rPr>
      </w:pPr>
      <w:r w:rsidRPr="00D62970">
        <w:t xml:space="preserve">Maternity </w:t>
      </w:r>
      <w:r w:rsidR="00B015A7" w:rsidRPr="00777A67">
        <w:rPr>
          <w:rFonts w:eastAsia="Garamond" w:cs="Arial"/>
          <w:szCs w:val="16"/>
        </w:rPr>
        <w:t xml:space="preserve">Care and </w:t>
      </w:r>
      <w:r w:rsidRPr="00777A67">
        <w:rPr>
          <w:rFonts w:eastAsia="Garamond" w:cs="Arial"/>
          <w:szCs w:val="16"/>
        </w:rPr>
        <w:t>First 2</w:t>
      </w:r>
      <w:r w:rsidR="00773F09" w:rsidRPr="00777A67">
        <w:rPr>
          <w:rFonts w:eastAsia="Garamond" w:cs="Arial"/>
          <w:szCs w:val="16"/>
        </w:rPr>
        <w:t>,</w:t>
      </w:r>
      <w:r w:rsidRPr="00777A67">
        <w:rPr>
          <w:rFonts w:eastAsia="Garamond" w:cs="Arial"/>
          <w:szCs w:val="16"/>
        </w:rPr>
        <w:t xml:space="preserve">000 Days Package </w:t>
      </w:r>
      <w:r w:rsidR="003212D2" w:rsidRPr="00777A67">
        <w:rPr>
          <w:rFonts w:eastAsia="Garamond" w:cs="Arial"/>
          <w:szCs w:val="16"/>
        </w:rPr>
        <w:t>to improve mate</w:t>
      </w:r>
      <w:r w:rsidR="000F2C9A" w:rsidRPr="00777A67">
        <w:rPr>
          <w:rFonts w:eastAsia="Garamond" w:cs="Arial"/>
          <w:szCs w:val="16"/>
        </w:rPr>
        <w:t xml:space="preserve">rnity care and </w:t>
      </w:r>
      <w:r w:rsidR="0096509B" w:rsidRPr="00777A67">
        <w:rPr>
          <w:rFonts w:eastAsia="Garamond" w:cs="Arial"/>
          <w:szCs w:val="16"/>
        </w:rPr>
        <w:t>related support services</w:t>
      </w:r>
      <w:r w:rsidR="00563ADF" w:rsidRPr="00777A67">
        <w:rPr>
          <w:rFonts w:eastAsia="Garamond" w:cs="Arial"/>
          <w:szCs w:val="16"/>
        </w:rPr>
        <w:t>.</w:t>
      </w:r>
    </w:p>
    <w:p w14:paraId="72DFD0F7" w14:textId="4D18C4A8" w:rsidR="00E221E9" w:rsidRPr="00777A67" w:rsidRDefault="00E35EE4" w:rsidP="00D62970">
      <w:pPr>
        <w:pStyle w:val="Bullet1a"/>
        <w:rPr>
          <w:rFonts w:eastAsia="Garamond" w:cs="Arial"/>
          <w:szCs w:val="16"/>
        </w:rPr>
      </w:pPr>
      <w:r w:rsidRPr="00D62970">
        <w:t xml:space="preserve">Mental Health Services Package </w:t>
      </w:r>
      <w:r w:rsidR="006A321D" w:rsidRPr="00777A67">
        <w:rPr>
          <w:rFonts w:eastAsia="Garamond" w:cs="Arial"/>
          <w:szCs w:val="16"/>
        </w:rPr>
        <w:t>to</w:t>
      </w:r>
      <w:r w:rsidR="00CE0D46" w:rsidRPr="00777A67">
        <w:rPr>
          <w:rFonts w:eastAsia="Garamond" w:cs="Arial"/>
          <w:szCs w:val="16"/>
        </w:rPr>
        <w:t xml:space="preserve"> enhance community mental health</w:t>
      </w:r>
      <w:r w:rsidR="00C43BCD" w:rsidRPr="00777A67">
        <w:rPr>
          <w:rFonts w:eastAsia="Garamond" w:cs="Arial"/>
          <w:szCs w:val="16"/>
        </w:rPr>
        <w:t xml:space="preserve"> by </w:t>
      </w:r>
      <w:r w:rsidR="00FC52A7" w:rsidRPr="00777A67">
        <w:rPr>
          <w:rFonts w:eastAsia="Garamond" w:cs="Arial"/>
          <w:szCs w:val="16"/>
        </w:rPr>
        <w:t>improving services, including for</w:t>
      </w:r>
      <w:r w:rsidR="00EB37E3" w:rsidRPr="00777A67">
        <w:rPr>
          <w:rFonts w:eastAsia="Garamond" w:cs="Arial"/>
          <w:szCs w:val="16"/>
        </w:rPr>
        <w:t xml:space="preserve"> young people </w:t>
      </w:r>
      <w:r w:rsidR="000E6338" w:rsidRPr="00777A67">
        <w:rPr>
          <w:rFonts w:eastAsia="Garamond" w:cs="Arial"/>
          <w:szCs w:val="16"/>
        </w:rPr>
        <w:t>with severe and complex mental illness</w:t>
      </w:r>
      <w:r w:rsidR="00B660ED" w:rsidRPr="00777A67">
        <w:rPr>
          <w:rFonts w:eastAsia="Garamond" w:cs="Arial"/>
          <w:szCs w:val="16"/>
        </w:rPr>
        <w:t>,</w:t>
      </w:r>
      <w:r w:rsidR="000E6338" w:rsidRPr="00777A67">
        <w:rPr>
          <w:rFonts w:eastAsia="Garamond" w:cs="Arial"/>
          <w:szCs w:val="16"/>
        </w:rPr>
        <w:t xml:space="preserve"> </w:t>
      </w:r>
      <w:r w:rsidR="00EB37E3" w:rsidRPr="00777A67">
        <w:rPr>
          <w:rFonts w:eastAsia="Garamond" w:cs="Arial"/>
          <w:szCs w:val="16"/>
        </w:rPr>
        <w:t xml:space="preserve">and </w:t>
      </w:r>
      <w:r w:rsidR="00E221E9" w:rsidRPr="00777A67">
        <w:rPr>
          <w:rFonts w:eastAsia="Garamond" w:cs="Arial"/>
          <w:szCs w:val="16"/>
        </w:rPr>
        <w:t>regional communities</w:t>
      </w:r>
      <w:r w:rsidR="00563ADF" w:rsidRPr="00777A67">
        <w:rPr>
          <w:rFonts w:eastAsia="Garamond" w:cs="Arial"/>
          <w:szCs w:val="16"/>
        </w:rPr>
        <w:t>.</w:t>
      </w:r>
    </w:p>
    <w:p w14:paraId="3C8274BB" w14:textId="4FA968EC" w:rsidR="00AB0E0F" w:rsidRPr="00777A67" w:rsidRDefault="00AB0E0F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to support the Government’s commitments toward the </w:t>
      </w:r>
      <w:r w:rsidRPr="00777A67">
        <w:rPr>
          <w:rFonts w:eastAsia="Garamond" w:cs="Arial"/>
          <w:szCs w:val="16"/>
        </w:rPr>
        <w:t>National Agreement on Closing the Gap</w:t>
      </w:r>
      <w:r w:rsidR="00563ADF" w:rsidRPr="00777A67">
        <w:rPr>
          <w:rFonts w:eastAsia="Garamond" w:cs="Arial"/>
          <w:szCs w:val="16"/>
        </w:rPr>
        <w:t>.</w:t>
      </w:r>
    </w:p>
    <w:p w14:paraId="71AF8767" w14:textId="35C1FCA8" w:rsidR="004E46B6" w:rsidRPr="00777A67" w:rsidRDefault="001D73CB" w:rsidP="00D62970">
      <w:pPr>
        <w:pStyle w:val="Bullet1a"/>
        <w:rPr>
          <w:rFonts w:eastAsia="Garamond" w:cs="Arial"/>
          <w:szCs w:val="16"/>
        </w:rPr>
      </w:pPr>
      <w:r w:rsidRPr="00D62970">
        <w:t>E</w:t>
      </w:r>
      <w:r w:rsidR="004E46B6" w:rsidRPr="00777A67">
        <w:rPr>
          <w:rFonts w:eastAsia="Garamond" w:cs="Arial"/>
          <w:szCs w:val="16"/>
        </w:rPr>
        <w:t>nhanc</w:t>
      </w:r>
      <w:r w:rsidR="00E37347" w:rsidRPr="00777A67">
        <w:rPr>
          <w:rFonts w:eastAsia="Garamond" w:cs="Arial"/>
          <w:szCs w:val="16"/>
        </w:rPr>
        <w:t>ing the</w:t>
      </w:r>
      <w:r w:rsidR="004E46B6" w:rsidRPr="00777A67">
        <w:rPr>
          <w:rFonts w:eastAsia="Garamond" w:cs="Arial"/>
          <w:szCs w:val="16"/>
        </w:rPr>
        <w:t xml:space="preserve"> NSW Public Dental Services to expand the mobile dental van program</w:t>
      </w:r>
      <w:r w:rsidR="005F4F92" w:rsidRPr="00777A67">
        <w:rPr>
          <w:rFonts w:eastAsia="Garamond" w:cs="Arial"/>
          <w:szCs w:val="16"/>
        </w:rPr>
        <w:t xml:space="preserve"> and other dental services</w:t>
      </w:r>
      <w:r w:rsidR="00563ADF" w:rsidRPr="00777A67">
        <w:rPr>
          <w:rFonts w:eastAsia="Garamond" w:cs="Arial"/>
          <w:szCs w:val="16"/>
        </w:rPr>
        <w:t>.</w:t>
      </w:r>
    </w:p>
    <w:p w14:paraId="1D732BD0" w14:textId="0ABF5139" w:rsidR="0086769D" w:rsidRPr="00777A67" w:rsidRDefault="007E2575" w:rsidP="00D62970">
      <w:pPr>
        <w:pStyle w:val="Bullet1a"/>
        <w:rPr>
          <w:rFonts w:eastAsia="Garamond" w:cs="Arial"/>
          <w:szCs w:val="16"/>
        </w:rPr>
      </w:pPr>
      <w:r w:rsidRPr="00D62970">
        <w:t>F</w:t>
      </w:r>
      <w:r w:rsidR="004E46B6" w:rsidRPr="00777A67">
        <w:rPr>
          <w:rFonts w:eastAsia="Garamond" w:cs="Arial"/>
          <w:szCs w:val="16"/>
        </w:rPr>
        <w:t xml:space="preserve">unding to support </w:t>
      </w:r>
      <w:r w:rsidR="006251FA" w:rsidRPr="00777A67">
        <w:rPr>
          <w:rFonts w:eastAsia="Garamond" w:cs="Arial"/>
          <w:szCs w:val="16"/>
        </w:rPr>
        <w:t xml:space="preserve">the continued delivery of </w:t>
      </w:r>
      <w:r w:rsidR="00873190" w:rsidRPr="00777A67">
        <w:rPr>
          <w:rFonts w:eastAsia="Garamond" w:cs="Arial"/>
          <w:szCs w:val="16"/>
        </w:rPr>
        <w:t>three new regional helicopter ambulance bases</w:t>
      </w:r>
      <w:r w:rsidR="008448DA" w:rsidRPr="00777A67">
        <w:rPr>
          <w:rFonts w:eastAsia="Garamond" w:cs="Arial"/>
          <w:szCs w:val="16"/>
        </w:rPr>
        <w:t>.</w:t>
      </w:r>
    </w:p>
    <w:p w14:paraId="6B0CEC21" w14:textId="5946CBDA" w:rsidR="0086769D" w:rsidRPr="00777A67" w:rsidRDefault="004E46B6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 xml:space="preserve">Additional funding for Highly Specialised Therapies </w:t>
      </w:r>
      <w:r w:rsidR="003A6864" w:rsidRPr="00777A67">
        <w:rPr>
          <w:rFonts w:eastAsia="Garamond" w:cs="Arial"/>
          <w:szCs w:val="16"/>
        </w:rPr>
        <w:t xml:space="preserve">for patients requiring last resort, often lifesaving, treatments </w:t>
      </w:r>
      <w:r w:rsidR="008D579E" w:rsidRPr="00777A67">
        <w:rPr>
          <w:rFonts w:eastAsia="Garamond" w:cs="Arial"/>
          <w:szCs w:val="16"/>
        </w:rPr>
        <w:t>including cell and gene therapy</w:t>
      </w:r>
      <w:r w:rsidR="00563ADF" w:rsidRPr="00777A67">
        <w:rPr>
          <w:rFonts w:eastAsia="Garamond" w:cs="Arial"/>
          <w:szCs w:val="16"/>
        </w:rPr>
        <w:t>.</w:t>
      </w:r>
    </w:p>
    <w:p w14:paraId="46F42F00" w14:textId="33D376CC" w:rsidR="00900209" w:rsidRPr="00D62970" w:rsidRDefault="00900209" w:rsidP="00D62970">
      <w:pPr>
        <w:pStyle w:val="Bullet1a"/>
      </w:pPr>
      <w:r w:rsidRPr="00D62970">
        <w:rPr>
          <w:lang w:val="en-US"/>
        </w:rPr>
        <w:t xml:space="preserve">Funding </w:t>
      </w:r>
      <w:r w:rsidR="005F60A3" w:rsidRPr="00777A67">
        <w:rPr>
          <w:rFonts w:eastAsia="Garamond" w:cs="Arial"/>
          <w:szCs w:val="16"/>
        </w:rPr>
        <w:t>for planning and</w:t>
      </w:r>
      <w:r w:rsidRPr="00777A67">
        <w:rPr>
          <w:rFonts w:eastAsia="Garamond" w:cs="Arial"/>
          <w:szCs w:val="16"/>
        </w:rPr>
        <w:t xml:space="preserve"> </w:t>
      </w:r>
      <w:r w:rsidR="008853B9" w:rsidRPr="00777A67">
        <w:rPr>
          <w:rFonts w:eastAsia="Garamond" w:cs="Arial"/>
          <w:szCs w:val="16"/>
        </w:rPr>
        <w:t xml:space="preserve">interim works </w:t>
      </w:r>
      <w:r w:rsidR="00D96028" w:rsidRPr="00777A67">
        <w:rPr>
          <w:rFonts w:eastAsia="Garamond" w:cs="Arial"/>
          <w:szCs w:val="16"/>
        </w:rPr>
        <w:t xml:space="preserve">required </w:t>
      </w:r>
      <w:r w:rsidRPr="00777A67">
        <w:rPr>
          <w:rFonts w:eastAsia="Garamond" w:cs="Arial"/>
          <w:szCs w:val="16"/>
        </w:rPr>
        <w:t>at the Royal Hospital for Women Randwick precinct.</w:t>
      </w:r>
    </w:p>
    <w:p w14:paraId="50579491" w14:textId="3953EB76" w:rsidR="000823EC" w:rsidRPr="00777A67" w:rsidRDefault="000823EC" w:rsidP="00D62970">
      <w:pPr>
        <w:pStyle w:val="Bullet1a"/>
        <w:rPr>
          <w:rFonts w:eastAsia="Garamond" w:cs="Arial"/>
          <w:szCs w:val="16"/>
        </w:rPr>
      </w:pPr>
      <w:r w:rsidRPr="00D62970">
        <w:t>Develop</w:t>
      </w:r>
      <w:r w:rsidR="001D73CB" w:rsidRPr="00777A67">
        <w:rPr>
          <w:rFonts w:eastAsia="Garamond" w:cs="Arial"/>
          <w:szCs w:val="16"/>
        </w:rPr>
        <w:t>ing</w:t>
      </w:r>
      <w:r w:rsidRPr="00777A67">
        <w:rPr>
          <w:rFonts w:eastAsia="Garamond" w:cs="Arial"/>
          <w:szCs w:val="16"/>
        </w:rPr>
        <w:t xml:space="preserve"> a Statewide Pathology Hub to </w:t>
      </w:r>
      <w:r w:rsidR="001D73CB" w:rsidRPr="00777A67">
        <w:rPr>
          <w:rFonts w:eastAsia="Garamond" w:cs="Arial"/>
          <w:szCs w:val="16"/>
        </w:rPr>
        <w:t>improve</w:t>
      </w:r>
      <w:r w:rsidRPr="00777A67">
        <w:rPr>
          <w:rFonts w:eastAsia="Garamond" w:cs="Arial"/>
          <w:szCs w:val="16"/>
        </w:rPr>
        <w:t xml:space="preserve"> clinical pathology </w:t>
      </w:r>
      <w:r w:rsidR="001D73CB" w:rsidRPr="00777A67">
        <w:rPr>
          <w:rFonts w:eastAsia="Garamond" w:cs="Arial"/>
          <w:szCs w:val="16"/>
        </w:rPr>
        <w:t>services</w:t>
      </w:r>
      <w:r w:rsidR="00563ADF" w:rsidRPr="00777A67">
        <w:rPr>
          <w:rFonts w:eastAsia="Garamond" w:cs="Arial"/>
          <w:szCs w:val="16"/>
        </w:rPr>
        <w:t>.</w:t>
      </w:r>
    </w:p>
    <w:p w14:paraId="377A3627" w14:textId="1056F8ED" w:rsidR="00621337" w:rsidRPr="00D62970" w:rsidRDefault="380DE94D" w:rsidP="00D62970">
      <w:pPr>
        <w:pStyle w:val="Bullet1a"/>
      </w:pPr>
      <w:r w:rsidRPr="00D62970">
        <w:rPr>
          <w:lang w:val="en-US"/>
        </w:rPr>
        <w:t>Additional funding for the New Bankstown Hospital</w:t>
      </w:r>
      <w:r w:rsidR="00563ADF" w:rsidRPr="00777A67">
        <w:rPr>
          <w:rFonts w:eastAsia="Garamond" w:cs="Arial"/>
          <w:szCs w:val="16"/>
        </w:rPr>
        <w:t>.</w:t>
      </w:r>
    </w:p>
    <w:p w14:paraId="1358593B" w14:textId="49CE5D0A" w:rsidR="00351B50" w:rsidRPr="00777A67" w:rsidRDefault="00E927CA" w:rsidP="00D62970">
      <w:pPr>
        <w:pStyle w:val="Bullet1a"/>
        <w:rPr>
          <w:rFonts w:eastAsia="Garamond" w:cs="Arial"/>
          <w:szCs w:val="16"/>
        </w:rPr>
      </w:pPr>
      <w:r w:rsidRPr="00D62970">
        <w:t>Future expansion</w:t>
      </w:r>
      <w:r w:rsidR="00846D61" w:rsidRPr="00777A67">
        <w:rPr>
          <w:rFonts w:eastAsia="Garamond" w:cs="Arial"/>
          <w:szCs w:val="16"/>
        </w:rPr>
        <w:t xml:space="preserve"> and redevelopment of the Wollongong Hospital and Health Preci</w:t>
      </w:r>
      <w:r w:rsidR="00070871" w:rsidRPr="00777A67">
        <w:rPr>
          <w:rFonts w:eastAsia="Garamond" w:cs="Arial"/>
          <w:szCs w:val="16"/>
        </w:rPr>
        <w:t>nct</w:t>
      </w:r>
      <w:r w:rsidR="003B26F5">
        <w:rPr>
          <w:rFonts w:eastAsia="Garamond" w:cs="Arial"/>
          <w:szCs w:val="16"/>
        </w:rPr>
        <w:t>.</w:t>
      </w:r>
    </w:p>
    <w:p w14:paraId="207FEFE1" w14:textId="75E116FC" w:rsidR="00A4697E" w:rsidRPr="00777A67" w:rsidRDefault="380DE94D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 xml:space="preserve">Additional funding </w:t>
      </w:r>
      <w:r w:rsidR="00977B52" w:rsidRPr="00777A67">
        <w:rPr>
          <w:rFonts w:eastAsia="Garamond" w:cs="Arial"/>
          <w:szCs w:val="16"/>
        </w:rPr>
        <w:t xml:space="preserve">to provide </w:t>
      </w:r>
      <w:r w:rsidR="7A031376" w:rsidRPr="00777A67">
        <w:rPr>
          <w:rFonts w:eastAsia="Garamond" w:cs="Arial"/>
          <w:szCs w:val="16"/>
        </w:rPr>
        <w:t>a full range</w:t>
      </w:r>
      <w:r w:rsidR="5A4CEEE6" w:rsidRPr="00777A67">
        <w:rPr>
          <w:rFonts w:eastAsia="Garamond" w:cs="Arial"/>
          <w:szCs w:val="16"/>
        </w:rPr>
        <w:t xml:space="preserve"> of maternity </w:t>
      </w:r>
      <w:r w:rsidR="06224265" w:rsidRPr="00777A67">
        <w:rPr>
          <w:rFonts w:eastAsia="Garamond" w:cs="Arial"/>
          <w:szCs w:val="16"/>
        </w:rPr>
        <w:t>and</w:t>
      </w:r>
      <w:r w:rsidR="00977B52" w:rsidRPr="00777A67">
        <w:rPr>
          <w:rFonts w:eastAsia="Garamond" w:cs="Arial"/>
          <w:szCs w:val="16"/>
        </w:rPr>
        <w:t xml:space="preserve"> birthing</w:t>
      </w:r>
      <w:r w:rsidRPr="00777A67">
        <w:rPr>
          <w:rFonts w:eastAsia="Garamond" w:cs="Arial"/>
          <w:szCs w:val="16"/>
        </w:rPr>
        <w:t xml:space="preserve"> services </w:t>
      </w:r>
      <w:r w:rsidR="00977B52" w:rsidRPr="00777A67">
        <w:rPr>
          <w:rFonts w:eastAsia="Garamond" w:cs="Arial"/>
          <w:szCs w:val="16"/>
        </w:rPr>
        <w:t>as part of</w:t>
      </w:r>
      <w:r w:rsidRPr="00777A67">
        <w:rPr>
          <w:rFonts w:eastAsia="Garamond" w:cs="Arial"/>
          <w:szCs w:val="16"/>
        </w:rPr>
        <w:t xml:space="preserve"> the new Rouse Hill Hospital</w:t>
      </w:r>
      <w:r w:rsidR="009903E2" w:rsidRPr="00777A67">
        <w:rPr>
          <w:rFonts w:eastAsia="Garamond" w:cs="Arial"/>
          <w:szCs w:val="16"/>
        </w:rPr>
        <w:t>.</w:t>
      </w:r>
    </w:p>
    <w:p w14:paraId="0AF8BB44" w14:textId="573BC951" w:rsidR="00A11A78" w:rsidRPr="00D62970" w:rsidRDefault="0FCA82AB" w:rsidP="00D62970">
      <w:pPr>
        <w:pStyle w:val="Bullet1a"/>
      </w:pPr>
      <w:r w:rsidRPr="00D62970">
        <w:rPr>
          <w:lang w:val="en-US"/>
        </w:rPr>
        <w:t xml:space="preserve">Additional funding to fit out a new Paediatric Services </w:t>
      </w:r>
      <w:r w:rsidRPr="00777A67">
        <w:rPr>
          <w:rFonts w:eastAsia="Garamond" w:cs="Arial"/>
          <w:szCs w:val="16"/>
        </w:rPr>
        <w:t>Building at the Children’s Hospital at Westmead</w:t>
      </w:r>
      <w:r w:rsidR="00E844D2" w:rsidRPr="00777A67">
        <w:rPr>
          <w:rFonts w:eastAsia="Garamond" w:cs="Arial"/>
          <w:szCs w:val="16"/>
        </w:rPr>
        <w:t>,</w:t>
      </w:r>
      <w:r w:rsidR="00721D81" w:rsidRPr="00777A67">
        <w:rPr>
          <w:rFonts w:eastAsia="Garamond" w:cs="Arial"/>
          <w:szCs w:val="16"/>
        </w:rPr>
        <w:t xml:space="preserve"> in partnership with the Sydney Children’s Hospital</w:t>
      </w:r>
      <w:r w:rsidR="00D236C9" w:rsidRPr="00777A67">
        <w:rPr>
          <w:rFonts w:eastAsia="Garamond" w:cs="Arial"/>
          <w:szCs w:val="16"/>
        </w:rPr>
        <w:t>s</w:t>
      </w:r>
      <w:r w:rsidR="00721D81" w:rsidRPr="00777A67">
        <w:rPr>
          <w:rFonts w:eastAsia="Garamond" w:cs="Arial"/>
          <w:szCs w:val="16"/>
        </w:rPr>
        <w:t xml:space="preserve"> Foundation. </w:t>
      </w:r>
    </w:p>
    <w:p w14:paraId="50D491D7" w14:textId="31E72EA7" w:rsidR="00030D87" w:rsidRPr="00777A67" w:rsidRDefault="00030D87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</w:t>
      </w:r>
      <w:r w:rsidR="009A3F59" w:rsidRPr="00777A67">
        <w:rPr>
          <w:rFonts w:eastAsia="Garamond" w:cs="Arial"/>
          <w:szCs w:val="16"/>
        </w:rPr>
        <w:t xml:space="preserve">for the </w:t>
      </w:r>
      <w:r w:rsidR="006277BF" w:rsidRPr="00777A67">
        <w:rPr>
          <w:rFonts w:eastAsia="Garamond" w:cs="Arial"/>
          <w:szCs w:val="16"/>
        </w:rPr>
        <w:t xml:space="preserve">Dubbo Alcohol </w:t>
      </w:r>
      <w:r w:rsidR="00FD3516" w:rsidRPr="00777A67">
        <w:rPr>
          <w:rFonts w:eastAsia="Garamond" w:cs="Arial"/>
          <w:szCs w:val="16"/>
        </w:rPr>
        <w:t xml:space="preserve">and Other Drug Residential </w:t>
      </w:r>
      <w:r w:rsidR="006277BF" w:rsidRPr="00777A67">
        <w:rPr>
          <w:rFonts w:eastAsia="Garamond" w:cs="Arial"/>
          <w:szCs w:val="16"/>
        </w:rPr>
        <w:t>Rehabilitation Centre</w:t>
      </w:r>
      <w:r w:rsidR="00A4697E" w:rsidRPr="00777A67">
        <w:rPr>
          <w:rFonts w:eastAsia="Garamond" w:cs="Arial"/>
          <w:szCs w:val="16"/>
        </w:rPr>
        <w:t>.</w:t>
      </w:r>
    </w:p>
    <w:p w14:paraId="7C9E98B9" w14:textId="50863F5C" w:rsidR="00E73574" w:rsidRPr="00870BBF" w:rsidRDefault="00DD7D90" w:rsidP="00D62970">
      <w:pPr>
        <w:pStyle w:val="Bullet1a"/>
      </w:pPr>
      <w:r w:rsidRPr="00D62970">
        <w:t>Redevelopment</w:t>
      </w:r>
      <w:r w:rsidR="000233F7" w:rsidRPr="00777A67">
        <w:rPr>
          <w:rFonts w:eastAsia="Garamond" w:cs="Arial"/>
          <w:szCs w:val="16"/>
        </w:rPr>
        <w:t xml:space="preserve"> of a new </w:t>
      </w:r>
      <w:r w:rsidR="005F60A3" w:rsidRPr="00777A67">
        <w:rPr>
          <w:rFonts w:eastAsia="Garamond" w:cs="Arial"/>
          <w:szCs w:val="16"/>
        </w:rPr>
        <w:t>contemporary</w:t>
      </w:r>
      <w:r w:rsidR="000233F7" w:rsidRPr="00777A67">
        <w:rPr>
          <w:rFonts w:eastAsia="Garamond" w:cs="Arial"/>
          <w:szCs w:val="16"/>
        </w:rPr>
        <w:t xml:space="preserve"> operating theatre at Forbes Hospital</w:t>
      </w:r>
      <w:r w:rsidR="00A4697E" w:rsidRPr="00777A67">
        <w:rPr>
          <w:rFonts w:eastAsia="Garamond" w:cs="Arial"/>
          <w:szCs w:val="16"/>
        </w:rPr>
        <w:t>.</w:t>
      </w:r>
    </w:p>
    <w:p w14:paraId="033529C4" w14:textId="77777777" w:rsidR="00BF3B97" w:rsidRPr="00E73574" w:rsidRDefault="00BF3B97" w:rsidP="00D62970">
      <w:pPr>
        <w:pBdr>
          <w:bottom w:val="single" w:sz="8" w:space="1" w:color="auto"/>
        </w:pBdr>
      </w:pPr>
    </w:p>
    <w:p w14:paraId="04CF3A18" w14:textId="2BE756B7" w:rsidR="00621337" w:rsidRPr="000233F7" w:rsidRDefault="00621337" w:rsidP="00744876">
      <w:pPr>
        <w:pStyle w:val="BodyText"/>
      </w:pPr>
      <w:r w:rsidRPr="25045044"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C33EC8" w:rsidRPr="00BF4B22" w14:paraId="7C99C6DA" w14:textId="77777777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526D4ED4" w14:textId="77777777" w:rsidR="00C33EC8" w:rsidRPr="004C2186" w:rsidRDefault="00C33EC8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467606EA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38F40810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4E62B7A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0D1E9CBF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6A70126B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687F7433" w14:textId="77777777" w:rsidR="00C33EC8" w:rsidRPr="00A234CB" w:rsidRDefault="00C33EC8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C33EC8" w:rsidRPr="00BF4B22" w14:paraId="18B0A62B" w14:textId="77777777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326EA2D7" w14:textId="77777777" w:rsidR="00C33EC8" w:rsidRPr="004C2186" w:rsidRDefault="00C33EC8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5969DF81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4DB04A0E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7F15CE07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shd w:val="clear" w:color="auto" w:fill="495054" w:themeFill="accent6"/>
            <w:vAlign w:val="bottom"/>
          </w:tcPr>
          <w:p w14:paraId="028DE5AC" w14:textId="77777777" w:rsidR="00C33EC8" w:rsidRPr="00A234CB" w:rsidRDefault="00C33EC8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C33EC8" w:rsidRPr="00BF4B22" w14:paraId="4B87BCCE" w14:textId="77777777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4BE37951" w14:textId="77777777" w:rsidR="00C33EC8" w:rsidRPr="004C2186" w:rsidRDefault="00C33EC8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70B20405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8512DB9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5D54006D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7AA136ED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15C5206E" w14:textId="77777777" w:rsidR="00C33EC8" w:rsidRPr="00A234CB" w:rsidRDefault="00C33E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4679D907" w14:textId="77777777" w:rsidR="00C33EC8" w:rsidRPr="00A234CB" w:rsidRDefault="00C33EC8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C33EC8" w:rsidRPr="00FC199D" w14:paraId="22A8685E" w14:textId="77777777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31630DD1" w14:textId="67DFFCAB" w:rsidR="00C33EC8" w:rsidRPr="004C2186" w:rsidRDefault="00C33EC8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Integrity Agencies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4015E2BE" w14:textId="77777777" w:rsidR="00C33EC8" w:rsidRPr="004C2186" w:rsidRDefault="00C33EC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57BE" w:rsidRPr="00FC199D" w14:paraId="3BE0D78B" w14:textId="77777777">
        <w:trPr>
          <w:cantSplit/>
          <w:trHeight w:val="367"/>
        </w:trPr>
        <w:tc>
          <w:tcPr>
            <w:tcW w:w="2127" w:type="dxa"/>
            <w:vAlign w:val="center"/>
          </w:tcPr>
          <w:p w14:paraId="31B8B3B8" w14:textId="77777777" w:rsidR="00A057BE" w:rsidRPr="004C2186" w:rsidRDefault="00A057BE" w:rsidP="00A057B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15D35DF5" w14:textId="40D5314D" w:rsidR="00A057BE" w:rsidRPr="00B77C61" w:rsidRDefault="00B23AB8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A057BE" w:rsidRPr="00B77C61">
              <w:rPr>
                <w:rFonts w:cs="Arial"/>
                <w:b/>
                <w:color w:val="000000"/>
                <w:szCs w:val="16"/>
              </w:rPr>
              <w:t>0.3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68C837C0" w14:textId="6A8A72B3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15.3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640F9FFB" w14:textId="5C5F3C2E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14.4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46795B37" w14:textId="4C9493EA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14.4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38AD3090" w14:textId="7AFB64BA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14.1</w:t>
            </w:r>
          </w:p>
        </w:tc>
        <w:tc>
          <w:tcPr>
            <w:tcW w:w="1276" w:type="dxa"/>
            <w:vAlign w:val="center"/>
          </w:tcPr>
          <w:p w14:paraId="672CC725" w14:textId="195422EB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57.9</w:t>
            </w:r>
          </w:p>
        </w:tc>
      </w:tr>
      <w:tr w:rsidR="00A057BE" w:rsidRPr="00FC199D" w14:paraId="0D91100D" w14:textId="77777777">
        <w:trPr>
          <w:cantSplit/>
          <w:trHeight w:val="367"/>
        </w:trPr>
        <w:tc>
          <w:tcPr>
            <w:tcW w:w="2127" w:type="dxa"/>
            <w:vAlign w:val="center"/>
          </w:tcPr>
          <w:p w14:paraId="3BB9C810" w14:textId="77777777" w:rsidR="00A057BE" w:rsidRPr="004C2186" w:rsidRDefault="00A057BE" w:rsidP="00A057B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613CDC1C" w14:textId="76070FAD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76D51741" w14:textId="4DE293CD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67EA06D5" w14:textId="0ED10389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1814FAB7" w14:textId="149E9CA8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77E2F014" w14:textId="438C97C5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vAlign w:val="center"/>
          </w:tcPr>
          <w:p w14:paraId="582138E8" w14:textId="436F82D2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</w:tr>
      <w:tr w:rsidR="00A057BE" w:rsidRPr="00FC199D" w14:paraId="05354BF9" w14:textId="77777777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1216831" w14:textId="77777777" w:rsidR="00A057BE" w:rsidRPr="004C2186" w:rsidRDefault="00A057BE" w:rsidP="00A057B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A6CC62" w14:textId="52F5731D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1EFBA85D" w14:textId="26A923EA" w:rsidR="00A057BE" w:rsidRPr="00B77C61" w:rsidRDefault="00A057BE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3776CCAE" w14:textId="2C51CE7B" w:rsidR="00A057BE" w:rsidRPr="00B77C61" w:rsidRDefault="00B23AB8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A057BE" w:rsidRPr="00B77C61">
              <w:rPr>
                <w:rFonts w:cs="Arial"/>
                <w:b/>
                <w:color w:val="000000"/>
                <w:szCs w:val="16"/>
              </w:rPr>
              <w:t>1.0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63970155" w14:textId="520C98CC" w:rsidR="00A057BE" w:rsidRPr="00B77C61" w:rsidRDefault="006A7922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A057BE" w:rsidRPr="00B77C61">
              <w:rPr>
                <w:rFonts w:cs="Arial"/>
                <w:b/>
                <w:color w:val="000000"/>
                <w:szCs w:val="16"/>
              </w:rPr>
              <w:t>1.0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331AF6B7" w14:textId="3A03C99B" w:rsidR="00A057BE" w:rsidRPr="00B77C61" w:rsidRDefault="006A7922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A057BE" w:rsidRPr="00B77C61">
              <w:rPr>
                <w:rFonts w:cs="Arial"/>
                <w:b/>
                <w:color w:val="000000"/>
                <w:szCs w:val="16"/>
              </w:rPr>
              <w:t>1.0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77A658" w14:textId="0258C857" w:rsidR="00A057BE" w:rsidRPr="00B77C61" w:rsidRDefault="006A7922" w:rsidP="00A057B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A057BE" w:rsidRPr="00B77C61">
              <w:rPr>
                <w:rFonts w:cs="Arial"/>
                <w:b/>
                <w:color w:val="000000"/>
                <w:szCs w:val="16"/>
              </w:rPr>
              <w:t>3.0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</w:tr>
    </w:tbl>
    <w:p w14:paraId="68B0464D" w14:textId="77777777" w:rsidR="00C33EC8" w:rsidRPr="001632B9" w:rsidRDefault="00C33EC8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4D85F6AD" w14:textId="6BB20BA9" w:rsidR="00C33EC8" w:rsidRPr="00D62970" w:rsidRDefault="00E39672" w:rsidP="00407D6E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 xml:space="preserve">Material Measures </w:t>
      </w:r>
    </w:p>
    <w:p w14:paraId="1A69D8C1" w14:textId="6A8A8F4F" w:rsidR="000B0530" w:rsidRPr="00777A67" w:rsidRDefault="00E39672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over 10 years for the NSW Electoral Commission to </w:t>
      </w:r>
      <w:r w:rsidR="00617EE1" w:rsidRPr="00777A67">
        <w:rPr>
          <w:rFonts w:eastAsia="Garamond" w:cs="Arial"/>
          <w:szCs w:val="16"/>
        </w:rPr>
        <w:t xml:space="preserve">support </w:t>
      </w:r>
      <w:r w:rsidR="005C3F34" w:rsidRPr="00777A67">
        <w:rPr>
          <w:rFonts w:eastAsia="Garamond" w:cs="Arial"/>
          <w:szCs w:val="16"/>
        </w:rPr>
        <w:t>a stable critical workforce across election events.</w:t>
      </w:r>
      <w:r w:rsidRPr="00777A67">
        <w:rPr>
          <w:rFonts w:eastAsia="Garamond" w:cs="Arial"/>
          <w:szCs w:val="16"/>
        </w:rPr>
        <w:t>  </w:t>
      </w:r>
    </w:p>
    <w:p w14:paraId="211D330F" w14:textId="5C5164EC" w:rsidR="00C33EC8" w:rsidRPr="00777A67" w:rsidRDefault="00E39672" w:rsidP="00D62970">
      <w:pPr>
        <w:pStyle w:val="Bullet1a"/>
        <w:rPr>
          <w:rFonts w:eastAsia="Garamond" w:cs="Arial"/>
        </w:rPr>
      </w:pPr>
      <w:r w:rsidRPr="00D62970">
        <w:rPr>
          <w:lang w:val="en-US"/>
        </w:rPr>
        <w:t xml:space="preserve">Funding for the Independent Commission Against Corruption to migrate from an </w:t>
      </w:r>
      <w:r w:rsidR="00087A92" w:rsidRPr="06319585">
        <w:rPr>
          <w:rFonts w:eastAsia="Garamond" w:cs="Arial"/>
        </w:rPr>
        <w:t>o</w:t>
      </w:r>
      <w:r w:rsidR="15AE30E0" w:rsidRPr="06319585">
        <w:rPr>
          <w:rFonts w:eastAsia="Garamond" w:cs="Arial"/>
        </w:rPr>
        <w:t>n</w:t>
      </w:r>
      <w:r w:rsidR="0055640C" w:rsidRPr="00777A67">
        <w:rPr>
          <w:rFonts w:eastAsia="Garamond" w:cs="Arial"/>
          <w:szCs w:val="16"/>
        </w:rPr>
        <w:noBreakHyphen/>
      </w:r>
      <w:r w:rsidR="00087A92" w:rsidRPr="06319585">
        <w:rPr>
          <w:rFonts w:eastAsia="Garamond" w:cs="Arial"/>
        </w:rPr>
        <w:t>p</w:t>
      </w:r>
      <w:r w:rsidR="15AE30E0" w:rsidRPr="06319585">
        <w:rPr>
          <w:rFonts w:eastAsia="Garamond" w:cs="Arial"/>
        </w:rPr>
        <w:t>remise</w:t>
      </w:r>
      <w:r w:rsidRPr="06319585">
        <w:rPr>
          <w:rFonts w:eastAsia="Garamond" w:cs="Arial"/>
        </w:rPr>
        <w:t xml:space="preserve"> information technology system to the cloud.</w:t>
      </w:r>
    </w:p>
    <w:p w14:paraId="48FD82D9" w14:textId="4091A63C" w:rsidR="00AF7BA4" w:rsidRPr="00777A67" w:rsidRDefault="00AF7BA4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for the Independent Commission Against Corruption to ensure position descriptions accurately reflect the </w:t>
      </w:r>
      <w:r w:rsidRPr="00777A67">
        <w:rPr>
          <w:rFonts w:eastAsia="Garamond" w:cs="Arial"/>
          <w:szCs w:val="16"/>
        </w:rPr>
        <w:t>responsibilities of each role and are graded appropriately.</w:t>
      </w:r>
    </w:p>
    <w:p w14:paraId="60BD89C5" w14:textId="77777777" w:rsidR="00BF3B97" w:rsidRPr="00B97E37" w:rsidRDefault="00BF3B97" w:rsidP="00D62970">
      <w:pPr>
        <w:pBdr>
          <w:bottom w:val="single" w:sz="8" w:space="1" w:color="auto"/>
        </w:pBdr>
      </w:pPr>
    </w:p>
    <w:p w14:paraId="526EA870" w14:textId="7FBDF724" w:rsidR="00621337" w:rsidRPr="008C2D8B" w:rsidRDefault="00C33EC8" w:rsidP="00323164">
      <w:pPr>
        <w:spacing w:before="360" w:after="120"/>
        <w:ind w:left="851" w:hanging="851"/>
      </w:pPr>
      <w:r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1C47B2" w:rsidRPr="00BF4B22" w14:paraId="4C9454F0" w14:textId="77777777" w:rsidTr="0087512A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1A04C10E" w14:textId="77777777" w:rsidR="001C47B2" w:rsidRPr="004C2186" w:rsidRDefault="001C47B2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436F0775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157DF763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1C884950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33714C51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1C89997E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65D236FC" w14:textId="77777777" w:rsidR="001C47B2" w:rsidRPr="00A234CB" w:rsidRDefault="001C47B2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1C47B2" w:rsidRPr="00BF4B22" w14:paraId="4E38D9FD" w14:textId="77777777" w:rsidTr="0087512A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718B4A89" w14:textId="77777777" w:rsidR="001C47B2" w:rsidRPr="004C2186" w:rsidRDefault="001C47B2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07B75153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1EB791D4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03624018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shd w:val="clear" w:color="auto" w:fill="495054" w:themeFill="accent6"/>
            <w:vAlign w:val="bottom"/>
          </w:tcPr>
          <w:p w14:paraId="6B419688" w14:textId="77777777" w:rsidR="001C47B2" w:rsidRPr="00A234CB" w:rsidRDefault="001C47B2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1C47B2" w:rsidRPr="00BF4B22" w14:paraId="31E4D8FE" w14:textId="77777777" w:rsidTr="0087512A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760F9F0A" w14:textId="77777777" w:rsidR="001C47B2" w:rsidRPr="004C2186" w:rsidRDefault="001C47B2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5055448F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233FA96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F214820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4AD8C260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8A5B30A" w14:textId="77777777" w:rsidR="001C47B2" w:rsidRPr="00A234CB" w:rsidRDefault="001C47B2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07D2827E" w14:textId="77777777" w:rsidR="001C47B2" w:rsidRPr="00A234CB" w:rsidRDefault="001C47B2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1C47B2" w:rsidRPr="00FC199D" w14:paraId="10100237" w14:textId="77777777" w:rsidTr="0087512A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33654B1C" w14:textId="596D9DD1" w:rsidR="001C47B2" w:rsidRPr="004C2186" w:rsidRDefault="001C47B2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The Legislature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4FFF4BE9" w14:textId="77777777" w:rsidR="001C47B2" w:rsidRPr="004C2186" w:rsidRDefault="001C47B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A7022" w:rsidRPr="00FC199D" w14:paraId="2D9F2A37" w14:textId="77777777" w:rsidTr="0087512A">
        <w:trPr>
          <w:cantSplit/>
          <w:trHeight w:val="367"/>
        </w:trPr>
        <w:tc>
          <w:tcPr>
            <w:tcW w:w="2127" w:type="dxa"/>
            <w:vAlign w:val="center"/>
          </w:tcPr>
          <w:p w14:paraId="51319FEB" w14:textId="77777777" w:rsidR="00DA7022" w:rsidRPr="004C2186" w:rsidRDefault="00DA7022" w:rsidP="00DA7022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5756281B" w14:textId="5BEC2464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165BA79E" w14:textId="54116247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4.4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479F363B" w14:textId="23CD3643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4.4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59DF603B" w14:textId="77151841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0.3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79175FB7" w14:textId="03695420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vAlign w:val="center"/>
          </w:tcPr>
          <w:p w14:paraId="3B0EA8CA" w14:textId="62B021B9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9.1</w:t>
            </w:r>
          </w:p>
        </w:tc>
      </w:tr>
      <w:tr w:rsidR="00DA7022" w:rsidRPr="00FC199D" w14:paraId="6096C2AF" w14:textId="77777777" w:rsidTr="0087512A">
        <w:trPr>
          <w:cantSplit/>
          <w:trHeight w:val="367"/>
        </w:trPr>
        <w:tc>
          <w:tcPr>
            <w:tcW w:w="2127" w:type="dxa"/>
            <w:vAlign w:val="center"/>
          </w:tcPr>
          <w:p w14:paraId="4E23570C" w14:textId="77777777" w:rsidR="00DA7022" w:rsidRPr="004C2186" w:rsidRDefault="00DA7022" w:rsidP="00DA7022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45B4590D" w14:textId="4BC09E9B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2227852C" w14:textId="01735D44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5E35ABE6" w14:textId="5F03AD74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5932E3E7" w14:textId="5DA793E2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4F1D92D9" w14:textId="3F4D0C9A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vAlign w:val="center"/>
          </w:tcPr>
          <w:p w14:paraId="6454B7D8" w14:textId="5D534961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</w:tr>
      <w:tr w:rsidR="00DA7022" w:rsidRPr="00FC199D" w14:paraId="5D5E7EF2" w14:textId="77777777" w:rsidTr="0087512A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2B78AA5" w14:textId="77777777" w:rsidR="00DA7022" w:rsidRPr="004C2186" w:rsidRDefault="00DA7022" w:rsidP="00DA7022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7D8618" w14:textId="6C074318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1E3462BB" w14:textId="66960F84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3BFA0222" w14:textId="29CF89ED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5F928AB4" w14:textId="1B213566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77C45FE4" w14:textId="24EE8630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9F3607" w14:textId="35E5E866" w:rsidR="00DA7022" w:rsidRPr="00B77C61" w:rsidRDefault="00DA7022" w:rsidP="00DA7022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</w:tr>
    </w:tbl>
    <w:p w14:paraId="0D38ED92" w14:textId="77777777" w:rsidR="001C47B2" w:rsidRPr="001632B9" w:rsidRDefault="001C47B2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5BFEC3D8" w14:textId="2F98B0EF" w:rsidR="001C47B2" w:rsidRPr="00D62970" w:rsidRDefault="001C47B2" w:rsidP="00407D6E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0C3BB56C" w14:textId="2AC11680" w:rsidR="0056767C" w:rsidRPr="00777A67" w:rsidRDefault="4B149D06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A</w:t>
      </w:r>
      <w:r w:rsidR="140440B5" w:rsidRPr="00D62970">
        <w:rPr>
          <w:lang w:val="en-US"/>
        </w:rPr>
        <w:t xml:space="preserve"> new enterprise resource planning system to replace the near end-of-life SAP system to administer the Parliament’s payroll, finance and human resources functions.</w:t>
      </w:r>
      <w:r w:rsidR="09693DA7" w:rsidRPr="278FD357">
        <w:rPr>
          <w:lang w:val="en-US"/>
        </w:rPr>
        <w:t xml:space="preserve"> </w:t>
      </w:r>
    </w:p>
    <w:p w14:paraId="7E3273E6" w14:textId="77777777" w:rsidR="00BF3B97" w:rsidRPr="005D7877" w:rsidRDefault="00BF3B97" w:rsidP="00D62970">
      <w:pPr>
        <w:pBdr>
          <w:bottom w:val="single" w:sz="8" w:space="1" w:color="auto"/>
        </w:pBdr>
        <w:rPr>
          <w:rFonts w:eastAsiaTheme="minorEastAsia"/>
        </w:rPr>
      </w:pPr>
    </w:p>
    <w:p w14:paraId="0B9E9098" w14:textId="5365D0FE" w:rsidR="001C47B2" w:rsidRDefault="001C47B2" w:rsidP="00FB2D9F">
      <w:pPr>
        <w:ind w:left="227" w:hanging="227"/>
      </w:pPr>
      <w:r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D074C8" w:rsidRPr="00BF4B22" w14:paraId="2AE2930C" w14:textId="77777777" w:rsidTr="00A45406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79BA9FBF" w14:textId="77777777" w:rsidR="00D074C8" w:rsidRPr="004C2186" w:rsidRDefault="00D074C8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078F679D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386A404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F4EE6D8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10FAF1EB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61F8B2F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032B3024" w14:textId="77777777" w:rsidR="00D074C8" w:rsidRPr="00A234CB" w:rsidRDefault="00D074C8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D074C8" w:rsidRPr="00BF4B22" w14:paraId="46E71A05" w14:textId="77777777" w:rsidTr="00A45406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512FEF27" w14:textId="77777777" w:rsidR="00D074C8" w:rsidRPr="004C2186" w:rsidRDefault="00D074C8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36F69A10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2D812B0F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4F5DB0B8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shd w:val="clear" w:color="auto" w:fill="495054" w:themeFill="accent6"/>
            <w:vAlign w:val="bottom"/>
          </w:tcPr>
          <w:p w14:paraId="58516D9E" w14:textId="77777777" w:rsidR="00D074C8" w:rsidRPr="00A234CB" w:rsidRDefault="00D074C8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D074C8" w:rsidRPr="00BF4B22" w14:paraId="3AB00192" w14:textId="77777777" w:rsidTr="00A45406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2ADE0091" w14:textId="77777777" w:rsidR="00D074C8" w:rsidRPr="004C2186" w:rsidRDefault="00D074C8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21C890D8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66983F7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38F857DF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2A4FE83F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568D7162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0B4394CC" w14:textId="77777777" w:rsidR="00D074C8" w:rsidRPr="00A234CB" w:rsidRDefault="00D074C8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D074C8" w:rsidRPr="00FC199D" w14:paraId="10D715D6" w14:textId="77777777" w:rsidTr="00A45406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0D38FF01" w14:textId="4342AD31" w:rsidR="00D074C8" w:rsidRPr="004C2186" w:rsidRDefault="00D074C8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Planning, Housing and Infrastructure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5E9B8F58" w14:textId="77777777" w:rsidR="00D074C8" w:rsidRPr="004C2186" w:rsidRDefault="00D074C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D39AE" w:rsidRPr="00FC199D" w14:paraId="6B5556F6" w14:textId="77777777" w:rsidTr="00A45406">
        <w:trPr>
          <w:cantSplit/>
          <w:trHeight w:val="367"/>
        </w:trPr>
        <w:tc>
          <w:tcPr>
            <w:tcW w:w="2127" w:type="dxa"/>
            <w:vAlign w:val="center"/>
          </w:tcPr>
          <w:p w14:paraId="266D77AE" w14:textId="77777777" w:rsidR="009D39AE" w:rsidRPr="004C2186" w:rsidRDefault="009D39AE" w:rsidP="009D39A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7820B174" w14:textId="2E829AA6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157.8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23FB525B" w14:textId="6373A147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212.8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07F779E4" w14:textId="22B2C757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126.7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7F6D0EAF" w14:textId="3F9607B5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92.4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18BDF7DC" w14:textId="79B27FF2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71.9</w:t>
            </w:r>
          </w:p>
        </w:tc>
        <w:tc>
          <w:tcPr>
            <w:tcW w:w="1276" w:type="dxa"/>
            <w:vAlign w:val="center"/>
          </w:tcPr>
          <w:p w14:paraId="32032EF6" w14:textId="02A02310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661.3</w:t>
            </w:r>
          </w:p>
        </w:tc>
      </w:tr>
      <w:tr w:rsidR="009D39AE" w:rsidRPr="00FC199D" w14:paraId="4C3CD505" w14:textId="77777777" w:rsidTr="00A45406">
        <w:trPr>
          <w:cantSplit/>
          <w:trHeight w:val="367"/>
        </w:trPr>
        <w:tc>
          <w:tcPr>
            <w:tcW w:w="2127" w:type="dxa"/>
            <w:vAlign w:val="center"/>
          </w:tcPr>
          <w:p w14:paraId="43F619D9" w14:textId="77777777" w:rsidR="009D39AE" w:rsidRPr="004C2186" w:rsidRDefault="009D39AE" w:rsidP="009D39A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0C4D16EC" w14:textId="3B067FC7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146.9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6AE4D6CC" w14:textId="0360D73A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120.8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6022D260" w14:textId="352D8F0F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55.0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2294048B" w14:textId="6DBBA581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64.2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31D0361B" w14:textId="0C842002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54.4</w:t>
            </w:r>
          </w:p>
        </w:tc>
        <w:tc>
          <w:tcPr>
            <w:tcW w:w="1276" w:type="dxa"/>
            <w:vAlign w:val="center"/>
          </w:tcPr>
          <w:p w14:paraId="2F65FA19" w14:textId="43CC921E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441.4</w:t>
            </w:r>
          </w:p>
        </w:tc>
      </w:tr>
      <w:tr w:rsidR="009D39AE" w:rsidRPr="00FC199D" w14:paraId="70FD7B64" w14:textId="77777777" w:rsidTr="00A45406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4C50FC9" w14:textId="77777777" w:rsidR="009D39AE" w:rsidRPr="004C2186" w:rsidRDefault="009D39AE" w:rsidP="009D39A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11FC87" w14:textId="5DAC1FDE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06F83507" w14:textId="3E2CCC6F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40.9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59C82894" w14:textId="12F69087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62.9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2088B9BB" w14:textId="69427EB0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34.8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67D48677" w14:textId="516863A2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B65104" w14:textId="49720C86" w:rsidR="009D39AE" w:rsidRPr="00B77C61" w:rsidRDefault="009D39AE" w:rsidP="009D39A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138.6</w:t>
            </w:r>
          </w:p>
        </w:tc>
      </w:tr>
    </w:tbl>
    <w:p w14:paraId="47739B45" w14:textId="77777777" w:rsidR="00D074C8" w:rsidRPr="001632B9" w:rsidRDefault="00D074C8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39188E4B" w14:textId="66C78A44" w:rsidR="00D074C8" w:rsidRPr="00D62970" w:rsidRDefault="00D074C8" w:rsidP="001632B9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0A4BFEB0" w14:textId="77777777" w:rsidR="00265087" w:rsidRPr="00777A67" w:rsidRDefault="00265087" w:rsidP="00D62970">
      <w:pPr>
        <w:pStyle w:val="Bullet1a"/>
        <w:rPr>
          <w:rFonts w:eastAsia="Garamond" w:cs="Arial"/>
          <w:szCs w:val="16"/>
        </w:rPr>
      </w:pPr>
      <w:r w:rsidRPr="00D62970">
        <w:t xml:space="preserve">Transforming part of </w:t>
      </w:r>
      <w:r w:rsidRPr="00777A67">
        <w:rPr>
          <w:rFonts w:eastAsia="Garamond" w:cs="Arial"/>
          <w:szCs w:val="16"/>
        </w:rPr>
        <w:t>Moore Park South into a new 20-hectare public park, including facilities for community sport.</w:t>
      </w:r>
    </w:p>
    <w:p w14:paraId="64712AA8" w14:textId="29D81346" w:rsidR="00D074C8" w:rsidRPr="00777A67" w:rsidRDefault="00B46AAD" w:rsidP="00D62970">
      <w:pPr>
        <w:pStyle w:val="Bullet1a"/>
        <w:rPr>
          <w:rFonts w:eastAsia="Garamond" w:cs="Arial"/>
          <w:szCs w:val="16"/>
        </w:rPr>
      </w:pPr>
      <w:r w:rsidRPr="00D62970">
        <w:t>C</w:t>
      </w:r>
      <w:r w:rsidR="3A12953C" w:rsidRPr="00777A67">
        <w:rPr>
          <w:rFonts w:eastAsia="Garamond" w:cs="Arial"/>
          <w:szCs w:val="16"/>
        </w:rPr>
        <w:t xml:space="preserve">ritical structural repair and restoration work of the heritage-listed Pyrmont Bridge </w:t>
      </w:r>
      <w:r w:rsidR="000A481D" w:rsidRPr="00777A67">
        <w:rPr>
          <w:rFonts w:eastAsia="Garamond" w:cs="Arial"/>
          <w:szCs w:val="16"/>
        </w:rPr>
        <w:t>to</w:t>
      </w:r>
      <w:r w:rsidR="3A12953C" w:rsidRPr="00777A67">
        <w:rPr>
          <w:rFonts w:eastAsia="Garamond" w:cs="Arial"/>
          <w:szCs w:val="16"/>
        </w:rPr>
        <w:t xml:space="preserve"> ensure its continued operation for the public.</w:t>
      </w:r>
    </w:p>
    <w:p w14:paraId="07817D40" w14:textId="6902BEB0" w:rsidR="00D074C8" w:rsidRPr="00D62970" w:rsidRDefault="45DACE40" w:rsidP="00D62970">
      <w:pPr>
        <w:pStyle w:val="Bullet1a"/>
      </w:pPr>
      <w:r w:rsidRPr="00D62970">
        <w:rPr>
          <w:lang w:val="en-US"/>
        </w:rPr>
        <w:t>Additional resources</w:t>
      </w:r>
      <w:r w:rsidR="79626DAB" w:rsidRPr="00D62970">
        <w:rPr>
          <w:lang w:val="en-US"/>
        </w:rPr>
        <w:t xml:space="preserve"> to support planning functions </w:t>
      </w:r>
      <w:r w:rsidR="40DE52E5" w:rsidRPr="00D62970">
        <w:rPr>
          <w:lang w:val="en-US"/>
        </w:rPr>
        <w:t>for increases in the volume and complexity of applications</w:t>
      </w:r>
      <w:r w:rsidR="79626DAB" w:rsidRPr="00D62970">
        <w:rPr>
          <w:lang w:val="en-US"/>
        </w:rPr>
        <w:t xml:space="preserve">, including </w:t>
      </w:r>
      <w:r w:rsidR="6BA6F328" w:rsidRPr="00D62970">
        <w:rPr>
          <w:lang w:val="en-US"/>
        </w:rPr>
        <w:t xml:space="preserve">renewable </w:t>
      </w:r>
      <w:r w:rsidR="79626DAB" w:rsidRPr="00D62970">
        <w:rPr>
          <w:lang w:val="en-US"/>
        </w:rPr>
        <w:t xml:space="preserve">energy, </w:t>
      </w:r>
      <w:r w:rsidR="6E2DF692" w:rsidRPr="00D62970">
        <w:rPr>
          <w:lang w:val="en-US"/>
        </w:rPr>
        <w:t>data centre and residential development</w:t>
      </w:r>
      <w:r w:rsidR="32DC0D19" w:rsidRPr="00D62970">
        <w:rPr>
          <w:lang w:val="en-US"/>
        </w:rPr>
        <w:t>s</w:t>
      </w:r>
      <w:r w:rsidR="6E2DF692" w:rsidRPr="00D62970">
        <w:rPr>
          <w:lang w:val="en-US"/>
        </w:rPr>
        <w:t xml:space="preserve">.  </w:t>
      </w:r>
    </w:p>
    <w:p w14:paraId="0C08FE72" w14:textId="64551D05" w:rsidR="00333684" w:rsidRPr="00777A67" w:rsidRDefault="00333684" w:rsidP="00D62970">
      <w:pPr>
        <w:pStyle w:val="Bullet1a"/>
        <w:rPr>
          <w:rFonts w:eastAsia="Garamond" w:cs="Arial"/>
          <w:szCs w:val="16"/>
        </w:rPr>
      </w:pPr>
      <w:r w:rsidRPr="00D62970">
        <w:t>Supporting regional councils to bring forward enabling infrastructure for new homes by funding interest on loans for regional councils.</w:t>
      </w:r>
    </w:p>
    <w:p w14:paraId="712756EE" w14:textId="25E88E4E" w:rsidR="00D074C8" w:rsidRPr="00D62970" w:rsidRDefault="4C48E544" w:rsidP="00D62970">
      <w:pPr>
        <w:pStyle w:val="Bullet1a"/>
      </w:pPr>
      <w:r w:rsidRPr="00D62970">
        <w:rPr>
          <w:lang w:val="en-US"/>
        </w:rPr>
        <w:t>Enhancing and m</w:t>
      </w:r>
      <w:r w:rsidR="79626DAB" w:rsidRPr="00777A67">
        <w:rPr>
          <w:rFonts w:eastAsia="Garamond" w:cs="Arial"/>
          <w:szCs w:val="16"/>
        </w:rPr>
        <w:t>aintaining</w:t>
      </w:r>
      <w:r w:rsidR="3A12953C" w:rsidRPr="00777A67">
        <w:rPr>
          <w:rFonts w:eastAsia="Garamond" w:cs="Arial"/>
          <w:szCs w:val="16"/>
        </w:rPr>
        <w:t xml:space="preserve"> cyber security capabilities </w:t>
      </w:r>
      <w:r w:rsidR="57BA1855" w:rsidRPr="00777A67">
        <w:rPr>
          <w:rFonts w:eastAsia="Garamond" w:cs="Arial"/>
          <w:szCs w:val="16"/>
        </w:rPr>
        <w:t>to</w:t>
      </w:r>
      <w:r w:rsidR="3A12953C" w:rsidRPr="00777A67">
        <w:rPr>
          <w:rFonts w:eastAsia="Garamond" w:cs="Arial"/>
          <w:szCs w:val="16"/>
        </w:rPr>
        <w:t xml:space="preserve"> safeguard government departments </w:t>
      </w:r>
      <w:r w:rsidR="60F30DB7" w:rsidRPr="00777A67">
        <w:rPr>
          <w:rFonts w:eastAsia="Garamond" w:cs="Arial"/>
          <w:szCs w:val="16"/>
        </w:rPr>
        <w:t>from</w:t>
      </w:r>
      <w:r w:rsidR="3A12953C" w:rsidRPr="00777A67">
        <w:rPr>
          <w:rFonts w:eastAsia="Garamond" w:cs="Arial"/>
          <w:szCs w:val="16"/>
        </w:rPr>
        <w:t xml:space="preserve"> cyber </w:t>
      </w:r>
      <w:r w:rsidR="1C3C7B52" w:rsidRPr="00777A67">
        <w:rPr>
          <w:rFonts w:eastAsia="Garamond" w:cs="Arial"/>
          <w:szCs w:val="16"/>
        </w:rPr>
        <w:t xml:space="preserve">security </w:t>
      </w:r>
      <w:r w:rsidR="3A12953C" w:rsidRPr="00777A67">
        <w:rPr>
          <w:rFonts w:eastAsia="Garamond" w:cs="Arial"/>
          <w:szCs w:val="16"/>
        </w:rPr>
        <w:t>risks.</w:t>
      </w:r>
    </w:p>
    <w:p w14:paraId="42312400" w14:textId="4F074B0A" w:rsidR="00542F09" w:rsidRPr="00777A67" w:rsidRDefault="00721D81" w:rsidP="00D62970">
      <w:pPr>
        <w:pStyle w:val="Bullet1a"/>
        <w:rPr>
          <w:rFonts w:eastAsia="Garamond" w:cs="Arial"/>
        </w:rPr>
      </w:pPr>
      <w:r w:rsidRPr="00D62970">
        <w:t>The</w:t>
      </w:r>
      <w:r w:rsidR="00542F09" w:rsidRPr="2DE486D7">
        <w:rPr>
          <w:rFonts w:eastAsia="Garamond" w:cs="Arial"/>
        </w:rPr>
        <w:t xml:space="preserve"> NSW </w:t>
      </w:r>
      <w:r w:rsidRPr="007F0D5B">
        <w:rPr>
          <w:rFonts w:eastAsia="Garamond" w:cs="Arial"/>
        </w:rPr>
        <w:t>Pre</w:t>
      </w:r>
      <w:r w:rsidR="79B4E176" w:rsidRPr="007F0D5B">
        <w:rPr>
          <w:rFonts w:eastAsia="Garamond" w:cs="Arial"/>
        </w:rPr>
        <w:t>-</w:t>
      </w:r>
      <w:r w:rsidR="79B4E176" w:rsidRPr="2DE486D7">
        <w:rPr>
          <w:rFonts w:eastAsia="Garamond" w:cs="Arial"/>
        </w:rPr>
        <w:t>S</w:t>
      </w:r>
      <w:r w:rsidRPr="2DE486D7">
        <w:rPr>
          <w:rFonts w:eastAsia="Garamond" w:cs="Arial"/>
        </w:rPr>
        <w:t>ale Finance</w:t>
      </w:r>
      <w:r w:rsidR="0075312B" w:rsidRPr="2DE486D7">
        <w:rPr>
          <w:rFonts w:eastAsia="Garamond" w:cs="Arial"/>
        </w:rPr>
        <w:t xml:space="preserve"> </w:t>
      </w:r>
      <w:r w:rsidR="00542F09" w:rsidRPr="2DE486D7">
        <w:rPr>
          <w:rFonts w:eastAsia="Garamond" w:cs="Arial"/>
        </w:rPr>
        <w:t xml:space="preserve">Guarantee </w:t>
      </w:r>
      <w:r w:rsidRPr="2DE486D7">
        <w:rPr>
          <w:rFonts w:eastAsia="Garamond" w:cs="Arial"/>
        </w:rPr>
        <w:t>will</w:t>
      </w:r>
      <w:r w:rsidR="00542F09" w:rsidRPr="2DE486D7">
        <w:rPr>
          <w:rFonts w:eastAsia="Garamond" w:cs="Arial"/>
        </w:rPr>
        <w:t xml:space="preserve"> support the accelerated commencement and early completion of residential development projects </w:t>
      </w:r>
      <w:r w:rsidR="00E605FD" w:rsidRPr="2DE486D7">
        <w:rPr>
          <w:rFonts w:eastAsia="Garamond" w:cs="Arial"/>
        </w:rPr>
        <w:t>with approved finance</w:t>
      </w:r>
      <w:r w:rsidR="00542F09" w:rsidRPr="2DE486D7">
        <w:rPr>
          <w:rFonts w:eastAsia="Garamond" w:cs="Arial"/>
        </w:rPr>
        <w:t xml:space="preserve"> in the National</w:t>
      </w:r>
      <w:r w:rsidR="00050C83" w:rsidRPr="2DE486D7">
        <w:rPr>
          <w:rFonts w:eastAsia="Garamond" w:cs="Arial"/>
        </w:rPr>
        <w:t> </w:t>
      </w:r>
      <w:r w:rsidR="00542F09" w:rsidRPr="2DE486D7">
        <w:rPr>
          <w:rFonts w:eastAsia="Garamond" w:cs="Arial"/>
        </w:rPr>
        <w:t>Housing Accord period.</w:t>
      </w:r>
    </w:p>
    <w:p w14:paraId="7EF243DC" w14:textId="4C4DC7F0" w:rsidR="00D074C8" w:rsidRPr="00D62970" w:rsidRDefault="3A12953C" w:rsidP="00D62970">
      <w:pPr>
        <w:pStyle w:val="Bullet1a"/>
      </w:pPr>
      <w:r w:rsidRPr="00D62970">
        <w:rPr>
          <w:lang w:val="en-US"/>
        </w:rPr>
        <w:t xml:space="preserve">Better Open Spaces program to embed best-practice inclusive design in public open spaces across </w:t>
      </w:r>
      <w:r w:rsidR="79626DAB" w:rsidRPr="00777A67">
        <w:rPr>
          <w:rFonts w:eastAsia="Garamond" w:cs="Arial"/>
          <w:szCs w:val="16"/>
        </w:rPr>
        <w:t>N</w:t>
      </w:r>
      <w:r w:rsidR="2B685B7C" w:rsidRPr="00777A67">
        <w:rPr>
          <w:rFonts w:eastAsia="Garamond" w:cs="Arial"/>
          <w:szCs w:val="16"/>
        </w:rPr>
        <w:t>ew South Wales</w:t>
      </w:r>
      <w:r w:rsidRPr="00777A67">
        <w:rPr>
          <w:rFonts w:eastAsia="Garamond" w:cs="Arial"/>
          <w:szCs w:val="16"/>
        </w:rPr>
        <w:t xml:space="preserve"> through a matched-funding council grants program.</w:t>
      </w:r>
    </w:p>
    <w:p w14:paraId="49FE89AE" w14:textId="11FADFA3" w:rsidR="1F541CAF" w:rsidRPr="004D3A9A" w:rsidRDefault="1F541CAF" w:rsidP="00D62970">
      <w:pPr>
        <w:pStyle w:val="Bullet1a"/>
        <w:rPr>
          <w:rFonts w:asciiTheme="minorHAnsi" w:hAnsiTheme="minorHAnsi" w:cstheme="minorBidi"/>
          <w:sz w:val="22"/>
          <w:szCs w:val="22"/>
        </w:rPr>
      </w:pPr>
      <w:r w:rsidRPr="00D62970">
        <w:rPr>
          <w:lang w:val="en-US"/>
        </w:rPr>
        <w:t xml:space="preserve">Companion animal grants to support improved animal welfare outcomes for companion animals by approved </w:t>
      </w:r>
      <w:r w:rsidR="009F7213">
        <w:rPr>
          <w:lang w:val="en-US"/>
        </w:rPr>
        <w:t>n</w:t>
      </w:r>
      <w:r w:rsidRPr="00D62970">
        <w:rPr>
          <w:lang w:val="en-US"/>
        </w:rPr>
        <w:t>on</w:t>
      </w:r>
      <w:r w:rsidR="009F7213">
        <w:rPr>
          <w:lang w:val="en-US"/>
        </w:rPr>
        <w:noBreakHyphen/>
      </w:r>
      <w:r w:rsidR="009F7213">
        <w:rPr>
          <w:rFonts w:eastAsia="Garamond" w:cs="Arial"/>
        </w:rPr>
        <w:t>g</w:t>
      </w:r>
      <w:r w:rsidRPr="71455D18">
        <w:rPr>
          <w:rFonts w:eastAsia="Garamond" w:cs="Arial"/>
        </w:rPr>
        <w:t xml:space="preserve">overnment </w:t>
      </w:r>
      <w:r w:rsidR="009F7213">
        <w:rPr>
          <w:rFonts w:eastAsia="Garamond" w:cs="Arial"/>
        </w:rPr>
        <w:t>o</w:t>
      </w:r>
      <w:r w:rsidRPr="71455D18">
        <w:rPr>
          <w:rFonts w:eastAsia="Garamond" w:cs="Arial"/>
        </w:rPr>
        <w:t>rganisations.</w:t>
      </w:r>
    </w:p>
    <w:p w14:paraId="18DE8B3A" w14:textId="2135A18C" w:rsidR="00D875BB" w:rsidRPr="00777A67" w:rsidRDefault="13B51E4C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to support the Government’s commitments toward the </w:t>
      </w:r>
      <w:r w:rsidRPr="00777A67">
        <w:rPr>
          <w:rFonts w:eastAsia="Garamond" w:cs="Arial"/>
          <w:szCs w:val="16"/>
        </w:rPr>
        <w:t>National Agreement on Closing the Gap</w:t>
      </w:r>
      <w:r w:rsidR="00300C5A" w:rsidRPr="00777A67">
        <w:rPr>
          <w:rFonts w:eastAsia="Garamond" w:cs="Arial"/>
          <w:szCs w:val="16"/>
        </w:rPr>
        <w:t>.</w:t>
      </w:r>
    </w:p>
    <w:p w14:paraId="07FC88DE" w14:textId="49F5C560" w:rsidR="00A873CE" w:rsidRPr="00777A67" w:rsidRDefault="6E841DBB" w:rsidP="00D62970">
      <w:pPr>
        <w:pStyle w:val="Bullet1a"/>
        <w:rPr>
          <w:rFonts w:eastAsia="Garamond" w:cs="Arial"/>
        </w:rPr>
      </w:pPr>
      <w:r w:rsidRPr="00D62970">
        <w:rPr>
          <w:lang w:val="en-US"/>
        </w:rPr>
        <w:t>Funding for ongoing staff and expenses across agencies involved with whole</w:t>
      </w:r>
      <w:r w:rsidR="00EB43B2" w:rsidRPr="00777A67">
        <w:rPr>
          <w:rFonts w:eastAsia="Garamond" w:cs="Arial"/>
          <w:szCs w:val="16"/>
        </w:rPr>
        <w:noBreakHyphen/>
      </w:r>
      <w:r w:rsidRPr="3DFAEE64">
        <w:rPr>
          <w:rFonts w:eastAsia="Garamond" w:cs="Arial"/>
        </w:rPr>
        <w:t>of</w:t>
      </w:r>
      <w:r w:rsidR="00EB43B2" w:rsidRPr="00777A67">
        <w:rPr>
          <w:rFonts w:eastAsia="Garamond" w:cs="Arial"/>
          <w:szCs w:val="16"/>
        </w:rPr>
        <w:noBreakHyphen/>
      </w:r>
      <w:r w:rsidRPr="3DFAEE64">
        <w:rPr>
          <w:rFonts w:eastAsia="Garamond" w:cs="Arial"/>
        </w:rPr>
        <w:t>government native title claims management and policy.</w:t>
      </w:r>
    </w:p>
    <w:p w14:paraId="35152E0D" w14:textId="749C4E00" w:rsidR="00AD46D7" w:rsidRPr="00777A67" w:rsidRDefault="00AD46D7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Funding to upgrade and maintain the operational fire trail network on Crown land</w:t>
      </w:r>
      <w:r w:rsidR="003934F4" w:rsidRPr="00777A67">
        <w:rPr>
          <w:rFonts w:eastAsia="Garamond" w:cs="Arial"/>
          <w:szCs w:val="16"/>
        </w:rPr>
        <w:t>,</w:t>
      </w:r>
      <w:r w:rsidR="00300C5A" w:rsidRPr="00777A67">
        <w:rPr>
          <w:rFonts w:eastAsia="Garamond" w:cs="Arial"/>
          <w:szCs w:val="16"/>
        </w:rPr>
        <w:t xml:space="preserve"> ensuring firefighters can access fires safely and contain them.</w:t>
      </w:r>
    </w:p>
    <w:p w14:paraId="61D21070" w14:textId="77777777" w:rsidR="00BF3B97" w:rsidRPr="00576C45" w:rsidRDefault="00BF3B97" w:rsidP="00D62970">
      <w:pPr>
        <w:pBdr>
          <w:bottom w:val="single" w:sz="8" w:space="1" w:color="auto"/>
        </w:pBdr>
      </w:pPr>
    </w:p>
    <w:p w14:paraId="1E7B42B3" w14:textId="1E15697F" w:rsidR="00D074C8" w:rsidRDefault="00D074C8" w:rsidP="00744876">
      <w:pPr>
        <w:pStyle w:val="BodyText"/>
      </w:pPr>
      <w:r w:rsidRPr="00C75B2C"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D074C8" w:rsidRPr="00BF4B22" w14:paraId="06F8DC65" w14:textId="77777777" w:rsidTr="7BB63B1A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4E0DC0EA" w14:textId="77777777" w:rsidR="00D074C8" w:rsidRPr="004C2186" w:rsidRDefault="00D074C8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00AEBDEC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AB8A78D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900BB7E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1C25ABF7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6C42D860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5B73DD2D" w14:textId="77777777" w:rsidR="00D074C8" w:rsidRPr="00A234CB" w:rsidRDefault="00D074C8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D074C8" w:rsidRPr="00BF4B22" w14:paraId="09DADBEC" w14:textId="77777777" w:rsidTr="28EBF4E1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142BC864" w14:textId="77777777" w:rsidR="00D074C8" w:rsidRPr="004C2186" w:rsidRDefault="00D074C8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6EB3528E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7073148F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09E89F46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vAlign w:val="bottom"/>
          </w:tcPr>
          <w:p w14:paraId="3C32F481" w14:textId="77777777" w:rsidR="00D074C8" w:rsidRPr="00A234CB" w:rsidRDefault="00D074C8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D074C8" w:rsidRPr="00BF4B22" w14:paraId="71EDFAA6" w14:textId="77777777" w:rsidTr="7BB63B1A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2C33A528" w14:textId="1167AF88" w:rsidR="00D074C8" w:rsidRPr="004C2186" w:rsidRDefault="00D074C8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5453C0C1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C16820F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6883A09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63275B23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7E02EE5" w14:textId="77777777" w:rsidR="00D074C8" w:rsidRPr="00A234CB" w:rsidRDefault="00D074C8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6E73F795" w14:textId="77777777" w:rsidR="00D074C8" w:rsidRPr="00A234CB" w:rsidRDefault="00D074C8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D074C8" w:rsidRPr="00FC199D" w14:paraId="0ADFC210" w14:textId="77777777" w:rsidTr="7BB63B1A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51B5A552" w14:textId="1BBE5A70" w:rsidR="00D074C8" w:rsidRPr="004C2186" w:rsidRDefault="58F74EFC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7BB63B1A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Premier</w:t>
            </w:r>
            <w:r w:rsidR="00D074C8"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40940DBC" w14:textId="77777777" w:rsidR="00D074C8" w:rsidRPr="004C2186" w:rsidRDefault="00D074C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B26A8" w:rsidRPr="00FC199D" w14:paraId="745983A0" w14:textId="77777777" w:rsidTr="7BB63B1A">
        <w:trPr>
          <w:cantSplit/>
          <w:trHeight w:val="367"/>
        </w:trPr>
        <w:tc>
          <w:tcPr>
            <w:tcW w:w="2127" w:type="dxa"/>
            <w:vAlign w:val="center"/>
          </w:tcPr>
          <w:p w14:paraId="45248E58" w14:textId="77777777" w:rsidR="00BB26A8" w:rsidRPr="004C2186" w:rsidRDefault="00BB26A8" w:rsidP="00BB26A8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6C19C44E" w14:textId="05409FF9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51.3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71E0FAAA" w14:textId="24BB7D9F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263.4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2596095D" w14:textId="4FBC057C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114.7</w:t>
            </w:r>
          </w:p>
        </w:tc>
        <w:tc>
          <w:tcPr>
            <w:tcW w:w="1275" w:type="dxa"/>
            <w:shd w:val="clear" w:color="auto" w:fill="F2F2F2" w:themeFill="accent5" w:themeFillTint="33"/>
            <w:vAlign w:val="center"/>
          </w:tcPr>
          <w:p w14:paraId="736C368B" w14:textId="729C6FC8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66.9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612195B8" w14:textId="3D107365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17.7</w:t>
            </w:r>
          </w:p>
        </w:tc>
        <w:tc>
          <w:tcPr>
            <w:tcW w:w="1276" w:type="dxa"/>
            <w:vAlign w:val="center"/>
          </w:tcPr>
          <w:p w14:paraId="0AF0D97A" w14:textId="2AC3307D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513.8</w:t>
            </w:r>
          </w:p>
        </w:tc>
      </w:tr>
      <w:tr w:rsidR="00BB26A8" w:rsidRPr="00FC199D" w14:paraId="7AD9A74F" w14:textId="77777777" w:rsidTr="7BB63B1A">
        <w:trPr>
          <w:cantSplit/>
          <w:trHeight w:val="367"/>
        </w:trPr>
        <w:tc>
          <w:tcPr>
            <w:tcW w:w="2127" w:type="dxa"/>
            <w:vAlign w:val="center"/>
          </w:tcPr>
          <w:p w14:paraId="291B772E" w14:textId="77777777" w:rsidR="00BB26A8" w:rsidRPr="004C2186" w:rsidRDefault="00BB26A8" w:rsidP="00BB26A8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2A9D5DF5" w14:textId="50F0ABA5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5.7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18EF2A10" w14:textId="43B14BEE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21.4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4B7D0459" w14:textId="03BAC1BB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103.4</w:t>
            </w:r>
          </w:p>
        </w:tc>
        <w:tc>
          <w:tcPr>
            <w:tcW w:w="1275" w:type="dxa"/>
            <w:shd w:val="clear" w:color="auto" w:fill="F2F2F2" w:themeFill="accent5" w:themeFillTint="33"/>
            <w:vAlign w:val="center"/>
          </w:tcPr>
          <w:p w14:paraId="7B028CFB" w14:textId="7472650B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2.8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7A9E77C1" w14:textId="7FE1EDF5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146.0</w:t>
            </w:r>
          </w:p>
        </w:tc>
        <w:tc>
          <w:tcPr>
            <w:tcW w:w="1276" w:type="dxa"/>
            <w:vAlign w:val="center"/>
          </w:tcPr>
          <w:p w14:paraId="1D6BB27C" w14:textId="5BE25F2E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279.1</w:t>
            </w:r>
          </w:p>
        </w:tc>
      </w:tr>
      <w:tr w:rsidR="00BB26A8" w:rsidRPr="00FC199D" w14:paraId="4F75BFBE" w14:textId="77777777" w:rsidTr="7BB63B1A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AF4868D" w14:textId="77777777" w:rsidR="00BB26A8" w:rsidRPr="004C2186" w:rsidRDefault="00BB26A8" w:rsidP="00BB26A8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06CF71" w14:textId="20D13DA9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6D80361D" w14:textId="2921D6BE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0EAD76E1" w14:textId="2DE90D0C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280197AD" w14:textId="03170C85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2A452BA7" w14:textId="1208A5E4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1B0592" w14:textId="6D6A6682" w:rsidR="00BB26A8" w:rsidRPr="00B77C61" w:rsidRDefault="00BB26A8" w:rsidP="00BB26A8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5.0</w:t>
            </w:r>
          </w:p>
        </w:tc>
      </w:tr>
    </w:tbl>
    <w:p w14:paraId="7349B316" w14:textId="77777777" w:rsidR="00D074C8" w:rsidRPr="001632B9" w:rsidRDefault="00D074C8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6D6855BD" w14:textId="182F3E07" w:rsidR="00D074C8" w:rsidRPr="00D62970" w:rsidRDefault="00D074C8" w:rsidP="001632B9">
      <w:pPr>
        <w:spacing w:before="40" w:after="40"/>
        <w:rPr>
          <w:rFonts w:ascii="Public Sans" w:hAnsi="Public Sans" w:cs="Arial"/>
          <w:b/>
          <w:color w:val="000000" w:themeColor="text1"/>
          <w:sz w:val="17"/>
          <w:szCs w:val="17"/>
        </w:rPr>
      </w:pPr>
      <w:r w:rsidRPr="00D62970">
        <w:rPr>
          <w:rFonts w:ascii="Public Sans" w:hAnsi="Public Sans" w:cs="Arial"/>
          <w:b/>
          <w:color w:val="000000" w:themeColor="text1"/>
          <w:sz w:val="17"/>
          <w:szCs w:val="17"/>
        </w:rPr>
        <w:t>Material Measures</w:t>
      </w:r>
    </w:p>
    <w:p w14:paraId="44B8B48C" w14:textId="0ACCECD6" w:rsidR="00276F5D" w:rsidRPr="00777A67" w:rsidRDefault="009317DF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to support the Government’s </w:t>
      </w:r>
      <w:r w:rsidR="00D12BC0" w:rsidRPr="00777A67">
        <w:rPr>
          <w:rFonts w:eastAsia="Garamond" w:cs="Arial"/>
          <w:szCs w:val="16"/>
        </w:rPr>
        <w:t>commitments toward the National Agreement on Closing the Gap.</w:t>
      </w:r>
    </w:p>
    <w:p w14:paraId="4090634A" w14:textId="3A8AF41C" w:rsidR="00D12BC0" w:rsidRPr="00777A67" w:rsidRDefault="00C71A83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for a suite of measures supporting the implementation of the </w:t>
      </w:r>
      <w:r w:rsidR="00E62D57" w:rsidRPr="00777A67">
        <w:rPr>
          <w:rFonts w:eastAsia="Garamond" w:cs="Arial"/>
          <w:szCs w:val="16"/>
        </w:rPr>
        <w:t xml:space="preserve">Innovation Blueprint, </w:t>
      </w:r>
      <w:r w:rsidR="00AC3E5B" w:rsidRPr="00777A67">
        <w:rPr>
          <w:rFonts w:eastAsia="Garamond" w:cs="Arial"/>
          <w:szCs w:val="16"/>
        </w:rPr>
        <w:t>including</w:t>
      </w:r>
      <w:r w:rsidR="00AD2B5D" w:rsidRPr="00777A67">
        <w:rPr>
          <w:rFonts w:eastAsia="Garamond" w:cs="Arial"/>
          <w:szCs w:val="16"/>
        </w:rPr>
        <w:t>:</w:t>
      </w:r>
    </w:p>
    <w:p w14:paraId="402F6251" w14:textId="3ACA3027" w:rsidR="00B07013" w:rsidRPr="00D62970" w:rsidRDefault="008717B3" w:rsidP="00D62970">
      <w:pPr>
        <w:pStyle w:val="Bullet2a"/>
        <w:ind w:left="568" w:hanging="284"/>
      </w:pPr>
      <w:r w:rsidRPr="00D62970">
        <w:t xml:space="preserve">programs to support </w:t>
      </w:r>
      <w:r w:rsidR="006301BC" w:rsidRPr="00D62970">
        <w:t xml:space="preserve">the </w:t>
      </w:r>
      <w:r w:rsidR="00770D78" w:rsidRPr="00D62970">
        <w:t xml:space="preserve">development of </w:t>
      </w:r>
      <w:r w:rsidR="005C121D" w:rsidRPr="00D62970">
        <w:t>innovative products</w:t>
      </w:r>
      <w:r w:rsidR="00D11BAB" w:rsidRPr="00D62970">
        <w:t xml:space="preserve"> and </w:t>
      </w:r>
      <w:r w:rsidR="003C6A1C" w:rsidRPr="00D62970">
        <w:t>manufacturing techniques</w:t>
      </w:r>
    </w:p>
    <w:p w14:paraId="07728322" w14:textId="6F8E5EB6" w:rsidR="007664CB" w:rsidRPr="00D62970" w:rsidRDefault="00B07013" w:rsidP="00D62970">
      <w:pPr>
        <w:pStyle w:val="Bullet2a"/>
        <w:ind w:left="568" w:hanging="284"/>
      </w:pPr>
      <w:r w:rsidRPr="00D62970">
        <w:t xml:space="preserve">programs to support </w:t>
      </w:r>
      <w:r w:rsidR="00302176" w:rsidRPr="00D62970">
        <w:t>the commercialisation of</w:t>
      </w:r>
      <w:r w:rsidR="006301BC" w:rsidRPr="00D62970">
        <w:t xml:space="preserve"> research into </w:t>
      </w:r>
      <w:r w:rsidR="00770D78" w:rsidRPr="00D62970">
        <w:t>products and services</w:t>
      </w:r>
    </w:p>
    <w:p w14:paraId="03CB95A6" w14:textId="7AB6A3C5" w:rsidR="007664CB" w:rsidRPr="00D62970" w:rsidRDefault="007821FE" w:rsidP="00D62970">
      <w:pPr>
        <w:pStyle w:val="Bullet2a"/>
        <w:ind w:left="568" w:hanging="284"/>
      </w:pPr>
      <w:r w:rsidRPr="00D62970">
        <w:t xml:space="preserve">the </w:t>
      </w:r>
      <w:r w:rsidR="00487363" w:rsidRPr="00D62970">
        <w:t>relocation of the Sydney StartUp Hub from its CBD premises to Tech Central</w:t>
      </w:r>
    </w:p>
    <w:p w14:paraId="008F78E4" w14:textId="0847B2AD" w:rsidR="00B64D2A" w:rsidRPr="00D62970" w:rsidRDefault="00487363" w:rsidP="00D62970">
      <w:pPr>
        <w:pStyle w:val="Bullet2a"/>
        <w:ind w:left="568" w:hanging="284"/>
      </w:pPr>
      <w:r w:rsidRPr="00D62970">
        <w:t>support to develop Tech Central as a driver of innovation</w:t>
      </w:r>
    </w:p>
    <w:p w14:paraId="56100367" w14:textId="4B276941" w:rsidR="00B64D2A" w:rsidRPr="00D62970" w:rsidRDefault="00D93973" w:rsidP="00D62970">
      <w:pPr>
        <w:pStyle w:val="Bullet2a"/>
        <w:ind w:left="568" w:hanging="284"/>
      </w:pPr>
      <w:r w:rsidRPr="00D62970">
        <w:t>f</w:t>
      </w:r>
      <w:r w:rsidR="00C05692" w:rsidRPr="00D62970">
        <w:t xml:space="preserve">unding to support innovation in </w:t>
      </w:r>
      <w:r w:rsidR="00485974" w:rsidRPr="00D62970">
        <w:t xml:space="preserve">construction </w:t>
      </w:r>
      <w:r w:rsidR="005D350B" w:rsidRPr="00D62970">
        <w:t xml:space="preserve">to </w:t>
      </w:r>
      <w:r w:rsidR="00485974" w:rsidRPr="00D62970">
        <w:t>improve</w:t>
      </w:r>
      <w:r w:rsidR="00C05692" w:rsidRPr="00D62970">
        <w:t xml:space="preserve"> housing </w:t>
      </w:r>
      <w:r w:rsidR="00485974" w:rsidRPr="00D62970">
        <w:t>supply</w:t>
      </w:r>
    </w:p>
    <w:p w14:paraId="4A8CADE6" w14:textId="171949C3" w:rsidR="003636B2" w:rsidRPr="00D62970" w:rsidRDefault="008F535F" w:rsidP="00D62970">
      <w:pPr>
        <w:pStyle w:val="Bullet2a"/>
        <w:ind w:left="568" w:hanging="284"/>
      </w:pPr>
      <w:r w:rsidRPr="00D62970">
        <w:t xml:space="preserve">support for </w:t>
      </w:r>
      <w:r w:rsidR="005B52E0" w:rsidRPr="00D62970">
        <w:t>founders from diverse backgrounds</w:t>
      </w:r>
      <w:r w:rsidR="00202083" w:rsidRPr="00D62970">
        <w:t>.</w:t>
      </w:r>
    </w:p>
    <w:p w14:paraId="6051DFA3" w14:textId="54B700BF" w:rsidR="00E83A67" w:rsidRPr="00777A67" w:rsidRDefault="00E83A67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 xml:space="preserve">Funding to establish the Investment Delivery Authority to support </w:t>
      </w:r>
      <w:r w:rsidR="00623F7B" w:rsidRPr="00D62970">
        <w:rPr>
          <w:lang w:val="en-US"/>
        </w:rPr>
        <w:t xml:space="preserve">new investment proposals and </w:t>
      </w:r>
      <w:r w:rsidRPr="00D62970">
        <w:rPr>
          <w:lang w:val="en-US"/>
        </w:rPr>
        <w:t>the removal of barriers to approval for major, non-residential projects in New</w:t>
      </w:r>
      <w:r w:rsidR="00864F37" w:rsidRPr="00D62970">
        <w:rPr>
          <w:lang w:val="en-US"/>
        </w:rPr>
        <w:t> </w:t>
      </w:r>
      <w:r w:rsidRPr="00D62970">
        <w:rPr>
          <w:lang w:val="en-US"/>
        </w:rPr>
        <w:t>South Wales.</w:t>
      </w:r>
    </w:p>
    <w:p w14:paraId="6DA39D23" w14:textId="748D7679" w:rsidR="0067304B" w:rsidRPr="00777A67" w:rsidRDefault="00CC6F63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to implement the </w:t>
      </w:r>
      <w:r w:rsidR="00DC3A87" w:rsidRPr="00777A67">
        <w:rPr>
          <w:rFonts w:eastAsia="Garamond" w:cs="Arial"/>
          <w:szCs w:val="16"/>
        </w:rPr>
        <w:t>Thriving</w:t>
      </w:r>
      <w:r w:rsidR="00090DDB" w:rsidRPr="00777A67">
        <w:rPr>
          <w:rFonts w:eastAsia="Garamond" w:cs="Arial"/>
          <w:szCs w:val="16"/>
        </w:rPr>
        <w:t xml:space="preserve"> Suburbs program</w:t>
      </w:r>
      <w:r w:rsidR="000F345B" w:rsidRPr="00777A67">
        <w:rPr>
          <w:rFonts w:eastAsia="Garamond" w:cs="Arial"/>
          <w:szCs w:val="16"/>
        </w:rPr>
        <w:t xml:space="preserve"> to</w:t>
      </w:r>
      <w:r w:rsidR="00737542" w:rsidRPr="00777A67">
        <w:rPr>
          <w:rFonts w:eastAsia="Garamond" w:cs="Arial"/>
          <w:szCs w:val="16"/>
        </w:rPr>
        <w:t xml:space="preserve"> </w:t>
      </w:r>
      <w:r w:rsidR="00DC3A87" w:rsidRPr="00777A67">
        <w:rPr>
          <w:rFonts w:eastAsia="Garamond" w:cs="Arial"/>
          <w:szCs w:val="16"/>
        </w:rPr>
        <w:t>deliver</w:t>
      </w:r>
      <w:r w:rsidR="00737542" w:rsidRPr="00777A67">
        <w:rPr>
          <w:rFonts w:eastAsia="Garamond" w:cs="Arial"/>
          <w:szCs w:val="16"/>
        </w:rPr>
        <w:t xml:space="preserve"> </w:t>
      </w:r>
      <w:r w:rsidR="00142F8D" w:rsidRPr="00777A67">
        <w:rPr>
          <w:rFonts w:eastAsia="Garamond" w:cs="Arial"/>
          <w:szCs w:val="16"/>
        </w:rPr>
        <w:t>place</w:t>
      </w:r>
      <w:r w:rsidR="00213EC3" w:rsidRPr="00777A67">
        <w:rPr>
          <w:rFonts w:eastAsia="Garamond" w:cs="Arial"/>
          <w:szCs w:val="16"/>
        </w:rPr>
        <w:t>-</w:t>
      </w:r>
      <w:r w:rsidR="00142F8D" w:rsidRPr="00777A67">
        <w:rPr>
          <w:rFonts w:eastAsia="Garamond" w:cs="Arial"/>
          <w:szCs w:val="16"/>
        </w:rPr>
        <w:t>based benefits by investing in community focused infrastructure</w:t>
      </w:r>
      <w:r w:rsidR="00DC3A87" w:rsidRPr="00777A67">
        <w:rPr>
          <w:rFonts w:eastAsia="Garamond" w:cs="Arial"/>
          <w:szCs w:val="16"/>
        </w:rPr>
        <w:t>, fully funded by the Australian Government.</w:t>
      </w:r>
    </w:p>
    <w:p w14:paraId="2F18466A" w14:textId="02A8DE73" w:rsidR="00D55677" w:rsidRPr="00777A67" w:rsidRDefault="00CC7469" w:rsidP="00D62970">
      <w:pPr>
        <w:pStyle w:val="Bullet1a"/>
        <w:rPr>
          <w:rFonts w:eastAsia="Garamond" w:cs="Arial"/>
        </w:rPr>
      </w:pPr>
      <w:r w:rsidRPr="00D62970">
        <w:t xml:space="preserve">Funding for </w:t>
      </w:r>
      <w:r w:rsidR="0035415B" w:rsidRPr="66D38B1C">
        <w:rPr>
          <w:rFonts w:eastAsia="Garamond" w:cs="Arial"/>
        </w:rPr>
        <w:t xml:space="preserve">disaster </w:t>
      </w:r>
      <w:r w:rsidR="005E779D" w:rsidRPr="66D38B1C">
        <w:rPr>
          <w:rFonts w:eastAsia="Garamond" w:cs="Arial"/>
        </w:rPr>
        <w:t xml:space="preserve">recovery </w:t>
      </w:r>
      <w:r w:rsidR="0035415B" w:rsidRPr="66D38B1C">
        <w:rPr>
          <w:rFonts w:eastAsia="Garamond" w:cs="Arial"/>
        </w:rPr>
        <w:t xml:space="preserve">and relief measures </w:t>
      </w:r>
      <w:r w:rsidR="0039251A" w:rsidRPr="66D38B1C">
        <w:rPr>
          <w:rFonts w:eastAsia="Garamond" w:cs="Arial"/>
        </w:rPr>
        <w:t xml:space="preserve">in response to </w:t>
      </w:r>
      <w:r w:rsidR="00CD6992" w:rsidRPr="66D38B1C">
        <w:rPr>
          <w:rFonts w:eastAsia="Garamond" w:cs="Arial"/>
        </w:rPr>
        <w:t>ex-</w:t>
      </w:r>
      <w:r w:rsidR="00041DB4" w:rsidRPr="66D38B1C">
        <w:rPr>
          <w:rFonts w:eastAsia="Garamond" w:cs="Arial"/>
        </w:rPr>
        <w:t>Tropical Cyclone Alfred</w:t>
      </w:r>
      <w:r w:rsidR="00961840" w:rsidRPr="66D38B1C">
        <w:rPr>
          <w:rFonts w:eastAsia="Garamond" w:cs="Arial"/>
        </w:rPr>
        <w:t xml:space="preserve">, partially funded </w:t>
      </w:r>
      <w:r w:rsidR="005C2CE8" w:rsidRPr="66D38B1C">
        <w:rPr>
          <w:rFonts w:eastAsia="Garamond" w:cs="Arial"/>
        </w:rPr>
        <w:t>by the Australian Government.</w:t>
      </w:r>
    </w:p>
    <w:p w14:paraId="36C53CC8" w14:textId="0E621BE4" w:rsidR="00241EAB" w:rsidRPr="00777A67" w:rsidRDefault="0087573E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for </w:t>
      </w:r>
      <w:r w:rsidR="008B4ED7" w:rsidRPr="00777A67">
        <w:rPr>
          <w:rFonts w:eastAsia="Garamond" w:cs="Arial"/>
          <w:szCs w:val="16"/>
        </w:rPr>
        <w:t>repair and restoration of</w:t>
      </w:r>
      <w:r w:rsidR="00B23629" w:rsidRPr="00777A67">
        <w:rPr>
          <w:rFonts w:eastAsia="Garamond" w:cs="Arial"/>
          <w:szCs w:val="16"/>
        </w:rPr>
        <w:t xml:space="preserve"> water and sewer </w:t>
      </w:r>
      <w:r w:rsidR="008B4ED7" w:rsidRPr="00777A67">
        <w:rPr>
          <w:rFonts w:eastAsia="Garamond" w:cs="Arial"/>
          <w:szCs w:val="16"/>
        </w:rPr>
        <w:t>infrastructure in the Central West, damaged</w:t>
      </w:r>
      <w:r w:rsidR="00F743B4" w:rsidRPr="00777A67">
        <w:rPr>
          <w:rFonts w:eastAsia="Garamond" w:cs="Arial"/>
          <w:szCs w:val="16"/>
        </w:rPr>
        <w:t xml:space="preserve"> by </w:t>
      </w:r>
      <w:r w:rsidR="008B4ED7" w:rsidRPr="00777A67">
        <w:rPr>
          <w:rFonts w:eastAsia="Garamond" w:cs="Arial"/>
          <w:szCs w:val="16"/>
        </w:rPr>
        <w:t xml:space="preserve">2022 </w:t>
      </w:r>
      <w:r w:rsidR="00F743B4" w:rsidRPr="00777A67">
        <w:rPr>
          <w:rFonts w:eastAsia="Garamond" w:cs="Arial"/>
          <w:szCs w:val="16"/>
        </w:rPr>
        <w:t xml:space="preserve">severe weather and </w:t>
      </w:r>
      <w:r w:rsidR="008B4ED7" w:rsidRPr="00777A67">
        <w:rPr>
          <w:rFonts w:eastAsia="Garamond" w:cs="Arial"/>
          <w:szCs w:val="16"/>
        </w:rPr>
        <w:t>flooding</w:t>
      </w:r>
      <w:r w:rsidR="00241EAB" w:rsidRPr="00777A67">
        <w:rPr>
          <w:rFonts w:eastAsia="Garamond" w:cs="Arial"/>
          <w:szCs w:val="16"/>
        </w:rPr>
        <w:t>.</w:t>
      </w:r>
    </w:p>
    <w:p w14:paraId="6FE76E4F" w14:textId="3CA45863" w:rsidR="00D974F0" w:rsidRPr="00777A67" w:rsidRDefault="008E0F2C" w:rsidP="00D62970">
      <w:pPr>
        <w:pStyle w:val="Bullet1a"/>
        <w:rPr>
          <w:rFonts w:eastAsia="Garamond" w:cs="Arial"/>
          <w:szCs w:val="16"/>
        </w:rPr>
      </w:pPr>
      <w:r w:rsidRPr="00D62970">
        <w:t>Funding for</w:t>
      </w:r>
      <w:r w:rsidR="000A6823" w:rsidRPr="00777A67">
        <w:rPr>
          <w:rFonts w:eastAsia="Garamond" w:cs="Arial"/>
          <w:szCs w:val="16"/>
        </w:rPr>
        <w:t xml:space="preserve"> disaster recovery and relief measures in response to the May 2025 East Coast floods</w:t>
      </w:r>
      <w:r w:rsidR="006D7C45" w:rsidRPr="00777A67">
        <w:rPr>
          <w:rFonts w:eastAsia="Garamond" w:cs="Arial"/>
          <w:szCs w:val="16"/>
        </w:rPr>
        <w:t>, partially funded by the Australian Government.</w:t>
      </w:r>
    </w:p>
    <w:p w14:paraId="740327B1" w14:textId="77777777" w:rsidR="00BF3B97" w:rsidRPr="00EE67CE" w:rsidRDefault="00BF3B97" w:rsidP="00D62970">
      <w:pPr>
        <w:pBdr>
          <w:bottom w:val="single" w:sz="8" w:space="1" w:color="auto"/>
        </w:pBdr>
      </w:pPr>
    </w:p>
    <w:p w14:paraId="73D4B95B" w14:textId="2C6D6899" w:rsidR="00D074C8" w:rsidRDefault="00D074C8" w:rsidP="00744876">
      <w:pPr>
        <w:pStyle w:val="BodyText"/>
      </w:pPr>
      <w:r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8B230A" w:rsidRPr="00BF4B22" w14:paraId="66C17536" w14:textId="77777777" w:rsidTr="7BB63B1A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53C7DACD" w14:textId="77777777" w:rsidR="008B230A" w:rsidRPr="004C2186" w:rsidRDefault="008B230A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3521C4D6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6B8921D4" w14:textId="61EA0CB1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6E3A4ED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663AC294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747A797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12F5476A" w14:textId="77777777" w:rsidR="008B230A" w:rsidRPr="00A234CB" w:rsidRDefault="008B230A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8B230A" w:rsidRPr="00BF4B22" w14:paraId="5650EA8F" w14:textId="77777777" w:rsidTr="28EBF4E1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26BA924D" w14:textId="77777777" w:rsidR="008B230A" w:rsidRPr="004C2186" w:rsidRDefault="008B230A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5E8B6D36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25E99745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0D5D0610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vAlign w:val="bottom"/>
          </w:tcPr>
          <w:p w14:paraId="44BE5F0A" w14:textId="77777777" w:rsidR="008B230A" w:rsidRPr="00A234CB" w:rsidRDefault="008B230A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8B230A" w:rsidRPr="00BF4B22" w14:paraId="290C85DB" w14:textId="77777777" w:rsidTr="7BB63B1A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79434750" w14:textId="77777777" w:rsidR="008B230A" w:rsidRPr="004C2186" w:rsidRDefault="008B230A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2513C053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1C5F82A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2CE05BA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54BE7954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A41644F" w14:textId="77777777" w:rsidR="008B230A" w:rsidRPr="00A234CB" w:rsidRDefault="008B230A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29B1E78B" w14:textId="77777777" w:rsidR="008B230A" w:rsidRPr="00A234CB" w:rsidRDefault="008B230A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8B230A" w:rsidRPr="00FC199D" w14:paraId="0B97F590" w14:textId="77777777" w:rsidTr="7BB63B1A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6077EB89" w14:textId="463EFCBC" w:rsidR="008B230A" w:rsidRPr="004C2186" w:rsidRDefault="4B73BA25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7BB63B1A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 xml:space="preserve">Primary Industries and </w:t>
            </w:r>
            <w:r w:rsidR="008B230A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 xml:space="preserve">Regional </w:t>
            </w:r>
            <w:r w:rsidRPr="7BB63B1A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Development</w:t>
            </w:r>
            <w:r w:rsidR="008B230A"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7393E3D2" w14:textId="77777777" w:rsidR="008B230A" w:rsidRPr="004C2186" w:rsidRDefault="008B230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657CE" w:rsidRPr="00FC199D" w14:paraId="24DD684B" w14:textId="77777777" w:rsidTr="7BB63B1A">
        <w:trPr>
          <w:cantSplit/>
          <w:trHeight w:val="367"/>
        </w:trPr>
        <w:tc>
          <w:tcPr>
            <w:tcW w:w="2127" w:type="dxa"/>
            <w:vAlign w:val="center"/>
          </w:tcPr>
          <w:p w14:paraId="5FB45BF8" w14:textId="77777777" w:rsidR="00C657CE" w:rsidRPr="004C2186" w:rsidRDefault="00C657CE" w:rsidP="00C657C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408253C5" w14:textId="360FC835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67.9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52EB35BC" w14:textId="168063F6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290.0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6BC28914" w14:textId="032AF21D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172.1</w:t>
            </w:r>
          </w:p>
        </w:tc>
        <w:tc>
          <w:tcPr>
            <w:tcW w:w="1275" w:type="dxa"/>
            <w:shd w:val="clear" w:color="auto" w:fill="F2F2F2" w:themeFill="accent5" w:themeFillTint="33"/>
            <w:vAlign w:val="center"/>
          </w:tcPr>
          <w:p w14:paraId="0A44A713" w14:textId="666B0FCA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35.0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2A7ABB74" w14:textId="17DBA6FE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35.3</w:t>
            </w:r>
          </w:p>
        </w:tc>
        <w:tc>
          <w:tcPr>
            <w:tcW w:w="1276" w:type="dxa"/>
            <w:vAlign w:val="center"/>
          </w:tcPr>
          <w:p w14:paraId="472ED155" w14:textId="6A110E4B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600.1</w:t>
            </w:r>
          </w:p>
        </w:tc>
      </w:tr>
      <w:tr w:rsidR="00C657CE" w:rsidRPr="00FC199D" w14:paraId="3371B274" w14:textId="77777777" w:rsidTr="7BB63B1A">
        <w:trPr>
          <w:cantSplit/>
          <w:trHeight w:val="367"/>
        </w:trPr>
        <w:tc>
          <w:tcPr>
            <w:tcW w:w="2127" w:type="dxa"/>
            <w:vAlign w:val="center"/>
          </w:tcPr>
          <w:p w14:paraId="5CF6C7B5" w14:textId="77777777" w:rsidR="00C657CE" w:rsidRPr="004C2186" w:rsidRDefault="00C657CE" w:rsidP="00C657C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52628B55" w14:textId="19C296EE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52.9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41561F73" w14:textId="41930802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107.2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13F5A786" w14:textId="2F051D6A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59.8</w:t>
            </w:r>
          </w:p>
        </w:tc>
        <w:tc>
          <w:tcPr>
            <w:tcW w:w="1275" w:type="dxa"/>
            <w:shd w:val="clear" w:color="auto" w:fill="F2F2F2" w:themeFill="accent5" w:themeFillTint="33"/>
            <w:vAlign w:val="center"/>
          </w:tcPr>
          <w:p w14:paraId="30457AE8" w14:textId="6D6F6565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0.5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1305C914" w14:textId="31602CAD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0.5</w:t>
            </w:r>
          </w:p>
        </w:tc>
        <w:tc>
          <w:tcPr>
            <w:tcW w:w="1276" w:type="dxa"/>
            <w:vAlign w:val="center"/>
          </w:tcPr>
          <w:p w14:paraId="71517749" w14:textId="7F0B5081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220.9</w:t>
            </w:r>
          </w:p>
        </w:tc>
      </w:tr>
      <w:tr w:rsidR="00C657CE" w:rsidRPr="00FC199D" w14:paraId="362B4671" w14:textId="77777777" w:rsidTr="7BB63B1A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BD7D69F" w14:textId="77777777" w:rsidR="00C657CE" w:rsidRPr="004C2186" w:rsidRDefault="00C657CE" w:rsidP="00C657C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A8F83F7" w14:textId="273DFBD7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70181152" w14:textId="63E548E5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13.5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27474CC4" w14:textId="1168A6DB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13.5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1B2261CF" w14:textId="7B288D2E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4.8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69509E12" w14:textId="66A86F54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4.8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6F1BD5" w14:textId="0A44AC4F" w:rsidR="00C657CE" w:rsidRPr="00B77C61" w:rsidRDefault="00C657CE" w:rsidP="00C657CE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37.3</w:t>
            </w:r>
          </w:p>
        </w:tc>
      </w:tr>
    </w:tbl>
    <w:p w14:paraId="353A2FFF" w14:textId="77777777" w:rsidR="008B230A" w:rsidRPr="001632B9" w:rsidRDefault="008B230A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14502667" w14:textId="0FC88FCD" w:rsidR="008B230A" w:rsidRPr="00D62970" w:rsidRDefault="008B230A" w:rsidP="001632B9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61DDEBF2" w14:textId="4668F915" w:rsidR="008B230A" w:rsidRPr="007454EB" w:rsidRDefault="000446D6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Funding to sustain</w:t>
      </w:r>
      <w:r w:rsidR="00260B8C" w:rsidRPr="007454EB">
        <w:rPr>
          <w:rFonts w:eastAsia="Garamond" w:cs="Arial"/>
          <w:szCs w:val="16"/>
        </w:rPr>
        <w:t xml:space="preserve"> c</w:t>
      </w:r>
      <w:r w:rsidR="00AD044F" w:rsidRPr="007454EB">
        <w:rPr>
          <w:rFonts w:eastAsia="Garamond" w:cs="Arial"/>
          <w:szCs w:val="16"/>
        </w:rPr>
        <w:t>ritical biosecurity functions to mitigate risks to communities, primary industries and the environment.</w:t>
      </w:r>
    </w:p>
    <w:p w14:paraId="3F7BDB51" w14:textId="4C3685D5" w:rsidR="00D620DD" w:rsidRPr="007454EB" w:rsidRDefault="006D0876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Funding to support the moderni</w:t>
      </w:r>
      <w:r w:rsidR="001D6CC8" w:rsidRPr="007454EB">
        <w:rPr>
          <w:rFonts w:eastAsia="Garamond" w:cs="Arial"/>
          <w:szCs w:val="16"/>
        </w:rPr>
        <w:t>s</w:t>
      </w:r>
      <w:r w:rsidRPr="007454EB">
        <w:rPr>
          <w:rFonts w:eastAsia="Garamond" w:cs="Arial"/>
          <w:szCs w:val="16"/>
        </w:rPr>
        <w:t>ation</w:t>
      </w:r>
      <w:r w:rsidR="00D620DD" w:rsidRPr="007454EB">
        <w:rPr>
          <w:rFonts w:eastAsia="Garamond" w:cs="Arial"/>
          <w:szCs w:val="16"/>
        </w:rPr>
        <w:t xml:space="preserve"> and </w:t>
      </w:r>
      <w:r w:rsidRPr="007454EB">
        <w:rPr>
          <w:rFonts w:eastAsia="Garamond" w:cs="Arial"/>
          <w:szCs w:val="16"/>
        </w:rPr>
        <w:t xml:space="preserve">enhancement </w:t>
      </w:r>
      <w:r w:rsidR="00C81803" w:rsidRPr="007454EB">
        <w:rPr>
          <w:rFonts w:eastAsia="Garamond" w:cs="Arial"/>
          <w:szCs w:val="16"/>
        </w:rPr>
        <w:t>of</w:t>
      </w:r>
      <w:r w:rsidR="00D620DD" w:rsidRPr="007454EB">
        <w:rPr>
          <w:rFonts w:eastAsia="Garamond" w:cs="Arial"/>
          <w:szCs w:val="16"/>
        </w:rPr>
        <w:t xml:space="preserve"> research and development capabilities at priority research stations across </w:t>
      </w:r>
      <w:r w:rsidR="00A87CC9">
        <w:rPr>
          <w:rFonts w:eastAsia="Garamond" w:cs="Arial"/>
          <w:szCs w:val="16"/>
        </w:rPr>
        <w:t>New South Wales</w:t>
      </w:r>
      <w:r w:rsidR="00D620DD" w:rsidRPr="007454EB">
        <w:rPr>
          <w:rFonts w:eastAsia="Garamond" w:cs="Arial"/>
          <w:szCs w:val="16"/>
        </w:rPr>
        <w:t>.</w:t>
      </w:r>
    </w:p>
    <w:p w14:paraId="2BA11868" w14:textId="5D895B2F" w:rsidR="001D6CC8" w:rsidRPr="007454EB" w:rsidRDefault="001D6CC8" w:rsidP="00D62970">
      <w:pPr>
        <w:pStyle w:val="Bullet1a"/>
        <w:rPr>
          <w:rFonts w:eastAsia="Garamond" w:cs="Arial"/>
          <w:szCs w:val="16"/>
        </w:rPr>
      </w:pPr>
      <w:r w:rsidRPr="00D62970">
        <w:t xml:space="preserve">Extension of funding for </w:t>
      </w:r>
      <w:r w:rsidRPr="007454EB">
        <w:rPr>
          <w:rFonts w:eastAsia="Garamond" w:cs="Arial"/>
          <w:szCs w:val="16"/>
        </w:rPr>
        <w:t xml:space="preserve">feral pest control to protect the </w:t>
      </w:r>
      <w:r w:rsidR="007308F1">
        <w:rPr>
          <w:rFonts w:eastAsia="Garamond" w:cs="Arial"/>
          <w:szCs w:val="16"/>
        </w:rPr>
        <w:t>S</w:t>
      </w:r>
      <w:r w:rsidRPr="007454EB">
        <w:rPr>
          <w:rFonts w:eastAsia="Garamond" w:cs="Arial"/>
          <w:szCs w:val="16"/>
        </w:rPr>
        <w:t>tate’s agricultural productivity and mitigate environmental and economic risks.</w:t>
      </w:r>
    </w:p>
    <w:p w14:paraId="3A42DF00" w14:textId="1465B28A" w:rsidR="001D6CC8" w:rsidRPr="007454EB" w:rsidRDefault="001D6CC8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Extension of funding to support animal welfare functions of Approved Charitable Organisations.</w:t>
      </w:r>
    </w:p>
    <w:p w14:paraId="1FABF379" w14:textId="2534209B" w:rsidR="001D6CC8" w:rsidRPr="007454EB" w:rsidRDefault="001D6CC8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Funding to establis</w:t>
      </w:r>
      <w:r w:rsidR="00E92F65" w:rsidRPr="007454EB">
        <w:rPr>
          <w:rFonts w:eastAsia="Garamond" w:cs="Arial"/>
          <w:szCs w:val="16"/>
        </w:rPr>
        <w:t>h</w:t>
      </w:r>
      <w:r w:rsidRPr="007454EB">
        <w:rPr>
          <w:rFonts w:eastAsia="Garamond" w:cs="Arial"/>
          <w:szCs w:val="16"/>
        </w:rPr>
        <w:t xml:space="preserve"> the Conservation Hunting Authority </w:t>
      </w:r>
      <w:r w:rsidR="00E42B99" w:rsidRPr="007454EB">
        <w:rPr>
          <w:rFonts w:eastAsia="Garamond" w:cs="Arial"/>
          <w:szCs w:val="16"/>
        </w:rPr>
        <w:t>and support the regulation of additional hunting activity</w:t>
      </w:r>
      <w:r w:rsidRPr="007454EB">
        <w:rPr>
          <w:rFonts w:eastAsia="Garamond" w:cs="Arial"/>
          <w:szCs w:val="16"/>
        </w:rPr>
        <w:t>.</w:t>
      </w:r>
    </w:p>
    <w:p w14:paraId="31346084" w14:textId="7D57F57E" w:rsidR="005A1770" w:rsidRPr="007454EB" w:rsidRDefault="005A1770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Additional funding to establish the Future Jobs and Investment Authority to support the transition of coal-reliant regions.</w:t>
      </w:r>
    </w:p>
    <w:p w14:paraId="34B6CE71" w14:textId="5C45BB54" w:rsidR="005A4C64" w:rsidRPr="007454EB" w:rsidRDefault="00CD4F51" w:rsidP="00D62970">
      <w:pPr>
        <w:pStyle w:val="Bullet1a"/>
        <w:rPr>
          <w:rFonts w:eastAsia="Garamond" w:cs="Arial"/>
          <w:szCs w:val="16"/>
        </w:rPr>
      </w:pPr>
      <w:r w:rsidRPr="00D62970">
        <w:t>F</w:t>
      </w:r>
      <w:r w:rsidR="005A4C64" w:rsidRPr="007454EB">
        <w:rPr>
          <w:rFonts w:eastAsia="Garamond" w:cs="Arial"/>
          <w:szCs w:val="16"/>
        </w:rPr>
        <w:t xml:space="preserve">unding to </w:t>
      </w:r>
      <w:r w:rsidR="004E6379" w:rsidRPr="007454EB">
        <w:rPr>
          <w:rFonts w:eastAsia="Garamond" w:cs="Arial"/>
          <w:szCs w:val="16"/>
        </w:rPr>
        <w:t xml:space="preserve">support the </w:t>
      </w:r>
      <w:r w:rsidR="00567783" w:rsidRPr="007454EB">
        <w:rPr>
          <w:rFonts w:eastAsia="Garamond" w:cs="Arial"/>
          <w:szCs w:val="16"/>
        </w:rPr>
        <w:t xml:space="preserve">long-term sustainability of </w:t>
      </w:r>
      <w:r w:rsidR="00B20C26" w:rsidRPr="007454EB">
        <w:rPr>
          <w:rFonts w:eastAsia="Garamond" w:cs="Arial"/>
          <w:szCs w:val="16"/>
        </w:rPr>
        <w:t>New South Wales fishery</w:t>
      </w:r>
      <w:r w:rsidR="005D47BA" w:rsidRPr="007454EB">
        <w:rPr>
          <w:rFonts w:eastAsia="Garamond" w:cs="Arial"/>
          <w:szCs w:val="16"/>
        </w:rPr>
        <w:t xml:space="preserve"> resources</w:t>
      </w:r>
      <w:r w:rsidR="00B20C26" w:rsidRPr="007454EB">
        <w:rPr>
          <w:rFonts w:eastAsia="Garamond" w:cs="Arial"/>
          <w:szCs w:val="16"/>
        </w:rPr>
        <w:t>.</w:t>
      </w:r>
    </w:p>
    <w:p w14:paraId="6342975F" w14:textId="5942FCD5" w:rsidR="00905181" w:rsidRPr="007454EB" w:rsidRDefault="00AF6BD6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 xml:space="preserve">Funding to implement the </w:t>
      </w:r>
      <w:r w:rsidR="008A6D50" w:rsidRPr="007454EB">
        <w:rPr>
          <w:rFonts w:eastAsia="Garamond" w:cs="Arial"/>
          <w:szCs w:val="16"/>
        </w:rPr>
        <w:t xml:space="preserve">Growing Regions </w:t>
      </w:r>
      <w:r w:rsidRPr="007454EB">
        <w:rPr>
          <w:rFonts w:eastAsia="Garamond" w:cs="Arial"/>
          <w:szCs w:val="16"/>
        </w:rPr>
        <w:t xml:space="preserve">and </w:t>
      </w:r>
      <w:r w:rsidR="008A6D50" w:rsidRPr="007454EB">
        <w:rPr>
          <w:rFonts w:eastAsia="Garamond" w:cs="Arial"/>
          <w:szCs w:val="16"/>
        </w:rPr>
        <w:t>R</w:t>
      </w:r>
      <w:r w:rsidR="003D4FBA" w:rsidRPr="007454EB">
        <w:rPr>
          <w:rFonts w:eastAsia="Garamond" w:cs="Arial"/>
          <w:szCs w:val="16"/>
        </w:rPr>
        <w:t xml:space="preserve">egional </w:t>
      </w:r>
      <w:r w:rsidRPr="007454EB">
        <w:rPr>
          <w:rFonts w:eastAsia="Garamond" w:cs="Arial"/>
          <w:szCs w:val="16"/>
        </w:rPr>
        <w:t>Precincts and Partnerships programs, delivering community</w:t>
      </w:r>
      <w:r w:rsidR="003D4FBA" w:rsidRPr="007454EB">
        <w:rPr>
          <w:rFonts w:eastAsia="Garamond" w:cs="Arial"/>
          <w:szCs w:val="16"/>
        </w:rPr>
        <w:t xml:space="preserve"> and economic infrastructure </w:t>
      </w:r>
      <w:r w:rsidR="00091E9D" w:rsidRPr="007454EB">
        <w:rPr>
          <w:rFonts w:eastAsia="Garamond" w:cs="Arial"/>
          <w:szCs w:val="16"/>
        </w:rPr>
        <w:t xml:space="preserve">to revitalise and </w:t>
      </w:r>
      <w:r w:rsidR="00164231" w:rsidRPr="007454EB">
        <w:rPr>
          <w:rFonts w:eastAsia="Garamond" w:cs="Arial"/>
          <w:szCs w:val="16"/>
        </w:rPr>
        <w:t xml:space="preserve">enhance liveability </w:t>
      </w:r>
      <w:r w:rsidR="004C357C" w:rsidRPr="007454EB">
        <w:rPr>
          <w:rFonts w:eastAsia="Garamond" w:cs="Arial"/>
          <w:szCs w:val="16"/>
        </w:rPr>
        <w:t xml:space="preserve">across regional New South Wales, </w:t>
      </w:r>
      <w:r w:rsidRPr="007454EB">
        <w:rPr>
          <w:rFonts w:eastAsia="Garamond" w:cs="Arial"/>
          <w:szCs w:val="16"/>
        </w:rPr>
        <w:t>fully funded by the Australian</w:t>
      </w:r>
      <w:r w:rsidR="00727201">
        <w:rPr>
          <w:rFonts w:eastAsia="Garamond" w:cs="Arial"/>
          <w:szCs w:val="16"/>
        </w:rPr>
        <w:t> </w:t>
      </w:r>
      <w:r w:rsidRPr="007454EB">
        <w:rPr>
          <w:rFonts w:eastAsia="Garamond" w:cs="Arial"/>
          <w:szCs w:val="16"/>
        </w:rPr>
        <w:t>Government.</w:t>
      </w:r>
    </w:p>
    <w:p w14:paraId="33080CAD" w14:textId="2E393E19" w:rsidR="00776B30" w:rsidRPr="007454EB" w:rsidDel="00CC32E0" w:rsidRDefault="6E841DBB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Funding for ongoing staff and expenses across agencies involved with whole</w:t>
      </w:r>
      <w:r w:rsidR="00751277" w:rsidRPr="007454EB">
        <w:rPr>
          <w:rFonts w:eastAsia="Garamond" w:cs="Arial"/>
          <w:szCs w:val="16"/>
        </w:rPr>
        <w:noBreakHyphen/>
      </w:r>
      <w:r w:rsidRPr="007454EB">
        <w:rPr>
          <w:rFonts w:eastAsia="Garamond" w:cs="Arial"/>
          <w:szCs w:val="16"/>
        </w:rPr>
        <w:t>of</w:t>
      </w:r>
      <w:r w:rsidR="00751277" w:rsidRPr="007454EB">
        <w:rPr>
          <w:rFonts w:eastAsia="Garamond" w:cs="Arial"/>
          <w:szCs w:val="16"/>
        </w:rPr>
        <w:noBreakHyphen/>
      </w:r>
      <w:r w:rsidRPr="007454EB">
        <w:rPr>
          <w:rFonts w:eastAsia="Garamond" w:cs="Arial"/>
          <w:szCs w:val="16"/>
        </w:rPr>
        <w:t>government native title claims management and policy.</w:t>
      </w:r>
    </w:p>
    <w:p w14:paraId="3F45437F" w14:textId="02F688FC" w:rsidR="001D3AA4" w:rsidRPr="007454EB" w:rsidRDefault="001D3AA4" w:rsidP="00D62970">
      <w:pPr>
        <w:pStyle w:val="Bullet1a"/>
        <w:rPr>
          <w:rFonts w:eastAsia="Garamond" w:cs="Arial"/>
          <w:szCs w:val="16"/>
        </w:rPr>
      </w:pPr>
      <w:r w:rsidRPr="00D62970">
        <w:t>Funding for disaster recovery and relief measures in response to the May 2025 East Coast floods, partially funded by the Australian Government.</w:t>
      </w:r>
    </w:p>
    <w:p w14:paraId="354A9F34" w14:textId="0D0AD589" w:rsidR="007D5EF8" w:rsidRPr="007454EB" w:rsidRDefault="007D5EF8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to support the Government’s commitments </w:t>
      </w:r>
      <w:r w:rsidRPr="007454EB">
        <w:rPr>
          <w:rFonts w:eastAsia="Garamond" w:cs="Arial"/>
          <w:szCs w:val="16"/>
        </w:rPr>
        <w:t>toward the National Agreement on Closing the Gap.</w:t>
      </w:r>
    </w:p>
    <w:p w14:paraId="06943111" w14:textId="77777777" w:rsidR="00BF3B97" w:rsidRPr="001D3AA4" w:rsidRDefault="00BF3B97" w:rsidP="00D62970">
      <w:pPr>
        <w:pBdr>
          <w:bottom w:val="single" w:sz="8" w:space="1" w:color="auto"/>
        </w:pBdr>
      </w:pPr>
    </w:p>
    <w:p w14:paraId="11C30849" w14:textId="1FC6D59E" w:rsidR="008969C8" w:rsidRDefault="008969C8" w:rsidP="0089520F">
      <w:pPr>
        <w:pStyle w:val="BodyText"/>
      </w:pPr>
    </w:p>
    <w:p w14:paraId="19B19B67" w14:textId="77777777" w:rsidR="008B230A" w:rsidRDefault="008B230A" w:rsidP="008B230A">
      <w:pPr>
        <w:spacing w:before="360" w:after="120"/>
        <w:ind w:left="851" w:hanging="851"/>
        <w:rPr>
          <w:rFonts w:ascii="Public Sans" w:hAnsi="Public Sans" w:cs="Arial"/>
          <w:color w:val="000000" w:themeColor="text1"/>
          <w:sz w:val="22"/>
        </w:rPr>
      </w:pPr>
      <w:r>
        <w:rPr>
          <w:rFonts w:ascii="Public Sans" w:hAnsi="Public Sans" w:cs="Arial"/>
          <w:color w:val="000000" w:themeColor="text1"/>
          <w:sz w:val="22"/>
        </w:rPr>
        <w:br w:type="page"/>
      </w:r>
    </w:p>
    <w:p w14:paraId="7BBD27B0" w14:textId="6F35677E" w:rsidR="008B230A" w:rsidRDefault="008B230A" w:rsidP="008B230A">
      <w:pPr>
        <w:spacing w:before="360" w:after="120"/>
        <w:ind w:left="851" w:hanging="851"/>
        <w:rPr>
          <w:rFonts w:ascii="Public Sans" w:hAnsi="Public Sans" w:cs="Arial"/>
          <w:color w:val="000000" w:themeColor="text1"/>
          <w:sz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6975AD" w:rsidRPr="00BF4B22" w14:paraId="4F580EE4" w14:textId="77777777" w:rsidTr="00C35310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50F7BA85" w14:textId="77777777" w:rsidR="006975AD" w:rsidRPr="004C2186" w:rsidRDefault="006975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4ABB56A2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FF76849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1686D6C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3E3A84DA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66077702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476D836F" w14:textId="77777777" w:rsidR="006975AD" w:rsidRPr="00A234CB" w:rsidRDefault="006975AD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6975AD" w:rsidRPr="00BF4B22" w14:paraId="3501A98D" w14:textId="77777777" w:rsidTr="00C35310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00402B4E" w14:textId="77777777" w:rsidR="006975AD" w:rsidRPr="004C2186" w:rsidRDefault="006975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38CA0715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397E8FDD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4761F457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shd w:val="clear" w:color="auto" w:fill="495054" w:themeFill="accent6"/>
            <w:vAlign w:val="bottom"/>
          </w:tcPr>
          <w:p w14:paraId="13E78C65" w14:textId="77777777" w:rsidR="006975AD" w:rsidRPr="00A234CB" w:rsidRDefault="006975AD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6975AD" w:rsidRPr="00BF4B22" w14:paraId="6D48B615" w14:textId="77777777" w:rsidTr="00C35310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1BD25C2B" w14:textId="77777777" w:rsidR="006975AD" w:rsidRPr="004C2186" w:rsidRDefault="006975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70269E35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14904720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7E055171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2D124C72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320B7693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7CD0B1FA" w14:textId="77777777" w:rsidR="006975AD" w:rsidRPr="00A234CB" w:rsidRDefault="006975AD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6975AD" w:rsidRPr="00FC199D" w14:paraId="3386C3C4" w14:textId="77777777" w:rsidTr="00C35310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197E43FC" w14:textId="3279A5BC" w:rsidR="006975AD" w:rsidRPr="004C2186" w:rsidRDefault="006975AD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Transport and Infrastructure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1C02D3DF" w14:textId="77777777" w:rsidR="006975AD" w:rsidRPr="004C2186" w:rsidRDefault="006975AD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573A3" w:rsidRPr="00FC199D" w14:paraId="15D1400C" w14:textId="77777777" w:rsidTr="00C35310">
        <w:trPr>
          <w:cantSplit/>
          <w:trHeight w:val="367"/>
        </w:trPr>
        <w:tc>
          <w:tcPr>
            <w:tcW w:w="2127" w:type="dxa"/>
            <w:vAlign w:val="center"/>
          </w:tcPr>
          <w:p w14:paraId="5411010E" w14:textId="77777777" w:rsidR="00C573A3" w:rsidRPr="004C2186" w:rsidRDefault="00C573A3" w:rsidP="00C573A3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33CAA785" w14:textId="13DADE55" w:rsidR="00C573A3" w:rsidRPr="00B77C61" w:rsidRDefault="00C573A3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161.4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0B2CED7C" w14:textId="2EA940AD" w:rsidR="00C573A3" w:rsidRPr="00B77C61" w:rsidRDefault="00C573A3" w:rsidP="00C573A3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604.4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5B0A416B" w14:textId="642B820B" w:rsidR="00C573A3" w:rsidRPr="00B77C61" w:rsidRDefault="00C573A3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168.1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37B5C604" w14:textId="70DDF4C7" w:rsidR="00C573A3" w:rsidRPr="00B77C61" w:rsidRDefault="003C595A" w:rsidP="00C573A3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50</w:t>
            </w:r>
            <w:r w:rsidRPr="00B77C61">
              <w:rPr>
                <w:rFonts w:cs="Arial"/>
                <w:b/>
                <w:color w:val="000000"/>
                <w:szCs w:val="16"/>
              </w:rPr>
              <w:t>.6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7F57D2E9" w14:textId="2E59D439" w:rsidR="00C573A3" w:rsidRPr="00B77C61" w:rsidRDefault="00A5031A" w:rsidP="00C573A3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174F54">
              <w:rPr>
                <w:rFonts w:cs="Arial"/>
                <w:b/>
                <w:color w:val="000000"/>
                <w:szCs w:val="16"/>
              </w:rPr>
              <w:t>84.4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45BB9D6C" w14:textId="3BFF92C3" w:rsidR="00C573A3" w:rsidRPr="00B77C61" w:rsidRDefault="00B17514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900.0</w:t>
            </w:r>
          </w:p>
        </w:tc>
      </w:tr>
      <w:tr w:rsidR="00C573A3" w:rsidRPr="00FC199D" w14:paraId="618EE52C" w14:textId="77777777" w:rsidTr="00C35310">
        <w:trPr>
          <w:cantSplit/>
          <w:trHeight w:val="367"/>
        </w:trPr>
        <w:tc>
          <w:tcPr>
            <w:tcW w:w="2127" w:type="dxa"/>
            <w:vAlign w:val="center"/>
          </w:tcPr>
          <w:p w14:paraId="1792B832" w14:textId="77777777" w:rsidR="00C573A3" w:rsidRPr="004C2186" w:rsidRDefault="00C573A3" w:rsidP="00C573A3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02635D73" w14:textId="0CDFB568" w:rsidR="00C573A3" w:rsidRPr="00B77C61" w:rsidRDefault="00FD13AC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C573A3" w:rsidRPr="00B77C61">
              <w:rPr>
                <w:rFonts w:cs="Arial"/>
                <w:b/>
                <w:color w:val="000000"/>
                <w:szCs w:val="16"/>
              </w:rPr>
              <w:t>5.1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5817AFA5" w14:textId="7D6FD6F2" w:rsidR="00C573A3" w:rsidRPr="00B77C61" w:rsidRDefault="00C573A3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81.9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280640AA" w14:textId="1CBE46DB" w:rsidR="00C573A3" w:rsidRPr="00B77C61" w:rsidRDefault="00C573A3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380.1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5FF2D311" w14:textId="62AB1A95" w:rsidR="00C573A3" w:rsidRPr="00B77C61" w:rsidRDefault="00C573A3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281.6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059E5932" w14:textId="251C4BDF" w:rsidR="00C573A3" w:rsidRPr="00B77C61" w:rsidRDefault="00C573A3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267.8</w:t>
            </w:r>
          </w:p>
        </w:tc>
        <w:tc>
          <w:tcPr>
            <w:tcW w:w="1276" w:type="dxa"/>
            <w:vAlign w:val="center"/>
          </w:tcPr>
          <w:p w14:paraId="6DFE4571" w14:textId="1467E91F" w:rsidR="00C573A3" w:rsidRPr="00B77C61" w:rsidRDefault="00C573A3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1,006.2</w:t>
            </w:r>
          </w:p>
        </w:tc>
      </w:tr>
      <w:tr w:rsidR="00C573A3" w:rsidRPr="00FC199D" w14:paraId="3E003DB8" w14:textId="77777777" w:rsidTr="00C35310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1FAAD8A" w14:textId="77777777" w:rsidR="00C573A3" w:rsidRPr="004C2186" w:rsidRDefault="00C573A3" w:rsidP="00C573A3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02446E2" w14:textId="662F8D1D" w:rsidR="00C573A3" w:rsidRPr="00B77C61" w:rsidRDefault="00C573A3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017A4287" w14:textId="24B26BEE" w:rsidR="00C573A3" w:rsidRPr="00B77C61" w:rsidRDefault="00027908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307.3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14DDBDED" w14:textId="14807486" w:rsidR="00C573A3" w:rsidRPr="00B77C61" w:rsidRDefault="00D70ECE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253.7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22AF6874" w14:textId="4F165A72" w:rsidR="00C573A3" w:rsidRPr="00B77C61" w:rsidRDefault="00885BBA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386</w:t>
            </w:r>
            <w:r w:rsidR="00C573A3" w:rsidRPr="00B77C61">
              <w:rPr>
                <w:rFonts w:cs="Arial"/>
                <w:b/>
                <w:color w:val="000000"/>
                <w:szCs w:val="16"/>
              </w:rPr>
              <w:t>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0C45E075" w14:textId="1BABE2FE" w:rsidR="00C573A3" w:rsidRPr="00B77C61" w:rsidRDefault="00B17514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293.5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790AA6" w14:textId="31A8B753" w:rsidR="00C573A3" w:rsidRPr="00B77C61" w:rsidRDefault="00C573A3" w:rsidP="00C573A3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1,</w:t>
            </w:r>
            <w:r w:rsidR="00B17514">
              <w:rPr>
                <w:rFonts w:cs="Arial"/>
                <w:b/>
                <w:color w:val="000000"/>
                <w:szCs w:val="16"/>
              </w:rPr>
              <w:t>242.3</w:t>
            </w:r>
          </w:p>
        </w:tc>
      </w:tr>
    </w:tbl>
    <w:p w14:paraId="2A4C9037" w14:textId="77777777" w:rsidR="006975AD" w:rsidRPr="001632B9" w:rsidRDefault="006975AD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564555B0" w14:textId="52D5B6B7" w:rsidR="006975AD" w:rsidRPr="00D62970" w:rsidRDefault="006975AD" w:rsidP="001632B9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30049DB5" w14:textId="1FE242AB" w:rsidR="006975AD" w:rsidRPr="007454EB" w:rsidRDefault="56989913" w:rsidP="00D62970">
      <w:pPr>
        <w:pStyle w:val="Bullet1a"/>
        <w:rPr>
          <w:rFonts w:eastAsia="Garamond" w:cs="Arial"/>
          <w:szCs w:val="16"/>
        </w:rPr>
      </w:pPr>
      <w:r w:rsidRPr="00D62970">
        <w:t>Fifteenth Avenue Upgrade</w:t>
      </w:r>
      <w:r w:rsidR="00417941" w:rsidRPr="007454EB">
        <w:rPr>
          <w:rFonts w:eastAsia="Garamond" w:cs="Arial"/>
          <w:szCs w:val="16"/>
        </w:rPr>
        <w:t>.</w:t>
      </w:r>
    </w:p>
    <w:p w14:paraId="59B3AC24" w14:textId="2D7F132A" w:rsidR="006975AD" w:rsidRPr="007454EB" w:rsidRDefault="56989913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 xml:space="preserve">Additional </w:t>
      </w:r>
      <w:r w:rsidR="00957F6A" w:rsidRPr="007454EB">
        <w:rPr>
          <w:rFonts w:eastAsia="Garamond" w:cs="Arial"/>
          <w:szCs w:val="16"/>
        </w:rPr>
        <w:t>Australian Government</w:t>
      </w:r>
      <w:r w:rsidRPr="007454EB">
        <w:rPr>
          <w:rFonts w:eastAsia="Garamond" w:cs="Arial"/>
          <w:szCs w:val="16"/>
        </w:rPr>
        <w:t xml:space="preserve"> </w:t>
      </w:r>
      <w:r w:rsidR="00A74DD1" w:rsidRPr="007454EB">
        <w:rPr>
          <w:rFonts w:eastAsia="Garamond" w:cs="Arial"/>
          <w:szCs w:val="16"/>
        </w:rPr>
        <w:t xml:space="preserve">funding </w:t>
      </w:r>
      <w:r w:rsidRPr="007454EB">
        <w:rPr>
          <w:rFonts w:eastAsia="Garamond" w:cs="Arial"/>
          <w:szCs w:val="16"/>
        </w:rPr>
        <w:t xml:space="preserve">for local council projects announced in the </w:t>
      </w:r>
      <w:r w:rsidR="004F6648" w:rsidRPr="007454EB">
        <w:rPr>
          <w:rFonts w:eastAsia="Garamond" w:cs="Arial"/>
          <w:szCs w:val="16"/>
        </w:rPr>
        <w:t>A</w:t>
      </w:r>
      <w:r w:rsidR="00347A34" w:rsidRPr="007454EB">
        <w:rPr>
          <w:rFonts w:eastAsia="Garamond" w:cs="Arial"/>
          <w:szCs w:val="16"/>
        </w:rPr>
        <w:t>ustralian Government’s</w:t>
      </w:r>
      <w:r w:rsidRPr="007454EB">
        <w:rPr>
          <w:rFonts w:eastAsia="Garamond" w:cs="Arial"/>
          <w:szCs w:val="16"/>
        </w:rPr>
        <w:t xml:space="preserve"> 2024</w:t>
      </w:r>
      <w:r w:rsidR="00A064A2">
        <w:rPr>
          <w:rFonts w:eastAsia="Garamond" w:cs="Arial"/>
          <w:szCs w:val="16"/>
        </w:rPr>
        <w:noBreakHyphen/>
      </w:r>
      <w:r w:rsidRPr="007454EB">
        <w:rPr>
          <w:rFonts w:eastAsia="Garamond" w:cs="Arial"/>
          <w:szCs w:val="16"/>
        </w:rPr>
        <w:t xml:space="preserve">25 </w:t>
      </w:r>
      <w:r w:rsidR="0078215E" w:rsidRPr="007454EB">
        <w:rPr>
          <w:rFonts w:eastAsia="Garamond" w:cs="Arial"/>
          <w:szCs w:val="16"/>
        </w:rPr>
        <w:t>Mid</w:t>
      </w:r>
      <w:r w:rsidR="00357626">
        <w:rPr>
          <w:rFonts w:eastAsia="Garamond" w:cs="Arial"/>
          <w:szCs w:val="16"/>
        </w:rPr>
        <w:noBreakHyphen/>
      </w:r>
      <w:r w:rsidR="006D145D" w:rsidRPr="007454EB">
        <w:rPr>
          <w:rFonts w:eastAsia="Garamond" w:cs="Arial"/>
          <w:szCs w:val="16"/>
        </w:rPr>
        <w:t>Year Economic and Fiscal Outlook</w:t>
      </w:r>
      <w:r w:rsidR="00417941" w:rsidRPr="007454EB">
        <w:rPr>
          <w:rFonts w:eastAsia="Garamond" w:cs="Arial"/>
          <w:szCs w:val="16"/>
        </w:rPr>
        <w:t>.</w:t>
      </w:r>
    </w:p>
    <w:p w14:paraId="796403C6" w14:textId="58CE1774" w:rsidR="006975AD" w:rsidRPr="007454EB" w:rsidRDefault="56989913" w:rsidP="00D62970">
      <w:pPr>
        <w:pStyle w:val="Bullet1a"/>
        <w:rPr>
          <w:rFonts w:eastAsia="Garamond" w:cs="Arial"/>
          <w:szCs w:val="16"/>
        </w:rPr>
      </w:pPr>
      <w:r w:rsidRPr="00D62970">
        <w:t>Funding for Richmond Road – Planning</w:t>
      </w:r>
      <w:r w:rsidR="00417941" w:rsidRPr="007454EB">
        <w:rPr>
          <w:rFonts w:eastAsia="Garamond" w:cs="Arial"/>
          <w:szCs w:val="16"/>
        </w:rPr>
        <w:t>.</w:t>
      </w:r>
    </w:p>
    <w:p w14:paraId="1FF16F9B" w14:textId="55DC6AAD" w:rsidR="006975AD" w:rsidRPr="007454EB" w:rsidRDefault="56989913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 xml:space="preserve">Funding </w:t>
      </w:r>
      <w:r w:rsidR="00FB5FC3">
        <w:rPr>
          <w:rFonts w:eastAsia="Garamond" w:cs="Arial"/>
          <w:szCs w:val="16"/>
        </w:rPr>
        <w:t>to maintain and uplift bus services</w:t>
      </w:r>
      <w:r w:rsidR="00417941" w:rsidRPr="007454EB">
        <w:rPr>
          <w:rFonts w:eastAsia="Garamond" w:cs="Arial"/>
          <w:szCs w:val="16"/>
        </w:rPr>
        <w:t>.</w:t>
      </w:r>
    </w:p>
    <w:p w14:paraId="4146B3D5" w14:textId="379608C9" w:rsidR="006975AD" w:rsidRPr="007454EB" w:rsidRDefault="56989913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Funding for the Regst</w:t>
      </w:r>
      <w:r w:rsidR="1AEC5A3F" w:rsidRPr="00D62970">
        <w:rPr>
          <w:lang w:val="en-US"/>
        </w:rPr>
        <w:t>a</w:t>
      </w:r>
      <w:r w:rsidRPr="00D62970">
        <w:rPr>
          <w:lang w:val="en-US"/>
        </w:rPr>
        <w:t>r Program</w:t>
      </w:r>
      <w:r w:rsidR="5D5A461F" w:rsidRPr="00D62970">
        <w:rPr>
          <w:lang w:val="en-US"/>
        </w:rPr>
        <w:t xml:space="preserve"> </w:t>
      </w:r>
      <w:r w:rsidR="00C57D93" w:rsidRPr="00D62970">
        <w:rPr>
          <w:lang w:val="en-US"/>
        </w:rPr>
        <w:t>-</w:t>
      </w:r>
      <w:r w:rsidR="5D5A461F" w:rsidRPr="00D62970">
        <w:rPr>
          <w:lang w:val="en-US"/>
        </w:rPr>
        <w:t xml:space="preserve"> </w:t>
      </w:r>
      <w:r w:rsidR="00C57D93" w:rsidRPr="00D62970">
        <w:rPr>
          <w:lang w:val="en-US"/>
        </w:rPr>
        <w:t>P</w:t>
      </w:r>
      <w:r w:rsidR="5D5A461F" w:rsidRPr="00D62970">
        <w:rPr>
          <w:lang w:val="en-US"/>
        </w:rPr>
        <w:t xml:space="preserve">lanning and </w:t>
      </w:r>
      <w:r w:rsidR="00C57D93" w:rsidRPr="00D62970">
        <w:rPr>
          <w:lang w:val="en-US"/>
        </w:rPr>
        <w:t>D</w:t>
      </w:r>
      <w:r w:rsidR="5D5A461F" w:rsidRPr="00D62970">
        <w:rPr>
          <w:lang w:val="en-US"/>
        </w:rPr>
        <w:t>evelopment</w:t>
      </w:r>
      <w:r w:rsidR="00417941" w:rsidRPr="00D62970">
        <w:rPr>
          <w:lang w:val="en-US"/>
        </w:rPr>
        <w:t>.</w:t>
      </w:r>
    </w:p>
    <w:p w14:paraId="381697E3" w14:textId="4CCB00A6" w:rsidR="006975AD" w:rsidRPr="007454EB" w:rsidRDefault="56989913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Additional funding for Safe and Accessible Transport</w:t>
      </w:r>
      <w:r w:rsidR="00417941" w:rsidRPr="00D62970">
        <w:rPr>
          <w:lang w:val="en-US"/>
        </w:rPr>
        <w:t>.</w:t>
      </w:r>
    </w:p>
    <w:p w14:paraId="3E052594" w14:textId="4E0EF63B" w:rsidR="00C84A32" w:rsidRPr="007454EB" w:rsidRDefault="00C84A32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for Fish Market </w:t>
      </w:r>
      <w:r w:rsidR="00D41909" w:rsidRPr="007454EB">
        <w:rPr>
          <w:rFonts w:eastAsia="Garamond" w:cs="Arial"/>
          <w:szCs w:val="16"/>
        </w:rPr>
        <w:t xml:space="preserve">ferry </w:t>
      </w:r>
      <w:r w:rsidR="00721D81" w:rsidRPr="007454EB">
        <w:rPr>
          <w:rFonts w:eastAsia="Garamond" w:cs="Arial"/>
          <w:szCs w:val="16"/>
        </w:rPr>
        <w:t>wharf</w:t>
      </w:r>
      <w:r w:rsidR="00417941" w:rsidRPr="007454EB">
        <w:rPr>
          <w:rFonts w:eastAsia="Garamond" w:cs="Arial"/>
          <w:szCs w:val="16"/>
        </w:rPr>
        <w:t>.</w:t>
      </w:r>
    </w:p>
    <w:p w14:paraId="55C62CC9" w14:textId="522029BB" w:rsidR="00AF3FE2" w:rsidRPr="007454EB" w:rsidRDefault="00AF3FE2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for Rouse Hill Hospital transport integration works </w:t>
      </w:r>
      <w:r w:rsidR="00417941" w:rsidRPr="007454EB">
        <w:rPr>
          <w:rFonts w:eastAsia="Garamond" w:cs="Arial"/>
          <w:szCs w:val="16"/>
        </w:rPr>
        <w:t>–</w:t>
      </w:r>
      <w:r w:rsidRPr="007454EB">
        <w:rPr>
          <w:rFonts w:eastAsia="Garamond" w:cs="Arial"/>
          <w:szCs w:val="16"/>
        </w:rPr>
        <w:t xml:space="preserve"> Planning</w:t>
      </w:r>
      <w:r w:rsidR="00417941" w:rsidRPr="007454EB">
        <w:rPr>
          <w:rFonts w:eastAsia="Garamond" w:cs="Arial"/>
          <w:szCs w:val="16"/>
        </w:rPr>
        <w:t>.</w:t>
      </w:r>
    </w:p>
    <w:p w14:paraId="57AE0C14" w14:textId="5B12CC8E" w:rsidR="001B2075" w:rsidRPr="007454EB" w:rsidRDefault="001B2075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 xml:space="preserve">Funding for Western Sydney Aerotropolis Incident Management activities, Safety and Access road upgrades, wayfinding and </w:t>
      </w:r>
      <w:r w:rsidR="00E4021D" w:rsidRPr="00D62970">
        <w:rPr>
          <w:lang w:val="en-US"/>
        </w:rPr>
        <w:t>planning for Devonshire Road</w:t>
      </w:r>
      <w:r w:rsidR="00417941" w:rsidRPr="00D62970">
        <w:rPr>
          <w:lang w:val="en-US"/>
        </w:rPr>
        <w:t>.</w:t>
      </w:r>
    </w:p>
    <w:p w14:paraId="4A7D57F8" w14:textId="796399BC" w:rsidR="006975AD" w:rsidRDefault="56989913" w:rsidP="00D62970">
      <w:pPr>
        <w:pStyle w:val="Bullet1a"/>
      </w:pPr>
      <w:r w:rsidRPr="00D62970">
        <w:t>Funding adjustments and enhancements for the following pr</w:t>
      </w:r>
      <w:r w:rsidRPr="0EF37638">
        <w:t>ojects</w:t>
      </w:r>
      <w:r w:rsidR="006541D7" w:rsidRPr="00775A21">
        <w:rPr>
          <w:vertAlign w:val="superscript"/>
        </w:rPr>
        <w:footnoteReference w:id="3"/>
      </w:r>
      <w:r w:rsidR="667401F9">
        <w:t>:</w:t>
      </w:r>
    </w:p>
    <w:p w14:paraId="2345000E" w14:textId="3A745E13" w:rsidR="006975AD" w:rsidRPr="00D62970" w:rsidRDefault="56989913" w:rsidP="00D62970">
      <w:pPr>
        <w:pStyle w:val="Bullet2a"/>
        <w:ind w:left="568" w:hanging="284"/>
      </w:pPr>
      <w:r w:rsidRPr="00D62970">
        <w:t xml:space="preserve">Cessnock Bypass – Northern Alternative Route – </w:t>
      </w:r>
      <w:r w:rsidR="006B1A6E" w:rsidRPr="00D62970">
        <w:t>P</w:t>
      </w:r>
      <w:r w:rsidRPr="00D62970">
        <w:t>lanning</w:t>
      </w:r>
    </w:p>
    <w:p w14:paraId="212E1156" w14:textId="104B75B3" w:rsidR="006975AD" w:rsidRPr="00D62970" w:rsidRDefault="56989913" w:rsidP="00D62970">
      <w:pPr>
        <w:pStyle w:val="Bullet2a"/>
        <w:ind w:left="568" w:hanging="284"/>
      </w:pPr>
      <w:r w:rsidRPr="00D62970">
        <w:t>Dapto Ramps – Planning</w:t>
      </w:r>
    </w:p>
    <w:p w14:paraId="7EF2047E" w14:textId="4425ED66" w:rsidR="006975AD" w:rsidRPr="00D62970" w:rsidRDefault="56989913" w:rsidP="00D62970">
      <w:pPr>
        <w:pStyle w:val="Bullet2a"/>
        <w:ind w:left="568" w:hanging="284"/>
      </w:pPr>
      <w:r w:rsidRPr="00D62970">
        <w:t>Devonshire Link Road and Bradfield Metro Link Road – Planning</w:t>
      </w:r>
    </w:p>
    <w:p w14:paraId="3C3F9908" w14:textId="228D8BA3" w:rsidR="006975AD" w:rsidRPr="00D62970" w:rsidRDefault="56989913" w:rsidP="00D62970">
      <w:pPr>
        <w:pStyle w:val="Bullet2a"/>
        <w:ind w:left="568" w:hanging="284"/>
      </w:pPr>
      <w:r w:rsidRPr="00D62970">
        <w:t>Empire Bay Drive Intersection Strategy – Planning</w:t>
      </w:r>
    </w:p>
    <w:p w14:paraId="35781F00" w14:textId="606D4F5B" w:rsidR="006975AD" w:rsidRPr="00D62970" w:rsidRDefault="56989913" w:rsidP="00D62970">
      <w:pPr>
        <w:pStyle w:val="Bullet2a"/>
        <w:ind w:left="568" w:hanging="284"/>
      </w:pPr>
      <w:r w:rsidRPr="00D62970">
        <w:t>Wagga Wagga Freight Bypass – Planning</w:t>
      </w:r>
    </w:p>
    <w:p w14:paraId="0C6A6541" w14:textId="1CDC5970" w:rsidR="006975AD" w:rsidRPr="00D62970" w:rsidRDefault="56989913" w:rsidP="00D62970">
      <w:pPr>
        <w:pStyle w:val="Bullet2a"/>
        <w:ind w:left="568" w:hanging="284"/>
      </w:pPr>
      <w:r w:rsidRPr="00D62970">
        <w:t>Henry Lawson Drive Stage 1B</w:t>
      </w:r>
    </w:p>
    <w:p w14:paraId="6D4246FA" w14:textId="677E0057" w:rsidR="006975AD" w:rsidRPr="00D62970" w:rsidRDefault="56989913" w:rsidP="00D62970">
      <w:pPr>
        <w:pStyle w:val="Bullet2a"/>
        <w:ind w:left="568" w:hanging="284"/>
      </w:pPr>
      <w:r w:rsidRPr="00D62970">
        <w:t>Mona Vale Road West – Mona Vale Road Upgrade</w:t>
      </w:r>
    </w:p>
    <w:p w14:paraId="7B6EE84A" w14:textId="09A352B3" w:rsidR="006975AD" w:rsidRPr="00D62970" w:rsidRDefault="6084C69F" w:rsidP="00D62970">
      <w:pPr>
        <w:pStyle w:val="Bullet2a"/>
        <w:ind w:left="568" w:hanging="284"/>
      </w:pPr>
      <w:r w:rsidRPr="00D62970">
        <w:t>Terrigal Drive Upgrade</w:t>
      </w:r>
    </w:p>
    <w:p w14:paraId="643C254E" w14:textId="72841434" w:rsidR="006975AD" w:rsidRPr="00D62970" w:rsidRDefault="6084C69F" w:rsidP="00D62970">
      <w:pPr>
        <w:pStyle w:val="Bullet2a"/>
        <w:ind w:left="568" w:hanging="284"/>
      </w:pPr>
      <w:r w:rsidRPr="00D62970">
        <w:t>Toongabbie Bridge enabling works</w:t>
      </w:r>
    </w:p>
    <w:p w14:paraId="02A5D6C1" w14:textId="0A3F352C" w:rsidR="006975AD" w:rsidRPr="00D62970" w:rsidRDefault="56989913" w:rsidP="00D62970">
      <w:pPr>
        <w:pStyle w:val="Bullet2a"/>
        <w:ind w:left="568" w:hanging="284"/>
      </w:pPr>
      <w:r w:rsidRPr="00D62970">
        <w:t>Western Sydney Heavy Vehicle Rest Area</w:t>
      </w:r>
    </w:p>
    <w:p w14:paraId="5A4F1503" w14:textId="3B4BDB97" w:rsidR="006975AD" w:rsidRPr="00D62970" w:rsidRDefault="56989913" w:rsidP="00D62970">
      <w:pPr>
        <w:pStyle w:val="Bullet2a"/>
        <w:ind w:left="568" w:hanging="284"/>
      </w:pPr>
      <w:r w:rsidRPr="00D62970">
        <w:t>Westbound Overpass at the Maitland Roundabout</w:t>
      </w:r>
    </w:p>
    <w:p w14:paraId="55D8A40C" w14:textId="5A3DA455" w:rsidR="006975AD" w:rsidRPr="00D62970" w:rsidRDefault="56989913" w:rsidP="00D62970">
      <w:pPr>
        <w:pStyle w:val="Bullet2a"/>
        <w:ind w:left="568" w:hanging="284"/>
      </w:pPr>
      <w:r w:rsidRPr="00D62970">
        <w:t>Bucketts Way and Medowie Road/M1 Intersection Upgrades – Planning</w:t>
      </w:r>
    </w:p>
    <w:p w14:paraId="0BE38800" w14:textId="7B3E5C11" w:rsidR="006975AD" w:rsidRPr="00D62970" w:rsidRDefault="56989913" w:rsidP="00D62970">
      <w:pPr>
        <w:pStyle w:val="Bullet2a"/>
        <w:ind w:left="568" w:hanging="284"/>
      </w:pPr>
      <w:r w:rsidRPr="00D62970">
        <w:t>Homebush Bay Drive</w:t>
      </w:r>
      <w:r w:rsidR="00417941" w:rsidRPr="00D62970">
        <w:t>.</w:t>
      </w:r>
    </w:p>
    <w:p w14:paraId="1600BFC0" w14:textId="37386E6F" w:rsidR="006975AD" w:rsidRPr="007454EB" w:rsidRDefault="56989913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 xml:space="preserve">Funding </w:t>
      </w:r>
      <w:r w:rsidR="008D59C0" w:rsidRPr="007454EB">
        <w:rPr>
          <w:rFonts w:eastAsia="Garamond" w:cs="Arial"/>
          <w:szCs w:val="16"/>
        </w:rPr>
        <w:t>to establish</w:t>
      </w:r>
      <w:r w:rsidRPr="007454EB">
        <w:rPr>
          <w:rFonts w:eastAsia="Garamond" w:cs="Arial"/>
          <w:szCs w:val="16"/>
        </w:rPr>
        <w:t>, operat</w:t>
      </w:r>
      <w:r w:rsidR="008D59C0" w:rsidRPr="007454EB">
        <w:rPr>
          <w:rFonts w:eastAsia="Garamond" w:cs="Arial"/>
          <w:szCs w:val="16"/>
        </w:rPr>
        <w:t>e</w:t>
      </w:r>
      <w:r w:rsidRPr="007454EB">
        <w:rPr>
          <w:rFonts w:eastAsia="Garamond" w:cs="Arial"/>
          <w:szCs w:val="16"/>
        </w:rPr>
        <w:t xml:space="preserve"> and manage the NSW Motorways </w:t>
      </w:r>
      <w:r w:rsidR="006B647F" w:rsidRPr="007454EB">
        <w:rPr>
          <w:rFonts w:eastAsia="Garamond" w:cs="Arial"/>
          <w:szCs w:val="16"/>
        </w:rPr>
        <w:t>e</w:t>
      </w:r>
      <w:r w:rsidRPr="007454EB">
        <w:rPr>
          <w:rFonts w:eastAsia="Garamond" w:cs="Arial"/>
          <w:szCs w:val="16"/>
        </w:rPr>
        <w:t>ntity</w:t>
      </w:r>
      <w:r w:rsidR="004E68B7" w:rsidRPr="007454EB">
        <w:rPr>
          <w:rFonts w:eastAsia="Garamond" w:cs="Arial"/>
          <w:szCs w:val="16"/>
        </w:rPr>
        <w:t xml:space="preserve"> </w:t>
      </w:r>
      <w:r w:rsidR="00E52C24" w:rsidRPr="007454EB">
        <w:rPr>
          <w:rFonts w:eastAsia="Garamond" w:cs="Arial"/>
          <w:szCs w:val="16"/>
        </w:rPr>
        <w:t>s</w:t>
      </w:r>
      <w:r w:rsidR="002654CE" w:rsidRPr="007454EB">
        <w:rPr>
          <w:rFonts w:eastAsia="Garamond" w:cs="Arial"/>
          <w:szCs w:val="16"/>
        </w:rPr>
        <w:t xml:space="preserve">upporting the </w:t>
      </w:r>
      <w:r w:rsidR="00E52C24" w:rsidRPr="007454EB">
        <w:rPr>
          <w:rFonts w:eastAsia="Garamond" w:cs="Arial"/>
          <w:szCs w:val="16"/>
        </w:rPr>
        <w:t xml:space="preserve">continuation of the </w:t>
      </w:r>
      <w:r w:rsidR="001A39EC" w:rsidRPr="007454EB">
        <w:rPr>
          <w:rFonts w:eastAsia="Garamond" w:cs="Arial"/>
          <w:szCs w:val="16"/>
        </w:rPr>
        <w:t>Toll Reform Program</w:t>
      </w:r>
      <w:r w:rsidR="00417941" w:rsidRPr="007454EB">
        <w:rPr>
          <w:rFonts w:eastAsia="Garamond" w:cs="Arial"/>
          <w:szCs w:val="16"/>
        </w:rPr>
        <w:t>.</w:t>
      </w:r>
    </w:p>
    <w:p w14:paraId="3AC4E070" w14:textId="60279988" w:rsidR="00DD5166" w:rsidRPr="007454EB" w:rsidRDefault="00BD3F6F" w:rsidP="00D62970">
      <w:pPr>
        <w:pStyle w:val="Bullet1a"/>
        <w:rPr>
          <w:rFonts w:eastAsia="Garamond" w:cs="Arial"/>
          <w:szCs w:val="16"/>
        </w:rPr>
      </w:pPr>
      <w:r w:rsidRPr="00D62970">
        <w:t>Vibrant Streets Package</w:t>
      </w:r>
      <w:r w:rsidR="00417941" w:rsidRPr="007454EB">
        <w:rPr>
          <w:rFonts w:eastAsia="Garamond" w:cs="Arial"/>
          <w:szCs w:val="16"/>
        </w:rPr>
        <w:t>.</w:t>
      </w:r>
    </w:p>
    <w:p w14:paraId="0A19FC7C" w14:textId="77777777" w:rsidR="00BF3B97" w:rsidRDefault="00BF3B97" w:rsidP="00D62970">
      <w:pPr>
        <w:pBdr>
          <w:bottom w:val="single" w:sz="8" w:space="1" w:color="auto"/>
        </w:pBdr>
      </w:pPr>
    </w:p>
    <w:p w14:paraId="6EC75A53" w14:textId="591D7F5B" w:rsidR="00D20E97" w:rsidRPr="0056767C" w:rsidRDefault="00D20E97" w:rsidP="00937FC3">
      <w:pPr>
        <w:pStyle w:val="BodyText"/>
        <w:rPr>
          <w:szCs w:val="22"/>
        </w:rPr>
      </w:pPr>
    </w:p>
    <w:p w14:paraId="58B2BB76" w14:textId="77777777" w:rsidR="005C5EA9" w:rsidRDefault="005C5EA9">
      <w:r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6975AD" w:rsidRPr="00BF4B22" w14:paraId="23E9CDF0" w14:textId="77777777" w:rsidTr="00C35310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4FBD06E1" w14:textId="03546BA8" w:rsidR="006975AD" w:rsidRPr="004C2186" w:rsidRDefault="006975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21BDCB32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928EE65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24E5922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12BE28EC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2434A8BA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13399A86" w14:textId="77777777" w:rsidR="006975AD" w:rsidRPr="00A234CB" w:rsidRDefault="006975AD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6975AD" w:rsidRPr="00BF4B22" w14:paraId="1914DF15" w14:textId="77777777" w:rsidTr="00C35310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5B8E400F" w14:textId="77777777" w:rsidR="006975AD" w:rsidRPr="004C2186" w:rsidRDefault="006975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7B3C7169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58D7D3E9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6AE97AC4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shd w:val="clear" w:color="auto" w:fill="495054" w:themeFill="accent6"/>
            <w:vAlign w:val="bottom"/>
          </w:tcPr>
          <w:p w14:paraId="1A17AB57" w14:textId="77777777" w:rsidR="006975AD" w:rsidRPr="00A234CB" w:rsidRDefault="006975AD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6975AD" w:rsidRPr="00BF4B22" w14:paraId="2AABCD8C" w14:textId="77777777" w:rsidTr="00C35310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50BEDE21" w14:textId="77777777" w:rsidR="006975AD" w:rsidRPr="004C2186" w:rsidRDefault="006975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455C65FD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4C17820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D2A159B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228B94B5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5FD49C79" w14:textId="77777777" w:rsidR="006975AD" w:rsidRPr="00A234CB" w:rsidRDefault="006975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7A83BB0D" w14:textId="77777777" w:rsidR="006975AD" w:rsidRPr="00A234CB" w:rsidRDefault="006975AD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6975AD" w:rsidRPr="00FC199D" w14:paraId="3391FFF8" w14:textId="77777777" w:rsidTr="00C35310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1BF93606" w14:textId="0F848192" w:rsidR="006975AD" w:rsidRPr="004C2186" w:rsidRDefault="006975AD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Treasury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429A4691" w14:textId="77777777" w:rsidR="006975AD" w:rsidRPr="004C2186" w:rsidRDefault="006975AD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6433AA" w:rsidRPr="00FC199D" w14:paraId="281131D6" w14:textId="77777777" w:rsidTr="00C35310">
        <w:trPr>
          <w:cantSplit/>
          <w:trHeight w:val="367"/>
        </w:trPr>
        <w:tc>
          <w:tcPr>
            <w:tcW w:w="2127" w:type="dxa"/>
            <w:vAlign w:val="center"/>
          </w:tcPr>
          <w:p w14:paraId="03159807" w14:textId="77777777" w:rsidR="006433AA" w:rsidRPr="004C2186" w:rsidRDefault="006433AA" w:rsidP="006433AA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01CE3D1C" w14:textId="5C30576C" w:rsidR="006433AA" w:rsidRPr="00B77C61" w:rsidRDefault="00FD13AC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6433AA" w:rsidRPr="00B77C61">
              <w:rPr>
                <w:rFonts w:cs="Arial"/>
                <w:b/>
                <w:color w:val="000000"/>
                <w:szCs w:val="16"/>
              </w:rPr>
              <w:t>198.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5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5A2C46E3" w14:textId="6A62D6BF" w:rsidR="006433AA" w:rsidRPr="00B77C61" w:rsidRDefault="006433AA" w:rsidP="006433AA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52.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9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5CD6AE94" w14:textId="4B66B5B9" w:rsidR="006433AA" w:rsidRPr="00B77C61" w:rsidRDefault="006433AA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20.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8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5934C2DF" w14:textId="12C60C4F" w:rsidR="006433AA" w:rsidRPr="00B77C61" w:rsidRDefault="006433AA" w:rsidP="006433AA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25.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0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43CE78D7" w14:textId="7F7EE1E5" w:rsidR="006433AA" w:rsidRPr="00B77C61" w:rsidRDefault="006433AA" w:rsidP="006433AA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26.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650F9B90" w14:textId="0A886B5F" w:rsidR="006433AA" w:rsidRPr="00B77C61" w:rsidRDefault="00FD13AC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6433AA" w:rsidRPr="00B77C61">
              <w:rPr>
                <w:rFonts w:cs="Arial"/>
                <w:b/>
                <w:color w:val="000000"/>
                <w:szCs w:val="16"/>
              </w:rPr>
              <w:t>73.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6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</w:tr>
      <w:tr w:rsidR="006433AA" w:rsidRPr="00FC199D" w14:paraId="511494AA" w14:textId="77777777" w:rsidTr="00C35310">
        <w:trPr>
          <w:cantSplit/>
          <w:trHeight w:val="367"/>
        </w:trPr>
        <w:tc>
          <w:tcPr>
            <w:tcW w:w="2127" w:type="dxa"/>
            <w:vAlign w:val="center"/>
          </w:tcPr>
          <w:p w14:paraId="36B1B00A" w14:textId="77777777" w:rsidR="006433AA" w:rsidRPr="004C2186" w:rsidRDefault="006433AA" w:rsidP="006433AA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5A83946F" w14:textId="3D84AB5D" w:rsidR="006433AA" w:rsidRPr="00B77C61" w:rsidRDefault="006433AA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1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59E308D1" w14:textId="408F85C6" w:rsidR="006433AA" w:rsidRPr="00B77C61" w:rsidRDefault="00E1017E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4.1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2577D2CC" w14:textId="29C53A8B" w:rsidR="006433AA" w:rsidRPr="00B77C61" w:rsidRDefault="00E1017E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2.5</w:t>
            </w:r>
          </w:p>
        </w:tc>
        <w:tc>
          <w:tcPr>
            <w:tcW w:w="1275" w:type="dxa"/>
            <w:shd w:val="clear" w:color="auto" w:fill="F2F2F2" w:themeFill="text2" w:themeFillShade="F2"/>
            <w:vAlign w:val="center"/>
          </w:tcPr>
          <w:p w14:paraId="6DB7653A" w14:textId="20587D23" w:rsidR="006433AA" w:rsidRPr="00B77C61" w:rsidRDefault="00E1017E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3.1</w:t>
            </w:r>
          </w:p>
        </w:tc>
        <w:tc>
          <w:tcPr>
            <w:tcW w:w="1276" w:type="dxa"/>
            <w:shd w:val="clear" w:color="auto" w:fill="F2F2F2" w:themeFill="text2" w:themeFillShade="F2"/>
            <w:vAlign w:val="center"/>
          </w:tcPr>
          <w:p w14:paraId="08694C85" w14:textId="198FBE39" w:rsidR="006433AA" w:rsidRPr="00B77C61" w:rsidRDefault="00E1017E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3.3</w:t>
            </w:r>
          </w:p>
        </w:tc>
        <w:tc>
          <w:tcPr>
            <w:tcW w:w="1276" w:type="dxa"/>
            <w:vAlign w:val="center"/>
          </w:tcPr>
          <w:p w14:paraId="09322BB7" w14:textId="0D2FC498" w:rsidR="006433AA" w:rsidRPr="00B77C61" w:rsidRDefault="00E1017E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14.0</w:t>
            </w:r>
          </w:p>
        </w:tc>
      </w:tr>
      <w:tr w:rsidR="006433AA" w:rsidRPr="00FC199D" w14:paraId="260915D0" w14:textId="77777777" w:rsidTr="00C35310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D982C34" w14:textId="77777777" w:rsidR="006433AA" w:rsidRPr="004C2186" w:rsidRDefault="006433AA" w:rsidP="006433AA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10922A9" w14:textId="14BABB95" w:rsidR="006433AA" w:rsidRPr="00B77C61" w:rsidRDefault="006433AA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220F14E5" w14:textId="63A67C48" w:rsidR="006433AA" w:rsidRPr="00B77C61" w:rsidRDefault="00FD13AC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6433AA" w:rsidRPr="00B77C61">
              <w:rPr>
                <w:rFonts w:cs="Arial"/>
                <w:b/>
                <w:color w:val="000000"/>
                <w:szCs w:val="16"/>
              </w:rPr>
              <w:t>35.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3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1973D101" w14:textId="7965D2DE" w:rsidR="006433AA" w:rsidRPr="00B77C61" w:rsidRDefault="00FD13AC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6433AA" w:rsidRPr="00B77C61">
              <w:rPr>
                <w:rFonts w:cs="Arial"/>
                <w:b/>
                <w:color w:val="000000"/>
                <w:szCs w:val="16"/>
              </w:rPr>
              <w:t>30.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2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2A82A96A" w14:textId="01D46DA3" w:rsidR="006433AA" w:rsidRPr="00B77C61" w:rsidRDefault="00FD13AC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6433AA" w:rsidRPr="00B77C61">
              <w:rPr>
                <w:rFonts w:cs="Arial"/>
                <w:b/>
                <w:color w:val="000000"/>
                <w:szCs w:val="16"/>
              </w:rPr>
              <w:t>46.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8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center"/>
          </w:tcPr>
          <w:p w14:paraId="3D94268E" w14:textId="6647606B" w:rsidR="006433AA" w:rsidRPr="00B77C61" w:rsidRDefault="00FD13AC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6433AA" w:rsidRPr="00B77C61">
              <w:rPr>
                <w:rFonts w:cs="Arial"/>
                <w:b/>
                <w:color w:val="000000"/>
                <w:szCs w:val="16"/>
              </w:rPr>
              <w:t>47.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5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7CE75F" w14:textId="7AC8A677" w:rsidR="006433AA" w:rsidRPr="00B77C61" w:rsidRDefault="00FD13AC" w:rsidP="006433AA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(</w:t>
            </w:r>
            <w:r w:rsidR="006433AA" w:rsidRPr="00B77C61">
              <w:rPr>
                <w:rFonts w:cs="Arial"/>
                <w:b/>
                <w:color w:val="000000"/>
                <w:szCs w:val="16"/>
              </w:rPr>
              <w:t>159.</w:t>
            </w:r>
            <w:r w:rsidR="00E1017E" w:rsidRPr="00B77C61">
              <w:rPr>
                <w:rFonts w:cs="Arial"/>
                <w:b/>
                <w:color w:val="000000"/>
                <w:szCs w:val="16"/>
              </w:rPr>
              <w:t>8</w:t>
            </w:r>
            <w:r>
              <w:rPr>
                <w:rFonts w:cs="Arial"/>
                <w:b/>
                <w:color w:val="000000"/>
                <w:szCs w:val="16"/>
              </w:rPr>
              <w:t>)</w:t>
            </w:r>
          </w:p>
        </w:tc>
      </w:tr>
    </w:tbl>
    <w:p w14:paraId="45968E0D" w14:textId="77777777" w:rsidR="006975AD" w:rsidRPr="001632B9" w:rsidRDefault="006975AD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3BD4591F" w14:textId="4108712E" w:rsidR="006975AD" w:rsidRPr="00D62970" w:rsidRDefault="40E6542E" w:rsidP="00D62970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1EF5991A" w14:textId="6B005352" w:rsidR="00334F6A" w:rsidRPr="007454EB" w:rsidRDefault="00334F6A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Delivering savings</w:t>
      </w:r>
      <w:r w:rsidR="00C17129" w:rsidRPr="007454EB">
        <w:rPr>
          <w:rFonts w:eastAsia="Garamond" w:cs="Arial"/>
          <w:szCs w:val="16"/>
        </w:rPr>
        <w:t xml:space="preserve"> through the Treasury Managed Fund</w:t>
      </w:r>
      <w:r w:rsidRPr="007454EB">
        <w:rPr>
          <w:rFonts w:eastAsia="Garamond" w:cs="Arial"/>
          <w:szCs w:val="16"/>
        </w:rPr>
        <w:t xml:space="preserve"> by introducing legislation to </w:t>
      </w:r>
      <w:r w:rsidR="00B807FB" w:rsidRPr="007454EB">
        <w:rPr>
          <w:rFonts w:eastAsia="Garamond" w:cs="Arial"/>
          <w:szCs w:val="16"/>
        </w:rPr>
        <w:t xml:space="preserve">amend the </w:t>
      </w:r>
      <w:r w:rsidR="00B807FB" w:rsidRPr="00D62970">
        <w:rPr>
          <w:rFonts w:eastAsia="Garamond"/>
          <w:i/>
        </w:rPr>
        <w:t>Civil Liability Act 2002</w:t>
      </w:r>
      <w:r w:rsidR="00B807FB" w:rsidRPr="00510709">
        <w:rPr>
          <w:rFonts w:eastAsia="Garamond"/>
        </w:rPr>
        <w:t xml:space="preserve"> </w:t>
      </w:r>
      <w:r w:rsidR="00B807FB" w:rsidRPr="007454EB">
        <w:rPr>
          <w:rFonts w:eastAsia="Garamond" w:cs="Arial"/>
          <w:szCs w:val="16"/>
        </w:rPr>
        <w:t xml:space="preserve">to </w:t>
      </w:r>
      <w:r w:rsidRPr="007454EB">
        <w:rPr>
          <w:rFonts w:eastAsia="Garamond" w:cs="Arial"/>
          <w:szCs w:val="16"/>
        </w:rPr>
        <w:t>prohibit</w:t>
      </w:r>
      <w:r w:rsidR="001E2D93" w:rsidRPr="007454EB">
        <w:rPr>
          <w:rFonts w:eastAsia="Garamond" w:cs="Arial"/>
          <w:szCs w:val="16"/>
        </w:rPr>
        <w:t xml:space="preserve"> </w:t>
      </w:r>
      <w:r w:rsidR="007B29A0" w:rsidRPr="007454EB">
        <w:rPr>
          <w:rFonts w:eastAsia="Garamond" w:cs="Arial"/>
          <w:szCs w:val="16"/>
        </w:rPr>
        <w:t xml:space="preserve">the practice of claim farming </w:t>
      </w:r>
      <w:r w:rsidR="00417941" w:rsidRPr="007454EB">
        <w:rPr>
          <w:rFonts w:eastAsia="Garamond" w:cs="Arial"/>
          <w:szCs w:val="16"/>
        </w:rPr>
        <w:t xml:space="preserve">– </w:t>
      </w:r>
      <w:r w:rsidR="00D27313" w:rsidRPr="007454EB">
        <w:rPr>
          <w:rFonts w:eastAsia="Garamond" w:cs="Arial"/>
          <w:szCs w:val="16"/>
        </w:rPr>
        <w:t xml:space="preserve">where an individual or organisation approaches a personal injury or abuse victim to encourage them to lodge a civil compensation claim with a view to profiting from that process. </w:t>
      </w:r>
    </w:p>
    <w:p w14:paraId="34F963A2" w14:textId="77777777" w:rsidR="00BF3B97" w:rsidRDefault="00BF3B97" w:rsidP="00BF3B97"/>
    <w:p w14:paraId="632D6033" w14:textId="77777777" w:rsidR="00BF3B97" w:rsidRDefault="00BF3B97" w:rsidP="00BF3B97">
      <w:pPr>
        <w:pBdr>
          <w:top w:val="single" w:sz="8" w:space="1" w:color="auto"/>
        </w:pBdr>
      </w:pPr>
    </w:p>
    <w:p w14:paraId="2F2221B7" w14:textId="75B3194E" w:rsidR="006975AD" w:rsidRDefault="006975AD" w:rsidP="006975AD">
      <w:pPr>
        <w:spacing w:before="360" w:after="120"/>
        <w:ind w:left="851" w:hanging="851"/>
        <w:rPr>
          <w:rFonts w:ascii="Public Sans" w:hAnsi="Public Sans" w:cs="Arial"/>
          <w:color w:val="000000" w:themeColor="text1"/>
          <w:sz w:val="22"/>
        </w:rPr>
      </w:pPr>
      <w:r>
        <w:rPr>
          <w:rFonts w:ascii="Public Sans" w:hAnsi="Public Sans" w:cs="Arial"/>
          <w:color w:val="000000" w:themeColor="text1"/>
          <w:sz w:val="22"/>
        </w:rPr>
        <w:br w:type="page"/>
      </w:r>
    </w:p>
    <w:tbl>
      <w:tblPr>
        <w:tblW w:w="9781" w:type="dxa"/>
        <w:tblLayout w:type="fixed"/>
        <w:tblLook w:val="0000" w:firstRow="0" w:lastRow="0" w:firstColumn="0" w:lastColumn="0" w:noHBand="0" w:noVBand="0"/>
        <w:tblCaption w:val="Table B.1: New policy measures since the 2024-25 Half-Yearly Review"/>
      </w:tblPr>
      <w:tblGrid>
        <w:gridCol w:w="2127"/>
        <w:gridCol w:w="1275"/>
        <w:gridCol w:w="1276"/>
        <w:gridCol w:w="1276"/>
        <w:gridCol w:w="1275"/>
        <w:gridCol w:w="1276"/>
        <w:gridCol w:w="1276"/>
      </w:tblGrid>
      <w:tr w:rsidR="00FF3DE3" w:rsidRPr="00E319E2" w14:paraId="2B274D76" w14:textId="77777777">
        <w:trPr>
          <w:cantSplit/>
          <w:trHeight w:val="380"/>
        </w:trPr>
        <w:tc>
          <w:tcPr>
            <w:tcW w:w="2127" w:type="dxa"/>
            <w:vMerge w:val="restart"/>
            <w:shd w:val="clear" w:color="auto" w:fill="EBEBEB"/>
            <w:vAlign w:val="bottom"/>
          </w:tcPr>
          <w:p w14:paraId="1A463383" w14:textId="77777777" w:rsidR="00C847AD" w:rsidRPr="004C2186" w:rsidRDefault="00C847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1232D819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2024-25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398F0B4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2025-26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5D56F704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2026-27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6C4F352F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2027-28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35B83905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2028-29</w:t>
            </w:r>
          </w:p>
        </w:tc>
        <w:tc>
          <w:tcPr>
            <w:tcW w:w="1276" w:type="dxa"/>
            <w:vMerge w:val="restart"/>
            <w:shd w:val="clear" w:color="auto" w:fill="495054" w:themeFill="accent6"/>
            <w:vAlign w:val="center"/>
          </w:tcPr>
          <w:p w14:paraId="777052D9" w14:textId="77777777" w:rsidR="00C847AD" w:rsidRPr="00A234CB" w:rsidRDefault="00C847AD">
            <w:pPr>
              <w:ind w:left="-71" w:right="-110" w:firstLine="3"/>
              <w:jc w:val="center"/>
              <w:rPr>
                <w:rFonts w:ascii="Public Sans" w:hAnsi="Public Sans" w:cs="Arial"/>
                <w:b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Five Year Total</w:t>
            </w:r>
          </w:p>
        </w:tc>
      </w:tr>
      <w:tr w:rsidR="00FF3DE3" w:rsidRPr="00E319E2" w14:paraId="06A6D2B3" w14:textId="77777777" w:rsidTr="4D38DB06">
        <w:trPr>
          <w:cantSplit/>
          <w:trHeight w:val="315"/>
        </w:trPr>
        <w:tc>
          <w:tcPr>
            <w:tcW w:w="2127" w:type="dxa"/>
            <w:vMerge/>
            <w:vAlign w:val="bottom"/>
          </w:tcPr>
          <w:p w14:paraId="1DD380CF" w14:textId="77777777" w:rsidR="00C847AD" w:rsidRPr="004C2186" w:rsidRDefault="00C847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bottom"/>
          </w:tcPr>
          <w:p w14:paraId="56014FFA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0B660E4D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3827" w:type="dxa"/>
            <w:gridSpan w:val="3"/>
            <w:shd w:val="clear" w:color="auto" w:fill="EBEBEB"/>
          </w:tcPr>
          <w:p w14:paraId="653F69B3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Forward Estimates</w:t>
            </w:r>
          </w:p>
        </w:tc>
        <w:tc>
          <w:tcPr>
            <w:tcW w:w="1276" w:type="dxa"/>
            <w:vMerge/>
            <w:vAlign w:val="bottom"/>
          </w:tcPr>
          <w:p w14:paraId="4CC6EE0A" w14:textId="77777777" w:rsidR="00C847AD" w:rsidRPr="00A234CB" w:rsidRDefault="00C847AD">
            <w:pPr>
              <w:ind w:left="-71" w:right="-110" w:firstLine="3"/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</w:p>
        </w:tc>
      </w:tr>
      <w:tr w:rsidR="00FF3DE3" w:rsidRPr="00E319E2" w14:paraId="3BACF0D4" w14:textId="77777777">
        <w:trPr>
          <w:cantSplit/>
          <w:trHeight w:val="283"/>
        </w:trPr>
        <w:tc>
          <w:tcPr>
            <w:tcW w:w="2127" w:type="dxa"/>
            <w:shd w:val="clear" w:color="auto" w:fill="EBEBEB"/>
            <w:vAlign w:val="center"/>
          </w:tcPr>
          <w:p w14:paraId="48EDC111" w14:textId="77777777" w:rsidR="00C847AD" w:rsidRPr="004C2186" w:rsidRDefault="00C847AD">
            <w:pPr>
              <w:jc w:val="center"/>
              <w:rPr>
                <w:rFonts w:ascii="Public Sans SemiBold" w:hAnsi="Public Sans SemiBold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  <w:vAlign w:val="center"/>
          </w:tcPr>
          <w:p w14:paraId="6414912D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041249B0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4CA18C59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5" w:type="dxa"/>
            <w:shd w:val="clear" w:color="auto" w:fill="EBEBEB"/>
            <w:vAlign w:val="center"/>
          </w:tcPr>
          <w:p w14:paraId="6C922100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EBEBEB"/>
            <w:vAlign w:val="center"/>
          </w:tcPr>
          <w:p w14:paraId="3D08E1B4" w14:textId="77777777" w:rsidR="00C847AD" w:rsidRPr="00A234CB" w:rsidRDefault="00C847AD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1276" w:type="dxa"/>
            <w:shd w:val="clear" w:color="auto" w:fill="495054" w:themeFill="accent6"/>
            <w:vAlign w:val="center"/>
          </w:tcPr>
          <w:p w14:paraId="18C79507" w14:textId="77777777" w:rsidR="00C847AD" w:rsidRPr="00A234CB" w:rsidRDefault="00C847AD">
            <w:pPr>
              <w:jc w:val="center"/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</w:pPr>
            <w:r w:rsidRPr="00A234CB">
              <w:rPr>
                <w:rFonts w:ascii="Public Sans" w:hAnsi="Public Sans" w:cs="Arial"/>
                <w:color w:val="FFFFFF" w:themeColor="background1"/>
                <w:sz w:val="18"/>
                <w:szCs w:val="18"/>
              </w:rPr>
              <w:t>$m</w:t>
            </w:r>
          </w:p>
        </w:tc>
      </w:tr>
      <w:tr w:rsidR="00C847AD" w:rsidRPr="004C2186" w14:paraId="7B5EA37A" w14:textId="77777777">
        <w:trPr>
          <w:cantSplit/>
          <w:trHeight w:val="367"/>
        </w:trPr>
        <w:tc>
          <w:tcPr>
            <w:tcW w:w="8505" w:type="dxa"/>
            <w:gridSpan w:val="6"/>
            <w:shd w:val="clear" w:color="auto" w:fill="F2F2F2" w:themeFill="accent5" w:themeFillTint="33"/>
            <w:vAlign w:val="center"/>
          </w:tcPr>
          <w:p w14:paraId="749FD333" w14:textId="7D22DB2D" w:rsidR="00C847AD" w:rsidRPr="004C2186" w:rsidRDefault="00C847AD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Whole of Government</w:t>
            </w:r>
            <w:r w:rsidRPr="004C2186">
              <w:rPr>
                <w:rFonts w:ascii="Public Sans" w:hAnsi="Public Sans" w:cs="Arial"/>
                <w:b/>
                <w:bCs/>
                <w:color w:val="000000" w:themeColor="text1"/>
                <w:sz w:val="18"/>
                <w:szCs w:val="18"/>
              </w:rPr>
              <w:t>, all new measures</w:t>
            </w:r>
          </w:p>
        </w:tc>
        <w:tc>
          <w:tcPr>
            <w:tcW w:w="1276" w:type="dxa"/>
            <w:vAlign w:val="center"/>
          </w:tcPr>
          <w:p w14:paraId="327631BB" w14:textId="77777777" w:rsidR="00C847AD" w:rsidRPr="004C2186" w:rsidRDefault="00C847AD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F3DE3" w:rsidRPr="00E27221" w14:paraId="6963C899" w14:textId="77777777" w:rsidTr="4D38DB06">
        <w:trPr>
          <w:cantSplit/>
          <w:trHeight w:val="367"/>
        </w:trPr>
        <w:tc>
          <w:tcPr>
            <w:tcW w:w="2127" w:type="dxa"/>
            <w:vAlign w:val="center"/>
          </w:tcPr>
          <w:p w14:paraId="78B289A3" w14:textId="77777777" w:rsidR="0018742E" w:rsidRPr="004C2186" w:rsidRDefault="0018742E" w:rsidP="0018742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Expense</w:t>
            </w:r>
          </w:p>
        </w:tc>
        <w:tc>
          <w:tcPr>
            <w:tcW w:w="1275" w:type="dxa"/>
            <w:vAlign w:val="center"/>
          </w:tcPr>
          <w:p w14:paraId="2A94698A" w14:textId="7247EBA8" w:rsidR="595F1896" w:rsidRPr="00B77C61" w:rsidRDefault="00FD13AC" w:rsidP="595F1896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</w:rPr>
            </w:pPr>
            <w:r w:rsidRPr="4D38DB06">
              <w:rPr>
                <w:rFonts w:cs="Arial"/>
                <w:b/>
                <w:color w:val="000000" w:themeColor="text1"/>
              </w:rPr>
              <w:t>(</w:t>
            </w:r>
            <w:r w:rsidR="180E7858" w:rsidRPr="4D38DB06">
              <w:rPr>
                <w:rFonts w:cs="Arial"/>
                <w:b/>
                <w:bCs/>
                <w:color w:val="000000" w:themeColor="text1"/>
              </w:rPr>
              <w:t>47.2</w:t>
            </w:r>
            <w:r w:rsidRPr="4D38DB06">
              <w:rPr>
                <w:rFonts w:cs="Arial"/>
                <w:b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6908CCFE" w14:textId="111EC5BB" w:rsidR="595F1896" w:rsidRPr="00B77C61" w:rsidRDefault="00FD13AC" w:rsidP="595F1896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</w:rPr>
            </w:pPr>
            <w:r w:rsidRPr="4D38DB06">
              <w:rPr>
                <w:rFonts w:cs="Arial"/>
                <w:b/>
                <w:color w:val="000000" w:themeColor="text1"/>
              </w:rPr>
              <w:t>(</w:t>
            </w:r>
            <w:r w:rsidR="595F1896" w:rsidRPr="4D38DB06">
              <w:rPr>
                <w:rFonts w:cs="Arial"/>
                <w:b/>
                <w:color w:val="000000" w:themeColor="text1"/>
              </w:rPr>
              <w:t>1</w:t>
            </w:r>
            <w:r w:rsidR="0018033A" w:rsidRPr="4D38DB06">
              <w:rPr>
                <w:rFonts w:cs="Arial"/>
                <w:b/>
                <w:color w:val="000000" w:themeColor="text1"/>
              </w:rPr>
              <w:t>,</w:t>
            </w:r>
            <w:r w:rsidR="445576FA" w:rsidRPr="4D38DB06">
              <w:rPr>
                <w:rFonts w:cs="Arial"/>
                <w:b/>
                <w:bCs/>
                <w:color w:val="000000" w:themeColor="text1"/>
              </w:rPr>
              <w:t>386.4</w:t>
            </w:r>
            <w:r w:rsidRPr="4D38DB06">
              <w:rPr>
                <w:rFonts w:cs="Arial"/>
                <w:b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1D242C71" w14:textId="76813C90" w:rsidR="595F1896" w:rsidRPr="00B77C61" w:rsidRDefault="00FD13AC" w:rsidP="595F1896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</w:rPr>
            </w:pPr>
            <w:r w:rsidRPr="4D38DB06">
              <w:rPr>
                <w:rFonts w:cs="Arial"/>
                <w:b/>
                <w:color w:val="000000" w:themeColor="text1"/>
              </w:rPr>
              <w:t>(</w:t>
            </w:r>
            <w:r w:rsidR="595F1896" w:rsidRPr="4D38DB06">
              <w:rPr>
                <w:rFonts w:cs="Arial"/>
                <w:b/>
                <w:color w:val="000000" w:themeColor="text1"/>
              </w:rPr>
              <w:t>2,</w:t>
            </w:r>
            <w:r w:rsidR="1B791C10" w:rsidRPr="4D38DB06">
              <w:rPr>
                <w:rFonts w:cs="Arial"/>
                <w:b/>
                <w:bCs/>
                <w:color w:val="000000" w:themeColor="text1"/>
              </w:rPr>
              <w:t>506</w:t>
            </w:r>
            <w:r w:rsidR="00C27D0F" w:rsidRPr="4D38DB06">
              <w:rPr>
                <w:rFonts w:cs="Arial"/>
                <w:b/>
                <w:color w:val="000000" w:themeColor="text1"/>
              </w:rPr>
              <w:t>.1</w:t>
            </w:r>
            <w:r w:rsidRPr="4D38DB06">
              <w:rPr>
                <w:rFonts w:cs="Arial"/>
                <w:b/>
                <w:color w:val="000000" w:themeColor="text1"/>
              </w:rPr>
              <w:t>)</w:t>
            </w:r>
          </w:p>
        </w:tc>
        <w:tc>
          <w:tcPr>
            <w:tcW w:w="1275" w:type="dxa"/>
            <w:shd w:val="clear" w:color="auto" w:fill="F2F2F2" w:themeFill="accent5" w:themeFillTint="33"/>
            <w:vAlign w:val="center"/>
          </w:tcPr>
          <w:p w14:paraId="593F1726" w14:textId="302182F9" w:rsidR="595F1896" w:rsidRPr="00B77C61" w:rsidRDefault="00FD13AC" w:rsidP="595F1896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</w:rPr>
            </w:pPr>
            <w:r w:rsidRPr="4D38DB06">
              <w:rPr>
                <w:rFonts w:cs="Arial"/>
                <w:b/>
                <w:color w:val="000000" w:themeColor="text1"/>
              </w:rPr>
              <w:t>(</w:t>
            </w:r>
            <w:r w:rsidR="272027F0" w:rsidRPr="4D38DB06">
              <w:rPr>
                <w:rFonts w:cs="Arial"/>
                <w:b/>
                <w:bCs/>
                <w:color w:val="000000" w:themeColor="text1"/>
              </w:rPr>
              <w:t>750.8</w:t>
            </w:r>
            <w:r w:rsidRPr="4D38DB06">
              <w:rPr>
                <w:rFonts w:cs="Arial"/>
                <w:b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19625C0C" w14:textId="7697558F" w:rsidR="595F1896" w:rsidRPr="00B77C61" w:rsidRDefault="00FD13AC" w:rsidP="595F1896">
            <w:pPr>
              <w:spacing w:before="40" w:after="40"/>
              <w:jc w:val="center"/>
              <w:rPr>
                <w:rFonts w:ascii="Public Sans" w:hAnsi="Public Sans" w:cs="Arial"/>
                <w:color w:val="000000" w:themeColor="text1"/>
              </w:rPr>
            </w:pPr>
            <w:r w:rsidRPr="4D38DB06">
              <w:rPr>
                <w:rFonts w:cs="Arial"/>
                <w:b/>
                <w:color w:val="000000" w:themeColor="text1"/>
              </w:rPr>
              <w:t>(</w:t>
            </w:r>
            <w:r w:rsidR="7D2FD400" w:rsidRPr="4D38DB06">
              <w:rPr>
                <w:rFonts w:cs="Arial"/>
                <w:b/>
                <w:bCs/>
                <w:color w:val="000000" w:themeColor="text1"/>
              </w:rPr>
              <w:t>306.7</w:t>
            </w:r>
            <w:r w:rsidRPr="4D38DB06">
              <w:rPr>
                <w:rFonts w:cs="Arial"/>
                <w:b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50FB609" w14:textId="4EB629B7" w:rsidR="595F1896" w:rsidRPr="00B77C61" w:rsidRDefault="00FD13AC" w:rsidP="595F1896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</w:rPr>
            </w:pPr>
            <w:r w:rsidRPr="4D38DB06">
              <w:rPr>
                <w:rFonts w:cs="Arial"/>
                <w:b/>
                <w:color w:val="000000" w:themeColor="text1"/>
              </w:rPr>
              <w:t>(</w:t>
            </w:r>
            <w:r w:rsidR="595F1896" w:rsidRPr="4D38DB06">
              <w:rPr>
                <w:rFonts w:cs="Arial"/>
                <w:b/>
                <w:color w:val="000000" w:themeColor="text1"/>
              </w:rPr>
              <w:t>4,</w:t>
            </w:r>
            <w:r w:rsidR="2223321E" w:rsidRPr="4D38DB06">
              <w:rPr>
                <w:rFonts w:cs="Arial"/>
                <w:b/>
                <w:bCs/>
                <w:color w:val="000000" w:themeColor="text1"/>
              </w:rPr>
              <w:t>997.3</w:t>
            </w:r>
            <w:r w:rsidRPr="4D38DB06">
              <w:rPr>
                <w:rFonts w:cs="Arial"/>
                <w:b/>
                <w:color w:val="000000" w:themeColor="text1"/>
              </w:rPr>
              <w:t>)</w:t>
            </w:r>
          </w:p>
        </w:tc>
      </w:tr>
      <w:tr w:rsidR="00FF3DE3" w:rsidRPr="00E27221" w14:paraId="133F336F" w14:textId="77777777" w:rsidTr="4D38DB06">
        <w:trPr>
          <w:cantSplit/>
          <w:trHeight w:val="367"/>
        </w:trPr>
        <w:tc>
          <w:tcPr>
            <w:tcW w:w="2127" w:type="dxa"/>
            <w:vAlign w:val="center"/>
          </w:tcPr>
          <w:p w14:paraId="34139350" w14:textId="77777777" w:rsidR="0018742E" w:rsidRPr="004C2186" w:rsidRDefault="0018742E" w:rsidP="0018742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Revenue</w:t>
            </w:r>
          </w:p>
        </w:tc>
        <w:tc>
          <w:tcPr>
            <w:tcW w:w="1275" w:type="dxa"/>
            <w:vAlign w:val="center"/>
          </w:tcPr>
          <w:p w14:paraId="3E4A47B3" w14:textId="5E1A3E15" w:rsidR="595F1896" w:rsidRPr="00B77C61" w:rsidRDefault="595F1896" w:rsidP="595F1896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0.0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568A3413" w14:textId="0E585B13" w:rsidR="595F1896" w:rsidRPr="00B77C61" w:rsidRDefault="00DC4493" w:rsidP="595F1896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35.1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176A299E" w14:textId="766C0AC9" w:rsidR="595F1896" w:rsidRPr="00B77C61" w:rsidRDefault="595F1896" w:rsidP="595F1896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5</w:t>
            </w:r>
            <w:r w:rsidR="001F1526">
              <w:rPr>
                <w:rFonts w:cs="Arial"/>
                <w:b/>
                <w:color w:val="000000"/>
                <w:szCs w:val="16"/>
              </w:rPr>
              <w:t>75.4</w:t>
            </w:r>
          </w:p>
        </w:tc>
        <w:tc>
          <w:tcPr>
            <w:tcW w:w="1275" w:type="dxa"/>
            <w:shd w:val="clear" w:color="auto" w:fill="F2F2F2" w:themeFill="accent5" w:themeFillTint="33"/>
            <w:vAlign w:val="center"/>
          </w:tcPr>
          <w:p w14:paraId="724A0E6E" w14:textId="269D2FA4" w:rsidR="595F1896" w:rsidRPr="00B77C61" w:rsidRDefault="00D60325" w:rsidP="595F1896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372.6</w:t>
            </w:r>
          </w:p>
        </w:tc>
        <w:tc>
          <w:tcPr>
            <w:tcW w:w="1276" w:type="dxa"/>
            <w:shd w:val="clear" w:color="auto" w:fill="F2F2F2" w:themeFill="accent5" w:themeFillTint="33"/>
            <w:vAlign w:val="center"/>
          </w:tcPr>
          <w:p w14:paraId="1F80AA7F" w14:textId="364C2EC8" w:rsidR="595F1896" w:rsidRPr="00B77C61" w:rsidRDefault="003C38AA" w:rsidP="595F1896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>
              <w:rPr>
                <w:rFonts w:cs="Arial"/>
                <w:b/>
                <w:color w:val="000000"/>
                <w:szCs w:val="16"/>
              </w:rPr>
              <w:t>329.3</w:t>
            </w:r>
          </w:p>
        </w:tc>
        <w:tc>
          <w:tcPr>
            <w:tcW w:w="1276" w:type="dxa"/>
            <w:vAlign w:val="center"/>
          </w:tcPr>
          <w:p w14:paraId="254074B3" w14:textId="51279925" w:rsidR="595F1896" w:rsidRPr="00B77C61" w:rsidRDefault="595F1896" w:rsidP="595F1896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B77C61">
              <w:rPr>
                <w:rFonts w:cs="Arial"/>
                <w:b/>
                <w:color w:val="000000"/>
                <w:szCs w:val="16"/>
              </w:rPr>
              <w:t>1,</w:t>
            </w:r>
            <w:r w:rsidR="002C634F">
              <w:rPr>
                <w:rFonts w:cs="Arial"/>
                <w:b/>
                <w:color w:val="000000"/>
                <w:szCs w:val="16"/>
              </w:rPr>
              <w:t>312.4</w:t>
            </w:r>
          </w:p>
        </w:tc>
      </w:tr>
      <w:tr w:rsidR="00FF3DE3" w:rsidRPr="00E27221" w14:paraId="6A9A76FA" w14:textId="77777777" w:rsidTr="4D38DB06">
        <w:trPr>
          <w:cantSplit/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AA4F081" w14:textId="77777777" w:rsidR="0018742E" w:rsidRPr="004C2186" w:rsidRDefault="0018742E" w:rsidP="0018742E">
            <w:pPr>
              <w:spacing w:before="40" w:after="40"/>
              <w:rPr>
                <w:rFonts w:ascii="Public Sans" w:hAnsi="Public Sans" w:cs="Arial"/>
                <w:b/>
                <w:color w:val="000000" w:themeColor="text1"/>
                <w:szCs w:val="16"/>
              </w:rPr>
            </w:pPr>
            <w:r w:rsidRPr="004C2186">
              <w:rPr>
                <w:rFonts w:ascii="Public Sans" w:hAnsi="Public Sans" w:cs="Arial"/>
                <w:b/>
                <w:color w:val="000000" w:themeColor="text1"/>
                <w:szCs w:val="16"/>
              </w:rPr>
              <w:t>Capital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AA1FEEC" w14:textId="7E3231CF" w:rsidR="595F1896" w:rsidRPr="00B77C61" w:rsidRDefault="756DCDF1" w:rsidP="595F1896">
            <w:pPr>
              <w:spacing w:before="40" w:after="40"/>
              <w:jc w:val="center"/>
              <w:rPr>
                <w:rFonts w:cs="Arial"/>
                <w:b/>
                <w:color w:val="000000" w:themeColor="text1"/>
              </w:rPr>
            </w:pPr>
            <w:r w:rsidRPr="4D38DB06">
              <w:rPr>
                <w:rFonts w:cs="Arial"/>
                <w:b/>
                <w:bCs/>
                <w:color w:val="000000" w:themeColor="text1"/>
              </w:rPr>
              <w:t>(32.4)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373580EE" w14:textId="7D33FE78" w:rsidR="595F1896" w:rsidRPr="00B77C61" w:rsidRDefault="5BB9C2FE" w:rsidP="595F1896">
            <w:pPr>
              <w:spacing w:before="40" w:after="40"/>
              <w:jc w:val="center"/>
              <w:rPr>
                <w:rFonts w:cs="Arial"/>
                <w:b/>
                <w:color w:val="000000" w:themeColor="text1"/>
              </w:rPr>
            </w:pPr>
            <w:r w:rsidRPr="4D38DB06">
              <w:rPr>
                <w:rFonts w:cs="Arial"/>
                <w:b/>
                <w:bCs/>
                <w:color w:val="000000" w:themeColor="text1"/>
              </w:rPr>
              <w:t>156.6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53C2CD06" w14:textId="30AFA605" w:rsidR="595F1896" w:rsidRPr="00B77C61" w:rsidRDefault="4E4F90DD" w:rsidP="595F1896">
            <w:pPr>
              <w:spacing w:before="40" w:after="40"/>
              <w:jc w:val="center"/>
              <w:rPr>
                <w:rFonts w:cs="Arial"/>
                <w:b/>
                <w:color w:val="000000" w:themeColor="text1"/>
              </w:rPr>
            </w:pPr>
            <w:r w:rsidRPr="4D38DB06">
              <w:rPr>
                <w:rFonts w:cs="Arial"/>
                <w:b/>
                <w:bCs/>
                <w:color w:val="000000" w:themeColor="text1"/>
              </w:rPr>
              <w:t>885.2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7EF0FAB9" w14:textId="654692FC" w:rsidR="595F1896" w:rsidRPr="00B77C61" w:rsidRDefault="2B5F05AA" w:rsidP="595F1896">
            <w:pPr>
              <w:spacing w:before="40" w:after="40"/>
              <w:jc w:val="center"/>
              <w:rPr>
                <w:rFonts w:cs="Arial"/>
                <w:b/>
                <w:color w:val="000000" w:themeColor="text1"/>
              </w:rPr>
            </w:pPr>
            <w:r w:rsidRPr="4D38DB06">
              <w:rPr>
                <w:rFonts w:cs="Arial"/>
                <w:b/>
                <w:bCs/>
                <w:color w:val="000000" w:themeColor="text1"/>
              </w:rPr>
              <w:t>26</w:t>
            </w:r>
            <w:r w:rsidR="070CA36E" w:rsidRPr="4D38DB06">
              <w:rPr>
                <w:rFonts w:cs="Arial"/>
                <w:b/>
                <w:bCs/>
                <w:color w:val="000000" w:themeColor="text1"/>
              </w:rPr>
              <w:t>7.9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accent5" w:themeFillTint="33"/>
            <w:vAlign w:val="center"/>
          </w:tcPr>
          <w:p w14:paraId="48584329" w14:textId="74B7222A" w:rsidR="595F1896" w:rsidRPr="00B77C61" w:rsidRDefault="00FD13AC" w:rsidP="595F1896">
            <w:pPr>
              <w:spacing w:before="40" w:after="40"/>
              <w:jc w:val="center"/>
              <w:rPr>
                <w:rFonts w:ascii="Public Sans" w:hAnsi="Public Sans" w:cs="Arial"/>
                <w:b/>
                <w:color w:val="000000" w:themeColor="text1"/>
              </w:rPr>
            </w:pPr>
            <w:r w:rsidRPr="4D38DB06">
              <w:rPr>
                <w:rFonts w:cs="Arial"/>
                <w:b/>
                <w:color w:val="000000" w:themeColor="text1"/>
              </w:rPr>
              <w:t>(</w:t>
            </w:r>
            <w:r w:rsidR="595F1896" w:rsidRPr="4D38DB06">
              <w:rPr>
                <w:rFonts w:cs="Arial"/>
                <w:b/>
                <w:color w:val="000000" w:themeColor="text1"/>
              </w:rPr>
              <w:t>24.</w:t>
            </w:r>
            <w:r w:rsidR="08CC6D52" w:rsidRPr="4D38DB06">
              <w:rPr>
                <w:rFonts w:cs="Arial"/>
                <w:b/>
                <w:bCs/>
                <w:color w:val="000000" w:themeColor="text1"/>
              </w:rPr>
              <w:t>4</w:t>
            </w:r>
            <w:r w:rsidRPr="4D38DB06">
              <w:rPr>
                <w:rFonts w:cs="Arial"/>
                <w:b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13DE61" w14:textId="04AAFC08" w:rsidR="595F1896" w:rsidRPr="00B77C61" w:rsidRDefault="595F1896" w:rsidP="595F1896">
            <w:pPr>
              <w:spacing w:before="40" w:after="40"/>
              <w:jc w:val="center"/>
              <w:rPr>
                <w:rFonts w:cs="Arial"/>
                <w:b/>
                <w:color w:val="000000" w:themeColor="text1"/>
              </w:rPr>
            </w:pPr>
            <w:r w:rsidRPr="4D38DB06">
              <w:rPr>
                <w:rFonts w:cs="Arial"/>
                <w:b/>
                <w:color w:val="000000" w:themeColor="text1"/>
              </w:rPr>
              <w:t>1,</w:t>
            </w:r>
            <w:r w:rsidR="54D546CA" w:rsidRPr="4D38DB06">
              <w:rPr>
                <w:rFonts w:cs="Arial"/>
                <w:b/>
                <w:bCs/>
                <w:color w:val="000000" w:themeColor="text1"/>
              </w:rPr>
              <w:t>252.9</w:t>
            </w:r>
          </w:p>
        </w:tc>
      </w:tr>
    </w:tbl>
    <w:p w14:paraId="192ACDD9" w14:textId="77777777" w:rsidR="00FA6610" w:rsidRPr="001632B9" w:rsidRDefault="00FA6610" w:rsidP="001632B9">
      <w:pPr>
        <w:spacing w:before="40" w:after="40"/>
        <w:rPr>
          <w:rFonts w:ascii="Public Sans" w:hAnsi="Public Sans" w:cs="Arial"/>
          <w:b/>
          <w:color w:val="000000" w:themeColor="text1"/>
          <w:szCs w:val="16"/>
        </w:rPr>
      </w:pPr>
    </w:p>
    <w:p w14:paraId="01C2FFC7" w14:textId="1A27BDD3" w:rsidR="00D0289C" w:rsidRPr="00D62970" w:rsidRDefault="00C847AD" w:rsidP="001632B9">
      <w:pPr>
        <w:spacing w:before="40" w:after="40"/>
        <w:rPr>
          <w:rFonts w:ascii="Public Sans" w:hAnsi="Public Sans" w:cs="Arial"/>
          <w:b/>
          <w:color w:val="000000" w:themeColor="text1"/>
          <w:sz w:val="18"/>
          <w:szCs w:val="18"/>
        </w:rPr>
      </w:pPr>
      <w:r w:rsidRPr="00D62970">
        <w:rPr>
          <w:rFonts w:ascii="Public Sans" w:hAnsi="Public Sans" w:cs="Arial"/>
          <w:b/>
          <w:color w:val="000000" w:themeColor="text1"/>
          <w:sz w:val="18"/>
          <w:szCs w:val="18"/>
        </w:rPr>
        <w:t>Material Measures</w:t>
      </w:r>
    </w:p>
    <w:p w14:paraId="43D5B627" w14:textId="56C90671" w:rsidR="00000730" w:rsidRPr="007454EB" w:rsidRDefault="009E631D" w:rsidP="00D62970">
      <w:pPr>
        <w:pStyle w:val="Bullet1a"/>
        <w:rPr>
          <w:rFonts w:eastAsia="Garamond" w:cs="Arial"/>
        </w:rPr>
      </w:pPr>
      <w:r w:rsidRPr="00D62970">
        <w:t>Centrally held f</w:t>
      </w:r>
      <w:r w:rsidR="00000730" w:rsidRPr="2FFEFB64">
        <w:rPr>
          <w:rFonts w:eastAsia="Garamond" w:cs="Arial"/>
        </w:rPr>
        <w:t xml:space="preserve">unding </w:t>
      </w:r>
      <w:r w:rsidR="005E4AC3" w:rsidRPr="2FFEFB64">
        <w:rPr>
          <w:rFonts w:eastAsia="Garamond" w:cs="Arial"/>
        </w:rPr>
        <w:t xml:space="preserve">for </w:t>
      </w:r>
      <w:r w:rsidR="00E127D8" w:rsidRPr="2FFEFB64">
        <w:rPr>
          <w:rFonts w:eastAsia="Garamond" w:cs="Arial"/>
        </w:rPr>
        <w:t>the</w:t>
      </w:r>
      <w:r w:rsidR="005E4AC3" w:rsidRPr="2FFEFB64">
        <w:rPr>
          <w:rFonts w:eastAsia="Garamond" w:cs="Arial"/>
        </w:rPr>
        <w:t xml:space="preserve"> out-of-home care </w:t>
      </w:r>
      <w:r w:rsidR="37790D92" w:rsidRPr="3FC8B8B4">
        <w:rPr>
          <w:rFonts w:eastAsia="Garamond" w:cs="Arial"/>
        </w:rPr>
        <w:t xml:space="preserve">system </w:t>
      </w:r>
      <w:r w:rsidR="00617C18" w:rsidRPr="3FC8B8B4">
        <w:rPr>
          <w:rFonts w:eastAsia="Garamond" w:cs="Arial"/>
        </w:rPr>
        <w:t>that</w:t>
      </w:r>
      <w:r w:rsidR="00617C18" w:rsidRPr="2FFEFB64">
        <w:rPr>
          <w:rFonts w:eastAsia="Garamond" w:cs="Arial"/>
        </w:rPr>
        <w:t xml:space="preserve"> will ensure all children and young people can thrive in supportive and stable environments</w:t>
      </w:r>
      <w:r w:rsidR="00000730" w:rsidRPr="2FFEFB64">
        <w:rPr>
          <w:rFonts w:eastAsia="Garamond" w:cs="Arial"/>
        </w:rPr>
        <w:t>.</w:t>
      </w:r>
    </w:p>
    <w:p w14:paraId="4496AE37" w14:textId="0DC6930C" w:rsidR="007670B6" w:rsidRPr="007454EB" w:rsidRDefault="009E631D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>Centrally held f</w:t>
      </w:r>
      <w:r w:rsidR="007670B6" w:rsidRPr="007454EB">
        <w:rPr>
          <w:rFonts w:eastAsia="Garamond" w:cs="Arial"/>
          <w:szCs w:val="16"/>
        </w:rPr>
        <w:t xml:space="preserve">unding </w:t>
      </w:r>
      <w:r w:rsidR="00C960BC" w:rsidRPr="00D62970">
        <w:rPr>
          <w:lang w:val="en-US"/>
        </w:rPr>
        <w:t>for a maj</w:t>
      </w:r>
      <w:r w:rsidR="0032047E" w:rsidRPr="00D62970">
        <w:rPr>
          <w:lang w:val="en-US"/>
        </w:rPr>
        <w:t xml:space="preserve">or increase </w:t>
      </w:r>
      <w:r w:rsidR="00DE754A" w:rsidRPr="00D62970">
        <w:rPr>
          <w:lang w:val="en-US"/>
        </w:rPr>
        <w:t xml:space="preserve">of 20 per cent </w:t>
      </w:r>
      <w:r w:rsidR="0032047E" w:rsidRPr="00D62970">
        <w:rPr>
          <w:lang w:val="en-US"/>
        </w:rPr>
        <w:t>to the Foster Care Allowance</w:t>
      </w:r>
      <w:r w:rsidR="005B3798" w:rsidRPr="00D62970">
        <w:rPr>
          <w:lang w:val="en-US"/>
        </w:rPr>
        <w:t>, recognising the critical role of foster carers to keep children safe.</w:t>
      </w:r>
    </w:p>
    <w:p w14:paraId="019BA220" w14:textId="13961C4C" w:rsidR="00D55C44" w:rsidRPr="007454EB" w:rsidRDefault="00D55C44" w:rsidP="00D62970">
      <w:pPr>
        <w:pStyle w:val="Bullet1a"/>
        <w:rPr>
          <w:rFonts w:eastAsia="Garamond" w:cs="Arial"/>
          <w:szCs w:val="16"/>
        </w:rPr>
      </w:pPr>
      <w:r w:rsidRPr="00D62970">
        <w:t xml:space="preserve">Funding for </w:t>
      </w:r>
      <w:r w:rsidR="00B77FE0" w:rsidRPr="00D62970">
        <w:t>creative infrastructure</w:t>
      </w:r>
      <w:r w:rsidR="0021444D" w:rsidRPr="00D62970">
        <w:t>,</w:t>
      </w:r>
      <w:r w:rsidR="00B77FE0" w:rsidRPr="00D62970">
        <w:t xml:space="preserve"> </w:t>
      </w:r>
      <w:r w:rsidR="00517F67" w:rsidRPr="00D62970">
        <w:t xml:space="preserve">subject to </w:t>
      </w:r>
      <w:r w:rsidR="00634008" w:rsidRPr="00D62970">
        <w:t xml:space="preserve">consideration of a </w:t>
      </w:r>
      <w:r w:rsidR="00517F67" w:rsidRPr="00D62970">
        <w:t>business case</w:t>
      </w:r>
      <w:r w:rsidR="002110BC" w:rsidRPr="00D62970">
        <w:t>.</w:t>
      </w:r>
    </w:p>
    <w:p w14:paraId="3690A3E7" w14:textId="5AECCB42" w:rsidR="00B44C19" w:rsidRPr="007454EB" w:rsidRDefault="00B44C19" w:rsidP="00D62970">
      <w:pPr>
        <w:pStyle w:val="Bullet1a"/>
        <w:rPr>
          <w:rFonts w:eastAsia="Garamond" w:cs="Arial"/>
          <w:szCs w:val="16"/>
        </w:rPr>
      </w:pPr>
      <w:r w:rsidRPr="00D62970">
        <w:t>The release of centrally held funds, including for:</w:t>
      </w:r>
    </w:p>
    <w:p w14:paraId="41BD13E2" w14:textId="77777777" w:rsidR="00B44C19" w:rsidRPr="00D62970" w:rsidRDefault="00B44C19" w:rsidP="00D62970">
      <w:pPr>
        <w:pStyle w:val="Bullet2a"/>
        <w:ind w:left="568" w:hanging="284"/>
      </w:pPr>
      <w:r w:rsidRPr="00D62970">
        <w:t>Digital Restart Fund</w:t>
      </w:r>
    </w:p>
    <w:p w14:paraId="0DB0ACF5" w14:textId="6BCF6391" w:rsidR="00B44C19" w:rsidRPr="00D62970" w:rsidRDefault="00B44C19" w:rsidP="00D62970">
      <w:pPr>
        <w:pStyle w:val="Bullet2a"/>
        <w:ind w:left="568" w:hanging="284"/>
      </w:pPr>
      <w:r w:rsidRPr="00D62970">
        <w:t>Snowy Hydro Legacy Fund</w:t>
      </w:r>
    </w:p>
    <w:p w14:paraId="4DE7DD0A" w14:textId="77777777" w:rsidR="00B44C19" w:rsidRPr="00D62970" w:rsidRDefault="00B44C19" w:rsidP="00D62970">
      <w:pPr>
        <w:pStyle w:val="Bullet2a"/>
        <w:ind w:left="568" w:hanging="284"/>
      </w:pPr>
      <w:r w:rsidRPr="00D62970">
        <w:t>Essential Services Fund</w:t>
      </w:r>
    </w:p>
    <w:p w14:paraId="53179EA6" w14:textId="6205E22D" w:rsidR="00B44C19" w:rsidRPr="00D62970" w:rsidRDefault="00B44C19" w:rsidP="00D62970">
      <w:pPr>
        <w:pStyle w:val="Bullet2a"/>
        <w:ind w:left="568" w:hanging="284"/>
      </w:pPr>
      <w:r w:rsidRPr="00D62970">
        <w:t>Universal Preschool</w:t>
      </w:r>
    </w:p>
    <w:p w14:paraId="09653C33" w14:textId="1BA79658" w:rsidR="005107C9" w:rsidRPr="00D62970" w:rsidRDefault="002A43C6" w:rsidP="00D62970">
      <w:pPr>
        <w:pStyle w:val="Bullet2a"/>
        <w:ind w:left="568" w:hanging="284"/>
      </w:pPr>
      <w:r w:rsidRPr="00D62970">
        <w:t>n</w:t>
      </w:r>
      <w:r w:rsidR="005107C9" w:rsidRPr="00D62970">
        <w:t>ew measures</w:t>
      </w:r>
      <w:r w:rsidR="005377BC" w:rsidRPr="00D62970">
        <w:t>.</w:t>
      </w:r>
    </w:p>
    <w:p w14:paraId="643F6C43" w14:textId="0B91024A" w:rsidR="00B44C19" w:rsidRPr="007454EB" w:rsidRDefault="00B44C19" w:rsidP="00D62970">
      <w:pPr>
        <w:pStyle w:val="Bullet1a"/>
        <w:rPr>
          <w:rFonts w:eastAsia="Garamond" w:cs="Arial"/>
          <w:szCs w:val="16"/>
        </w:rPr>
      </w:pPr>
      <w:r w:rsidRPr="00D62970">
        <w:rPr>
          <w:lang w:val="en-US"/>
        </w:rPr>
        <w:t xml:space="preserve">Savings and </w:t>
      </w:r>
      <w:r w:rsidRPr="007454EB">
        <w:rPr>
          <w:rFonts w:eastAsia="Garamond" w:cs="Arial"/>
          <w:szCs w:val="16"/>
        </w:rPr>
        <w:t>reprioritisation measures:</w:t>
      </w:r>
    </w:p>
    <w:p w14:paraId="5CA6AAAE" w14:textId="0431AFBF" w:rsidR="00B44C19" w:rsidRPr="00D62970" w:rsidRDefault="003F67B2" w:rsidP="00D62970">
      <w:pPr>
        <w:pStyle w:val="Bullet2a"/>
        <w:ind w:left="568" w:hanging="284"/>
      </w:pPr>
      <w:r w:rsidRPr="00D62970">
        <w:t xml:space="preserve">agency </w:t>
      </w:r>
      <w:r w:rsidR="00B44C19" w:rsidRPr="00D62970">
        <w:t>contributions to natural disasters</w:t>
      </w:r>
    </w:p>
    <w:p w14:paraId="35C323EE" w14:textId="7BEAD97C" w:rsidR="005A7F41" w:rsidRPr="00D62970" w:rsidRDefault="003F67B2" w:rsidP="00D62970">
      <w:pPr>
        <w:pStyle w:val="Bullet2a"/>
        <w:ind w:left="568" w:hanging="284"/>
      </w:pPr>
      <w:r w:rsidRPr="00D62970">
        <w:t xml:space="preserve">agency </w:t>
      </w:r>
      <w:r w:rsidR="00B44C19" w:rsidRPr="00D62970">
        <w:t>contribution</w:t>
      </w:r>
      <w:r w:rsidR="00FF4154" w:rsidRPr="00D62970">
        <w:t>s</w:t>
      </w:r>
      <w:r w:rsidR="00B44C19" w:rsidRPr="00D62970">
        <w:t xml:space="preserve"> to procurement reforms</w:t>
      </w:r>
      <w:r w:rsidR="005377BC" w:rsidRPr="00D62970">
        <w:t>.</w:t>
      </w:r>
    </w:p>
    <w:p w14:paraId="64A0EFA8" w14:textId="77777777" w:rsidR="00BF3B97" w:rsidRDefault="00BF3B97" w:rsidP="00E507E5"/>
    <w:p w14:paraId="0A1FC3B2" w14:textId="77777777" w:rsidR="005A7F41" w:rsidRDefault="005A7F41" w:rsidP="00D62970">
      <w:pPr>
        <w:pBdr>
          <w:top w:val="single" w:sz="8" w:space="1" w:color="auto"/>
        </w:pBdr>
      </w:pPr>
    </w:p>
    <w:sectPr w:rsidR="005A7F41" w:rsidSect="00020D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851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31309" w14:textId="77777777" w:rsidR="006509B0" w:rsidRDefault="006509B0">
      <w:r>
        <w:separator/>
      </w:r>
    </w:p>
  </w:endnote>
  <w:endnote w:type="continuationSeparator" w:id="0">
    <w:p w14:paraId="4AC39C11" w14:textId="77777777" w:rsidR="006509B0" w:rsidRDefault="006509B0">
      <w:r>
        <w:continuationSeparator/>
      </w:r>
    </w:p>
  </w:endnote>
  <w:endnote w:type="continuationNotice" w:id="1">
    <w:p w14:paraId="3C5F800C" w14:textId="77777777" w:rsidR="006509B0" w:rsidRDefault="00650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default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Klee One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0084" w14:textId="57317392" w:rsidR="009E5213" w:rsidRPr="006243DB" w:rsidRDefault="00DC3555" w:rsidP="00733C7C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>
      <w:rPr>
        <w:rFonts w:ascii="Public Sans" w:hAnsi="Public Sans" w:cs="Arial"/>
        <w:sz w:val="18"/>
        <w:szCs w:val="18"/>
      </w:rPr>
      <w:t>B</w:t>
    </w:r>
    <w:r w:rsidR="009E5213" w:rsidRPr="006243DB">
      <w:rPr>
        <w:rFonts w:ascii="Public Sans" w:hAnsi="Public Sans" w:cs="Arial"/>
        <w:sz w:val="18"/>
        <w:szCs w:val="18"/>
      </w:rPr>
      <w:t xml:space="preserve"> - </w:t>
    </w:r>
    <w:r w:rsidR="009E5213" w:rsidRPr="006243DB">
      <w:rPr>
        <w:rFonts w:ascii="Public Sans" w:hAnsi="Public Sans" w:cs="Arial"/>
        <w:sz w:val="18"/>
        <w:szCs w:val="18"/>
      </w:rPr>
      <w:fldChar w:fldCharType="begin"/>
    </w:r>
    <w:r w:rsidR="009E5213" w:rsidRPr="006243DB">
      <w:rPr>
        <w:rFonts w:ascii="Public Sans" w:hAnsi="Public Sans" w:cs="Arial"/>
        <w:sz w:val="18"/>
        <w:szCs w:val="18"/>
      </w:rPr>
      <w:instrText xml:space="preserve"> PAGE   \* MERGEFORMAT </w:instrText>
    </w:r>
    <w:r w:rsidR="009E5213" w:rsidRPr="006243DB">
      <w:rPr>
        <w:rFonts w:ascii="Public Sans" w:hAnsi="Public Sans" w:cs="Arial"/>
        <w:sz w:val="18"/>
        <w:szCs w:val="18"/>
      </w:rPr>
      <w:fldChar w:fldCharType="separate"/>
    </w:r>
    <w:r w:rsidR="009E5213" w:rsidRPr="006243DB">
      <w:rPr>
        <w:rFonts w:ascii="Public Sans" w:hAnsi="Public Sans" w:cs="Arial"/>
        <w:sz w:val="18"/>
        <w:szCs w:val="18"/>
      </w:rPr>
      <w:t>2</w:t>
    </w:r>
    <w:r w:rsidR="009E5213" w:rsidRPr="006243DB">
      <w:rPr>
        <w:rFonts w:ascii="Public Sans" w:hAnsi="Public Sans" w:cs="Arial"/>
        <w:noProof/>
        <w:sz w:val="18"/>
        <w:szCs w:val="18"/>
      </w:rPr>
      <w:fldChar w:fldCharType="end"/>
    </w:r>
    <w:r w:rsidR="009E5213" w:rsidRPr="006243DB">
      <w:rPr>
        <w:rFonts w:ascii="Public Sans" w:hAnsi="Public Sans" w:cs="Arial"/>
        <w:noProof/>
        <w:sz w:val="18"/>
        <w:szCs w:val="18"/>
      </w:rPr>
      <w:tab/>
    </w:r>
    <w:r w:rsidR="00C53566" w:rsidRPr="006243DB">
      <w:rPr>
        <w:rFonts w:ascii="Public Sans" w:hAnsi="Public Sans" w:cs="Arial"/>
        <w:sz w:val="18"/>
        <w:szCs w:val="18"/>
      </w:rPr>
      <w:t>202</w:t>
    </w:r>
    <w:r w:rsidR="00C53566">
      <w:rPr>
        <w:rFonts w:ascii="Public Sans" w:hAnsi="Public Sans" w:cs="Arial"/>
        <w:sz w:val="18"/>
        <w:szCs w:val="18"/>
      </w:rPr>
      <w:t>5</w:t>
    </w:r>
    <w:r w:rsidR="00C53566" w:rsidRPr="006243DB">
      <w:rPr>
        <w:rFonts w:ascii="Public Sans" w:hAnsi="Public Sans" w:cs="Arial"/>
        <w:sz w:val="18"/>
        <w:szCs w:val="18"/>
      </w:rPr>
      <w:t>-2</w:t>
    </w:r>
    <w:r w:rsidR="00C53566">
      <w:rPr>
        <w:rFonts w:ascii="Public Sans" w:hAnsi="Public Sans" w:cs="Arial"/>
        <w:sz w:val="18"/>
        <w:szCs w:val="18"/>
      </w:rPr>
      <w:t xml:space="preserve">6 </w:t>
    </w:r>
    <w:r w:rsidR="00146230">
      <w:rPr>
        <w:rFonts w:ascii="Public Sans" w:hAnsi="Public Sans" w:cs="Arial"/>
        <w:sz w:val="18"/>
        <w:szCs w:val="18"/>
      </w:rPr>
      <w:t>Budget Statement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D080C" w14:textId="0056F4F0" w:rsidR="009E5213" w:rsidRPr="00DC3555" w:rsidRDefault="00C53566" w:rsidP="00733C7C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 w:rsidRPr="00DC3555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5</w:t>
    </w:r>
    <w:r w:rsidRPr="00DC3555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6 </w:t>
    </w:r>
    <w:r w:rsidR="009E5213" w:rsidRPr="00DC3555">
      <w:rPr>
        <w:rFonts w:ascii="Public Sans" w:hAnsi="Public Sans" w:cs="Arial"/>
        <w:sz w:val="18"/>
        <w:szCs w:val="18"/>
      </w:rPr>
      <w:t>Budget Statement</w:t>
    </w:r>
    <w:r w:rsidR="009E5213" w:rsidRPr="00DC3555">
      <w:rPr>
        <w:rFonts w:ascii="Public Sans" w:hAnsi="Public Sans" w:cs="Arial"/>
        <w:sz w:val="18"/>
        <w:szCs w:val="18"/>
      </w:rPr>
      <w:tab/>
    </w:r>
    <w:r w:rsidR="00DC3555">
      <w:rPr>
        <w:rFonts w:ascii="Public Sans" w:hAnsi="Public Sans" w:cs="Arial"/>
        <w:sz w:val="18"/>
        <w:szCs w:val="18"/>
      </w:rPr>
      <w:t>B</w:t>
    </w:r>
    <w:r w:rsidR="009E5213" w:rsidRPr="00DC3555">
      <w:rPr>
        <w:rFonts w:ascii="Public Sans" w:hAnsi="Public Sans" w:cs="Arial"/>
        <w:sz w:val="18"/>
        <w:szCs w:val="18"/>
      </w:rPr>
      <w:t xml:space="preserve"> - </w:t>
    </w:r>
    <w:r w:rsidR="009E5213" w:rsidRPr="00DC3555">
      <w:rPr>
        <w:rFonts w:ascii="Public Sans" w:hAnsi="Public Sans" w:cs="Arial"/>
        <w:sz w:val="18"/>
        <w:szCs w:val="18"/>
      </w:rPr>
      <w:fldChar w:fldCharType="begin"/>
    </w:r>
    <w:r w:rsidR="009E5213" w:rsidRPr="00DC3555">
      <w:rPr>
        <w:rFonts w:ascii="Public Sans" w:hAnsi="Public Sans" w:cs="Arial"/>
        <w:sz w:val="18"/>
        <w:szCs w:val="18"/>
      </w:rPr>
      <w:instrText xml:space="preserve"> PAGE   \* MERGEFORMAT </w:instrText>
    </w:r>
    <w:r w:rsidR="009E5213" w:rsidRPr="00DC3555">
      <w:rPr>
        <w:rFonts w:ascii="Public Sans" w:hAnsi="Public Sans" w:cs="Arial"/>
        <w:sz w:val="18"/>
        <w:szCs w:val="18"/>
      </w:rPr>
      <w:fldChar w:fldCharType="separate"/>
    </w:r>
    <w:r w:rsidR="009E5213" w:rsidRPr="00DC3555">
      <w:rPr>
        <w:rFonts w:ascii="Public Sans" w:hAnsi="Public Sans" w:cs="Arial"/>
        <w:sz w:val="18"/>
        <w:szCs w:val="18"/>
      </w:rPr>
      <w:t>1</w:t>
    </w:r>
    <w:r w:rsidR="009E5213" w:rsidRPr="00DC3555">
      <w:rPr>
        <w:rFonts w:ascii="Public Sans" w:hAnsi="Public Sans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AE1FC" w14:textId="2490E16E" w:rsidR="00AB2DCE" w:rsidRPr="00C53566" w:rsidRDefault="00C53566" w:rsidP="00C53566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6243DB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5</w:t>
    </w:r>
    <w:r w:rsidRPr="006243DB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6 </w:t>
    </w:r>
    <w:r w:rsidR="00146230">
      <w:rPr>
        <w:rFonts w:ascii="Public Sans" w:hAnsi="Public Sans" w:cs="Arial"/>
        <w:sz w:val="18"/>
        <w:szCs w:val="18"/>
      </w:rPr>
      <w:t>Budget Statement</w:t>
    </w:r>
    <w:r w:rsidR="009E5213" w:rsidRPr="006243DB">
      <w:rPr>
        <w:rFonts w:ascii="Public Sans" w:hAnsi="Public Sans" w:cs="Arial"/>
        <w:sz w:val="18"/>
        <w:szCs w:val="18"/>
      </w:rPr>
      <w:tab/>
    </w:r>
    <w:r w:rsidR="00DC3555">
      <w:rPr>
        <w:rFonts w:ascii="Public Sans" w:hAnsi="Public Sans" w:cs="Arial"/>
        <w:sz w:val="18"/>
        <w:szCs w:val="18"/>
      </w:rPr>
      <w:t>B</w:t>
    </w:r>
    <w:r w:rsidR="009E5213" w:rsidRPr="006243DB">
      <w:rPr>
        <w:rFonts w:ascii="Public Sans" w:hAnsi="Public Sans" w:cs="Arial"/>
        <w:sz w:val="18"/>
        <w:szCs w:val="18"/>
      </w:rPr>
      <w:t xml:space="preserve"> - </w:t>
    </w:r>
    <w:r w:rsidR="009E5213" w:rsidRPr="006243DB">
      <w:rPr>
        <w:rFonts w:ascii="Public Sans" w:hAnsi="Public Sans" w:cs="Arial"/>
        <w:sz w:val="18"/>
        <w:szCs w:val="18"/>
      </w:rPr>
      <w:fldChar w:fldCharType="begin"/>
    </w:r>
    <w:r w:rsidR="009E5213" w:rsidRPr="006243DB">
      <w:rPr>
        <w:rFonts w:ascii="Public Sans" w:hAnsi="Public Sans" w:cs="Arial"/>
        <w:sz w:val="18"/>
        <w:szCs w:val="18"/>
      </w:rPr>
      <w:instrText xml:space="preserve"> PAGE   \* MERGEFORMAT </w:instrText>
    </w:r>
    <w:r w:rsidR="009E5213" w:rsidRPr="006243DB">
      <w:rPr>
        <w:rFonts w:ascii="Public Sans" w:hAnsi="Public Sans" w:cs="Arial"/>
        <w:sz w:val="18"/>
        <w:szCs w:val="18"/>
      </w:rPr>
      <w:fldChar w:fldCharType="separate"/>
    </w:r>
    <w:r w:rsidR="009E5213" w:rsidRPr="006243DB">
      <w:rPr>
        <w:rFonts w:ascii="Public Sans" w:hAnsi="Public Sans" w:cs="Arial"/>
        <w:sz w:val="18"/>
        <w:szCs w:val="18"/>
      </w:rPr>
      <w:t>5</w:t>
    </w:r>
    <w:r w:rsidR="009E5213" w:rsidRPr="006243DB">
      <w:rPr>
        <w:rFonts w:ascii="Public Sans" w:hAnsi="Public Sans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C92C" w14:textId="77777777" w:rsidR="006509B0" w:rsidRDefault="006509B0">
      <w:pPr>
        <w:spacing w:before="120"/>
      </w:pPr>
      <w:r>
        <w:separator/>
      </w:r>
    </w:p>
  </w:footnote>
  <w:footnote w:type="continuationSeparator" w:id="0">
    <w:p w14:paraId="189157CF" w14:textId="77777777" w:rsidR="006509B0" w:rsidRDefault="006509B0">
      <w:pPr>
        <w:spacing w:before="120"/>
      </w:pPr>
      <w:r>
        <w:continuationSeparator/>
      </w:r>
    </w:p>
  </w:footnote>
  <w:footnote w:type="continuationNotice" w:id="1">
    <w:p w14:paraId="7868DD3D" w14:textId="77777777" w:rsidR="006509B0" w:rsidRDefault="006509B0"/>
  </w:footnote>
  <w:footnote w:id="2">
    <w:p w14:paraId="53A52C2C" w14:textId="2402CD0C" w:rsidR="00B12DC3" w:rsidRPr="0056767C" w:rsidRDefault="00B12DC3" w:rsidP="0056767C">
      <w:pPr>
        <w:pStyle w:val="Footnotestyle"/>
      </w:pPr>
      <w:r w:rsidRPr="0056767C">
        <w:rPr>
          <w:rStyle w:val="FootnoteReference"/>
        </w:rPr>
        <w:footnoteRef/>
      </w:r>
      <w:r w:rsidR="00E8719C" w:rsidRPr="0056767C">
        <w:t xml:space="preserve"> </w:t>
      </w:r>
      <w:r w:rsidR="0056767C">
        <w:tab/>
      </w:r>
      <w:r w:rsidR="003D29F1" w:rsidRPr="0056767C">
        <w:t>Capital expen</w:t>
      </w:r>
      <w:r w:rsidR="00B10E0B" w:rsidRPr="0056767C">
        <w:t xml:space="preserve">diture </w:t>
      </w:r>
      <w:r w:rsidR="00E87544" w:rsidRPr="0056767C">
        <w:t>of $100</w:t>
      </w:r>
      <w:r w:rsidR="00301629">
        <w:t>.0</w:t>
      </w:r>
      <w:r w:rsidR="00E87544" w:rsidRPr="0056767C">
        <w:t xml:space="preserve"> million in </w:t>
      </w:r>
      <w:r w:rsidR="00E8719C" w:rsidRPr="0056767C">
        <w:t>20</w:t>
      </w:r>
      <w:r w:rsidR="00E87544" w:rsidRPr="0056767C">
        <w:t xml:space="preserve">25-26 has been transferred from the Ministry of Health to TAFE to support its relocation from </w:t>
      </w:r>
      <w:r w:rsidR="00384641" w:rsidRPr="0056767C">
        <w:t xml:space="preserve">the site of the </w:t>
      </w:r>
      <w:r w:rsidR="00073012" w:rsidRPr="0056767C">
        <w:t xml:space="preserve">New Bankstown </w:t>
      </w:r>
      <w:r w:rsidR="005F67C4" w:rsidRPr="0056767C">
        <w:t>Hospital</w:t>
      </w:r>
      <w:r w:rsidR="004E775E" w:rsidRPr="0056767C">
        <w:t xml:space="preserve">. </w:t>
      </w:r>
      <w:r w:rsidR="009A770D" w:rsidRPr="0056767C">
        <w:t xml:space="preserve">This has reduced the Ministry of Health’s </w:t>
      </w:r>
      <w:r w:rsidR="005625B8" w:rsidRPr="0056767C">
        <w:t>capital expenditure budget in 2025-26</w:t>
      </w:r>
      <w:r w:rsidR="00D65FF6" w:rsidRPr="0056767C">
        <w:t xml:space="preserve"> by $</w:t>
      </w:r>
      <w:r w:rsidR="00D65FF6" w:rsidRPr="0056767C">
        <w:rPr>
          <w:rStyle w:val="FootnoteReference"/>
          <w:vertAlign w:val="baseline"/>
        </w:rPr>
        <w:t>100</w:t>
      </w:r>
      <w:r w:rsidR="00301629">
        <w:t>.0</w:t>
      </w:r>
      <w:r w:rsidR="00D65FF6" w:rsidRPr="0056767C">
        <w:t xml:space="preserve"> million</w:t>
      </w:r>
      <w:r w:rsidR="005625B8" w:rsidRPr="0056767C">
        <w:t xml:space="preserve">. </w:t>
      </w:r>
    </w:p>
  </w:footnote>
  <w:footnote w:id="3">
    <w:p w14:paraId="7D0DC46B" w14:textId="2CBE10BA" w:rsidR="006541D7" w:rsidRPr="0056767C" w:rsidRDefault="006541D7" w:rsidP="0056767C">
      <w:pPr>
        <w:pStyle w:val="Footnotestyle"/>
      </w:pPr>
      <w:r w:rsidRPr="0056767C">
        <w:rPr>
          <w:rStyle w:val="FootnoteReference"/>
          <w:sz w:val="17"/>
          <w:szCs w:val="17"/>
        </w:rPr>
        <w:footnoteRef/>
      </w:r>
      <w:r w:rsidR="00903CA8" w:rsidRPr="0056767C">
        <w:rPr>
          <w:rStyle w:val="FootnoteReference"/>
          <w:sz w:val="17"/>
          <w:szCs w:val="17"/>
          <w:vertAlign w:val="baseline"/>
        </w:rPr>
        <w:t xml:space="preserve"> </w:t>
      </w:r>
      <w:r w:rsidR="0056767C">
        <w:rPr>
          <w:sz w:val="17"/>
          <w:szCs w:val="17"/>
        </w:rPr>
        <w:tab/>
      </w:r>
      <w:r w:rsidR="00903CA8" w:rsidRPr="0056767C">
        <w:rPr>
          <w:rStyle w:val="FootnoteReference"/>
          <w:sz w:val="17"/>
          <w:szCs w:val="17"/>
          <w:vertAlign w:val="baseline"/>
        </w:rPr>
        <w:t>These projects are a mix of State funding, joint Australian Government funding and Australian Government contributions.</w:t>
      </w:r>
      <w:r w:rsidR="00903CA8" w:rsidRPr="0056767C">
        <w:t xml:space="preserve"> </w:t>
      </w:r>
      <w:r w:rsidRPr="0056767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BDD9" w14:textId="6A41C7AD" w:rsidR="0026534A" w:rsidRPr="008828AC" w:rsidRDefault="0026534A" w:rsidP="0026534A">
    <w:pPr>
      <w:pStyle w:val="HeaderHeading"/>
      <w:pageBreakBefore w:val="0"/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 w:rsidRPr="008828AC">
      <w:rPr>
        <w:rFonts w:ascii="Public Sans" w:hAnsi="Public Sans" w:cs="Arial"/>
        <w:sz w:val="18"/>
        <w:szCs w:val="18"/>
      </w:rPr>
      <w:t xml:space="preserve">Measures </w:t>
    </w:r>
    <w:r w:rsidR="00D35698">
      <w:rPr>
        <w:rFonts w:ascii="Public Sans" w:hAnsi="Public Sans" w:cs="Arial"/>
        <w:sz w:val="18"/>
        <w:szCs w:val="18"/>
      </w:rPr>
      <w:t>s</w:t>
    </w:r>
    <w:r w:rsidRPr="008828AC">
      <w:rPr>
        <w:rFonts w:ascii="Public Sans" w:hAnsi="Public Sans" w:cs="Arial"/>
        <w:sz w:val="18"/>
        <w:szCs w:val="18"/>
      </w:rPr>
      <w:t>tatement</w:t>
    </w:r>
  </w:p>
  <w:p w14:paraId="76BA2843" w14:textId="77777777" w:rsidR="009E5213" w:rsidRDefault="009E5213" w:rsidP="009E5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900A" w14:textId="339297AF" w:rsidR="009E5213" w:rsidRPr="009E5213" w:rsidRDefault="008235F4" w:rsidP="009E5213">
    <w:pPr>
      <w:pBdr>
        <w:bottom w:val="single" w:sz="4" w:space="4" w:color="auto"/>
      </w:pBdr>
      <w:tabs>
        <w:tab w:val="center" w:pos="4153"/>
        <w:tab w:val="right" w:pos="8306"/>
      </w:tabs>
      <w:spacing w:line="192" w:lineRule="auto"/>
      <w:contextualSpacing/>
      <w:jc w:val="right"/>
      <w:rPr>
        <w:rFonts w:eastAsia="Calibri" w:cs="Arial"/>
        <w:sz w:val="18"/>
        <w:szCs w:val="18"/>
      </w:rPr>
    </w:pPr>
    <w:r w:rsidRPr="008828AC">
      <w:rPr>
        <w:rFonts w:ascii="Public Sans" w:hAnsi="Public Sans" w:cs="Arial"/>
        <w:sz w:val="18"/>
        <w:szCs w:val="18"/>
      </w:rPr>
      <w:t xml:space="preserve">Measures </w:t>
    </w:r>
    <w:r w:rsidR="00D35698">
      <w:rPr>
        <w:rFonts w:ascii="Public Sans" w:hAnsi="Public Sans" w:cs="Arial"/>
        <w:sz w:val="18"/>
        <w:szCs w:val="18"/>
      </w:rPr>
      <w:t>s</w:t>
    </w:r>
    <w:r w:rsidRPr="008828AC">
      <w:rPr>
        <w:rFonts w:ascii="Public Sans" w:hAnsi="Public Sans" w:cs="Arial"/>
        <w:sz w:val="18"/>
        <w:szCs w:val="18"/>
      </w:rPr>
      <w:t>tatement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46F8" w14:textId="21DC88F2" w:rsidR="00AB2DCE" w:rsidRPr="007E241A" w:rsidRDefault="00AB2DCE" w:rsidP="007E2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65F"/>
    <w:multiLevelType w:val="hybridMultilevel"/>
    <w:tmpl w:val="F8486D22"/>
    <w:lvl w:ilvl="0" w:tplc="C0F86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8B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41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CA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A6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4B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09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47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2770"/>
    <w:multiLevelType w:val="hybridMultilevel"/>
    <w:tmpl w:val="B1EA0446"/>
    <w:lvl w:ilvl="0" w:tplc="6CB4AA2A">
      <w:start w:val="1"/>
      <w:numFmt w:val="decimal"/>
      <w:pStyle w:val="Box71BoxHeading"/>
      <w:lvlText w:val="Box 7.%1:"/>
      <w:lvlJc w:val="left"/>
      <w:pPr>
        <w:ind w:left="720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4A2C"/>
    <w:multiLevelType w:val="hybridMultilevel"/>
    <w:tmpl w:val="9A285D08"/>
    <w:lvl w:ilvl="0" w:tplc="CA4086F4">
      <w:numFmt w:val="bullet"/>
      <w:lvlText w:val="-"/>
      <w:lvlJc w:val="left"/>
      <w:pPr>
        <w:ind w:left="720" w:hanging="360"/>
      </w:pPr>
      <w:rPr>
        <w:rFonts w:ascii="Public Sans" w:hAnsi="Public Sans" w:hint="default"/>
      </w:rPr>
    </w:lvl>
    <w:lvl w:ilvl="1" w:tplc="DCDEA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41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AC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0E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05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0D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E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63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3CE9"/>
    <w:multiLevelType w:val="hybridMultilevel"/>
    <w:tmpl w:val="AC248C1C"/>
    <w:lvl w:ilvl="0" w:tplc="8B92066A">
      <w:start w:val="1"/>
      <w:numFmt w:val="decimal"/>
      <w:pStyle w:val="ChartA1X"/>
      <w:lvlText w:val="Chart A1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9716A"/>
    <w:multiLevelType w:val="hybridMultilevel"/>
    <w:tmpl w:val="A306A876"/>
    <w:lvl w:ilvl="0" w:tplc="48183CB4">
      <w:start w:val="1"/>
      <w:numFmt w:val="decimal"/>
      <w:pStyle w:val="A22Heading2"/>
      <w:lvlText w:val="A2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60651"/>
    <w:multiLevelType w:val="hybridMultilevel"/>
    <w:tmpl w:val="01789DBA"/>
    <w:lvl w:ilvl="0" w:tplc="5A7C9FD8">
      <w:start w:val="1"/>
      <w:numFmt w:val="decimal"/>
      <w:pStyle w:val="TableA3X"/>
      <w:lvlText w:val="Table A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E3DB3"/>
    <w:multiLevelType w:val="hybridMultilevel"/>
    <w:tmpl w:val="F40654F4"/>
    <w:lvl w:ilvl="0" w:tplc="F902671E">
      <w:start w:val="1"/>
      <w:numFmt w:val="decimal"/>
      <w:pStyle w:val="FigureBX"/>
      <w:lvlText w:val="Figure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E5882"/>
    <w:multiLevelType w:val="singleLevel"/>
    <w:tmpl w:val="9E9AEE9C"/>
    <w:lvl w:ilvl="0">
      <w:start w:val="1"/>
      <w:numFmt w:val="bullet"/>
      <w:pStyle w:val="ListBullet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06964AB6"/>
    <w:multiLevelType w:val="hybridMultilevel"/>
    <w:tmpl w:val="0AACC0DC"/>
    <w:lvl w:ilvl="0" w:tplc="033EC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44F9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A0A8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A0E4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FC5C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EE80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522E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0CEF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5AB1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9D5632"/>
    <w:multiLevelType w:val="multilevel"/>
    <w:tmpl w:val="598EFBEE"/>
    <w:lvl w:ilvl="0">
      <w:start w:val="1"/>
      <w:numFmt w:val="upperLetter"/>
      <w:pStyle w:val="Heading1Appendix"/>
      <w:lvlText w:val="Appendix %1:"/>
      <w:lvlJc w:val="left"/>
      <w:pPr>
        <w:tabs>
          <w:tab w:val="num" w:pos="3657"/>
        </w:tabs>
        <w:ind w:left="1843" w:firstLine="0"/>
      </w:pPr>
      <w:rPr>
        <w:color w:val="002664" w:themeColor="accent1"/>
      </w:rPr>
    </w:lvl>
    <w:lvl w:ilvl="1">
      <w:start w:val="1"/>
      <w:numFmt w:val="decimal"/>
      <w:lvlText w:val=""/>
      <w:lvlJc w:val="left"/>
      <w:pPr>
        <w:ind w:left="-32767" w:firstLine="0"/>
      </w:pPr>
    </w:lvl>
    <w:lvl w:ilvl="2">
      <w:start w:val="1"/>
      <w:numFmt w:val="decimal"/>
      <w:lvlText w:val=""/>
      <w:lvlJc w:val="left"/>
      <w:pPr>
        <w:ind w:left="-32767" w:firstLine="0"/>
      </w:pPr>
    </w:lvl>
    <w:lvl w:ilvl="3">
      <w:start w:val="1"/>
      <w:numFmt w:val="decimal"/>
      <w:lvlText w:val=""/>
      <w:lvlJc w:val="left"/>
      <w:pPr>
        <w:ind w:left="-32767" w:firstLine="0"/>
      </w:pPr>
    </w:lvl>
    <w:lvl w:ilvl="4">
      <w:start w:val="1"/>
      <w:numFmt w:val="decimal"/>
      <w:lvlText w:val=""/>
      <w:lvlJc w:val="left"/>
      <w:pPr>
        <w:ind w:left="-32767" w:firstLine="0"/>
      </w:pPr>
    </w:lvl>
    <w:lvl w:ilvl="5">
      <w:start w:val="1"/>
      <w:numFmt w:val="decimal"/>
      <w:lvlText w:val=""/>
      <w:lvlJc w:val="left"/>
      <w:pPr>
        <w:ind w:left="-32767" w:firstLine="0"/>
      </w:pPr>
    </w:lvl>
    <w:lvl w:ilvl="6">
      <w:start w:val="1"/>
      <w:numFmt w:val="decimal"/>
      <w:lvlText w:val=""/>
      <w:lvlJc w:val="left"/>
      <w:pPr>
        <w:ind w:left="-32767" w:firstLine="0"/>
      </w:pPr>
    </w:lvl>
    <w:lvl w:ilvl="7">
      <w:start w:val="1"/>
      <w:numFmt w:val="decimal"/>
      <w:lvlText w:val=""/>
      <w:lvlJc w:val="left"/>
      <w:pPr>
        <w:ind w:left="-32767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6EF3ACE"/>
    <w:multiLevelType w:val="hybridMultilevel"/>
    <w:tmpl w:val="7A12A570"/>
    <w:lvl w:ilvl="0" w:tplc="C6C88904">
      <w:start w:val="1"/>
      <w:numFmt w:val="decimal"/>
      <w:pStyle w:val="Table7X"/>
      <w:lvlText w:val="Table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161376"/>
    <w:multiLevelType w:val="hybridMultilevel"/>
    <w:tmpl w:val="5E347214"/>
    <w:lvl w:ilvl="0" w:tplc="ADFE8268">
      <w:start w:val="1"/>
      <w:numFmt w:val="decimal"/>
      <w:pStyle w:val="TableBX"/>
      <w:lvlText w:val="Table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115F5"/>
    <w:multiLevelType w:val="hybridMultilevel"/>
    <w:tmpl w:val="635C3DA4"/>
    <w:lvl w:ilvl="0" w:tplc="49802634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DCA367F"/>
    <w:multiLevelType w:val="hybridMultilevel"/>
    <w:tmpl w:val="92E4AE78"/>
    <w:lvl w:ilvl="0" w:tplc="F36C18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7CD8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6BEEB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A0DF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F2AE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2F247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D03C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D2F5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B3071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DD847F7"/>
    <w:multiLevelType w:val="hybridMultilevel"/>
    <w:tmpl w:val="18502D96"/>
    <w:lvl w:ilvl="0" w:tplc="FD624438">
      <w:numFmt w:val="bullet"/>
      <w:lvlText w:val="-"/>
      <w:lvlJc w:val="left"/>
      <w:pPr>
        <w:ind w:left="720" w:hanging="360"/>
      </w:pPr>
      <w:rPr>
        <w:rFonts w:ascii="Public Sans" w:hAnsi="Public Sans" w:hint="default"/>
      </w:rPr>
    </w:lvl>
    <w:lvl w:ilvl="1" w:tplc="646E4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A0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C9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0F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E6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46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0D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475E7"/>
    <w:multiLevelType w:val="hybridMultilevel"/>
    <w:tmpl w:val="5B207074"/>
    <w:lvl w:ilvl="0" w:tplc="5698A164">
      <w:start w:val="1"/>
      <w:numFmt w:val="decimal"/>
      <w:pStyle w:val="ChartBX"/>
      <w:lvlText w:val="Chart B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742BB"/>
    <w:multiLevelType w:val="hybridMultilevel"/>
    <w:tmpl w:val="7116E186"/>
    <w:lvl w:ilvl="0" w:tplc="1700A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744222">
      <w:numFmt w:val="bullet"/>
      <w:lvlText w:val="-"/>
      <w:lvlJc w:val="left"/>
      <w:pPr>
        <w:ind w:left="1080" w:hanging="360"/>
      </w:pPr>
      <w:rPr>
        <w:rFonts w:ascii="Public Sans" w:hAnsi="Public Sans" w:hint="default"/>
      </w:rPr>
    </w:lvl>
    <w:lvl w:ilvl="2" w:tplc="8E329A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9C44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84F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1412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222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8C7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5A7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2D1B18"/>
    <w:multiLevelType w:val="hybridMultilevel"/>
    <w:tmpl w:val="3F46B298"/>
    <w:lvl w:ilvl="0" w:tplc="97AE953A">
      <w:start w:val="1"/>
      <w:numFmt w:val="bullet"/>
      <w:pStyle w:val="Bullet3a"/>
      <w:lvlText w:val="o"/>
      <w:lvlJc w:val="left"/>
      <w:pPr>
        <w:ind w:left="1571" w:hanging="360"/>
      </w:pPr>
      <w:rPr>
        <w:rFonts w:ascii="Courier New" w:hAnsi="Courier New" w:hint="default"/>
        <w:b w:val="0"/>
        <w:i w:val="0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268548E"/>
    <w:multiLevelType w:val="hybridMultilevel"/>
    <w:tmpl w:val="E3BA12AC"/>
    <w:lvl w:ilvl="0" w:tplc="C3DA39A0">
      <w:start w:val="1"/>
      <w:numFmt w:val="decimal"/>
      <w:pStyle w:val="Figure7X"/>
      <w:lvlText w:val="Figure 7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833DA"/>
    <w:multiLevelType w:val="hybridMultilevel"/>
    <w:tmpl w:val="F738A88A"/>
    <w:lvl w:ilvl="0" w:tplc="42DA273E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520" w:hanging="360"/>
      </w:pPr>
    </w:lvl>
    <w:lvl w:ilvl="2" w:tplc="0C09001B" w:tentative="1">
      <w:start w:val="1"/>
      <w:numFmt w:val="lowerRoman"/>
      <w:lvlText w:val="%3."/>
      <w:lvlJc w:val="right"/>
      <w:pPr>
        <w:ind w:left="200" w:hanging="180"/>
      </w:pPr>
    </w:lvl>
    <w:lvl w:ilvl="3" w:tplc="0C09000F" w:tentative="1">
      <w:start w:val="1"/>
      <w:numFmt w:val="decimal"/>
      <w:lvlText w:val="%4."/>
      <w:lvlJc w:val="left"/>
      <w:pPr>
        <w:ind w:left="920" w:hanging="360"/>
      </w:pPr>
    </w:lvl>
    <w:lvl w:ilvl="4" w:tplc="0C090019" w:tentative="1">
      <w:start w:val="1"/>
      <w:numFmt w:val="lowerLetter"/>
      <w:lvlText w:val="%5."/>
      <w:lvlJc w:val="left"/>
      <w:pPr>
        <w:ind w:left="1640" w:hanging="360"/>
      </w:pPr>
    </w:lvl>
    <w:lvl w:ilvl="5" w:tplc="0C09001B" w:tentative="1">
      <w:start w:val="1"/>
      <w:numFmt w:val="lowerRoman"/>
      <w:lvlText w:val="%6."/>
      <w:lvlJc w:val="right"/>
      <w:pPr>
        <w:ind w:left="2360" w:hanging="180"/>
      </w:pPr>
    </w:lvl>
    <w:lvl w:ilvl="6" w:tplc="0C09000F" w:tentative="1">
      <w:start w:val="1"/>
      <w:numFmt w:val="decimal"/>
      <w:lvlText w:val="%7."/>
      <w:lvlJc w:val="left"/>
      <w:pPr>
        <w:ind w:left="3080" w:hanging="360"/>
      </w:pPr>
    </w:lvl>
    <w:lvl w:ilvl="7" w:tplc="0C090019" w:tentative="1">
      <w:start w:val="1"/>
      <w:numFmt w:val="lowerLetter"/>
      <w:lvlText w:val="%8."/>
      <w:lvlJc w:val="left"/>
      <w:pPr>
        <w:ind w:left="3800" w:hanging="360"/>
      </w:pPr>
    </w:lvl>
    <w:lvl w:ilvl="8" w:tplc="0C09001B" w:tentative="1">
      <w:start w:val="1"/>
      <w:numFmt w:val="lowerRoman"/>
      <w:lvlText w:val="%9."/>
      <w:lvlJc w:val="right"/>
      <w:pPr>
        <w:ind w:left="4520" w:hanging="180"/>
      </w:pPr>
    </w:lvl>
  </w:abstractNum>
  <w:abstractNum w:abstractNumId="20" w15:restartNumberingAfterBreak="0">
    <w:nsid w:val="1362DC6E"/>
    <w:multiLevelType w:val="hybridMultilevel"/>
    <w:tmpl w:val="FFFFFFFF"/>
    <w:lvl w:ilvl="0" w:tplc="A39C0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65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2E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6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A3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20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A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F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CE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3EC7247"/>
    <w:multiLevelType w:val="hybridMultilevel"/>
    <w:tmpl w:val="5BECE2F8"/>
    <w:lvl w:ilvl="0" w:tplc="DFEC13CC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466487C"/>
    <w:multiLevelType w:val="hybridMultilevel"/>
    <w:tmpl w:val="2954E83C"/>
    <w:lvl w:ilvl="0" w:tplc="0CBE3862">
      <w:start w:val="1"/>
      <w:numFmt w:val="decimal"/>
      <w:pStyle w:val="Figure3X"/>
      <w:lvlText w:val="Figure 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855ADE"/>
    <w:multiLevelType w:val="hybridMultilevel"/>
    <w:tmpl w:val="B4246DCC"/>
    <w:lvl w:ilvl="0" w:tplc="7BAAB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2CE94">
      <w:numFmt w:val="bullet"/>
      <w:lvlText w:val="-"/>
      <w:lvlJc w:val="left"/>
      <w:pPr>
        <w:ind w:left="1440" w:hanging="360"/>
      </w:pPr>
      <w:rPr>
        <w:rFonts w:ascii="Public Sans" w:hAnsi="Public Sans" w:hint="default"/>
      </w:rPr>
    </w:lvl>
    <w:lvl w:ilvl="2" w:tplc="BD027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03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82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65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8C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E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42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307FD1"/>
    <w:multiLevelType w:val="hybridMultilevel"/>
    <w:tmpl w:val="D2327D8E"/>
    <w:lvl w:ilvl="0" w:tplc="19DEBB76">
      <w:start w:val="1"/>
      <w:numFmt w:val="decimal"/>
      <w:pStyle w:val="E1Heading2"/>
      <w:lvlText w:val="E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942059"/>
    <w:multiLevelType w:val="hybridMultilevel"/>
    <w:tmpl w:val="CD20DBA0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F6CC7"/>
    <w:multiLevelType w:val="hybridMultilevel"/>
    <w:tmpl w:val="DB6E82E0"/>
    <w:lvl w:ilvl="0" w:tplc="A3406398">
      <w:numFmt w:val="bullet"/>
      <w:lvlText w:val="-"/>
      <w:lvlJc w:val="left"/>
      <w:pPr>
        <w:ind w:left="720" w:hanging="360"/>
      </w:pPr>
      <w:rPr>
        <w:rFonts w:ascii="Public Sans" w:hAnsi="Public Sans" w:hint="default"/>
      </w:rPr>
    </w:lvl>
    <w:lvl w:ilvl="1" w:tplc="12EC3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49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9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23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AD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03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2A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EE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6A331C"/>
    <w:multiLevelType w:val="hybridMultilevel"/>
    <w:tmpl w:val="F2846800"/>
    <w:lvl w:ilvl="0" w:tplc="3B2C88EE">
      <w:start w:val="1"/>
      <w:numFmt w:val="decimal"/>
      <w:pStyle w:val="TableDX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E1B21"/>
    <w:multiLevelType w:val="hybridMultilevel"/>
    <w:tmpl w:val="0C02F29A"/>
    <w:lvl w:ilvl="0" w:tplc="D318B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8A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E5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E1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D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01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63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A8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20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1DF61AA5"/>
    <w:multiLevelType w:val="hybridMultilevel"/>
    <w:tmpl w:val="54BE58E6"/>
    <w:lvl w:ilvl="0" w:tplc="C2861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E4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29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EA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C1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21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3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26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E1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1F50D7"/>
    <w:multiLevelType w:val="hybridMultilevel"/>
    <w:tmpl w:val="FC42F49A"/>
    <w:lvl w:ilvl="0" w:tplc="AD6A40B2">
      <w:numFmt w:val="bullet"/>
      <w:lvlText w:val="-"/>
      <w:lvlJc w:val="left"/>
      <w:pPr>
        <w:ind w:left="720" w:hanging="360"/>
      </w:pPr>
      <w:rPr>
        <w:rFonts w:ascii="Public Sans" w:hAnsi="Public Sans" w:hint="default"/>
      </w:rPr>
    </w:lvl>
    <w:lvl w:ilvl="1" w:tplc="69929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CC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88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3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CE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4C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6E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6F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597091"/>
    <w:multiLevelType w:val="hybridMultilevel"/>
    <w:tmpl w:val="CA280490"/>
    <w:lvl w:ilvl="0" w:tplc="64687C18">
      <w:start w:val="1"/>
      <w:numFmt w:val="decimal"/>
      <w:pStyle w:val="ChartA5X"/>
      <w:lvlText w:val="Chart A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BA3451"/>
    <w:multiLevelType w:val="hybridMultilevel"/>
    <w:tmpl w:val="2DFEB6D0"/>
    <w:lvl w:ilvl="0" w:tplc="0824AB2A">
      <w:start w:val="1"/>
      <w:numFmt w:val="decimal"/>
      <w:pStyle w:val="FigureA4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026E3E"/>
    <w:multiLevelType w:val="hybridMultilevel"/>
    <w:tmpl w:val="FEE898EE"/>
    <w:lvl w:ilvl="0" w:tplc="53E86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3EF8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0A26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3659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FAB9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A8DA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6ACA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3A94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53ABD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DE7142"/>
    <w:multiLevelType w:val="hybridMultilevel"/>
    <w:tmpl w:val="EC3A2B78"/>
    <w:lvl w:ilvl="0" w:tplc="D766E920">
      <w:start w:val="1"/>
      <w:numFmt w:val="decimal"/>
      <w:pStyle w:val="TableA1X"/>
      <w:lvlText w:val="Table A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77B5C"/>
    <w:multiLevelType w:val="hybridMultilevel"/>
    <w:tmpl w:val="FFFFFFFF"/>
    <w:lvl w:ilvl="0" w:tplc="5636B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B0E9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DA73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1E35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1017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6A61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CA3F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9467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0235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856019"/>
    <w:multiLevelType w:val="hybridMultilevel"/>
    <w:tmpl w:val="EE90CE46"/>
    <w:lvl w:ilvl="0" w:tplc="8E74680C">
      <w:start w:val="1"/>
      <w:numFmt w:val="bullet"/>
      <w:pStyle w:val="Bullet1inabox"/>
      <w:lvlText w:val=""/>
      <w:lvlJc w:val="left"/>
      <w:pPr>
        <w:ind w:left="360" w:hanging="360"/>
      </w:pPr>
      <w:rPr>
        <w:rFonts w:ascii="Wingdings" w:hAnsi="Wingdings" w:hint="default"/>
        <w:color w:val="790013"/>
        <w:sz w:val="24"/>
      </w:rPr>
    </w:lvl>
    <w:lvl w:ilvl="1" w:tplc="FB826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76C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45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AB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E1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6E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49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C6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846FD5"/>
    <w:multiLevelType w:val="hybridMultilevel"/>
    <w:tmpl w:val="E3BAF90A"/>
    <w:lvl w:ilvl="0" w:tplc="50D43638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943C86"/>
    <w:multiLevelType w:val="hybridMultilevel"/>
    <w:tmpl w:val="FFFFFFFF"/>
    <w:lvl w:ilvl="0" w:tplc="E8B61AC4">
      <w:start w:val="1"/>
      <w:numFmt w:val="bullet"/>
      <w:lvlText w:val="–"/>
      <w:lvlJc w:val="left"/>
      <w:pPr>
        <w:ind w:left="785" w:hanging="360"/>
      </w:pPr>
      <w:rPr>
        <w:rFonts w:ascii="Arial" w:hAnsi="Arial" w:hint="default"/>
      </w:rPr>
    </w:lvl>
    <w:lvl w:ilvl="1" w:tplc="15D4D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AB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E2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8B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A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EA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84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000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1CE99F"/>
    <w:multiLevelType w:val="hybridMultilevel"/>
    <w:tmpl w:val="FFFFFFFF"/>
    <w:lvl w:ilvl="0" w:tplc="9426D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32DB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2AA1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A2C3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525E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087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AADE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B449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BF4E4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A2F0985"/>
    <w:multiLevelType w:val="hybridMultilevel"/>
    <w:tmpl w:val="6A3AB924"/>
    <w:lvl w:ilvl="0" w:tplc="AD4E0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8C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27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80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68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4C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22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8C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C9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7D4A8C"/>
    <w:multiLevelType w:val="hybridMultilevel"/>
    <w:tmpl w:val="22FC80DC"/>
    <w:lvl w:ilvl="0" w:tplc="CD62D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45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42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44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C2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E3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3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21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80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C8883B"/>
    <w:multiLevelType w:val="hybridMultilevel"/>
    <w:tmpl w:val="FFFFFFFF"/>
    <w:lvl w:ilvl="0" w:tplc="1C7C1E4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E6073CC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C87E2FC0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32CA516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AF62DD8A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B0B0E4B6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C42C469A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2D064B2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75A6FE82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5" w15:restartNumberingAfterBreak="0">
    <w:nsid w:val="2AE96FFF"/>
    <w:multiLevelType w:val="hybridMultilevel"/>
    <w:tmpl w:val="FDB24766"/>
    <w:lvl w:ilvl="0" w:tplc="D3D64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40FA2">
      <w:numFmt w:val="bullet"/>
      <w:lvlText w:val="-"/>
      <w:lvlJc w:val="left"/>
      <w:pPr>
        <w:ind w:left="1440" w:hanging="360"/>
      </w:pPr>
      <w:rPr>
        <w:rFonts w:ascii="Public Sans" w:hAnsi="Public Sans" w:hint="default"/>
      </w:rPr>
    </w:lvl>
    <w:lvl w:ilvl="2" w:tplc="F4B20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CE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22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A6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4C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A8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0D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16028F"/>
    <w:multiLevelType w:val="hybridMultilevel"/>
    <w:tmpl w:val="FAECE970"/>
    <w:lvl w:ilvl="0" w:tplc="B1767D20">
      <w:start w:val="1"/>
      <w:numFmt w:val="decimal"/>
      <w:pStyle w:val="ChartA4X"/>
      <w:lvlText w:val="Chart A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A67470"/>
    <w:multiLevelType w:val="hybridMultilevel"/>
    <w:tmpl w:val="E1064F3E"/>
    <w:lvl w:ilvl="0" w:tplc="33A22FD4">
      <w:start w:val="1"/>
      <w:numFmt w:val="decimal"/>
      <w:pStyle w:val="FigureA3X"/>
      <w:lvlText w:val="Figure A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93453"/>
    <w:multiLevelType w:val="hybridMultilevel"/>
    <w:tmpl w:val="FFFFFFFF"/>
    <w:lvl w:ilvl="0" w:tplc="19A40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CA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E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03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B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20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4D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22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6F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1338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2EB35209"/>
    <w:multiLevelType w:val="hybridMultilevel"/>
    <w:tmpl w:val="071640E4"/>
    <w:lvl w:ilvl="0" w:tplc="ABA0A902">
      <w:start w:val="1"/>
      <w:numFmt w:val="decimal"/>
      <w:pStyle w:val="Table6X"/>
      <w:lvlText w:val="Table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C46124"/>
    <w:multiLevelType w:val="hybridMultilevel"/>
    <w:tmpl w:val="3558CCF0"/>
    <w:lvl w:ilvl="0" w:tplc="6C80D15A">
      <w:start w:val="1"/>
      <w:numFmt w:val="decimal"/>
      <w:pStyle w:val="Figure4X"/>
      <w:lvlText w:val="Figure 4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E73AFC"/>
    <w:multiLevelType w:val="hybridMultilevel"/>
    <w:tmpl w:val="CD04C2E8"/>
    <w:lvl w:ilvl="0" w:tplc="26945B0A">
      <w:start w:val="1"/>
      <w:numFmt w:val="decimal"/>
      <w:pStyle w:val="41Heading2"/>
      <w:lvlText w:val="4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F7E6D928" w:tentative="1">
      <w:start w:val="1"/>
      <w:numFmt w:val="lowerLetter"/>
      <w:lvlText w:val="%2."/>
      <w:lvlJc w:val="left"/>
      <w:pPr>
        <w:ind w:left="1440" w:hanging="360"/>
      </w:pPr>
    </w:lvl>
    <w:lvl w:ilvl="2" w:tplc="62E8E2CE" w:tentative="1">
      <w:start w:val="1"/>
      <w:numFmt w:val="lowerRoman"/>
      <w:lvlText w:val="%3."/>
      <w:lvlJc w:val="right"/>
      <w:pPr>
        <w:ind w:left="2160" w:hanging="180"/>
      </w:pPr>
    </w:lvl>
    <w:lvl w:ilvl="3" w:tplc="8732FF6C" w:tentative="1">
      <w:start w:val="1"/>
      <w:numFmt w:val="decimal"/>
      <w:lvlText w:val="%4."/>
      <w:lvlJc w:val="left"/>
      <w:pPr>
        <w:ind w:left="2880" w:hanging="360"/>
      </w:pPr>
    </w:lvl>
    <w:lvl w:ilvl="4" w:tplc="9FE216E4" w:tentative="1">
      <w:start w:val="1"/>
      <w:numFmt w:val="lowerLetter"/>
      <w:lvlText w:val="%5."/>
      <w:lvlJc w:val="left"/>
      <w:pPr>
        <w:ind w:left="3600" w:hanging="360"/>
      </w:pPr>
    </w:lvl>
    <w:lvl w:ilvl="5" w:tplc="81586B54" w:tentative="1">
      <w:start w:val="1"/>
      <w:numFmt w:val="lowerRoman"/>
      <w:lvlText w:val="%6."/>
      <w:lvlJc w:val="right"/>
      <w:pPr>
        <w:ind w:left="4320" w:hanging="180"/>
      </w:pPr>
    </w:lvl>
    <w:lvl w:ilvl="6" w:tplc="11184A8A" w:tentative="1">
      <w:start w:val="1"/>
      <w:numFmt w:val="decimal"/>
      <w:lvlText w:val="%7."/>
      <w:lvlJc w:val="left"/>
      <w:pPr>
        <w:ind w:left="5040" w:hanging="360"/>
      </w:pPr>
    </w:lvl>
    <w:lvl w:ilvl="7" w:tplc="2730D022" w:tentative="1">
      <w:start w:val="1"/>
      <w:numFmt w:val="lowerLetter"/>
      <w:lvlText w:val="%8."/>
      <w:lvlJc w:val="left"/>
      <w:pPr>
        <w:ind w:left="5760" w:hanging="360"/>
      </w:pPr>
    </w:lvl>
    <w:lvl w:ilvl="8" w:tplc="64BAB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251158"/>
    <w:multiLevelType w:val="hybridMultilevel"/>
    <w:tmpl w:val="2604D304"/>
    <w:lvl w:ilvl="0" w:tplc="6DB6391C">
      <w:numFmt w:val="bullet"/>
      <w:lvlText w:val="-"/>
      <w:lvlJc w:val="left"/>
      <w:pPr>
        <w:ind w:left="720" w:hanging="360"/>
      </w:pPr>
      <w:rPr>
        <w:rFonts w:ascii="Public Sans" w:hAnsi="Public Sans" w:hint="default"/>
      </w:rPr>
    </w:lvl>
    <w:lvl w:ilvl="1" w:tplc="66A08A30">
      <w:numFmt w:val="bullet"/>
      <w:lvlText w:val="-"/>
      <w:lvlJc w:val="left"/>
      <w:pPr>
        <w:ind w:left="1440" w:hanging="360"/>
      </w:pPr>
      <w:rPr>
        <w:rFonts w:ascii="Public Sans" w:hAnsi="Public Sans" w:hint="default"/>
      </w:rPr>
    </w:lvl>
    <w:lvl w:ilvl="2" w:tplc="F5A09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67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8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4D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A9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B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09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4C663D"/>
    <w:multiLevelType w:val="hybridMultilevel"/>
    <w:tmpl w:val="FFFFFFFF"/>
    <w:lvl w:ilvl="0" w:tplc="F732C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47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86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5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83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EC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48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40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8A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D329E6"/>
    <w:multiLevelType w:val="hybridMultilevel"/>
    <w:tmpl w:val="1936A206"/>
    <w:lvl w:ilvl="0" w:tplc="7714CB30">
      <w:start w:val="1"/>
      <w:numFmt w:val="bullet"/>
      <w:pStyle w:val="Bullet2inabox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182A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EC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2F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CB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4C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E1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C6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C1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0F238E"/>
    <w:multiLevelType w:val="hybridMultilevel"/>
    <w:tmpl w:val="9D1011A0"/>
    <w:lvl w:ilvl="0" w:tplc="E8FA7E68">
      <w:start w:val="1"/>
      <w:numFmt w:val="decimal"/>
      <w:pStyle w:val="FigureA2X"/>
      <w:lvlText w:val="Figure A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B327C4"/>
    <w:multiLevelType w:val="hybridMultilevel"/>
    <w:tmpl w:val="E162115A"/>
    <w:lvl w:ilvl="0" w:tplc="06205E1A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BC580C"/>
    <w:multiLevelType w:val="hybridMultilevel"/>
    <w:tmpl w:val="FFFFFFFF"/>
    <w:lvl w:ilvl="0" w:tplc="E8B89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28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C4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65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C6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4D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65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8A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D55888"/>
    <w:multiLevelType w:val="hybridMultilevel"/>
    <w:tmpl w:val="DBBC6C70"/>
    <w:lvl w:ilvl="0" w:tplc="92B01484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4B6E16"/>
    <w:multiLevelType w:val="hybridMultilevel"/>
    <w:tmpl w:val="209C7B72"/>
    <w:lvl w:ilvl="0" w:tplc="B50AE6E8">
      <w:numFmt w:val="bullet"/>
      <w:lvlText w:val="-"/>
      <w:lvlJc w:val="left"/>
      <w:pPr>
        <w:ind w:left="720" w:hanging="360"/>
      </w:pPr>
      <w:rPr>
        <w:rFonts w:ascii="Public Sans" w:hAnsi="Public Sans" w:hint="default"/>
      </w:rPr>
    </w:lvl>
    <w:lvl w:ilvl="1" w:tplc="E1AE7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CE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A9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0F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6D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E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CB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68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7D4695"/>
    <w:multiLevelType w:val="hybridMultilevel"/>
    <w:tmpl w:val="2E666274"/>
    <w:lvl w:ilvl="0" w:tplc="CBC49E0E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A826A2A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59FCB4AA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55980B60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A74C7AA8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E2F6A700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FA8C2BA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E9D06BB6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99083D42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2" w15:restartNumberingAfterBreak="0">
    <w:nsid w:val="366C1DC0"/>
    <w:multiLevelType w:val="hybridMultilevel"/>
    <w:tmpl w:val="F790DA40"/>
    <w:lvl w:ilvl="0" w:tplc="9042A09C">
      <w:numFmt w:val="bullet"/>
      <w:lvlText w:val="-"/>
      <w:lvlJc w:val="left"/>
      <w:pPr>
        <w:ind w:left="720" w:hanging="360"/>
      </w:pPr>
      <w:rPr>
        <w:rFonts w:ascii="Public Sans" w:hAnsi="Public Sans" w:hint="default"/>
      </w:rPr>
    </w:lvl>
    <w:lvl w:ilvl="1" w:tplc="14EAB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0B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27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04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8A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A1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EC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09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8259ED"/>
    <w:multiLevelType w:val="hybridMultilevel"/>
    <w:tmpl w:val="4B8488D8"/>
    <w:lvl w:ilvl="0" w:tplc="FB744C5C">
      <w:start w:val="1"/>
      <w:numFmt w:val="decimal"/>
      <w:pStyle w:val="A51Heading2"/>
      <w:lvlText w:val="A5.%1"/>
      <w:lvlJc w:val="left"/>
      <w:pPr>
        <w:ind w:left="72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AB132D"/>
    <w:multiLevelType w:val="hybridMultilevel"/>
    <w:tmpl w:val="CAE093AE"/>
    <w:lvl w:ilvl="0" w:tplc="F51A73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B08ECF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28FB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40F5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38C9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AA84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E64D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6CA6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FAE1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7A618EB"/>
    <w:multiLevelType w:val="hybridMultilevel"/>
    <w:tmpl w:val="D8EEE396"/>
    <w:lvl w:ilvl="0" w:tplc="BA4CA822">
      <w:start w:val="1"/>
      <w:numFmt w:val="decimal"/>
      <w:pStyle w:val="Chart2X"/>
      <w:lvlText w:val="Chart 2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B3DA6000" w:tentative="1">
      <w:start w:val="1"/>
      <w:numFmt w:val="lowerLetter"/>
      <w:lvlText w:val="%2."/>
      <w:lvlJc w:val="left"/>
      <w:pPr>
        <w:ind w:left="1440" w:hanging="360"/>
      </w:pPr>
    </w:lvl>
    <w:lvl w:ilvl="2" w:tplc="3E12BC62" w:tentative="1">
      <w:start w:val="1"/>
      <w:numFmt w:val="lowerRoman"/>
      <w:lvlText w:val="%3."/>
      <w:lvlJc w:val="right"/>
      <w:pPr>
        <w:ind w:left="2160" w:hanging="180"/>
      </w:pPr>
    </w:lvl>
    <w:lvl w:ilvl="3" w:tplc="95320E72" w:tentative="1">
      <w:start w:val="1"/>
      <w:numFmt w:val="decimal"/>
      <w:lvlText w:val="%4."/>
      <w:lvlJc w:val="left"/>
      <w:pPr>
        <w:ind w:left="2880" w:hanging="360"/>
      </w:pPr>
    </w:lvl>
    <w:lvl w:ilvl="4" w:tplc="6D1C6468" w:tentative="1">
      <w:start w:val="1"/>
      <w:numFmt w:val="lowerLetter"/>
      <w:lvlText w:val="%5."/>
      <w:lvlJc w:val="left"/>
      <w:pPr>
        <w:ind w:left="3600" w:hanging="360"/>
      </w:pPr>
    </w:lvl>
    <w:lvl w:ilvl="5" w:tplc="76A0484C" w:tentative="1">
      <w:start w:val="1"/>
      <w:numFmt w:val="lowerRoman"/>
      <w:lvlText w:val="%6."/>
      <w:lvlJc w:val="right"/>
      <w:pPr>
        <w:ind w:left="4320" w:hanging="180"/>
      </w:pPr>
    </w:lvl>
    <w:lvl w:ilvl="6" w:tplc="E4A65DC2" w:tentative="1">
      <w:start w:val="1"/>
      <w:numFmt w:val="decimal"/>
      <w:lvlText w:val="%7."/>
      <w:lvlJc w:val="left"/>
      <w:pPr>
        <w:ind w:left="5040" w:hanging="360"/>
      </w:pPr>
    </w:lvl>
    <w:lvl w:ilvl="7" w:tplc="5DAADEF0" w:tentative="1">
      <w:start w:val="1"/>
      <w:numFmt w:val="lowerLetter"/>
      <w:lvlText w:val="%8."/>
      <w:lvlJc w:val="left"/>
      <w:pPr>
        <w:ind w:left="5760" w:hanging="360"/>
      </w:pPr>
    </w:lvl>
    <w:lvl w:ilvl="8" w:tplc="2788F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B425B1"/>
    <w:multiLevelType w:val="hybridMultilevel"/>
    <w:tmpl w:val="8C8AF5BC"/>
    <w:lvl w:ilvl="0" w:tplc="96CA6E4C">
      <w:start w:val="1"/>
      <w:numFmt w:val="decimal"/>
      <w:pStyle w:val="TableA2X"/>
      <w:lvlText w:val="Table A2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AC54CD5"/>
    <w:multiLevelType w:val="hybridMultilevel"/>
    <w:tmpl w:val="8C5C4842"/>
    <w:lvl w:ilvl="0" w:tplc="50E00E4C">
      <w:start w:val="1"/>
      <w:numFmt w:val="decimal"/>
      <w:pStyle w:val="ChartA2X"/>
      <w:lvlText w:val="Chart A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057EAE"/>
    <w:multiLevelType w:val="hybridMultilevel"/>
    <w:tmpl w:val="E7486C8E"/>
    <w:lvl w:ilvl="0" w:tplc="577831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B967AA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44852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56C9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3EF1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F682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BA60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6E56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8746B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B5A8FF1"/>
    <w:multiLevelType w:val="hybridMultilevel"/>
    <w:tmpl w:val="FFFFFFFF"/>
    <w:lvl w:ilvl="0" w:tplc="7FFC6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20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A1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2D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21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E7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04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2D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00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6A229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3CEC65D9"/>
    <w:multiLevelType w:val="hybridMultilevel"/>
    <w:tmpl w:val="07AA41B2"/>
    <w:lvl w:ilvl="0" w:tplc="AB846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623C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1C37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88B2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DEC5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121D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A22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BE9B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8C65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D010D03"/>
    <w:multiLevelType w:val="hybridMultilevel"/>
    <w:tmpl w:val="AEDCC56A"/>
    <w:lvl w:ilvl="0" w:tplc="86109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D43FC4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2" w:tplc="96E439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10CB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640C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223F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AA17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5EC9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EA3E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74" w15:restartNumberingAfterBreak="0">
    <w:nsid w:val="3E114A63"/>
    <w:multiLevelType w:val="hybridMultilevel"/>
    <w:tmpl w:val="E6689EF2"/>
    <w:lvl w:ilvl="0" w:tplc="D95296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4A3A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2CB3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7412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AAD6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B3E74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3629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265F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C659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E306DA2"/>
    <w:multiLevelType w:val="hybridMultilevel"/>
    <w:tmpl w:val="5E4A9EC8"/>
    <w:lvl w:ilvl="0" w:tplc="AF2EF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2D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27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4E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2C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C4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A2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C4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63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F765FA8"/>
    <w:multiLevelType w:val="hybridMultilevel"/>
    <w:tmpl w:val="DC5C70FA"/>
    <w:lvl w:ilvl="0" w:tplc="B3A08AA6">
      <w:start w:val="1"/>
      <w:numFmt w:val="decimal"/>
      <w:pStyle w:val="Box8XBoxHeading"/>
      <w:lvlText w:val="Box 8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210564"/>
    <w:multiLevelType w:val="hybridMultilevel"/>
    <w:tmpl w:val="59A47CD6"/>
    <w:lvl w:ilvl="0" w:tplc="F69C4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82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CD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80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08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6A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CA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CD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6A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460C38"/>
    <w:multiLevelType w:val="hybridMultilevel"/>
    <w:tmpl w:val="9C6A3798"/>
    <w:lvl w:ilvl="0" w:tplc="9758B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66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CE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04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0C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6D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E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41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A1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7E5A33"/>
    <w:multiLevelType w:val="hybridMultilevel"/>
    <w:tmpl w:val="ED24006C"/>
    <w:lvl w:ilvl="0" w:tplc="BD84E954">
      <w:start w:val="1"/>
      <w:numFmt w:val="decimal"/>
      <w:pStyle w:val="TableA5X"/>
      <w:lvlText w:val="Table A5.%1:"/>
      <w:lvlJc w:val="left"/>
      <w:pPr>
        <w:ind w:left="72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EA1A54"/>
    <w:multiLevelType w:val="hybridMultilevel"/>
    <w:tmpl w:val="D1564B0A"/>
    <w:lvl w:ilvl="0" w:tplc="02B07092">
      <w:numFmt w:val="bullet"/>
      <w:lvlText w:val="-"/>
      <w:lvlJc w:val="left"/>
      <w:pPr>
        <w:ind w:left="720" w:hanging="360"/>
      </w:pPr>
      <w:rPr>
        <w:rFonts w:ascii="Public Sans" w:hAnsi="Public Sans" w:hint="default"/>
      </w:rPr>
    </w:lvl>
    <w:lvl w:ilvl="1" w:tplc="18446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8B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65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E4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4A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26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22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E5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02373E"/>
    <w:multiLevelType w:val="hybridMultilevel"/>
    <w:tmpl w:val="CC544C06"/>
    <w:lvl w:ilvl="0" w:tplc="371822F0">
      <w:start w:val="1"/>
      <w:numFmt w:val="decimal"/>
      <w:pStyle w:val="C1Heading2"/>
      <w:lvlText w:val="C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000000" w:themeColor="text1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455AFC"/>
    <w:multiLevelType w:val="hybridMultilevel"/>
    <w:tmpl w:val="593CAE2E"/>
    <w:lvl w:ilvl="0" w:tplc="ACA6E694">
      <w:start w:val="1"/>
      <w:numFmt w:val="decimal"/>
      <w:pStyle w:val="A11Heading2"/>
      <w:lvlText w:val="A1.%1"/>
      <w:lvlJc w:val="left"/>
      <w:pPr>
        <w:ind w:left="720" w:hanging="360"/>
      </w:pPr>
      <w:rPr>
        <w:rFonts w:ascii="Public Sans" w:hAnsi="Public Sans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433807"/>
    <w:multiLevelType w:val="hybridMultilevel"/>
    <w:tmpl w:val="FFFFFFFF"/>
    <w:lvl w:ilvl="0" w:tplc="9DE858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C3A1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0D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29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C2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A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68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C1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64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5F00C6"/>
    <w:multiLevelType w:val="hybridMultilevel"/>
    <w:tmpl w:val="C150B9FC"/>
    <w:lvl w:ilvl="0" w:tplc="FE884324">
      <w:start w:val="1"/>
      <w:numFmt w:val="decimal"/>
      <w:pStyle w:val="61Heading2"/>
      <w:lvlText w:val="6.%1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2AC8B340" w:tentative="1">
      <w:start w:val="1"/>
      <w:numFmt w:val="lowerLetter"/>
      <w:lvlText w:val="%2."/>
      <w:lvlJc w:val="left"/>
      <w:pPr>
        <w:ind w:left="1440" w:hanging="360"/>
      </w:pPr>
    </w:lvl>
    <w:lvl w:ilvl="2" w:tplc="104458DC" w:tentative="1">
      <w:start w:val="1"/>
      <w:numFmt w:val="lowerRoman"/>
      <w:lvlText w:val="%3."/>
      <w:lvlJc w:val="right"/>
      <w:pPr>
        <w:ind w:left="2160" w:hanging="180"/>
      </w:pPr>
    </w:lvl>
    <w:lvl w:ilvl="3" w:tplc="47AC1D4C" w:tentative="1">
      <w:start w:val="1"/>
      <w:numFmt w:val="decimal"/>
      <w:lvlText w:val="%4."/>
      <w:lvlJc w:val="left"/>
      <w:pPr>
        <w:ind w:left="2880" w:hanging="360"/>
      </w:pPr>
    </w:lvl>
    <w:lvl w:ilvl="4" w:tplc="61D6CBA8" w:tentative="1">
      <w:start w:val="1"/>
      <w:numFmt w:val="lowerLetter"/>
      <w:lvlText w:val="%5."/>
      <w:lvlJc w:val="left"/>
      <w:pPr>
        <w:ind w:left="3600" w:hanging="360"/>
      </w:pPr>
    </w:lvl>
    <w:lvl w:ilvl="5" w:tplc="A6AA7772" w:tentative="1">
      <w:start w:val="1"/>
      <w:numFmt w:val="lowerRoman"/>
      <w:lvlText w:val="%6."/>
      <w:lvlJc w:val="right"/>
      <w:pPr>
        <w:ind w:left="4320" w:hanging="180"/>
      </w:pPr>
    </w:lvl>
    <w:lvl w:ilvl="6" w:tplc="B404840A" w:tentative="1">
      <w:start w:val="1"/>
      <w:numFmt w:val="decimal"/>
      <w:lvlText w:val="%7."/>
      <w:lvlJc w:val="left"/>
      <w:pPr>
        <w:ind w:left="5040" w:hanging="360"/>
      </w:pPr>
    </w:lvl>
    <w:lvl w:ilvl="7" w:tplc="EB5CE934" w:tentative="1">
      <w:start w:val="1"/>
      <w:numFmt w:val="lowerLetter"/>
      <w:lvlText w:val="%8."/>
      <w:lvlJc w:val="left"/>
      <w:pPr>
        <w:ind w:left="5760" w:hanging="360"/>
      </w:pPr>
    </w:lvl>
    <w:lvl w:ilvl="8" w:tplc="FCDE5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7303A6"/>
    <w:multiLevelType w:val="hybridMultilevel"/>
    <w:tmpl w:val="F044E862"/>
    <w:lvl w:ilvl="0" w:tplc="AFCCB65A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408A4B92" w:tentative="1">
      <w:start w:val="1"/>
      <w:numFmt w:val="lowerLetter"/>
      <w:lvlText w:val="%2."/>
      <w:lvlJc w:val="left"/>
      <w:pPr>
        <w:ind w:left="-1821" w:hanging="360"/>
      </w:pPr>
    </w:lvl>
    <w:lvl w:ilvl="2" w:tplc="94CE478A" w:tentative="1">
      <w:start w:val="1"/>
      <w:numFmt w:val="lowerRoman"/>
      <w:lvlText w:val="%3."/>
      <w:lvlJc w:val="right"/>
      <w:pPr>
        <w:ind w:left="-1101" w:hanging="180"/>
      </w:pPr>
    </w:lvl>
    <w:lvl w:ilvl="3" w:tplc="E25A138C" w:tentative="1">
      <w:start w:val="1"/>
      <w:numFmt w:val="decimal"/>
      <w:lvlText w:val="%4."/>
      <w:lvlJc w:val="left"/>
      <w:pPr>
        <w:ind w:left="-381" w:hanging="360"/>
      </w:pPr>
    </w:lvl>
    <w:lvl w:ilvl="4" w:tplc="31945AF2" w:tentative="1">
      <w:start w:val="1"/>
      <w:numFmt w:val="lowerLetter"/>
      <w:lvlText w:val="%5."/>
      <w:lvlJc w:val="left"/>
      <w:pPr>
        <w:ind w:left="339" w:hanging="360"/>
      </w:pPr>
    </w:lvl>
    <w:lvl w:ilvl="5" w:tplc="82848AFE" w:tentative="1">
      <w:start w:val="1"/>
      <w:numFmt w:val="lowerRoman"/>
      <w:lvlText w:val="%6."/>
      <w:lvlJc w:val="right"/>
      <w:pPr>
        <w:ind w:left="1059" w:hanging="180"/>
      </w:pPr>
    </w:lvl>
    <w:lvl w:ilvl="6" w:tplc="CA54AABE" w:tentative="1">
      <w:start w:val="1"/>
      <w:numFmt w:val="decimal"/>
      <w:lvlText w:val="%7."/>
      <w:lvlJc w:val="left"/>
      <w:pPr>
        <w:ind w:left="1779" w:hanging="360"/>
      </w:pPr>
    </w:lvl>
    <w:lvl w:ilvl="7" w:tplc="ADD40E52" w:tentative="1">
      <w:start w:val="1"/>
      <w:numFmt w:val="lowerLetter"/>
      <w:lvlText w:val="%8."/>
      <w:lvlJc w:val="left"/>
      <w:pPr>
        <w:ind w:left="2499" w:hanging="360"/>
      </w:pPr>
    </w:lvl>
    <w:lvl w:ilvl="8" w:tplc="C19CF426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86" w15:restartNumberingAfterBreak="0">
    <w:nsid w:val="45CD10BF"/>
    <w:multiLevelType w:val="hybridMultilevel"/>
    <w:tmpl w:val="A43C443C"/>
    <w:lvl w:ilvl="0" w:tplc="D9C019D8">
      <w:start w:val="1"/>
      <w:numFmt w:val="decimal"/>
      <w:pStyle w:val="Figure5X"/>
      <w:lvlText w:val="Figure 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432C24"/>
    <w:multiLevelType w:val="hybridMultilevel"/>
    <w:tmpl w:val="3648BD6A"/>
    <w:lvl w:ilvl="0" w:tplc="82C4F804">
      <w:start w:val="1"/>
      <w:numFmt w:val="decimal"/>
      <w:pStyle w:val="FigureEX"/>
      <w:lvlText w:val="Figure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C12B43"/>
    <w:multiLevelType w:val="hybridMultilevel"/>
    <w:tmpl w:val="7E6A3506"/>
    <w:lvl w:ilvl="0" w:tplc="498026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71C3199"/>
    <w:multiLevelType w:val="hybridMultilevel"/>
    <w:tmpl w:val="78A8415A"/>
    <w:lvl w:ilvl="0" w:tplc="838C110E">
      <w:start w:val="1"/>
      <w:numFmt w:val="decimal"/>
      <w:pStyle w:val="A31Heading2"/>
      <w:lvlText w:val="A3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2176A5"/>
    <w:multiLevelType w:val="hybridMultilevel"/>
    <w:tmpl w:val="8F540896"/>
    <w:lvl w:ilvl="0" w:tplc="EF202AD2">
      <w:numFmt w:val="bullet"/>
      <w:lvlText w:val="-"/>
      <w:lvlJc w:val="left"/>
      <w:pPr>
        <w:ind w:left="720" w:hanging="360"/>
      </w:pPr>
      <w:rPr>
        <w:rFonts w:ascii="Public Sans" w:hAnsi="Public Sans" w:hint="default"/>
      </w:rPr>
    </w:lvl>
    <w:lvl w:ilvl="1" w:tplc="06761E58">
      <w:numFmt w:val="bullet"/>
      <w:lvlText w:val="-"/>
      <w:lvlJc w:val="left"/>
      <w:pPr>
        <w:ind w:left="1440" w:hanging="360"/>
      </w:pPr>
      <w:rPr>
        <w:rFonts w:ascii="Public Sans" w:hAnsi="Public Sans" w:hint="default"/>
      </w:rPr>
    </w:lvl>
    <w:lvl w:ilvl="2" w:tplc="6C4E4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2C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4A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A9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E4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2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62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8A80A99"/>
    <w:multiLevelType w:val="hybridMultilevel"/>
    <w:tmpl w:val="FFFFFFFF"/>
    <w:lvl w:ilvl="0" w:tplc="75FCC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A8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25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82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86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D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C0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41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A6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90D3232"/>
    <w:multiLevelType w:val="hybridMultilevel"/>
    <w:tmpl w:val="98AC798A"/>
    <w:lvl w:ilvl="0" w:tplc="B4467716">
      <w:start w:val="1"/>
      <w:numFmt w:val="decimal"/>
      <w:pStyle w:val="Chart4X"/>
      <w:lvlText w:val="Chart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EA16CD1E" w:tentative="1">
      <w:start w:val="1"/>
      <w:numFmt w:val="lowerLetter"/>
      <w:lvlText w:val="%2."/>
      <w:lvlJc w:val="left"/>
      <w:pPr>
        <w:ind w:left="1440" w:hanging="360"/>
      </w:pPr>
    </w:lvl>
    <w:lvl w:ilvl="2" w:tplc="A7D4DF36" w:tentative="1">
      <w:start w:val="1"/>
      <w:numFmt w:val="lowerRoman"/>
      <w:lvlText w:val="%3."/>
      <w:lvlJc w:val="right"/>
      <w:pPr>
        <w:ind w:left="2160" w:hanging="180"/>
      </w:pPr>
    </w:lvl>
    <w:lvl w:ilvl="3" w:tplc="BCB053FA" w:tentative="1">
      <w:start w:val="1"/>
      <w:numFmt w:val="decimal"/>
      <w:lvlText w:val="%4."/>
      <w:lvlJc w:val="left"/>
      <w:pPr>
        <w:ind w:left="2880" w:hanging="360"/>
      </w:pPr>
    </w:lvl>
    <w:lvl w:ilvl="4" w:tplc="10E47044" w:tentative="1">
      <w:start w:val="1"/>
      <w:numFmt w:val="lowerLetter"/>
      <w:lvlText w:val="%5."/>
      <w:lvlJc w:val="left"/>
      <w:pPr>
        <w:ind w:left="3600" w:hanging="360"/>
      </w:pPr>
    </w:lvl>
    <w:lvl w:ilvl="5" w:tplc="4854495E" w:tentative="1">
      <w:start w:val="1"/>
      <w:numFmt w:val="lowerRoman"/>
      <w:lvlText w:val="%6."/>
      <w:lvlJc w:val="right"/>
      <w:pPr>
        <w:ind w:left="4320" w:hanging="180"/>
      </w:pPr>
    </w:lvl>
    <w:lvl w:ilvl="6" w:tplc="F760ACCE" w:tentative="1">
      <w:start w:val="1"/>
      <w:numFmt w:val="decimal"/>
      <w:lvlText w:val="%7."/>
      <w:lvlJc w:val="left"/>
      <w:pPr>
        <w:ind w:left="5040" w:hanging="360"/>
      </w:pPr>
    </w:lvl>
    <w:lvl w:ilvl="7" w:tplc="FAFC37E0" w:tentative="1">
      <w:start w:val="1"/>
      <w:numFmt w:val="lowerLetter"/>
      <w:lvlText w:val="%8."/>
      <w:lvlJc w:val="left"/>
      <w:pPr>
        <w:ind w:left="5760" w:hanging="360"/>
      </w:pPr>
    </w:lvl>
    <w:lvl w:ilvl="8" w:tplc="FD5EC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352F38"/>
    <w:multiLevelType w:val="hybridMultilevel"/>
    <w:tmpl w:val="B4EAE738"/>
    <w:lvl w:ilvl="0" w:tplc="D1AC33C2">
      <w:start w:val="1"/>
      <w:numFmt w:val="decimal"/>
      <w:pStyle w:val="31Heading2"/>
      <w:lvlText w:val="3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FB4AF15A" w:tentative="1">
      <w:start w:val="1"/>
      <w:numFmt w:val="lowerLetter"/>
      <w:lvlText w:val="%2."/>
      <w:lvlJc w:val="left"/>
      <w:pPr>
        <w:ind w:left="1440" w:hanging="360"/>
      </w:pPr>
    </w:lvl>
    <w:lvl w:ilvl="2" w:tplc="984E7DE6" w:tentative="1">
      <w:start w:val="1"/>
      <w:numFmt w:val="lowerRoman"/>
      <w:lvlText w:val="%3."/>
      <w:lvlJc w:val="right"/>
      <w:pPr>
        <w:ind w:left="2160" w:hanging="180"/>
      </w:pPr>
    </w:lvl>
    <w:lvl w:ilvl="3" w:tplc="832E23B6" w:tentative="1">
      <w:start w:val="1"/>
      <w:numFmt w:val="decimal"/>
      <w:lvlText w:val="%4."/>
      <w:lvlJc w:val="left"/>
      <w:pPr>
        <w:ind w:left="2880" w:hanging="360"/>
      </w:pPr>
    </w:lvl>
    <w:lvl w:ilvl="4" w:tplc="897E473A" w:tentative="1">
      <w:start w:val="1"/>
      <w:numFmt w:val="lowerLetter"/>
      <w:lvlText w:val="%5."/>
      <w:lvlJc w:val="left"/>
      <w:pPr>
        <w:ind w:left="3600" w:hanging="360"/>
      </w:pPr>
    </w:lvl>
    <w:lvl w:ilvl="5" w:tplc="E6445224" w:tentative="1">
      <w:start w:val="1"/>
      <w:numFmt w:val="lowerRoman"/>
      <w:lvlText w:val="%6."/>
      <w:lvlJc w:val="right"/>
      <w:pPr>
        <w:ind w:left="4320" w:hanging="180"/>
      </w:pPr>
    </w:lvl>
    <w:lvl w:ilvl="6" w:tplc="AE2A047A" w:tentative="1">
      <w:start w:val="1"/>
      <w:numFmt w:val="decimal"/>
      <w:lvlText w:val="%7."/>
      <w:lvlJc w:val="left"/>
      <w:pPr>
        <w:ind w:left="5040" w:hanging="360"/>
      </w:pPr>
    </w:lvl>
    <w:lvl w:ilvl="7" w:tplc="22BCFDB2" w:tentative="1">
      <w:start w:val="1"/>
      <w:numFmt w:val="lowerLetter"/>
      <w:lvlText w:val="%8."/>
      <w:lvlJc w:val="left"/>
      <w:pPr>
        <w:ind w:left="5760" w:hanging="360"/>
      </w:pPr>
    </w:lvl>
    <w:lvl w:ilvl="8" w:tplc="327AE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795CAD"/>
    <w:multiLevelType w:val="hybridMultilevel"/>
    <w:tmpl w:val="A808D704"/>
    <w:lvl w:ilvl="0" w:tplc="28E42E52">
      <w:start w:val="1"/>
      <w:numFmt w:val="decimal"/>
      <w:pStyle w:val="Box7XBoxHeading"/>
      <w:lvlText w:val="Box 7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362CA4"/>
    <w:multiLevelType w:val="hybridMultilevel"/>
    <w:tmpl w:val="AB72C9B2"/>
    <w:lvl w:ilvl="0" w:tplc="CD9C53F4">
      <w:start w:val="1"/>
      <w:numFmt w:val="decimal"/>
      <w:pStyle w:val="Table1X"/>
      <w:lvlText w:val="Table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B83096"/>
    <w:multiLevelType w:val="hybridMultilevel"/>
    <w:tmpl w:val="47A26D28"/>
    <w:lvl w:ilvl="0" w:tplc="CFDCDEE8">
      <w:start w:val="1"/>
      <w:numFmt w:val="decimal"/>
      <w:pStyle w:val="ChartA3X"/>
      <w:lvlText w:val="Chart A3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35CE38"/>
    <w:multiLevelType w:val="hybridMultilevel"/>
    <w:tmpl w:val="4B4AD70A"/>
    <w:lvl w:ilvl="0" w:tplc="1E6EEC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5439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F42B0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600F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863B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8B25E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3CF2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3239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6058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BFB1DA3"/>
    <w:multiLevelType w:val="hybridMultilevel"/>
    <w:tmpl w:val="D5BC4898"/>
    <w:lvl w:ilvl="0" w:tplc="FDE2826A">
      <w:start w:val="1"/>
      <w:numFmt w:val="decimal"/>
      <w:pStyle w:val="Box3XBoxHeading"/>
      <w:lvlText w:val="Box 3.%1: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9" w15:restartNumberingAfterBreak="0">
    <w:nsid w:val="4DCA7ED8"/>
    <w:multiLevelType w:val="hybridMultilevel"/>
    <w:tmpl w:val="1D743A2E"/>
    <w:lvl w:ilvl="0" w:tplc="C68C75B4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E886C75"/>
    <w:multiLevelType w:val="hybridMultilevel"/>
    <w:tmpl w:val="0164CAA6"/>
    <w:lvl w:ilvl="0" w:tplc="498026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D536D6"/>
    <w:multiLevelType w:val="hybridMultilevel"/>
    <w:tmpl w:val="A3DA7216"/>
    <w:lvl w:ilvl="0" w:tplc="62A83A3E">
      <w:start w:val="1"/>
      <w:numFmt w:val="decimal"/>
      <w:pStyle w:val="Box5XBoxHeading"/>
      <w:lvlText w:val="Box 5.%1:"/>
      <w:lvlJc w:val="left"/>
      <w:pPr>
        <w:ind w:left="360" w:hanging="360"/>
      </w:pPr>
      <w:rPr>
        <w:rFonts w:ascii="Public Sans SemiBold" w:hAnsi="Public Sans SemiBold" w:cs="Times New Roman" w:hint="default"/>
        <w:b/>
        <w:bCs/>
        <w:i w:val="0"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683AF7"/>
    <w:multiLevelType w:val="hybridMultilevel"/>
    <w:tmpl w:val="A0CC4F2E"/>
    <w:lvl w:ilvl="0" w:tplc="70B07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05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22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EA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EE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06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C4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E1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0C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23BB298"/>
    <w:multiLevelType w:val="hybridMultilevel"/>
    <w:tmpl w:val="FFFFFFFF"/>
    <w:lvl w:ilvl="0" w:tplc="42948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0A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4F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7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AD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3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09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4B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EC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2BD70C2"/>
    <w:multiLevelType w:val="hybridMultilevel"/>
    <w:tmpl w:val="6FB63C22"/>
    <w:lvl w:ilvl="0" w:tplc="9ECECBBC">
      <w:start w:val="1"/>
      <w:numFmt w:val="bullet"/>
      <w:pStyle w:val="Bullet2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3AE79B5"/>
    <w:multiLevelType w:val="hybridMultilevel"/>
    <w:tmpl w:val="23F6EB12"/>
    <w:lvl w:ilvl="0" w:tplc="1798656E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hint="default"/>
        <w:b w:val="0"/>
        <w:i w:val="0"/>
        <w:color w:val="000000" w:themeColor="text1"/>
        <w:sz w:val="22"/>
      </w:rPr>
    </w:lvl>
    <w:lvl w:ilvl="1" w:tplc="B488699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4566B29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509260D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EF9A923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710EC82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C0CD0F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6024E4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9470221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6" w15:restartNumberingAfterBreak="0">
    <w:nsid w:val="54F164B4"/>
    <w:multiLevelType w:val="hybridMultilevel"/>
    <w:tmpl w:val="0DA4C508"/>
    <w:lvl w:ilvl="0" w:tplc="B7604FCE">
      <w:start w:val="1"/>
      <w:numFmt w:val="decimal"/>
      <w:pStyle w:val="ChartCX"/>
      <w:lvlText w:val="Chart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9F0769"/>
    <w:multiLevelType w:val="hybridMultilevel"/>
    <w:tmpl w:val="F140A802"/>
    <w:lvl w:ilvl="0" w:tplc="2DB49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9AC6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DCA9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727F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E8FF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92B5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0AEA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8E56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DA1F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5D6282E"/>
    <w:multiLevelType w:val="hybridMultilevel"/>
    <w:tmpl w:val="AA10A754"/>
    <w:lvl w:ilvl="0" w:tplc="80E09D80">
      <w:start w:val="1"/>
      <w:numFmt w:val="decimal"/>
      <w:pStyle w:val="Chart7X"/>
      <w:lvlText w:val="Chart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6041D7B"/>
    <w:multiLevelType w:val="hybridMultilevel"/>
    <w:tmpl w:val="97169544"/>
    <w:lvl w:ilvl="0" w:tplc="CE32E790">
      <w:start w:val="1"/>
      <w:numFmt w:val="decimal"/>
      <w:pStyle w:val="ChartFX"/>
      <w:lvlText w:val="Chart F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/>
      </w:rPr>
    </w:lvl>
    <w:lvl w:ilvl="1" w:tplc="16F03A40">
      <w:numFmt w:val="decimal"/>
      <w:lvlText w:val=""/>
      <w:lvlJc w:val="left"/>
    </w:lvl>
    <w:lvl w:ilvl="2" w:tplc="233C1574">
      <w:numFmt w:val="decimal"/>
      <w:lvlText w:val=""/>
      <w:lvlJc w:val="left"/>
    </w:lvl>
    <w:lvl w:ilvl="3" w:tplc="7B003C54">
      <w:numFmt w:val="decimal"/>
      <w:lvlText w:val=""/>
      <w:lvlJc w:val="left"/>
    </w:lvl>
    <w:lvl w:ilvl="4" w:tplc="EAEE4440">
      <w:numFmt w:val="decimal"/>
      <w:lvlText w:val=""/>
      <w:lvlJc w:val="left"/>
    </w:lvl>
    <w:lvl w:ilvl="5" w:tplc="DDAE1404">
      <w:numFmt w:val="decimal"/>
      <w:lvlText w:val=""/>
      <w:lvlJc w:val="left"/>
    </w:lvl>
    <w:lvl w:ilvl="6" w:tplc="30E425A4">
      <w:numFmt w:val="decimal"/>
      <w:lvlText w:val=""/>
      <w:lvlJc w:val="left"/>
    </w:lvl>
    <w:lvl w:ilvl="7" w:tplc="684E0DE4">
      <w:numFmt w:val="decimal"/>
      <w:lvlText w:val=""/>
      <w:lvlJc w:val="left"/>
    </w:lvl>
    <w:lvl w:ilvl="8" w:tplc="38D6F2D4">
      <w:numFmt w:val="decimal"/>
      <w:lvlText w:val=""/>
      <w:lvlJc w:val="left"/>
    </w:lvl>
  </w:abstractNum>
  <w:abstractNum w:abstractNumId="110" w15:restartNumberingAfterBreak="0">
    <w:nsid w:val="56275F54"/>
    <w:multiLevelType w:val="hybridMultilevel"/>
    <w:tmpl w:val="64CEB0F2"/>
    <w:lvl w:ilvl="0" w:tplc="A3DCD3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F456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BCB1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0C5A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DC43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E858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C22D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6465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87665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588DF4C4"/>
    <w:multiLevelType w:val="hybridMultilevel"/>
    <w:tmpl w:val="FFFFFFFF"/>
    <w:lvl w:ilvl="0" w:tplc="003C59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809E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1080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C8DF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D40A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1AB5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3221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30B1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3AD2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599E5E30"/>
    <w:multiLevelType w:val="hybridMultilevel"/>
    <w:tmpl w:val="02EC5A8A"/>
    <w:lvl w:ilvl="0" w:tplc="EA740E64">
      <w:start w:val="1"/>
      <w:numFmt w:val="decimal"/>
      <w:pStyle w:val="71Heading2"/>
      <w:lvlText w:val="7.%1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6F709402" w:tentative="1">
      <w:start w:val="1"/>
      <w:numFmt w:val="lowerLetter"/>
      <w:lvlText w:val="%2."/>
      <w:lvlJc w:val="left"/>
      <w:pPr>
        <w:ind w:left="1080" w:hanging="360"/>
      </w:pPr>
    </w:lvl>
    <w:lvl w:ilvl="2" w:tplc="A51252F6" w:tentative="1">
      <w:start w:val="1"/>
      <w:numFmt w:val="lowerRoman"/>
      <w:lvlText w:val="%3."/>
      <w:lvlJc w:val="right"/>
      <w:pPr>
        <w:ind w:left="1800" w:hanging="180"/>
      </w:pPr>
    </w:lvl>
    <w:lvl w:ilvl="3" w:tplc="2684E7EC" w:tentative="1">
      <w:start w:val="1"/>
      <w:numFmt w:val="decimal"/>
      <w:lvlText w:val="%4."/>
      <w:lvlJc w:val="left"/>
      <w:pPr>
        <w:ind w:left="2520" w:hanging="360"/>
      </w:pPr>
    </w:lvl>
    <w:lvl w:ilvl="4" w:tplc="EC82EB8C" w:tentative="1">
      <w:start w:val="1"/>
      <w:numFmt w:val="lowerLetter"/>
      <w:lvlText w:val="%5."/>
      <w:lvlJc w:val="left"/>
      <w:pPr>
        <w:ind w:left="3240" w:hanging="360"/>
      </w:pPr>
    </w:lvl>
    <w:lvl w:ilvl="5" w:tplc="03262C4A" w:tentative="1">
      <w:start w:val="1"/>
      <w:numFmt w:val="lowerRoman"/>
      <w:lvlText w:val="%6."/>
      <w:lvlJc w:val="right"/>
      <w:pPr>
        <w:ind w:left="3960" w:hanging="180"/>
      </w:pPr>
    </w:lvl>
    <w:lvl w:ilvl="6" w:tplc="83D863B8" w:tentative="1">
      <w:start w:val="1"/>
      <w:numFmt w:val="decimal"/>
      <w:lvlText w:val="%7."/>
      <w:lvlJc w:val="left"/>
      <w:pPr>
        <w:ind w:left="4680" w:hanging="360"/>
      </w:pPr>
    </w:lvl>
    <w:lvl w:ilvl="7" w:tplc="15F008CC" w:tentative="1">
      <w:start w:val="1"/>
      <w:numFmt w:val="lowerLetter"/>
      <w:lvlText w:val="%8."/>
      <w:lvlJc w:val="left"/>
      <w:pPr>
        <w:ind w:left="5400" w:hanging="360"/>
      </w:pPr>
    </w:lvl>
    <w:lvl w:ilvl="8" w:tplc="F49248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A414304"/>
    <w:multiLevelType w:val="hybridMultilevel"/>
    <w:tmpl w:val="80A02342"/>
    <w:lvl w:ilvl="0" w:tplc="E3CCC65A">
      <w:start w:val="1"/>
      <w:numFmt w:val="decimal"/>
      <w:pStyle w:val="D1Heading2"/>
      <w:lvlText w:val="D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BD6814"/>
    <w:multiLevelType w:val="hybridMultilevel"/>
    <w:tmpl w:val="F17A91DC"/>
    <w:lvl w:ilvl="0" w:tplc="DDB4FC84">
      <w:start w:val="1"/>
      <w:numFmt w:val="decimal"/>
      <w:pStyle w:val="Chart6X"/>
      <w:lvlText w:val="Chart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strike w:val="0"/>
        <w:color w:val="000000" w:themeColor="text1"/>
        <w:sz w:val="22"/>
        <w:szCs w:val="22"/>
        <w:u w:val="none" w:color="4F4F4F"/>
        <w:vertAlign w:val="baseline"/>
      </w:rPr>
    </w:lvl>
    <w:lvl w:ilvl="1" w:tplc="180856A4" w:tentative="1">
      <w:start w:val="1"/>
      <w:numFmt w:val="lowerLetter"/>
      <w:lvlText w:val="%2."/>
      <w:lvlJc w:val="left"/>
      <w:pPr>
        <w:ind w:left="1440" w:hanging="360"/>
      </w:pPr>
    </w:lvl>
    <w:lvl w:ilvl="2" w:tplc="4C3E4BA0" w:tentative="1">
      <w:start w:val="1"/>
      <w:numFmt w:val="lowerRoman"/>
      <w:lvlText w:val="%3."/>
      <w:lvlJc w:val="right"/>
      <w:pPr>
        <w:ind w:left="2160" w:hanging="180"/>
      </w:pPr>
    </w:lvl>
    <w:lvl w:ilvl="3" w:tplc="89BEA82C" w:tentative="1">
      <w:start w:val="1"/>
      <w:numFmt w:val="decimal"/>
      <w:lvlText w:val="%4."/>
      <w:lvlJc w:val="left"/>
      <w:pPr>
        <w:ind w:left="2880" w:hanging="360"/>
      </w:pPr>
    </w:lvl>
    <w:lvl w:ilvl="4" w:tplc="38F6A96E" w:tentative="1">
      <w:start w:val="1"/>
      <w:numFmt w:val="lowerLetter"/>
      <w:lvlText w:val="%5."/>
      <w:lvlJc w:val="left"/>
      <w:pPr>
        <w:ind w:left="3600" w:hanging="360"/>
      </w:pPr>
    </w:lvl>
    <w:lvl w:ilvl="5" w:tplc="956E0506" w:tentative="1">
      <w:start w:val="1"/>
      <w:numFmt w:val="lowerRoman"/>
      <w:lvlText w:val="%6."/>
      <w:lvlJc w:val="right"/>
      <w:pPr>
        <w:ind w:left="4320" w:hanging="180"/>
      </w:pPr>
    </w:lvl>
    <w:lvl w:ilvl="6" w:tplc="3188A4C0" w:tentative="1">
      <w:start w:val="1"/>
      <w:numFmt w:val="decimal"/>
      <w:lvlText w:val="%7."/>
      <w:lvlJc w:val="left"/>
      <w:pPr>
        <w:ind w:left="5040" w:hanging="360"/>
      </w:pPr>
    </w:lvl>
    <w:lvl w:ilvl="7" w:tplc="DC60EE34" w:tentative="1">
      <w:start w:val="1"/>
      <w:numFmt w:val="lowerLetter"/>
      <w:lvlText w:val="%8."/>
      <w:lvlJc w:val="left"/>
      <w:pPr>
        <w:ind w:left="5760" w:hanging="360"/>
      </w:pPr>
    </w:lvl>
    <w:lvl w:ilvl="8" w:tplc="F362A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64B767"/>
    <w:multiLevelType w:val="hybridMultilevel"/>
    <w:tmpl w:val="92F8CEC0"/>
    <w:lvl w:ilvl="0" w:tplc="9C18D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40D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8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E4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4B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EF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A7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8A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F232EE"/>
    <w:multiLevelType w:val="hybridMultilevel"/>
    <w:tmpl w:val="9D1233AE"/>
    <w:lvl w:ilvl="0" w:tplc="B838F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2B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A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61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8F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62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EC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EE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4225C0"/>
    <w:multiLevelType w:val="hybridMultilevel"/>
    <w:tmpl w:val="3DFECD28"/>
    <w:lvl w:ilvl="0" w:tplc="30BE37CE">
      <w:start w:val="1"/>
      <w:numFmt w:val="decimal"/>
      <w:pStyle w:val="Figure2X"/>
      <w:lvlText w:val="Figure 2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DA03CA"/>
    <w:multiLevelType w:val="hybridMultilevel"/>
    <w:tmpl w:val="2530ED92"/>
    <w:lvl w:ilvl="0" w:tplc="A5EA98E6">
      <w:start w:val="1"/>
      <w:numFmt w:val="decimal"/>
      <w:pStyle w:val="FigureFX"/>
      <w:lvlText w:val="Figure F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3230ED"/>
    <w:multiLevelType w:val="hybridMultilevel"/>
    <w:tmpl w:val="0FA45BAE"/>
    <w:lvl w:ilvl="0" w:tplc="8C983468">
      <w:start w:val="1"/>
      <w:numFmt w:val="decimal"/>
      <w:pStyle w:val="TableA4X"/>
      <w:lvlText w:val="A5.%1"/>
      <w:lvlJc w:val="left"/>
      <w:pPr>
        <w:ind w:left="72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B26314"/>
    <w:multiLevelType w:val="hybridMultilevel"/>
    <w:tmpl w:val="711CB540"/>
    <w:lvl w:ilvl="0" w:tplc="AFAE4F0C">
      <w:start w:val="1"/>
      <w:numFmt w:val="decimal"/>
      <w:pStyle w:val="TableFX"/>
      <w:lvlText w:val="Table F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1541C4A"/>
    <w:multiLevelType w:val="hybridMultilevel"/>
    <w:tmpl w:val="D41CD0C0"/>
    <w:lvl w:ilvl="0" w:tplc="6A98ACAC">
      <w:start w:val="1"/>
      <w:numFmt w:val="decimal"/>
      <w:pStyle w:val="Figure6X"/>
      <w:lvlText w:val="Figure 6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F40BBF"/>
    <w:multiLevelType w:val="hybridMultilevel"/>
    <w:tmpl w:val="8A3487D0"/>
    <w:lvl w:ilvl="0" w:tplc="28B89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1858AC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2" w:tplc="49DE3A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9496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54DF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67CD2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4275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A458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03051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6387740A"/>
    <w:multiLevelType w:val="hybridMultilevel"/>
    <w:tmpl w:val="8D7433F4"/>
    <w:lvl w:ilvl="0" w:tplc="A49C73DE">
      <w:start w:val="1"/>
      <w:numFmt w:val="decimal"/>
      <w:pStyle w:val="Chart3X"/>
      <w:lvlText w:val="Chart 3.%1:"/>
      <w:lvlJc w:val="left"/>
      <w:pPr>
        <w:ind w:left="72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A8F8DB8C" w:tentative="1">
      <w:start w:val="1"/>
      <w:numFmt w:val="lowerLetter"/>
      <w:lvlText w:val="%2."/>
      <w:lvlJc w:val="left"/>
      <w:pPr>
        <w:ind w:left="1440" w:hanging="360"/>
      </w:pPr>
    </w:lvl>
    <w:lvl w:ilvl="2" w:tplc="0660CD56" w:tentative="1">
      <w:start w:val="1"/>
      <w:numFmt w:val="lowerRoman"/>
      <w:lvlText w:val="%3."/>
      <w:lvlJc w:val="right"/>
      <w:pPr>
        <w:ind w:left="2160" w:hanging="180"/>
      </w:pPr>
    </w:lvl>
    <w:lvl w:ilvl="3" w:tplc="0B1CAF12" w:tentative="1">
      <w:start w:val="1"/>
      <w:numFmt w:val="decimal"/>
      <w:lvlText w:val="%4."/>
      <w:lvlJc w:val="left"/>
      <w:pPr>
        <w:ind w:left="2880" w:hanging="360"/>
      </w:pPr>
    </w:lvl>
    <w:lvl w:ilvl="4" w:tplc="DD9AD71A" w:tentative="1">
      <w:start w:val="1"/>
      <w:numFmt w:val="lowerLetter"/>
      <w:lvlText w:val="%5."/>
      <w:lvlJc w:val="left"/>
      <w:pPr>
        <w:ind w:left="3600" w:hanging="360"/>
      </w:pPr>
    </w:lvl>
    <w:lvl w:ilvl="5" w:tplc="9C504332" w:tentative="1">
      <w:start w:val="1"/>
      <w:numFmt w:val="lowerRoman"/>
      <w:lvlText w:val="%6."/>
      <w:lvlJc w:val="right"/>
      <w:pPr>
        <w:ind w:left="4320" w:hanging="180"/>
      </w:pPr>
    </w:lvl>
    <w:lvl w:ilvl="6" w:tplc="354C02DA" w:tentative="1">
      <w:start w:val="1"/>
      <w:numFmt w:val="decimal"/>
      <w:lvlText w:val="%7."/>
      <w:lvlJc w:val="left"/>
      <w:pPr>
        <w:ind w:left="5040" w:hanging="360"/>
      </w:pPr>
    </w:lvl>
    <w:lvl w:ilvl="7" w:tplc="E67A59BA" w:tentative="1">
      <w:start w:val="1"/>
      <w:numFmt w:val="lowerLetter"/>
      <w:lvlText w:val="%8."/>
      <w:lvlJc w:val="left"/>
      <w:pPr>
        <w:ind w:left="5760" w:hanging="360"/>
      </w:pPr>
    </w:lvl>
    <w:lvl w:ilvl="8" w:tplc="90B61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03159E"/>
    <w:multiLevelType w:val="hybridMultilevel"/>
    <w:tmpl w:val="9DD6891A"/>
    <w:lvl w:ilvl="0" w:tplc="F4AAD690">
      <w:start w:val="1"/>
      <w:numFmt w:val="bullet"/>
      <w:pStyle w:val="Bullet3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  <w:color w:val="auto"/>
        <w:sz w:val="18"/>
        <w:szCs w:val="22"/>
      </w:rPr>
    </w:lvl>
    <w:lvl w:ilvl="1" w:tplc="DB04E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04656">
      <w:numFmt w:val="bullet"/>
      <w:lvlText w:val="-"/>
      <w:lvlJc w:val="left"/>
      <w:pPr>
        <w:ind w:left="2160" w:hanging="360"/>
      </w:pPr>
      <w:rPr>
        <w:rFonts w:ascii="Public Sans" w:hAnsi="Public Sans" w:hint="default"/>
      </w:rPr>
    </w:lvl>
    <w:lvl w:ilvl="3" w:tplc="CEB0C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A8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6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66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0B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E7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4E75030"/>
    <w:multiLevelType w:val="hybridMultilevel"/>
    <w:tmpl w:val="77D24EDE"/>
    <w:lvl w:ilvl="0" w:tplc="AC301ED0">
      <w:start w:val="1"/>
      <w:numFmt w:val="decimal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D44CAF"/>
    <w:multiLevelType w:val="hybridMultilevel"/>
    <w:tmpl w:val="815888F8"/>
    <w:lvl w:ilvl="0" w:tplc="7E421B66">
      <w:start w:val="1"/>
      <w:numFmt w:val="decimal"/>
      <w:pStyle w:val="Figure8X"/>
      <w:lvlText w:val="Figure 8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08000C"/>
    <w:multiLevelType w:val="hybridMultilevel"/>
    <w:tmpl w:val="4AB8DFC8"/>
    <w:lvl w:ilvl="0" w:tplc="3618C0E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sz w:val="22"/>
        <w:szCs w:val="17"/>
      </w:rPr>
    </w:lvl>
    <w:lvl w:ilvl="1" w:tplc="D40A1E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82E1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344F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36EE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190CD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CC62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BC14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E4D3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8095C94"/>
    <w:multiLevelType w:val="hybridMultilevel"/>
    <w:tmpl w:val="C0249E82"/>
    <w:lvl w:ilvl="0" w:tplc="9A320EC2">
      <w:start w:val="1"/>
      <w:numFmt w:val="decimal"/>
      <w:pStyle w:val="21Heading2"/>
      <w:lvlText w:val="2.%1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8DCC569C" w:tentative="1">
      <w:start w:val="1"/>
      <w:numFmt w:val="lowerLetter"/>
      <w:lvlText w:val="%2."/>
      <w:lvlJc w:val="left"/>
      <w:pPr>
        <w:ind w:left="1440" w:hanging="360"/>
      </w:pPr>
    </w:lvl>
    <w:lvl w:ilvl="2" w:tplc="2D14A332" w:tentative="1">
      <w:start w:val="1"/>
      <w:numFmt w:val="lowerRoman"/>
      <w:lvlText w:val="%3."/>
      <w:lvlJc w:val="right"/>
      <w:pPr>
        <w:ind w:left="2160" w:hanging="180"/>
      </w:pPr>
    </w:lvl>
    <w:lvl w:ilvl="3" w:tplc="5262FF74" w:tentative="1">
      <w:start w:val="1"/>
      <w:numFmt w:val="decimal"/>
      <w:lvlText w:val="%4."/>
      <w:lvlJc w:val="left"/>
      <w:pPr>
        <w:ind w:left="2880" w:hanging="360"/>
      </w:pPr>
    </w:lvl>
    <w:lvl w:ilvl="4" w:tplc="9D8EF53A" w:tentative="1">
      <w:start w:val="1"/>
      <w:numFmt w:val="lowerLetter"/>
      <w:lvlText w:val="%5."/>
      <w:lvlJc w:val="left"/>
      <w:pPr>
        <w:ind w:left="3600" w:hanging="360"/>
      </w:pPr>
    </w:lvl>
    <w:lvl w:ilvl="5" w:tplc="744E4BDA" w:tentative="1">
      <w:start w:val="1"/>
      <w:numFmt w:val="lowerRoman"/>
      <w:lvlText w:val="%6."/>
      <w:lvlJc w:val="right"/>
      <w:pPr>
        <w:ind w:left="4320" w:hanging="180"/>
      </w:pPr>
    </w:lvl>
    <w:lvl w:ilvl="6" w:tplc="73D40CEA" w:tentative="1">
      <w:start w:val="1"/>
      <w:numFmt w:val="decimal"/>
      <w:lvlText w:val="%7."/>
      <w:lvlJc w:val="left"/>
      <w:pPr>
        <w:ind w:left="5040" w:hanging="360"/>
      </w:pPr>
    </w:lvl>
    <w:lvl w:ilvl="7" w:tplc="B3789D9E" w:tentative="1">
      <w:start w:val="1"/>
      <w:numFmt w:val="lowerLetter"/>
      <w:lvlText w:val="%8."/>
      <w:lvlJc w:val="left"/>
      <w:pPr>
        <w:ind w:left="5760" w:hanging="360"/>
      </w:pPr>
    </w:lvl>
    <w:lvl w:ilvl="8" w:tplc="5E4AC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86F44BC"/>
    <w:multiLevelType w:val="hybridMultilevel"/>
    <w:tmpl w:val="B34AB096"/>
    <w:lvl w:ilvl="0" w:tplc="1F008912">
      <w:start w:val="1"/>
      <w:numFmt w:val="decimal"/>
      <w:pStyle w:val="FigureDX"/>
      <w:lvlText w:val="Figure D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095AC3"/>
    <w:multiLevelType w:val="hybridMultilevel"/>
    <w:tmpl w:val="D74E53D0"/>
    <w:lvl w:ilvl="0" w:tplc="C15C7B38">
      <w:start w:val="1"/>
      <w:numFmt w:val="bullet"/>
      <w:pStyle w:val="Bullet2a"/>
      <w:lvlText w:val="—"/>
      <w:lvlJc w:val="left"/>
      <w:pPr>
        <w:ind w:left="587" w:hanging="360"/>
      </w:pPr>
      <w:rPr>
        <w:rFonts w:ascii="Public Sans Light" w:hAnsi="Public Sans Light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1" w15:restartNumberingAfterBreak="0">
    <w:nsid w:val="6A411844"/>
    <w:multiLevelType w:val="hybridMultilevel"/>
    <w:tmpl w:val="480ED92C"/>
    <w:lvl w:ilvl="0" w:tplc="FB664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A5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E4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09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41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CE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AB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C4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C8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A6E6C4C"/>
    <w:multiLevelType w:val="hybridMultilevel"/>
    <w:tmpl w:val="41303402"/>
    <w:lvl w:ilvl="0" w:tplc="7E2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FE3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E6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8D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62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62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89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2E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87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BAD0A08"/>
    <w:multiLevelType w:val="hybridMultilevel"/>
    <w:tmpl w:val="11183C24"/>
    <w:lvl w:ilvl="0" w:tplc="A6F23F9C">
      <w:start w:val="1"/>
      <w:numFmt w:val="decimal"/>
      <w:pStyle w:val="A41Heading2"/>
      <w:lvlText w:val="A4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633B70"/>
    <w:multiLevelType w:val="hybridMultilevel"/>
    <w:tmpl w:val="49C0C5EE"/>
    <w:lvl w:ilvl="0" w:tplc="51409BBA">
      <w:start w:val="1"/>
      <w:numFmt w:val="decimal"/>
      <w:pStyle w:val="Box1XBoxHeading"/>
      <w:lvlText w:val="Box 1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D6B71F0"/>
    <w:multiLevelType w:val="hybridMultilevel"/>
    <w:tmpl w:val="D5DCE340"/>
    <w:lvl w:ilvl="0" w:tplc="C3BCAF2A">
      <w:start w:val="1"/>
      <w:numFmt w:val="decimal"/>
      <w:pStyle w:val="11Heading2"/>
      <w:lvlText w:val="1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F807A9"/>
    <w:multiLevelType w:val="hybridMultilevel"/>
    <w:tmpl w:val="1820D832"/>
    <w:lvl w:ilvl="0" w:tplc="B7C47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AB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09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04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45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E8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0A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28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A5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DFA6ECC"/>
    <w:multiLevelType w:val="hybridMultilevel"/>
    <w:tmpl w:val="D4D2232A"/>
    <w:lvl w:ilvl="0" w:tplc="5F0A6588">
      <w:start w:val="1"/>
      <w:numFmt w:val="decimal"/>
      <w:pStyle w:val="Box6XBoxHeading"/>
      <w:lvlText w:val="Box 6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color w:val="000000" w:themeColor="text1"/>
        <w:sz w:val="22"/>
        <w:szCs w:val="22"/>
        <w:u w:val="none" w:color="00ABE6"/>
      </w:rPr>
    </w:lvl>
    <w:lvl w:ilvl="1" w:tplc="8BBE7A50" w:tentative="1">
      <w:start w:val="1"/>
      <w:numFmt w:val="lowerLetter"/>
      <w:lvlText w:val="%2."/>
      <w:lvlJc w:val="left"/>
      <w:pPr>
        <w:ind w:left="1440" w:hanging="360"/>
      </w:pPr>
    </w:lvl>
    <w:lvl w:ilvl="2" w:tplc="ED5A5AB2" w:tentative="1">
      <w:start w:val="1"/>
      <w:numFmt w:val="lowerRoman"/>
      <w:lvlText w:val="%3."/>
      <w:lvlJc w:val="right"/>
      <w:pPr>
        <w:ind w:left="2160" w:hanging="180"/>
      </w:pPr>
    </w:lvl>
    <w:lvl w:ilvl="3" w:tplc="C69AAFD8" w:tentative="1">
      <w:start w:val="1"/>
      <w:numFmt w:val="decimal"/>
      <w:lvlText w:val="%4."/>
      <w:lvlJc w:val="left"/>
      <w:pPr>
        <w:ind w:left="2880" w:hanging="360"/>
      </w:pPr>
    </w:lvl>
    <w:lvl w:ilvl="4" w:tplc="9E00E206" w:tentative="1">
      <w:start w:val="1"/>
      <w:numFmt w:val="lowerLetter"/>
      <w:lvlText w:val="%5."/>
      <w:lvlJc w:val="left"/>
      <w:pPr>
        <w:ind w:left="3600" w:hanging="360"/>
      </w:pPr>
    </w:lvl>
    <w:lvl w:ilvl="5" w:tplc="90906AE0" w:tentative="1">
      <w:start w:val="1"/>
      <w:numFmt w:val="lowerRoman"/>
      <w:lvlText w:val="%6."/>
      <w:lvlJc w:val="right"/>
      <w:pPr>
        <w:ind w:left="4320" w:hanging="180"/>
      </w:pPr>
    </w:lvl>
    <w:lvl w:ilvl="6" w:tplc="6C1835A6" w:tentative="1">
      <w:start w:val="1"/>
      <w:numFmt w:val="decimal"/>
      <w:lvlText w:val="%7."/>
      <w:lvlJc w:val="left"/>
      <w:pPr>
        <w:ind w:left="5040" w:hanging="360"/>
      </w:pPr>
    </w:lvl>
    <w:lvl w:ilvl="7" w:tplc="AECA10AC" w:tentative="1">
      <w:start w:val="1"/>
      <w:numFmt w:val="lowerLetter"/>
      <w:lvlText w:val="%8."/>
      <w:lvlJc w:val="left"/>
      <w:pPr>
        <w:ind w:left="5760" w:hanging="360"/>
      </w:pPr>
    </w:lvl>
    <w:lvl w:ilvl="8" w:tplc="E6947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E7D70B9"/>
    <w:multiLevelType w:val="hybridMultilevel"/>
    <w:tmpl w:val="92E4C4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0B8201D"/>
    <w:multiLevelType w:val="hybridMultilevel"/>
    <w:tmpl w:val="573C320E"/>
    <w:lvl w:ilvl="0" w:tplc="C5806944">
      <w:start w:val="1"/>
      <w:numFmt w:val="decimal"/>
      <w:pStyle w:val="TableEX"/>
      <w:lvlText w:val="Table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F10713"/>
    <w:multiLevelType w:val="hybridMultilevel"/>
    <w:tmpl w:val="0700044A"/>
    <w:lvl w:ilvl="0" w:tplc="025489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AA4C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E4A4A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D2EB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803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EC74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5AC9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38F7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482AB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73112603"/>
    <w:multiLevelType w:val="hybridMultilevel"/>
    <w:tmpl w:val="6FB01BAC"/>
    <w:lvl w:ilvl="0" w:tplc="67081AF2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szCs w:val="22"/>
        <w:u w:val="none"/>
        <w:vertAlign w:val="baseline"/>
      </w:rPr>
    </w:lvl>
    <w:lvl w:ilvl="1" w:tplc="30FCB83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9BC3D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1CC9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469B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7F60E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ACC4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7CD1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9CF3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73BB309D"/>
    <w:multiLevelType w:val="hybridMultilevel"/>
    <w:tmpl w:val="C87256F6"/>
    <w:lvl w:ilvl="0" w:tplc="2FFEA4A0">
      <w:start w:val="1"/>
      <w:numFmt w:val="decimal"/>
      <w:pStyle w:val="FigureA5X"/>
      <w:lvlText w:val="Figure A5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361020"/>
    <w:multiLevelType w:val="hybridMultilevel"/>
    <w:tmpl w:val="0AA0E938"/>
    <w:lvl w:ilvl="0" w:tplc="28443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4AC412F"/>
    <w:multiLevelType w:val="hybridMultilevel"/>
    <w:tmpl w:val="45C884D0"/>
    <w:lvl w:ilvl="0" w:tplc="A6FEE97C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102B25"/>
    <w:multiLevelType w:val="hybridMultilevel"/>
    <w:tmpl w:val="A952309A"/>
    <w:lvl w:ilvl="0" w:tplc="370C3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D08291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45ED4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8EAB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A881A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19A7A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084A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963A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A4A9F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75940AC1"/>
    <w:multiLevelType w:val="hybridMultilevel"/>
    <w:tmpl w:val="7A38144E"/>
    <w:lvl w:ilvl="0" w:tplc="4B7E9388">
      <w:start w:val="1"/>
      <w:numFmt w:val="bullet"/>
      <w:pStyle w:val="Bullet1a"/>
      <w:lvlText w:val=""/>
      <w:lvlJc w:val="left"/>
      <w:pPr>
        <w:ind w:left="360" w:hanging="360"/>
      </w:pPr>
      <w:rPr>
        <w:rFonts w:ascii="Symbol" w:hAnsi="Symbol" w:hint="default"/>
        <w:sz w:val="18"/>
        <w:szCs w:val="1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649274D"/>
    <w:multiLevelType w:val="hybridMultilevel"/>
    <w:tmpl w:val="CBA889F4"/>
    <w:lvl w:ilvl="0" w:tplc="9DF67BAE">
      <w:numFmt w:val="bullet"/>
      <w:lvlText w:val="-"/>
      <w:lvlJc w:val="left"/>
      <w:pPr>
        <w:ind w:left="720" w:hanging="360"/>
      </w:pPr>
      <w:rPr>
        <w:rFonts w:ascii="Public Sans" w:hAnsi="Public Sans" w:hint="default"/>
      </w:rPr>
    </w:lvl>
    <w:lvl w:ilvl="1" w:tplc="557CF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AE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E4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29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A3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0A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67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C8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543C04"/>
    <w:multiLevelType w:val="hybridMultilevel"/>
    <w:tmpl w:val="C31A5D0A"/>
    <w:lvl w:ilvl="0" w:tplc="8B467A4C">
      <w:start w:val="1"/>
      <w:numFmt w:val="decimal"/>
      <w:pStyle w:val="ChartDX"/>
      <w:lvlText w:val="Chart D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B3043F"/>
    <w:multiLevelType w:val="hybridMultilevel"/>
    <w:tmpl w:val="3BF0D1A2"/>
    <w:lvl w:ilvl="0" w:tplc="D9786926">
      <w:start w:val="1"/>
      <w:numFmt w:val="decimal"/>
      <w:pStyle w:val="Table3X"/>
      <w:lvlText w:val="Table 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7612233"/>
    <w:multiLevelType w:val="hybridMultilevel"/>
    <w:tmpl w:val="106687C0"/>
    <w:lvl w:ilvl="0" w:tplc="AE9E8B00">
      <w:start w:val="1"/>
      <w:numFmt w:val="decimal"/>
      <w:pStyle w:val="Box2X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2"/>
        <w:szCs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2868C0"/>
    <w:multiLevelType w:val="hybridMultilevel"/>
    <w:tmpl w:val="85547F0C"/>
    <w:lvl w:ilvl="0" w:tplc="42F05746">
      <w:start w:val="1"/>
      <w:numFmt w:val="decimal"/>
      <w:pStyle w:val="Figure1X"/>
      <w:lvlText w:val="Figure X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F99A18"/>
    <w:multiLevelType w:val="hybridMultilevel"/>
    <w:tmpl w:val="FFFFFFFF"/>
    <w:lvl w:ilvl="0" w:tplc="99F48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AE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C1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47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AA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A3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2F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42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0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C00E47"/>
    <w:multiLevelType w:val="hybridMultilevel"/>
    <w:tmpl w:val="9794A7BE"/>
    <w:lvl w:ilvl="0" w:tplc="E3084202">
      <w:start w:val="1"/>
      <w:numFmt w:val="decimal"/>
      <w:pStyle w:val="FigureA1X"/>
      <w:lvlText w:val="Figure A1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1A1949"/>
    <w:multiLevelType w:val="hybridMultilevel"/>
    <w:tmpl w:val="58F28F18"/>
    <w:lvl w:ilvl="0" w:tplc="CC100E9E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000000" w:themeColor="text1"/>
        <w:sz w:val="22"/>
        <w:szCs w:val="22"/>
        <w:u w:val="none" w:color="4F4F4F"/>
        <w:vertAlign w:val="baseline"/>
      </w:rPr>
    </w:lvl>
    <w:lvl w:ilvl="1" w:tplc="0316B9C8">
      <w:start w:val="1"/>
      <w:numFmt w:val="lowerLetter"/>
      <w:lvlText w:val="%2."/>
      <w:lvlJc w:val="left"/>
      <w:pPr>
        <w:ind w:left="1440" w:hanging="360"/>
      </w:pPr>
    </w:lvl>
    <w:lvl w:ilvl="2" w:tplc="C9E0493C" w:tentative="1">
      <w:start w:val="1"/>
      <w:numFmt w:val="lowerRoman"/>
      <w:lvlText w:val="%3."/>
      <w:lvlJc w:val="right"/>
      <w:pPr>
        <w:ind w:left="2160" w:hanging="180"/>
      </w:pPr>
    </w:lvl>
    <w:lvl w:ilvl="3" w:tplc="D500E886" w:tentative="1">
      <w:start w:val="1"/>
      <w:numFmt w:val="decimal"/>
      <w:lvlText w:val="%4."/>
      <w:lvlJc w:val="left"/>
      <w:pPr>
        <w:ind w:left="2880" w:hanging="360"/>
      </w:pPr>
    </w:lvl>
    <w:lvl w:ilvl="4" w:tplc="05EEFA62" w:tentative="1">
      <w:start w:val="1"/>
      <w:numFmt w:val="lowerLetter"/>
      <w:lvlText w:val="%5."/>
      <w:lvlJc w:val="left"/>
      <w:pPr>
        <w:ind w:left="3600" w:hanging="360"/>
      </w:pPr>
    </w:lvl>
    <w:lvl w:ilvl="5" w:tplc="2378F6FA" w:tentative="1">
      <w:start w:val="1"/>
      <w:numFmt w:val="lowerRoman"/>
      <w:lvlText w:val="%6."/>
      <w:lvlJc w:val="right"/>
      <w:pPr>
        <w:ind w:left="4320" w:hanging="180"/>
      </w:pPr>
    </w:lvl>
    <w:lvl w:ilvl="6" w:tplc="87C29B50" w:tentative="1">
      <w:start w:val="1"/>
      <w:numFmt w:val="decimal"/>
      <w:lvlText w:val="%7."/>
      <w:lvlJc w:val="left"/>
      <w:pPr>
        <w:ind w:left="5040" w:hanging="360"/>
      </w:pPr>
    </w:lvl>
    <w:lvl w:ilvl="7" w:tplc="DDD4B440" w:tentative="1">
      <w:start w:val="1"/>
      <w:numFmt w:val="lowerLetter"/>
      <w:lvlText w:val="%8."/>
      <w:lvlJc w:val="left"/>
      <w:pPr>
        <w:ind w:left="5760" w:hanging="360"/>
      </w:pPr>
    </w:lvl>
    <w:lvl w:ilvl="8" w:tplc="AD08A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876093"/>
    <w:multiLevelType w:val="hybridMultilevel"/>
    <w:tmpl w:val="A75E4390"/>
    <w:lvl w:ilvl="0" w:tplc="5574A30A">
      <w:start w:val="1"/>
      <w:numFmt w:val="decimal"/>
      <w:pStyle w:val="Box4XBoxHeading"/>
      <w:lvlText w:val="Box 4.%1: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6919CF"/>
    <w:multiLevelType w:val="hybridMultilevel"/>
    <w:tmpl w:val="AEBE65F8"/>
    <w:lvl w:ilvl="0" w:tplc="76E47F04">
      <w:start w:val="1"/>
      <w:numFmt w:val="decimal"/>
      <w:pStyle w:val="F1Heading2"/>
      <w:lvlText w:val="F.%1"/>
      <w:lvlJc w:val="left"/>
      <w:pPr>
        <w:ind w:left="360" w:hanging="360"/>
      </w:pPr>
      <w:rPr>
        <w:rFonts w:ascii="Public Sans SemiBold" w:hAnsi="Public Sans SemiBold" w:hint="default"/>
        <w:b/>
        <w:bCs/>
        <w:i w:val="0"/>
        <w:color w:val="22272B"/>
        <w:sz w:val="28"/>
        <w:szCs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B8669B"/>
    <w:multiLevelType w:val="hybridMultilevel"/>
    <w:tmpl w:val="5C2221AA"/>
    <w:lvl w:ilvl="0" w:tplc="6B7E3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C6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CC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88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6F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67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CE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86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0F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CFA66D1"/>
    <w:multiLevelType w:val="hybridMultilevel"/>
    <w:tmpl w:val="77BC0650"/>
    <w:lvl w:ilvl="0" w:tplc="790A0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5C2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8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0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2C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0D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C6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80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E6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2B2983"/>
    <w:multiLevelType w:val="hybridMultilevel"/>
    <w:tmpl w:val="A7F014EA"/>
    <w:lvl w:ilvl="0" w:tplc="8A741E4C">
      <w:numFmt w:val="bullet"/>
      <w:lvlText w:val="-"/>
      <w:lvlJc w:val="left"/>
      <w:pPr>
        <w:ind w:left="720" w:hanging="360"/>
      </w:pPr>
      <w:rPr>
        <w:rFonts w:ascii="Public Sans" w:hAnsi="Public Sans" w:hint="default"/>
      </w:rPr>
    </w:lvl>
    <w:lvl w:ilvl="1" w:tplc="9594C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28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4E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00E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C6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2D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05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E2945C9"/>
    <w:multiLevelType w:val="hybridMultilevel"/>
    <w:tmpl w:val="56D0D23C"/>
    <w:lvl w:ilvl="0" w:tplc="2232638C">
      <w:start w:val="1"/>
      <w:numFmt w:val="decimal"/>
      <w:pStyle w:val="FigureCX"/>
      <w:lvlText w:val="Figure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E58502F"/>
    <w:multiLevelType w:val="hybridMultilevel"/>
    <w:tmpl w:val="D9A2CFD4"/>
    <w:lvl w:ilvl="0" w:tplc="9C04C554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E636410"/>
    <w:multiLevelType w:val="hybridMultilevel"/>
    <w:tmpl w:val="0818F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E7E6F1F"/>
    <w:multiLevelType w:val="hybridMultilevel"/>
    <w:tmpl w:val="CB145792"/>
    <w:lvl w:ilvl="0" w:tplc="9DD21544">
      <w:start w:val="1"/>
      <w:numFmt w:val="decimal"/>
      <w:pStyle w:val="ChartEX"/>
      <w:lvlText w:val="Chart E.%1:"/>
      <w:lvlJc w:val="left"/>
      <w:pPr>
        <w:ind w:left="360" w:hanging="360"/>
      </w:pPr>
      <w:rPr>
        <w:rFonts w:ascii="Public Sans" w:hAnsi="Public Sans" w:hint="default"/>
        <w:b w:val="0"/>
        <w:i/>
        <w:color w:val="000000" w:themeColor="text1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68973">
    <w:abstractNumId w:val="38"/>
  </w:num>
  <w:num w:numId="2" w16cid:durableId="1996883379">
    <w:abstractNumId w:val="22"/>
  </w:num>
  <w:num w:numId="3" w16cid:durableId="255671717">
    <w:abstractNumId w:val="55"/>
  </w:num>
  <w:num w:numId="4" w16cid:durableId="944921910">
    <w:abstractNumId w:val="135"/>
  </w:num>
  <w:num w:numId="5" w16cid:durableId="398749236">
    <w:abstractNumId w:val="128"/>
  </w:num>
  <w:num w:numId="6" w16cid:durableId="138966501">
    <w:abstractNumId w:val="93"/>
  </w:num>
  <w:num w:numId="7" w16cid:durableId="656809923">
    <w:abstractNumId w:val="52"/>
  </w:num>
  <w:num w:numId="8" w16cid:durableId="569657645">
    <w:abstractNumId w:val="85"/>
  </w:num>
  <w:num w:numId="9" w16cid:durableId="245574238">
    <w:abstractNumId w:val="84"/>
  </w:num>
  <w:num w:numId="10" w16cid:durableId="188878145">
    <w:abstractNumId w:val="112"/>
  </w:num>
  <w:num w:numId="11" w16cid:durableId="391320423">
    <w:abstractNumId w:val="57"/>
  </w:num>
  <w:num w:numId="12" w16cid:durableId="742064803">
    <w:abstractNumId w:val="4"/>
  </w:num>
  <w:num w:numId="13" w16cid:durableId="1393775218">
    <w:abstractNumId w:val="89"/>
  </w:num>
  <w:num w:numId="14" w16cid:durableId="411241496">
    <w:abstractNumId w:val="133"/>
  </w:num>
  <w:num w:numId="15" w16cid:durableId="394359246">
    <w:abstractNumId w:val="39"/>
  </w:num>
  <w:num w:numId="16" w16cid:durableId="850683154">
    <w:abstractNumId w:val="134"/>
  </w:num>
  <w:num w:numId="17" w16cid:durableId="1868331908">
    <w:abstractNumId w:val="98"/>
  </w:num>
  <w:num w:numId="18" w16cid:durableId="1290091537">
    <w:abstractNumId w:val="155"/>
  </w:num>
  <w:num w:numId="19" w16cid:durableId="542593098">
    <w:abstractNumId w:val="101"/>
  </w:num>
  <w:num w:numId="20" w16cid:durableId="1553082212">
    <w:abstractNumId w:val="137"/>
  </w:num>
  <w:num w:numId="21" w16cid:durableId="1807233844">
    <w:abstractNumId w:val="1"/>
  </w:num>
  <w:num w:numId="22" w16cid:durableId="520625010">
    <w:abstractNumId w:val="94"/>
  </w:num>
  <w:num w:numId="23" w16cid:durableId="604308429">
    <w:abstractNumId w:val="76"/>
  </w:num>
  <w:num w:numId="24" w16cid:durableId="158927636">
    <w:abstractNumId w:val="127"/>
  </w:num>
  <w:num w:numId="25" w16cid:durableId="999962685">
    <w:abstractNumId w:val="104"/>
  </w:num>
  <w:num w:numId="26" w16cid:durableId="950090191">
    <w:abstractNumId w:val="124"/>
  </w:num>
  <w:num w:numId="27" w16cid:durableId="87895317">
    <w:abstractNumId w:val="73"/>
  </w:num>
  <w:num w:numId="28" w16cid:durableId="727800497">
    <w:abstractNumId w:val="81"/>
  </w:num>
  <w:num w:numId="29" w16cid:durableId="613026023">
    <w:abstractNumId w:val="141"/>
  </w:num>
  <w:num w:numId="30" w16cid:durableId="1229460431">
    <w:abstractNumId w:val="65"/>
  </w:num>
  <w:num w:numId="31" w16cid:durableId="1433208727">
    <w:abstractNumId w:val="92"/>
  </w:num>
  <w:num w:numId="32" w16cid:durableId="1765496755">
    <w:abstractNumId w:val="154"/>
  </w:num>
  <w:num w:numId="33" w16cid:durableId="1055085254">
    <w:abstractNumId w:val="114"/>
  </w:num>
  <w:num w:numId="34" w16cid:durableId="761806013">
    <w:abstractNumId w:val="108"/>
  </w:num>
  <w:num w:numId="35" w16cid:durableId="1453789243">
    <w:abstractNumId w:val="3"/>
  </w:num>
  <w:num w:numId="36" w16cid:durableId="1617979971">
    <w:abstractNumId w:val="67"/>
  </w:num>
  <w:num w:numId="37" w16cid:durableId="1270621810">
    <w:abstractNumId w:val="96"/>
  </w:num>
  <w:num w:numId="38" w16cid:durableId="783966971">
    <w:abstractNumId w:val="46"/>
  </w:num>
  <w:num w:numId="39" w16cid:durableId="2135782715">
    <w:abstractNumId w:val="33"/>
  </w:num>
  <w:num w:numId="40" w16cid:durableId="447046910">
    <w:abstractNumId w:val="15"/>
  </w:num>
  <w:num w:numId="41" w16cid:durableId="735393617">
    <w:abstractNumId w:val="106"/>
  </w:num>
  <w:num w:numId="42" w16cid:durableId="1570767065">
    <w:abstractNumId w:val="148"/>
  </w:num>
  <w:num w:numId="43" w16cid:durableId="899943030">
    <w:abstractNumId w:val="163"/>
  </w:num>
  <w:num w:numId="44" w16cid:durableId="1962877264">
    <w:abstractNumId w:val="109"/>
  </w:num>
  <w:num w:numId="45" w16cid:durableId="796332572">
    <w:abstractNumId w:val="113"/>
  </w:num>
  <w:num w:numId="46" w16cid:durableId="1708682187">
    <w:abstractNumId w:val="25"/>
  </w:num>
  <w:num w:numId="47" w16cid:durableId="220410582">
    <w:abstractNumId w:val="156"/>
  </w:num>
  <w:num w:numId="48" w16cid:durableId="62527521">
    <w:abstractNumId w:val="151"/>
  </w:num>
  <w:num w:numId="49" w16cid:durableId="1686518500">
    <w:abstractNumId w:val="117"/>
  </w:num>
  <w:num w:numId="50" w16cid:durableId="2107460047">
    <w:abstractNumId w:val="23"/>
  </w:num>
  <w:num w:numId="51" w16cid:durableId="1140463078">
    <w:abstractNumId w:val="51"/>
  </w:num>
  <w:num w:numId="52" w16cid:durableId="1289124565">
    <w:abstractNumId w:val="86"/>
  </w:num>
  <w:num w:numId="53" w16cid:durableId="402918949">
    <w:abstractNumId w:val="121"/>
  </w:num>
  <w:num w:numId="54" w16cid:durableId="1399593453">
    <w:abstractNumId w:val="18"/>
  </w:num>
  <w:num w:numId="55" w16cid:durableId="1239706779">
    <w:abstractNumId w:val="126"/>
  </w:num>
  <w:num w:numId="56" w16cid:durableId="1147436578">
    <w:abstractNumId w:val="153"/>
  </w:num>
  <w:num w:numId="57" w16cid:durableId="1048645305">
    <w:abstractNumId w:val="56"/>
  </w:num>
  <w:num w:numId="58" w16cid:durableId="1953248666">
    <w:abstractNumId w:val="47"/>
  </w:num>
  <w:num w:numId="59" w16cid:durableId="46493347">
    <w:abstractNumId w:val="34"/>
  </w:num>
  <w:num w:numId="60" w16cid:durableId="825900618">
    <w:abstractNumId w:val="142"/>
  </w:num>
  <w:num w:numId="61" w16cid:durableId="1707755831">
    <w:abstractNumId w:val="6"/>
  </w:num>
  <w:num w:numId="62" w16cid:durableId="85998868">
    <w:abstractNumId w:val="160"/>
  </w:num>
  <w:num w:numId="63" w16cid:durableId="1601452920">
    <w:abstractNumId w:val="129"/>
  </w:num>
  <w:num w:numId="64" w16cid:durableId="401414469">
    <w:abstractNumId w:val="87"/>
  </w:num>
  <w:num w:numId="65" w16cid:durableId="878476084">
    <w:abstractNumId w:val="118"/>
  </w:num>
  <w:num w:numId="66" w16cid:durableId="1251505890">
    <w:abstractNumId w:val="125"/>
  </w:num>
  <w:num w:numId="67" w16cid:durableId="2057580741">
    <w:abstractNumId w:val="9"/>
  </w:num>
  <w:num w:numId="68" w16cid:durableId="1207178984">
    <w:abstractNumId w:val="7"/>
  </w:num>
  <w:num w:numId="69" w16cid:durableId="1444154533">
    <w:abstractNumId w:val="105"/>
  </w:num>
  <w:num w:numId="70" w16cid:durableId="517892986">
    <w:abstractNumId w:val="61"/>
  </w:num>
  <w:num w:numId="71" w16cid:durableId="836968643">
    <w:abstractNumId w:val="26"/>
  </w:num>
  <w:num w:numId="72" w16cid:durableId="695280043">
    <w:abstractNumId w:val="21"/>
  </w:num>
  <w:num w:numId="73" w16cid:durableId="599413421">
    <w:abstractNumId w:val="30"/>
  </w:num>
  <w:num w:numId="74" w16cid:durableId="183373765">
    <w:abstractNumId w:val="99"/>
  </w:num>
  <w:num w:numId="75" w16cid:durableId="824593350">
    <w:abstractNumId w:val="149"/>
  </w:num>
  <w:num w:numId="76" w16cid:durableId="803278928">
    <w:abstractNumId w:val="59"/>
  </w:num>
  <w:num w:numId="77" w16cid:durableId="32929676">
    <w:abstractNumId w:val="19"/>
  </w:num>
  <w:num w:numId="78" w16cid:durableId="443156701">
    <w:abstractNumId w:val="50"/>
  </w:num>
  <w:num w:numId="79" w16cid:durableId="1209486655">
    <w:abstractNumId w:val="10"/>
  </w:num>
  <w:num w:numId="80" w16cid:durableId="929509220">
    <w:abstractNumId w:val="144"/>
  </w:num>
  <w:num w:numId="81" w16cid:durableId="1173184454">
    <w:abstractNumId w:val="36"/>
  </w:num>
  <w:num w:numId="82" w16cid:durableId="140195891">
    <w:abstractNumId w:val="66"/>
  </w:num>
  <w:num w:numId="83" w16cid:durableId="865796964">
    <w:abstractNumId w:val="5"/>
  </w:num>
  <w:num w:numId="84" w16cid:durableId="916743036">
    <w:abstractNumId w:val="11"/>
  </w:num>
  <w:num w:numId="85" w16cid:durableId="1447115474">
    <w:abstractNumId w:val="161"/>
  </w:num>
  <w:num w:numId="86" w16cid:durableId="1041975083">
    <w:abstractNumId w:val="28"/>
  </w:num>
  <w:num w:numId="87" w16cid:durableId="123891229">
    <w:abstractNumId w:val="139"/>
  </w:num>
  <w:num w:numId="88" w16cid:durableId="641009776">
    <w:abstractNumId w:val="120"/>
  </w:num>
  <w:num w:numId="89" w16cid:durableId="1940676276">
    <w:abstractNumId w:val="150"/>
  </w:num>
  <w:num w:numId="90" w16cid:durableId="2109690733">
    <w:abstractNumId w:val="82"/>
  </w:num>
  <w:num w:numId="91" w16cid:durableId="92363650">
    <w:abstractNumId w:val="95"/>
  </w:num>
  <w:num w:numId="92" w16cid:durableId="844783594">
    <w:abstractNumId w:val="123"/>
  </w:num>
  <w:num w:numId="93" w16cid:durableId="1765766333">
    <w:abstractNumId w:val="63"/>
  </w:num>
  <w:num w:numId="94" w16cid:durableId="1043481199">
    <w:abstractNumId w:val="119"/>
  </w:num>
  <w:num w:numId="95" w16cid:durableId="1388601478">
    <w:abstractNumId w:val="79"/>
  </w:num>
  <w:num w:numId="96" w16cid:durableId="1187911758">
    <w:abstractNumId w:val="40"/>
  </w:num>
  <w:num w:numId="97" w16cid:durableId="407385421">
    <w:abstractNumId w:val="37"/>
  </w:num>
  <w:num w:numId="98" w16cid:durableId="996493191">
    <w:abstractNumId w:val="97"/>
  </w:num>
  <w:num w:numId="99" w16cid:durableId="1168908818">
    <w:abstractNumId w:val="115"/>
  </w:num>
  <w:num w:numId="100" w16cid:durableId="1504710944">
    <w:abstractNumId w:val="91"/>
  </w:num>
  <w:num w:numId="101" w16cid:durableId="412898473">
    <w:abstractNumId w:val="83"/>
  </w:num>
  <w:num w:numId="102" w16cid:durableId="1640305603">
    <w:abstractNumId w:val="54"/>
  </w:num>
  <w:num w:numId="103" w16cid:durableId="494809122">
    <w:abstractNumId w:val="48"/>
  </w:num>
  <w:num w:numId="104" w16cid:durableId="1851026455">
    <w:abstractNumId w:val="41"/>
  </w:num>
  <w:num w:numId="105" w16cid:durableId="1428961026">
    <w:abstractNumId w:val="69"/>
  </w:num>
  <w:num w:numId="106" w16cid:durableId="179392520">
    <w:abstractNumId w:val="111"/>
  </w:num>
  <w:num w:numId="107" w16cid:durableId="779955540">
    <w:abstractNumId w:val="64"/>
  </w:num>
  <w:num w:numId="108" w16cid:durableId="1091269589">
    <w:abstractNumId w:val="44"/>
  </w:num>
  <w:num w:numId="109" w16cid:durableId="408432091">
    <w:abstractNumId w:val="58"/>
  </w:num>
  <w:num w:numId="110" w16cid:durableId="247007305">
    <w:abstractNumId w:val="103"/>
  </w:num>
  <w:num w:numId="111" w16cid:durableId="1562208637">
    <w:abstractNumId w:val="43"/>
  </w:num>
  <w:num w:numId="112" w16cid:durableId="1439174320">
    <w:abstractNumId w:val="68"/>
  </w:num>
  <w:num w:numId="113" w16cid:durableId="1678380635">
    <w:abstractNumId w:val="157"/>
  </w:num>
  <w:num w:numId="114" w16cid:durableId="910583116">
    <w:abstractNumId w:val="110"/>
  </w:num>
  <w:num w:numId="115" w16cid:durableId="1581674643">
    <w:abstractNumId w:val="110"/>
  </w:num>
  <w:num w:numId="116" w16cid:durableId="552157202">
    <w:abstractNumId w:val="110"/>
  </w:num>
  <w:num w:numId="117" w16cid:durableId="9568943">
    <w:abstractNumId w:val="110"/>
  </w:num>
  <w:num w:numId="118" w16cid:durableId="433592547">
    <w:abstractNumId w:val="110"/>
  </w:num>
  <w:num w:numId="119" w16cid:durableId="1588430">
    <w:abstractNumId w:val="136"/>
  </w:num>
  <w:num w:numId="120" w16cid:durableId="1543397729">
    <w:abstractNumId w:val="20"/>
  </w:num>
  <w:num w:numId="121" w16cid:durableId="1398284050">
    <w:abstractNumId w:val="152"/>
  </w:num>
  <w:num w:numId="122" w16cid:durableId="813839334">
    <w:abstractNumId w:val="78"/>
  </w:num>
  <w:num w:numId="123" w16cid:durableId="12652767">
    <w:abstractNumId w:val="131"/>
  </w:num>
  <w:num w:numId="124" w16cid:durableId="1079257413">
    <w:abstractNumId w:val="0"/>
  </w:num>
  <w:num w:numId="125" w16cid:durableId="653067898">
    <w:abstractNumId w:val="29"/>
  </w:num>
  <w:num w:numId="126" w16cid:durableId="1267275332">
    <w:abstractNumId w:val="145"/>
  </w:num>
  <w:num w:numId="127" w16cid:durableId="742725537">
    <w:abstractNumId w:val="35"/>
  </w:num>
  <w:num w:numId="128" w16cid:durableId="681666619">
    <w:abstractNumId w:val="116"/>
  </w:num>
  <w:num w:numId="129" w16cid:durableId="1419904473">
    <w:abstractNumId w:val="13"/>
  </w:num>
  <w:num w:numId="130" w16cid:durableId="1227489655">
    <w:abstractNumId w:val="24"/>
  </w:num>
  <w:num w:numId="131" w16cid:durableId="1330715575">
    <w:abstractNumId w:val="45"/>
  </w:num>
  <w:num w:numId="132" w16cid:durableId="1348290039">
    <w:abstractNumId w:val="122"/>
  </w:num>
  <w:num w:numId="133" w16cid:durableId="1387603078">
    <w:abstractNumId w:val="72"/>
  </w:num>
  <w:num w:numId="134" w16cid:durableId="91292159">
    <w:abstractNumId w:val="71"/>
  </w:num>
  <w:num w:numId="135" w16cid:durableId="122621872">
    <w:abstractNumId w:val="53"/>
  </w:num>
  <w:num w:numId="136" w16cid:durableId="1669598974">
    <w:abstractNumId w:val="90"/>
  </w:num>
  <w:num w:numId="137" w16cid:durableId="952202048">
    <w:abstractNumId w:val="16"/>
  </w:num>
  <w:num w:numId="138" w16cid:durableId="1077360451">
    <w:abstractNumId w:val="62"/>
  </w:num>
  <w:num w:numId="139" w16cid:durableId="589970595">
    <w:abstractNumId w:val="14"/>
  </w:num>
  <w:num w:numId="140" w16cid:durableId="997074832">
    <w:abstractNumId w:val="80"/>
  </w:num>
  <w:num w:numId="141" w16cid:durableId="1052534706">
    <w:abstractNumId w:val="147"/>
  </w:num>
  <w:num w:numId="142" w16cid:durableId="1793015225">
    <w:abstractNumId w:val="27"/>
  </w:num>
  <w:num w:numId="143" w16cid:durableId="1816602117">
    <w:abstractNumId w:val="60"/>
  </w:num>
  <w:num w:numId="144" w16cid:durableId="2095399883">
    <w:abstractNumId w:val="159"/>
  </w:num>
  <w:num w:numId="145" w16cid:durableId="1454209659">
    <w:abstractNumId w:val="8"/>
  </w:num>
  <w:num w:numId="146" w16cid:durableId="152991857">
    <w:abstractNumId w:val="107"/>
  </w:num>
  <w:num w:numId="147" w16cid:durableId="1638992036">
    <w:abstractNumId w:val="75"/>
  </w:num>
  <w:num w:numId="148" w16cid:durableId="249194151">
    <w:abstractNumId w:val="140"/>
  </w:num>
  <w:num w:numId="149" w16cid:durableId="1491941673">
    <w:abstractNumId w:val="32"/>
  </w:num>
  <w:num w:numId="150" w16cid:durableId="1205097063">
    <w:abstractNumId w:val="2"/>
  </w:num>
  <w:num w:numId="151" w16cid:durableId="1917324938">
    <w:abstractNumId w:val="74"/>
  </w:num>
  <w:num w:numId="152" w16cid:durableId="970399837">
    <w:abstractNumId w:val="102"/>
  </w:num>
  <w:num w:numId="153" w16cid:durableId="1426800074">
    <w:abstractNumId w:val="42"/>
  </w:num>
  <w:num w:numId="154" w16cid:durableId="547230071">
    <w:abstractNumId w:val="77"/>
  </w:num>
  <w:num w:numId="155" w16cid:durableId="1077287799">
    <w:abstractNumId w:val="49"/>
  </w:num>
  <w:num w:numId="156" w16cid:durableId="1692486112">
    <w:abstractNumId w:val="70"/>
  </w:num>
  <w:num w:numId="157" w16cid:durableId="2021927345">
    <w:abstractNumId w:val="115"/>
  </w:num>
  <w:num w:numId="158" w16cid:durableId="1675567183">
    <w:abstractNumId w:val="31"/>
  </w:num>
  <w:num w:numId="159" w16cid:durableId="2105957975">
    <w:abstractNumId w:val="162"/>
  </w:num>
  <w:num w:numId="160" w16cid:durableId="1110776723">
    <w:abstractNumId w:val="143"/>
  </w:num>
  <w:num w:numId="161" w16cid:durableId="499201333">
    <w:abstractNumId w:val="143"/>
    <w:lvlOverride w:ilvl="0">
      <w:startOverride w:val="1"/>
    </w:lvlOverride>
  </w:num>
  <w:num w:numId="162" w16cid:durableId="1907568539">
    <w:abstractNumId w:val="132"/>
  </w:num>
  <w:num w:numId="163" w16cid:durableId="1929463127">
    <w:abstractNumId w:val="158"/>
  </w:num>
  <w:num w:numId="164" w16cid:durableId="1994020217">
    <w:abstractNumId w:val="88"/>
  </w:num>
  <w:num w:numId="165" w16cid:durableId="1119952962">
    <w:abstractNumId w:val="100"/>
  </w:num>
  <w:num w:numId="166" w16cid:durableId="2077975657">
    <w:abstractNumId w:val="130"/>
  </w:num>
  <w:num w:numId="167" w16cid:durableId="669604242">
    <w:abstractNumId w:val="17"/>
  </w:num>
  <w:num w:numId="168" w16cid:durableId="324943399">
    <w:abstractNumId w:val="12"/>
  </w:num>
  <w:num w:numId="169" w16cid:durableId="816995964">
    <w:abstractNumId w:val="146"/>
  </w:num>
  <w:num w:numId="170" w16cid:durableId="1767656258">
    <w:abstractNumId w:val="138"/>
  </w:num>
  <w:num w:numId="171" w16cid:durableId="1690449533">
    <w:abstractNumId w:val="130"/>
  </w:num>
  <w:num w:numId="172" w16cid:durableId="459153452">
    <w:abstractNumId w:val="130"/>
  </w:num>
  <w:num w:numId="173" w16cid:durableId="835540110">
    <w:abstractNumId w:val="130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53"/>
    <w:rsid w:val="00000373"/>
    <w:rsid w:val="000005AD"/>
    <w:rsid w:val="00000730"/>
    <w:rsid w:val="000009C6"/>
    <w:rsid w:val="00000A85"/>
    <w:rsid w:val="00001614"/>
    <w:rsid w:val="000018A9"/>
    <w:rsid w:val="00001A11"/>
    <w:rsid w:val="00001DA9"/>
    <w:rsid w:val="00001DDC"/>
    <w:rsid w:val="000022BA"/>
    <w:rsid w:val="000028E7"/>
    <w:rsid w:val="00002B8C"/>
    <w:rsid w:val="00002C9B"/>
    <w:rsid w:val="00002ED6"/>
    <w:rsid w:val="00002F8D"/>
    <w:rsid w:val="00002FF9"/>
    <w:rsid w:val="00003099"/>
    <w:rsid w:val="0000310F"/>
    <w:rsid w:val="00003711"/>
    <w:rsid w:val="00004631"/>
    <w:rsid w:val="000047CE"/>
    <w:rsid w:val="000048DF"/>
    <w:rsid w:val="00004DE4"/>
    <w:rsid w:val="00004F75"/>
    <w:rsid w:val="00004FF3"/>
    <w:rsid w:val="0000587F"/>
    <w:rsid w:val="00005923"/>
    <w:rsid w:val="00005B93"/>
    <w:rsid w:val="00006A17"/>
    <w:rsid w:val="00006ACC"/>
    <w:rsid w:val="00006BE3"/>
    <w:rsid w:val="00006EFB"/>
    <w:rsid w:val="0000753D"/>
    <w:rsid w:val="00007634"/>
    <w:rsid w:val="00007778"/>
    <w:rsid w:val="00007E28"/>
    <w:rsid w:val="0001021C"/>
    <w:rsid w:val="00010591"/>
    <w:rsid w:val="00010AFF"/>
    <w:rsid w:val="00010F12"/>
    <w:rsid w:val="00011913"/>
    <w:rsid w:val="00011D23"/>
    <w:rsid w:val="00011FF1"/>
    <w:rsid w:val="0001287E"/>
    <w:rsid w:val="00012B77"/>
    <w:rsid w:val="00012C0E"/>
    <w:rsid w:val="000132A8"/>
    <w:rsid w:val="0001353C"/>
    <w:rsid w:val="00013957"/>
    <w:rsid w:val="00013BFF"/>
    <w:rsid w:val="000148AC"/>
    <w:rsid w:val="00014ED1"/>
    <w:rsid w:val="00014F53"/>
    <w:rsid w:val="000159B6"/>
    <w:rsid w:val="00015DD1"/>
    <w:rsid w:val="00016175"/>
    <w:rsid w:val="0001621F"/>
    <w:rsid w:val="000168E2"/>
    <w:rsid w:val="0001699F"/>
    <w:rsid w:val="00016C8D"/>
    <w:rsid w:val="00016DB0"/>
    <w:rsid w:val="00016E09"/>
    <w:rsid w:val="00016E42"/>
    <w:rsid w:val="000170AE"/>
    <w:rsid w:val="000172A0"/>
    <w:rsid w:val="000173A7"/>
    <w:rsid w:val="0001794D"/>
    <w:rsid w:val="00017DBF"/>
    <w:rsid w:val="00017EA7"/>
    <w:rsid w:val="00017F81"/>
    <w:rsid w:val="000200B8"/>
    <w:rsid w:val="00020169"/>
    <w:rsid w:val="000207B6"/>
    <w:rsid w:val="00020B27"/>
    <w:rsid w:val="00020C38"/>
    <w:rsid w:val="00020C9A"/>
    <w:rsid w:val="00020DA1"/>
    <w:rsid w:val="00020DE7"/>
    <w:rsid w:val="00020FE2"/>
    <w:rsid w:val="00021110"/>
    <w:rsid w:val="000211FB"/>
    <w:rsid w:val="0002141A"/>
    <w:rsid w:val="00021452"/>
    <w:rsid w:val="000214CE"/>
    <w:rsid w:val="0002178A"/>
    <w:rsid w:val="000217CC"/>
    <w:rsid w:val="0002181C"/>
    <w:rsid w:val="000218DF"/>
    <w:rsid w:val="00021A38"/>
    <w:rsid w:val="00021E21"/>
    <w:rsid w:val="000222B2"/>
    <w:rsid w:val="00022461"/>
    <w:rsid w:val="00022702"/>
    <w:rsid w:val="0002273F"/>
    <w:rsid w:val="000228C2"/>
    <w:rsid w:val="00022A36"/>
    <w:rsid w:val="00023160"/>
    <w:rsid w:val="000233F7"/>
    <w:rsid w:val="000236CB"/>
    <w:rsid w:val="00023742"/>
    <w:rsid w:val="00023868"/>
    <w:rsid w:val="000239DC"/>
    <w:rsid w:val="00023E31"/>
    <w:rsid w:val="00025236"/>
    <w:rsid w:val="00025C74"/>
    <w:rsid w:val="00026199"/>
    <w:rsid w:val="00026342"/>
    <w:rsid w:val="00026471"/>
    <w:rsid w:val="00026A61"/>
    <w:rsid w:val="00026B62"/>
    <w:rsid w:val="00026F56"/>
    <w:rsid w:val="00027642"/>
    <w:rsid w:val="00027767"/>
    <w:rsid w:val="00027908"/>
    <w:rsid w:val="00027A45"/>
    <w:rsid w:val="00027F54"/>
    <w:rsid w:val="00027FC0"/>
    <w:rsid w:val="00030018"/>
    <w:rsid w:val="00030B11"/>
    <w:rsid w:val="00030C17"/>
    <w:rsid w:val="00030D87"/>
    <w:rsid w:val="000321F1"/>
    <w:rsid w:val="000323AB"/>
    <w:rsid w:val="0003287F"/>
    <w:rsid w:val="00032A33"/>
    <w:rsid w:val="00032CCF"/>
    <w:rsid w:val="00032DF2"/>
    <w:rsid w:val="00033058"/>
    <w:rsid w:val="0003333F"/>
    <w:rsid w:val="000333B6"/>
    <w:rsid w:val="00033E7F"/>
    <w:rsid w:val="00033F15"/>
    <w:rsid w:val="000342FE"/>
    <w:rsid w:val="00034692"/>
    <w:rsid w:val="000354A9"/>
    <w:rsid w:val="00035948"/>
    <w:rsid w:val="00035CDE"/>
    <w:rsid w:val="00035DCD"/>
    <w:rsid w:val="00035EC4"/>
    <w:rsid w:val="000361EF"/>
    <w:rsid w:val="00036200"/>
    <w:rsid w:val="0003621E"/>
    <w:rsid w:val="00036301"/>
    <w:rsid w:val="00036368"/>
    <w:rsid w:val="000366D4"/>
    <w:rsid w:val="000368CA"/>
    <w:rsid w:val="000372DF"/>
    <w:rsid w:val="00037A2D"/>
    <w:rsid w:val="00037CD3"/>
    <w:rsid w:val="00037E96"/>
    <w:rsid w:val="000403CD"/>
    <w:rsid w:val="0004040F"/>
    <w:rsid w:val="0004066A"/>
    <w:rsid w:val="0004069E"/>
    <w:rsid w:val="00040813"/>
    <w:rsid w:val="00040EB4"/>
    <w:rsid w:val="0004155B"/>
    <w:rsid w:val="0004161D"/>
    <w:rsid w:val="000416F3"/>
    <w:rsid w:val="000417A7"/>
    <w:rsid w:val="00041DB4"/>
    <w:rsid w:val="0004220C"/>
    <w:rsid w:val="00042AC3"/>
    <w:rsid w:val="00043064"/>
    <w:rsid w:val="00043287"/>
    <w:rsid w:val="00043420"/>
    <w:rsid w:val="000439D9"/>
    <w:rsid w:val="00043E73"/>
    <w:rsid w:val="000440F1"/>
    <w:rsid w:val="00044265"/>
    <w:rsid w:val="000442FF"/>
    <w:rsid w:val="000446D6"/>
    <w:rsid w:val="00044BF5"/>
    <w:rsid w:val="000451CD"/>
    <w:rsid w:val="0004539D"/>
    <w:rsid w:val="000453CD"/>
    <w:rsid w:val="00045AA2"/>
    <w:rsid w:val="00045B62"/>
    <w:rsid w:val="00045B8B"/>
    <w:rsid w:val="00046298"/>
    <w:rsid w:val="000464D6"/>
    <w:rsid w:val="000471C3"/>
    <w:rsid w:val="000473E4"/>
    <w:rsid w:val="000477F1"/>
    <w:rsid w:val="00047A64"/>
    <w:rsid w:val="00047B84"/>
    <w:rsid w:val="00047C3F"/>
    <w:rsid w:val="00047D7F"/>
    <w:rsid w:val="00047D92"/>
    <w:rsid w:val="0005007E"/>
    <w:rsid w:val="000500F3"/>
    <w:rsid w:val="00050598"/>
    <w:rsid w:val="00050C83"/>
    <w:rsid w:val="00050E05"/>
    <w:rsid w:val="0005162A"/>
    <w:rsid w:val="000516FE"/>
    <w:rsid w:val="0005185E"/>
    <w:rsid w:val="00051B2A"/>
    <w:rsid w:val="00051F37"/>
    <w:rsid w:val="000523D2"/>
    <w:rsid w:val="000524B8"/>
    <w:rsid w:val="0005255B"/>
    <w:rsid w:val="000528CC"/>
    <w:rsid w:val="00052900"/>
    <w:rsid w:val="00052A51"/>
    <w:rsid w:val="00052A78"/>
    <w:rsid w:val="00052A88"/>
    <w:rsid w:val="000532C7"/>
    <w:rsid w:val="000535DF"/>
    <w:rsid w:val="00053ADF"/>
    <w:rsid w:val="00053B63"/>
    <w:rsid w:val="0005490F"/>
    <w:rsid w:val="00054A6B"/>
    <w:rsid w:val="00054AE3"/>
    <w:rsid w:val="00054C21"/>
    <w:rsid w:val="00054E5C"/>
    <w:rsid w:val="00054E61"/>
    <w:rsid w:val="00055144"/>
    <w:rsid w:val="00055484"/>
    <w:rsid w:val="00055DE8"/>
    <w:rsid w:val="00056108"/>
    <w:rsid w:val="00056583"/>
    <w:rsid w:val="000566C7"/>
    <w:rsid w:val="0005680A"/>
    <w:rsid w:val="00056CB6"/>
    <w:rsid w:val="00057058"/>
    <w:rsid w:val="0005728C"/>
    <w:rsid w:val="00057670"/>
    <w:rsid w:val="00057904"/>
    <w:rsid w:val="00057E85"/>
    <w:rsid w:val="0006003D"/>
    <w:rsid w:val="0006030F"/>
    <w:rsid w:val="000603E9"/>
    <w:rsid w:val="0006046E"/>
    <w:rsid w:val="0006056E"/>
    <w:rsid w:val="00060937"/>
    <w:rsid w:val="00060CBE"/>
    <w:rsid w:val="00060E35"/>
    <w:rsid w:val="00060F5A"/>
    <w:rsid w:val="00061543"/>
    <w:rsid w:val="0006162A"/>
    <w:rsid w:val="00061CB9"/>
    <w:rsid w:val="00061E40"/>
    <w:rsid w:val="000623B4"/>
    <w:rsid w:val="00062A1E"/>
    <w:rsid w:val="00062A28"/>
    <w:rsid w:val="00062AB0"/>
    <w:rsid w:val="00062BAA"/>
    <w:rsid w:val="00062C74"/>
    <w:rsid w:val="00062D6C"/>
    <w:rsid w:val="00062E5A"/>
    <w:rsid w:val="000630F8"/>
    <w:rsid w:val="00063740"/>
    <w:rsid w:val="00063F5C"/>
    <w:rsid w:val="00063FF4"/>
    <w:rsid w:val="00064147"/>
    <w:rsid w:val="0006426D"/>
    <w:rsid w:val="000643C8"/>
    <w:rsid w:val="000645B9"/>
    <w:rsid w:val="00064722"/>
    <w:rsid w:val="00064EC2"/>
    <w:rsid w:val="00065B5F"/>
    <w:rsid w:val="000662CC"/>
    <w:rsid w:val="00066443"/>
    <w:rsid w:val="00066450"/>
    <w:rsid w:val="000664E8"/>
    <w:rsid w:val="00066ABB"/>
    <w:rsid w:val="00066D3B"/>
    <w:rsid w:val="00066EAC"/>
    <w:rsid w:val="0006740C"/>
    <w:rsid w:val="00067E3F"/>
    <w:rsid w:val="00070020"/>
    <w:rsid w:val="00070139"/>
    <w:rsid w:val="000702B3"/>
    <w:rsid w:val="00070622"/>
    <w:rsid w:val="00070871"/>
    <w:rsid w:val="00070ACB"/>
    <w:rsid w:val="00070C38"/>
    <w:rsid w:val="000711F3"/>
    <w:rsid w:val="00071513"/>
    <w:rsid w:val="00071EF2"/>
    <w:rsid w:val="00072624"/>
    <w:rsid w:val="0007272D"/>
    <w:rsid w:val="00072976"/>
    <w:rsid w:val="00072C35"/>
    <w:rsid w:val="00072CC3"/>
    <w:rsid w:val="00073012"/>
    <w:rsid w:val="0007337D"/>
    <w:rsid w:val="000733AD"/>
    <w:rsid w:val="000746AA"/>
    <w:rsid w:val="000747AA"/>
    <w:rsid w:val="00074AA6"/>
    <w:rsid w:val="00074CA7"/>
    <w:rsid w:val="000750AF"/>
    <w:rsid w:val="0007524A"/>
    <w:rsid w:val="00076899"/>
    <w:rsid w:val="000772B1"/>
    <w:rsid w:val="00077C02"/>
    <w:rsid w:val="00077E79"/>
    <w:rsid w:val="00080236"/>
    <w:rsid w:val="0008052D"/>
    <w:rsid w:val="00080554"/>
    <w:rsid w:val="00080700"/>
    <w:rsid w:val="00080EDA"/>
    <w:rsid w:val="0008136A"/>
    <w:rsid w:val="000815D6"/>
    <w:rsid w:val="000823EC"/>
    <w:rsid w:val="00082837"/>
    <w:rsid w:val="00082DFD"/>
    <w:rsid w:val="000832E5"/>
    <w:rsid w:val="000832F1"/>
    <w:rsid w:val="00083451"/>
    <w:rsid w:val="0008354F"/>
    <w:rsid w:val="00083B86"/>
    <w:rsid w:val="00083BD1"/>
    <w:rsid w:val="00083CAD"/>
    <w:rsid w:val="00083FEE"/>
    <w:rsid w:val="00084124"/>
    <w:rsid w:val="000842C5"/>
    <w:rsid w:val="0008446E"/>
    <w:rsid w:val="0008490B"/>
    <w:rsid w:val="0008499E"/>
    <w:rsid w:val="00084AAF"/>
    <w:rsid w:val="00084C9E"/>
    <w:rsid w:val="00084E18"/>
    <w:rsid w:val="00085832"/>
    <w:rsid w:val="00085AAE"/>
    <w:rsid w:val="000868DA"/>
    <w:rsid w:val="0008694E"/>
    <w:rsid w:val="00086A89"/>
    <w:rsid w:val="000871D3"/>
    <w:rsid w:val="00087748"/>
    <w:rsid w:val="00087859"/>
    <w:rsid w:val="00087A92"/>
    <w:rsid w:val="00087B0B"/>
    <w:rsid w:val="00087C51"/>
    <w:rsid w:val="0009015D"/>
    <w:rsid w:val="000904F5"/>
    <w:rsid w:val="0009093C"/>
    <w:rsid w:val="00090A2D"/>
    <w:rsid w:val="00090D1A"/>
    <w:rsid w:val="00090DDB"/>
    <w:rsid w:val="0009102D"/>
    <w:rsid w:val="00091044"/>
    <w:rsid w:val="00091307"/>
    <w:rsid w:val="000916DD"/>
    <w:rsid w:val="00091872"/>
    <w:rsid w:val="00091E9D"/>
    <w:rsid w:val="0009215C"/>
    <w:rsid w:val="000929C1"/>
    <w:rsid w:val="00093058"/>
    <w:rsid w:val="00093720"/>
    <w:rsid w:val="00093C3A"/>
    <w:rsid w:val="000940AE"/>
    <w:rsid w:val="00094206"/>
    <w:rsid w:val="00094247"/>
    <w:rsid w:val="0009436B"/>
    <w:rsid w:val="00094436"/>
    <w:rsid w:val="00094ECB"/>
    <w:rsid w:val="00095D3B"/>
    <w:rsid w:val="00095D93"/>
    <w:rsid w:val="00095F19"/>
    <w:rsid w:val="00096265"/>
    <w:rsid w:val="00096312"/>
    <w:rsid w:val="000966A4"/>
    <w:rsid w:val="000969DF"/>
    <w:rsid w:val="00096FB6"/>
    <w:rsid w:val="000970D6"/>
    <w:rsid w:val="000972B4"/>
    <w:rsid w:val="000973E8"/>
    <w:rsid w:val="000975FC"/>
    <w:rsid w:val="000977A1"/>
    <w:rsid w:val="000979E5"/>
    <w:rsid w:val="000979F7"/>
    <w:rsid w:val="00097A36"/>
    <w:rsid w:val="000A00A0"/>
    <w:rsid w:val="000A08CE"/>
    <w:rsid w:val="000A0AD1"/>
    <w:rsid w:val="000A0AE2"/>
    <w:rsid w:val="000A0C41"/>
    <w:rsid w:val="000A14C2"/>
    <w:rsid w:val="000A1713"/>
    <w:rsid w:val="000A17C2"/>
    <w:rsid w:val="000A2071"/>
    <w:rsid w:val="000A2497"/>
    <w:rsid w:val="000A273E"/>
    <w:rsid w:val="000A296D"/>
    <w:rsid w:val="000A2ED7"/>
    <w:rsid w:val="000A30B4"/>
    <w:rsid w:val="000A348D"/>
    <w:rsid w:val="000A3A52"/>
    <w:rsid w:val="000A3D0E"/>
    <w:rsid w:val="000A3F39"/>
    <w:rsid w:val="000A433D"/>
    <w:rsid w:val="000A4552"/>
    <w:rsid w:val="000A481D"/>
    <w:rsid w:val="000A4A07"/>
    <w:rsid w:val="000A4B2D"/>
    <w:rsid w:val="000A4EA8"/>
    <w:rsid w:val="000A4F1D"/>
    <w:rsid w:val="000A5259"/>
    <w:rsid w:val="000A602A"/>
    <w:rsid w:val="000A6034"/>
    <w:rsid w:val="000A67E1"/>
    <w:rsid w:val="000A6823"/>
    <w:rsid w:val="000A6B97"/>
    <w:rsid w:val="000A6F5B"/>
    <w:rsid w:val="000A6FF3"/>
    <w:rsid w:val="000A70FD"/>
    <w:rsid w:val="000A7658"/>
    <w:rsid w:val="000A76B1"/>
    <w:rsid w:val="000A77B8"/>
    <w:rsid w:val="000A7AD0"/>
    <w:rsid w:val="000A7BDD"/>
    <w:rsid w:val="000B0530"/>
    <w:rsid w:val="000B05E5"/>
    <w:rsid w:val="000B085A"/>
    <w:rsid w:val="000B0A5F"/>
    <w:rsid w:val="000B0F26"/>
    <w:rsid w:val="000B1416"/>
    <w:rsid w:val="000B18ED"/>
    <w:rsid w:val="000B1C86"/>
    <w:rsid w:val="000B2026"/>
    <w:rsid w:val="000B2155"/>
    <w:rsid w:val="000B2B11"/>
    <w:rsid w:val="000B3E9C"/>
    <w:rsid w:val="000B3EB5"/>
    <w:rsid w:val="000B4466"/>
    <w:rsid w:val="000B48E3"/>
    <w:rsid w:val="000B48E9"/>
    <w:rsid w:val="000B496C"/>
    <w:rsid w:val="000B49CF"/>
    <w:rsid w:val="000B4CAE"/>
    <w:rsid w:val="000B4D28"/>
    <w:rsid w:val="000B52D9"/>
    <w:rsid w:val="000B569B"/>
    <w:rsid w:val="000B56DE"/>
    <w:rsid w:val="000B58F2"/>
    <w:rsid w:val="000B5D3C"/>
    <w:rsid w:val="000B6128"/>
    <w:rsid w:val="000B61B7"/>
    <w:rsid w:val="000B6620"/>
    <w:rsid w:val="000B672F"/>
    <w:rsid w:val="000B6A12"/>
    <w:rsid w:val="000B6D15"/>
    <w:rsid w:val="000B7896"/>
    <w:rsid w:val="000B78CA"/>
    <w:rsid w:val="000B7ED6"/>
    <w:rsid w:val="000C03E6"/>
    <w:rsid w:val="000C04E0"/>
    <w:rsid w:val="000C06A0"/>
    <w:rsid w:val="000C09BD"/>
    <w:rsid w:val="000C124B"/>
    <w:rsid w:val="000C16E4"/>
    <w:rsid w:val="000C1746"/>
    <w:rsid w:val="000C197D"/>
    <w:rsid w:val="000C2443"/>
    <w:rsid w:val="000C2561"/>
    <w:rsid w:val="000C281C"/>
    <w:rsid w:val="000C284F"/>
    <w:rsid w:val="000C2920"/>
    <w:rsid w:val="000C2E0E"/>
    <w:rsid w:val="000C2E64"/>
    <w:rsid w:val="000C2E6A"/>
    <w:rsid w:val="000C2EAB"/>
    <w:rsid w:val="000C330E"/>
    <w:rsid w:val="000C33DA"/>
    <w:rsid w:val="000C3CF1"/>
    <w:rsid w:val="000C400D"/>
    <w:rsid w:val="000C42A3"/>
    <w:rsid w:val="000C4320"/>
    <w:rsid w:val="000C43BD"/>
    <w:rsid w:val="000C4428"/>
    <w:rsid w:val="000C45F3"/>
    <w:rsid w:val="000C4640"/>
    <w:rsid w:val="000C4862"/>
    <w:rsid w:val="000C4A97"/>
    <w:rsid w:val="000C4AE7"/>
    <w:rsid w:val="000C4F72"/>
    <w:rsid w:val="000C5313"/>
    <w:rsid w:val="000C54B4"/>
    <w:rsid w:val="000C58E4"/>
    <w:rsid w:val="000C5A2B"/>
    <w:rsid w:val="000C5BC5"/>
    <w:rsid w:val="000C5E7D"/>
    <w:rsid w:val="000C5ED1"/>
    <w:rsid w:val="000C5FD1"/>
    <w:rsid w:val="000C66B5"/>
    <w:rsid w:val="000C6740"/>
    <w:rsid w:val="000C7557"/>
    <w:rsid w:val="000C7565"/>
    <w:rsid w:val="000C770D"/>
    <w:rsid w:val="000C7BBE"/>
    <w:rsid w:val="000C7D19"/>
    <w:rsid w:val="000D00A2"/>
    <w:rsid w:val="000D0220"/>
    <w:rsid w:val="000D03EA"/>
    <w:rsid w:val="000D04CB"/>
    <w:rsid w:val="000D0504"/>
    <w:rsid w:val="000D0FFA"/>
    <w:rsid w:val="000D1030"/>
    <w:rsid w:val="000D16B6"/>
    <w:rsid w:val="000D1B0A"/>
    <w:rsid w:val="000D1DC6"/>
    <w:rsid w:val="000D1E14"/>
    <w:rsid w:val="000D1F92"/>
    <w:rsid w:val="000D1F9D"/>
    <w:rsid w:val="000D230F"/>
    <w:rsid w:val="000D2532"/>
    <w:rsid w:val="000D254B"/>
    <w:rsid w:val="000D2834"/>
    <w:rsid w:val="000D29FF"/>
    <w:rsid w:val="000D2EE3"/>
    <w:rsid w:val="000D340E"/>
    <w:rsid w:val="000D39CB"/>
    <w:rsid w:val="000D3A5F"/>
    <w:rsid w:val="000D3D82"/>
    <w:rsid w:val="000D491F"/>
    <w:rsid w:val="000D4BC0"/>
    <w:rsid w:val="000D4C1A"/>
    <w:rsid w:val="000D4E3D"/>
    <w:rsid w:val="000D4E58"/>
    <w:rsid w:val="000D54CC"/>
    <w:rsid w:val="000D5661"/>
    <w:rsid w:val="000D56B0"/>
    <w:rsid w:val="000D5D58"/>
    <w:rsid w:val="000D5E6C"/>
    <w:rsid w:val="000D5F8F"/>
    <w:rsid w:val="000D6799"/>
    <w:rsid w:val="000D694B"/>
    <w:rsid w:val="000D6A46"/>
    <w:rsid w:val="000D6D22"/>
    <w:rsid w:val="000D7900"/>
    <w:rsid w:val="000D7B7F"/>
    <w:rsid w:val="000D7CDE"/>
    <w:rsid w:val="000D7FEE"/>
    <w:rsid w:val="000E0179"/>
    <w:rsid w:val="000E0742"/>
    <w:rsid w:val="000E08F0"/>
    <w:rsid w:val="000E0B5E"/>
    <w:rsid w:val="000E0BEF"/>
    <w:rsid w:val="000E1AEE"/>
    <w:rsid w:val="000E2443"/>
    <w:rsid w:val="000E24B8"/>
    <w:rsid w:val="000E2AB9"/>
    <w:rsid w:val="000E2B09"/>
    <w:rsid w:val="000E2DC1"/>
    <w:rsid w:val="000E3251"/>
    <w:rsid w:val="000E354B"/>
    <w:rsid w:val="000E3608"/>
    <w:rsid w:val="000E364D"/>
    <w:rsid w:val="000E3888"/>
    <w:rsid w:val="000E3B34"/>
    <w:rsid w:val="000E3D52"/>
    <w:rsid w:val="000E4588"/>
    <w:rsid w:val="000E49F7"/>
    <w:rsid w:val="000E4E9A"/>
    <w:rsid w:val="000E5843"/>
    <w:rsid w:val="000E5EE8"/>
    <w:rsid w:val="000E6338"/>
    <w:rsid w:val="000E685C"/>
    <w:rsid w:val="000F01EC"/>
    <w:rsid w:val="000F023B"/>
    <w:rsid w:val="000F0505"/>
    <w:rsid w:val="000F05B2"/>
    <w:rsid w:val="000F0AF3"/>
    <w:rsid w:val="000F0D89"/>
    <w:rsid w:val="000F0F6E"/>
    <w:rsid w:val="000F19F6"/>
    <w:rsid w:val="000F2C9A"/>
    <w:rsid w:val="000F2CD6"/>
    <w:rsid w:val="000F2E7A"/>
    <w:rsid w:val="000F2F12"/>
    <w:rsid w:val="000F31BA"/>
    <w:rsid w:val="000F345B"/>
    <w:rsid w:val="000F35F4"/>
    <w:rsid w:val="000F3797"/>
    <w:rsid w:val="000F37F8"/>
    <w:rsid w:val="000F3A8C"/>
    <w:rsid w:val="000F3F11"/>
    <w:rsid w:val="000F4019"/>
    <w:rsid w:val="000F41D3"/>
    <w:rsid w:val="000F43B9"/>
    <w:rsid w:val="000F4E12"/>
    <w:rsid w:val="000F4E23"/>
    <w:rsid w:val="000F5354"/>
    <w:rsid w:val="000F55A3"/>
    <w:rsid w:val="000F5B93"/>
    <w:rsid w:val="000F5D48"/>
    <w:rsid w:val="000F681D"/>
    <w:rsid w:val="000F6952"/>
    <w:rsid w:val="000F696A"/>
    <w:rsid w:val="000F7BAF"/>
    <w:rsid w:val="000F7BC6"/>
    <w:rsid w:val="000F7D08"/>
    <w:rsid w:val="00100532"/>
    <w:rsid w:val="001005A5"/>
    <w:rsid w:val="00100B0E"/>
    <w:rsid w:val="00100CDF"/>
    <w:rsid w:val="00101367"/>
    <w:rsid w:val="00101595"/>
    <w:rsid w:val="001017A3"/>
    <w:rsid w:val="001018A7"/>
    <w:rsid w:val="00101D25"/>
    <w:rsid w:val="00101F90"/>
    <w:rsid w:val="001023A2"/>
    <w:rsid w:val="0010283B"/>
    <w:rsid w:val="00102CD9"/>
    <w:rsid w:val="00102D53"/>
    <w:rsid w:val="001030A2"/>
    <w:rsid w:val="00103869"/>
    <w:rsid w:val="00103B3C"/>
    <w:rsid w:val="00103BF6"/>
    <w:rsid w:val="0010421F"/>
    <w:rsid w:val="00104A67"/>
    <w:rsid w:val="00104DE2"/>
    <w:rsid w:val="001050B9"/>
    <w:rsid w:val="001058EA"/>
    <w:rsid w:val="00105BD3"/>
    <w:rsid w:val="00106095"/>
    <w:rsid w:val="001060A3"/>
    <w:rsid w:val="0010638A"/>
    <w:rsid w:val="001065AD"/>
    <w:rsid w:val="00106A54"/>
    <w:rsid w:val="001073A6"/>
    <w:rsid w:val="001073FB"/>
    <w:rsid w:val="0010746C"/>
    <w:rsid w:val="0010791B"/>
    <w:rsid w:val="00107C71"/>
    <w:rsid w:val="00107DC2"/>
    <w:rsid w:val="0011057F"/>
    <w:rsid w:val="001106A4"/>
    <w:rsid w:val="001108E5"/>
    <w:rsid w:val="00110A2C"/>
    <w:rsid w:val="00110EC9"/>
    <w:rsid w:val="00110F0E"/>
    <w:rsid w:val="00110FC0"/>
    <w:rsid w:val="001118BB"/>
    <w:rsid w:val="00112063"/>
    <w:rsid w:val="001120CF"/>
    <w:rsid w:val="001125D1"/>
    <w:rsid w:val="001126B8"/>
    <w:rsid w:val="001128D8"/>
    <w:rsid w:val="00112C2D"/>
    <w:rsid w:val="00112DA0"/>
    <w:rsid w:val="00113420"/>
    <w:rsid w:val="00113D36"/>
    <w:rsid w:val="00113EF1"/>
    <w:rsid w:val="00114582"/>
    <w:rsid w:val="0011462F"/>
    <w:rsid w:val="00114974"/>
    <w:rsid w:val="00114F16"/>
    <w:rsid w:val="00115183"/>
    <w:rsid w:val="0011538A"/>
    <w:rsid w:val="00115498"/>
    <w:rsid w:val="00115766"/>
    <w:rsid w:val="00115902"/>
    <w:rsid w:val="00115CEC"/>
    <w:rsid w:val="00115D14"/>
    <w:rsid w:val="001162FB"/>
    <w:rsid w:val="00116FA0"/>
    <w:rsid w:val="001171B0"/>
    <w:rsid w:val="001171D6"/>
    <w:rsid w:val="00117258"/>
    <w:rsid w:val="001175BE"/>
    <w:rsid w:val="001179FB"/>
    <w:rsid w:val="00117C6D"/>
    <w:rsid w:val="00117ED7"/>
    <w:rsid w:val="00117FF9"/>
    <w:rsid w:val="001200D2"/>
    <w:rsid w:val="00120664"/>
    <w:rsid w:val="00120C81"/>
    <w:rsid w:val="00121137"/>
    <w:rsid w:val="001217AA"/>
    <w:rsid w:val="001223BD"/>
    <w:rsid w:val="0012278D"/>
    <w:rsid w:val="00122911"/>
    <w:rsid w:val="0012294E"/>
    <w:rsid w:val="001229EF"/>
    <w:rsid w:val="00122AE9"/>
    <w:rsid w:val="00122BD1"/>
    <w:rsid w:val="00122EDC"/>
    <w:rsid w:val="00123467"/>
    <w:rsid w:val="00123688"/>
    <w:rsid w:val="001236BE"/>
    <w:rsid w:val="001238CF"/>
    <w:rsid w:val="00123967"/>
    <w:rsid w:val="00123C32"/>
    <w:rsid w:val="00123C48"/>
    <w:rsid w:val="00123D83"/>
    <w:rsid w:val="00125186"/>
    <w:rsid w:val="001251D2"/>
    <w:rsid w:val="00125741"/>
    <w:rsid w:val="00125B8A"/>
    <w:rsid w:val="00125BE7"/>
    <w:rsid w:val="00126382"/>
    <w:rsid w:val="001263A4"/>
    <w:rsid w:val="001264BD"/>
    <w:rsid w:val="00126D13"/>
    <w:rsid w:val="00127123"/>
    <w:rsid w:val="0012782E"/>
    <w:rsid w:val="0013043C"/>
    <w:rsid w:val="001309ED"/>
    <w:rsid w:val="00130C59"/>
    <w:rsid w:val="00130DD3"/>
    <w:rsid w:val="00130F2D"/>
    <w:rsid w:val="00131135"/>
    <w:rsid w:val="00131A75"/>
    <w:rsid w:val="001322FE"/>
    <w:rsid w:val="00132753"/>
    <w:rsid w:val="001329B0"/>
    <w:rsid w:val="00132AA5"/>
    <w:rsid w:val="00132D5B"/>
    <w:rsid w:val="0013311A"/>
    <w:rsid w:val="0013360A"/>
    <w:rsid w:val="001337D7"/>
    <w:rsid w:val="001338AD"/>
    <w:rsid w:val="00133B88"/>
    <w:rsid w:val="00134906"/>
    <w:rsid w:val="00134989"/>
    <w:rsid w:val="00134B04"/>
    <w:rsid w:val="00134E79"/>
    <w:rsid w:val="00134F36"/>
    <w:rsid w:val="00135450"/>
    <w:rsid w:val="001354D5"/>
    <w:rsid w:val="001355FF"/>
    <w:rsid w:val="001357A8"/>
    <w:rsid w:val="001357B5"/>
    <w:rsid w:val="001358C2"/>
    <w:rsid w:val="00135911"/>
    <w:rsid w:val="001368DB"/>
    <w:rsid w:val="00136AA0"/>
    <w:rsid w:val="00136DCC"/>
    <w:rsid w:val="00137420"/>
    <w:rsid w:val="001374DC"/>
    <w:rsid w:val="00137A60"/>
    <w:rsid w:val="0013CCEB"/>
    <w:rsid w:val="00140129"/>
    <w:rsid w:val="00140184"/>
    <w:rsid w:val="00140327"/>
    <w:rsid w:val="001407E4"/>
    <w:rsid w:val="0014091E"/>
    <w:rsid w:val="001416C9"/>
    <w:rsid w:val="00141854"/>
    <w:rsid w:val="00141C53"/>
    <w:rsid w:val="00141FD8"/>
    <w:rsid w:val="0014230C"/>
    <w:rsid w:val="00142705"/>
    <w:rsid w:val="001428AC"/>
    <w:rsid w:val="00142D92"/>
    <w:rsid w:val="00142DBE"/>
    <w:rsid w:val="00142F8D"/>
    <w:rsid w:val="00143101"/>
    <w:rsid w:val="001432B5"/>
    <w:rsid w:val="0014384E"/>
    <w:rsid w:val="00144117"/>
    <w:rsid w:val="0014411C"/>
    <w:rsid w:val="001441E5"/>
    <w:rsid w:val="001443D9"/>
    <w:rsid w:val="00144F26"/>
    <w:rsid w:val="0014511C"/>
    <w:rsid w:val="001451F5"/>
    <w:rsid w:val="001456A8"/>
    <w:rsid w:val="00145EE9"/>
    <w:rsid w:val="00146230"/>
    <w:rsid w:val="00146885"/>
    <w:rsid w:val="00146D02"/>
    <w:rsid w:val="0014722D"/>
    <w:rsid w:val="0014774D"/>
    <w:rsid w:val="00147B4F"/>
    <w:rsid w:val="00147DF5"/>
    <w:rsid w:val="0015013F"/>
    <w:rsid w:val="00150630"/>
    <w:rsid w:val="00150A3B"/>
    <w:rsid w:val="00150EA3"/>
    <w:rsid w:val="001511F2"/>
    <w:rsid w:val="0015149E"/>
    <w:rsid w:val="00151577"/>
    <w:rsid w:val="00151924"/>
    <w:rsid w:val="00151E2E"/>
    <w:rsid w:val="00151FCA"/>
    <w:rsid w:val="00152133"/>
    <w:rsid w:val="001524CF"/>
    <w:rsid w:val="00152FE9"/>
    <w:rsid w:val="00153709"/>
    <w:rsid w:val="00153757"/>
    <w:rsid w:val="00153CEA"/>
    <w:rsid w:val="00153E8A"/>
    <w:rsid w:val="00153F99"/>
    <w:rsid w:val="001547ED"/>
    <w:rsid w:val="0015484C"/>
    <w:rsid w:val="00154918"/>
    <w:rsid w:val="00154986"/>
    <w:rsid w:val="00154A09"/>
    <w:rsid w:val="0015535B"/>
    <w:rsid w:val="001556A9"/>
    <w:rsid w:val="001556FD"/>
    <w:rsid w:val="0015577E"/>
    <w:rsid w:val="00155838"/>
    <w:rsid w:val="00155858"/>
    <w:rsid w:val="00155974"/>
    <w:rsid w:val="001559AC"/>
    <w:rsid w:val="00155A50"/>
    <w:rsid w:val="00155B0B"/>
    <w:rsid w:val="00155CC0"/>
    <w:rsid w:val="00155D7B"/>
    <w:rsid w:val="00155DD4"/>
    <w:rsid w:val="001560A7"/>
    <w:rsid w:val="001563CE"/>
    <w:rsid w:val="00156FAB"/>
    <w:rsid w:val="0015771B"/>
    <w:rsid w:val="00157821"/>
    <w:rsid w:val="001578AC"/>
    <w:rsid w:val="00157BDD"/>
    <w:rsid w:val="0016006C"/>
    <w:rsid w:val="001600AE"/>
    <w:rsid w:val="001617F3"/>
    <w:rsid w:val="001618C2"/>
    <w:rsid w:val="001618E7"/>
    <w:rsid w:val="00161A1B"/>
    <w:rsid w:val="00161AD2"/>
    <w:rsid w:val="00161E4C"/>
    <w:rsid w:val="001625EB"/>
    <w:rsid w:val="0016282D"/>
    <w:rsid w:val="00162886"/>
    <w:rsid w:val="00162CD7"/>
    <w:rsid w:val="00162DD4"/>
    <w:rsid w:val="001632B9"/>
    <w:rsid w:val="00163BDE"/>
    <w:rsid w:val="00163C89"/>
    <w:rsid w:val="00163CA0"/>
    <w:rsid w:val="00163CF3"/>
    <w:rsid w:val="00163DC0"/>
    <w:rsid w:val="00163FC9"/>
    <w:rsid w:val="001640A8"/>
    <w:rsid w:val="00164135"/>
    <w:rsid w:val="00164231"/>
    <w:rsid w:val="00165097"/>
    <w:rsid w:val="001652B7"/>
    <w:rsid w:val="001653CB"/>
    <w:rsid w:val="0016556B"/>
    <w:rsid w:val="00165D88"/>
    <w:rsid w:val="00165E4A"/>
    <w:rsid w:val="00165F13"/>
    <w:rsid w:val="00166183"/>
    <w:rsid w:val="00166217"/>
    <w:rsid w:val="0016672E"/>
    <w:rsid w:val="00166955"/>
    <w:rsid w:val="00166AB5"/>
    <w:rsid w:val="00166E32"/>
    <w:rsid w:val="001672AA"/>
    <w:rsid w:val="00167476"/>
    <w:rsid w:val="00167ACF"/>
    <w:rsid w:val="00170195"/>
    <w:rsid w:val="001701D0"/>
    <w:rsid w:val="0017020F"/>
    <w:rsid w:val="001705A3"/>
    <w:rsid w:val="001709BA"/>
    <w:rsid w:val="00170F10"/>
    <w:rsid w:val="00171003"/>
    <w:rsid w:val="001710BB"/>
    <w:rsid w:val="00171250"/>
    <w:rsid w:val="00171346"/>
    <w:rsid w:val="0017143A"/>
    <w:rsid w:val="0017189D"/>
    <w:rsid w:val="0017195A"/>
    <w:rsid w:val="00171B7F"/>
    <w:rsid w:val="00171CC6"/>
    <w:rsid w:val="00171D6E"/>
    <w:rsid w:val="00171DF4"/>
    <w:rsid w:val="00172076"/>
    <w:rsid w:val="001726C1"/>
    <w:rsid w:val="00172C3B"/>
    <w:rsid w:val="00172E10"/>
    <w:rsid w:val="00173234"/>
    <w:rsid w:val="00173591"/>
    <w:rsid w:val="001738C1"/>
    <w:rsid w:val="00173D4F"/>
    <w:rsid w:val="00173ED3"/>
    <w:rsid w:val="00174872"/>
    <w:rsid w:val="001749B2"/>
    <w:rsid w:val="00174DBA"/>
    <w:rsid w:val="00174F54"/>
    <w:rsid w:val="0017547B"/>
    <w:rsid w:val="001754AB"/>
    <w:rsid w:val="00175511"/>
    <w:rsid w:val="0017581D"/>
    <w:rsid w:val="001758F9"/>
    <w:rsid w:val="00175ADE"/>
    <w:rsid w:val="00175CC8"/>
    <w:rsid w:val="0017618F"/>
    <w:rsid w:val="00176A88"/>
    <w:rsid w:val="00176B69"/>
    <w:rsid w:val="00176B7E"/>
    <w:rsid w:val="00176D9C"/>
    <w:rsid w:val="00177400"/>
    <w:rsid w:val="00177DD8"/>
    <w:rsid w:val="0018033A"/>
    <w:rsid w:val="00180372"/>
    <w:rsid w:val="001805D9"/>
    <w:rsid w:val="00180753"/>
    <w:rsid w:val="001807A4"/>
    <w:rsid w:val="0018081E"/>
    <w:rsid w:val="001809A3"/>
    <w:rsid w:val="00180AD7"/>
    <w:rsid w:val="00180DD7"/>
    <w:rsid w:val="00181587"/>
    <w:rsid w:val="00181C49"/>
    <w:rsid w:val="00181C9E"/>
    <w:rsid w:val="00182A03"/>
    <w:rsid w:val="00182A1F"/>
    <w:rsid w:val="00182A3A"/>
    <w:rsid w:val="00182D6F"/>
    <w:rsid w:val="00182ED8"/>
    <w:rsid w:val="0018301B"/>
    <w:rsid w:val="001833DC"/>
    <w:rsid w:val="001840AC"/>
    <w:rsid w:val="00184873"/>
    <w:rsid w:val="00184DA2"/>
    <w:rsid w:val="001852EA"/>
    <w:rsid w:val="001853CC"/>
    <w:rsid w:val="0018573B"/>
    <w:rsid w:val="00185983"/>
    <w:rsid w:val="0018635A"/>
    <w:rsid w:val="001866CE"/>
    <w:rsid w:val="00186829"/>
    <w:rsid w:val="00186855"/>
    <w:rsid w:val="00186AF0"/>
    <w:rsid w:val="00186C73"/>
    <w:rsid w:val="00186E0A"/>
    <w:rsid w:val="00186E8B"/>
    <w:rsid w:val="00186F91"/>
    <w:rsid w:val="001872B0"/>
    <w:rsid w:val="0018742E"/>
    <w:rsid w:val="00187AA6"/>
    <w:rsid w:val="00187B19"/>
    <w:rsid w:val="00187E86"/>
    <w:rsid w:val="0019019D"/>
    <w:rsid w:val="001903DE"/>
    <w:rsid w:val="00190C60"/>
    <w:rsid w:val="00190FF1"/>
    <w:rsid w:val="00191001"/>
    <w:rsid w:val="001914B7"/>
    <w:rsid w:val="00191B3A"/>
    <w:rsid w:val="00191B8B"/>
    <w:rsid w:val="00191E57"/>
    <w:rsid w:val="001924FD"/>
    <w:rsid w:val="00192DA6"/>
    <w:rsid w:val="00192FA0"/>
    <w:rsid w:val="00193125"/>
    <w:rsid w:val="0019382D"/>
    <w:rsid w:val="00193CF8"/>
    <w:rsid w:val="00193D3A"/>
    <w:rsid w:val="00194A3C"/>
    <w:rsid w:val="00194B7D"/>
    <w:rsid w:val="00194C24"/>
    <w:rsid w:val="00195025"/>
    <w:rsid w:val="001950C8"/>
    <w:rsid w:val="001956B0"/>
    <w:rsid w:val="001956DF"/>
    <w:rsid w:val="0019572F"/>
    <w:rsid w:val="0019584A"/>
    <w:rsid w:val="00195CF8"/>
    <w:rsid w:val="00195E58"/>
    <w:rsid w:val="0019622C"/>
    <w:rsid w:val="0019686F"/>
    <w:rsid w:val="00196969"/>
    <w:rsid w:val="00196B5E"/>
    <w:rsid w:val="00196F09"/>
    <w:rsid w:val="00197203"/>
    <w:rsid w:val="001973EC"/>
    <w:rsid w:val="001974C5"/>
    <w:rsid w:val="001A0083"/>
    <w:rsid w:val="001A0220"/>
    <w:rsid w:val="001A0853"/>
    <w:rsid w:val="001A09D5"/>
    <w:rsid w:val="001A0A26"/>
    <w:rsid w:val="001A0FED"/>
    <w:rsid w:val="001A1547"/>
    <w:rsid w:val="001A1690"/>
    <w:rsid w:val="001A1B82"/>
    <w:rsid w:val="001A2B26"/>
    <w:rsid w:val="001A368D"/>
    <w:rsid w:val="001A386A"/>
    <w:rsid w:val="001A39EC"/>
    <w:rsid w:val="001A3A2F"/>
    <w:rsid w:val="001A3B4B"/>
    <w:rsid w:val="001A3B7C"/>
    <w:rsid w:val="001A4499"/>
    <w:rsid w:val="001A46D2"/>
    <w:rsid w:val="001A506C"/>
    <w:rsid w:val="001A515A"/>
    <w:rsid w:val="001A524F"/>
    <w:rsid w:val="001A5EA0"/>
    <w:rsid w:val="001A6120"/>
    <w:rsid w:val="001A6570"/>
    <w:rsid w:val="001A666D"/>
    <w:rsid w:val="001A673B"/>
    <w:rsid w:val="001A6B45"/>
    <w:rsid w:val="001A6C0E"/>
    <w:rsid w:val="001A6E39"/>
    <w:rsid w:val="001A71E9"/>
    <w:rsid w:val="001A7358"/>
    <w:rsid w:val="001A76A9"/>
    <w:rsid w:val="001A771E"/>
    <w:rsid w:val="001A79C6"/>
    <w:rsid w:val="001A7B0F"/>
    <w:rsid w:val="001A7E03"/>
    <w:rsid w:val="001A7ED1"/>
    <w:rsid w:val="001B0023"/>
    <w:rsid w:val="001B07DA"/>
    <w:rsid w:val="001B0842"/>
    <w:rsid w:val="001B0EAE"/>
    <w:rsid w:val="001B109C"/>
    <w:rsid w:val="001B1CC3"/>
    <w:rsid w:val="001B2075"/>
    <w:rsid w:val="001B228C"/>
    <w:rsid w:val="001B290A"/>
    <w:rsid w:val="001B29B3"/>
    <w:rsid w:val="001B2F13"/>
    <w:rsid w:val="001B3040"/>
    <w:rsid w:val="001B332F"/>
    <w:rsid w:val="001B341A"/>
    <w:rsid w:val="001B3785"/>
    <w:rsid w:val="001B3B4E"/>
    <w:rsid w:val="001B40D6"/>
    <w:rsid w:val="001B45DD"/>
    <w:rsid w:val="001B48B0"/>
    <w:rsid w:val="001B4F5B"/>
    <w:rsid w:val="001B5537"/>
    <w:rsid w:val="001B58FD"/>
    <w:rsid w:val="001B5ABA"/>
    <w:rsid w:val="001B5F19"/>
    <w:rsid w:val="001B5F93"/>
    <w:rsid w:val="001B6025"/>
    <w:rsid w:val="001B6445"/>
    <w:rsid w:val="001B6637"/>
    <w:rsid w:val="001B6923"/>
    <w:rsid w:val="001B6D9D"/>
    <w:rsid w:val="001B6FAF"/>
    <w:rsid w:val="001B75BF"/>
    <w:rsid w:val="001B7644"/>
    <w:rsid w:val="001B76CE"/>
    <w:rsid w:val="001B7A02"/>
    <w:rsid w:val="001C0343"/>
    <w:rsid w:val="001C0528"/>
    <w:rsid w:val="001C0691"/>
    <w:rsid w:val="001C06EE"/>
    <w:rsid w:val="001C0C07"/>
    <w:rsid w:val="001C0DEF"/>
    <w:rsid w:val="001C0F86"/>
    <w:rsid w:val="001C103A"/>
    <w:rsid w:val="001C1263"/>
    <w:rsid w:val="001C15C1"/>
    <w:rsid w:val="001C1B74"/>
    <w:rsid w:val="001C1EEE"/>
    <w:rsid w:val="001C22C7"/>
    <w:rsid w:val="001C22FB"/>
    <w:rsid w:val="001C2393"/>
    <w:rsid w:val="001C2422"/>
    <w:rsid w:val="001C2A02"/>
    <w:rsid w:val="001C2BF7"/>
    <w:rsid w:val="001C2E39"/>
    <w:rsid w:val="001C2FC3"/>
    <w:rsid w:val="001C311F"/>
    <w:rsid w:val="001C31E9"/>
    <w:rsid w:val="001C3604"/>
    <w:rsid w:val="001C3722"/>
    <w:rsid w:val="001C38E1"/>
    <w:rsid w:val="001C3985"/>
    <w:rsid w:val="001C3A7E"/>
    <w:rsid w:val="001C3C37"/>
    <w:rsid w:val="001C4169"/>
    <w:rsid w:val="001C47B2"/>
    <w:rsid w:val="001C4C66"/>
    <w:rsid w:val="001C579A"/>
    <w:rsid w:val="001C5828"/>
    <w:rsid w:val="001C59D4"/>
    <w:rsid w:val="001C5A93"/>
    <w:rsid w:val="001C5B39"/>
    <w:rsid w:val="001C5E46"/>
    <w:rsid w:val="001C600C"/>
    <w:rsid w:val="001C6181"/>
    <w:rsid w:val="001C6794"/>
    <w:rsid w:val="001C71B4"/>
    <w:rsid w:val="001C763B"/>
    <w:rsid w:val="001C77CE"/>
    <w:rsid w:val="001C79C2"/>
    <w:rsid w:val="001C7AC7"/>
    <w:rsid w:val="001D00AF"/>
    <w:rsid w:val="001D03FC"/>
    <w:rsid w:val="001D0718"/>
    <w:rsid w:val="001D074E"/>
    <w:rsid w:val="001D0B63"/>
    <w:rsid w:val="001D0C50"/>
    <w:rsid w:val="001D0E20"/>
    <w:rsid w:val="001D0EF3"/>
    <w:rsid w:val="001D1515"/>
    <w:rsid w:val="001D1878"/>
    <w:rsid w:val="001D1B31"/>
    <w:rsid w:val="001D1BBE"/>
    <w:rsid w:val="001D233A"/>
    <w:rsid w:val="001D23C9"/>
    <w:rsid w:val="001D270B"/>
    <w:rsid w:val="001D308A"/>
    <w:rsid w:val="001D34EB"/>
    <w:rsid w:val="001D38CD"/>
    <w:rsid w:val="001D3AA4"/>
    <w:rsid w:val="001D3FC7"/>
    <w:rsid w:val="001D3FDF"/>
    <w:rsid w:val="001D40E5"/>
    <w:rsid w:val="001D453F"/>
    <w:rsid w:val="001D47F0"/>
    <w:rsid w:val="001D49F7"/>
    <w:rsid w:val="001D52FD"/>
    <w:rsid w:val="001D5484"/>
    <w:rsid w:val="001D56E9"/>
    <w:rsid w:val="001D5EF2"/>
    <w:rsid w:val="001D6003"/>
    <w:rsid w:val="001D64F7"/>
    <w:rsid w:val="001D65A3"/>
    <w:rsid w:val="001D6808"/>
    <w:rsid w:val="001D6CC8"/>
    <w:rsid w:val="001D703E"/>
    <w:rsid w:val="001D707C"/>
    <w:rsid w:val="001D73CB"/>
    <w:rsid w:val="001D752A"/>
    <w:rsid w:val="001D7A44"/>
    <w:rsid w:val="001D7B33"/>
    <w:rsid w:val="001D7B81"/>
    <w:rsid w:val="001D7BB9"/>
    <w:rsid w:val="001E09E6"/>
    <w:rsid w:val="001E10B9"/>
    <w:rsid w:val="001E1356"/>
    <w:rsid w:val="001E14AC"/>
    <w:rsid w:val="001E19FA"/>
    <w:rsid w:val="001E1D16"/>
    <w:rsid w:val="001E208A"/>
    <w:rsid w:val="001E225C"/>
    <w:rsid w:val="001E250A"/>
    <w:rsid w:val="001E256D"/>
    <w:rsid w:val="001E28BA"/>
    <w:rsid w:val="001E2BBB"/>
    <w:rsid w:val="001E2D93"/>
    <w:rsid w:val="001E3002"/>
    <w:rsid w:val="001E3188"/>
    <w:rsid w:val="001E32AB"/>
    <w:rsid w:val="001E32FB"/>
    <w:rsid w:val="001E35BA"/>
    <w:rsid w:val="001E3A22"/>
    <w:rsid w:val="001E3E51"/>
    <w:rsid w:val="001E3FC0"/>
    <w:rsid w:val="001E4465"/>
    <w:rsid w:val="001E4C35"/>
    <w:rsid w:val="001E5502"/>
    <w:rsid w:val="001E571F"/>
    <w:rsid w:val="001E5A0C"/>
    <w:rsid w:val="001E5E1D"/>
    <w:rsid w:val="001E6205"/>
    <w:rsid w:val="001E668B"/>
    <w:rsid w:val="001E6A55"/>
    <w:rsid w:val="001E74A4"/>
    <w:rsid w:val="001E7A71"/>
    <w:rsid w:val="001E7BD4"/>
    <w:rsid w:val="001E7CB6"/>
    <w:rsid w:val="001E7E0B"/>
    <w:rsid w:val="001F0312"/>
    <w:rsid w:val="001F0599"/>
    <w:rsid w:val="001F076A"/>
    <w:rsid w:val="001F082C"/>
    <w:rsid w:val="001F0AC9"/>
    <w:rsid w:val="001F0C37"/>
    <w:rsid w:val="001F0F51"/>
    <w:rsid w:val="001F1526"/>
    <w:rsid w:val="001F1532"/>
    <w:rsid w:val="001F165E"/>
    <w:rsid w:val="001F1B01"/>
    <w:rsid w:val="001F2095"/>
    <w:rsid w:val="001F23E9"/>
    <w:rsid w:val="001F2628"/>
    <w:rsid w:val="001F2676"/>
    <w:rsid w:val="001F277E"/>
    <w:rsid w:val="001F2825"/>
    <w:rsid w:val="001F2C0B"/>
    <w:rsid w:val="001F3ED6"/>
    <w:rsid w:val="001F4795"/>
    <w:rsid w:val="001F47A5"/>
    <w:rsid w:val="001F54A1"/>
    <w:rsid w:val="001F5C86"/>
    <w:rsid w:val="001F5FB7"/>
    <w:rsid w:val="001F673C"/>
    <w:rsid w:val="001F7079"/>
    <w:rsid w:val="001F72A8"/>
    <w:rsid w:val="001F731F"/>
    <w:rsid w:val="001F748D"/>
    <w:rsid w:val="001F77C2"/>
    <w:rsid w:val="001F7CA2"/>
    <w:rsid w:val="001F7CF0"/>
    <w:rsid w:val="001F7E3D"/>
    <w:rsid w:val="00200C19"/>
    <w:rsid w:val="00200C1E"/>
    <w:rsid w:val="00200CB2"/>
    <w:rsid w:val="00200FAB"/>
    <w:rsid w:val="00201600"/>
    <w:rsid w:val="0020168A"/>
    <w:rsid w:val="00201772"/>
    <w:rsid w:val="002017A0"/>
    <w:rsid w:val="00201C01"/>
    <w:rsid w:val="00201C13"/>
    <w:rsid w:val="00201CEE"/>
    <w:rsid w:val="00202083"/>
    <w:rsid w:val="00202122"/>
    <w:rsid w:val="00202253"/>
    <w:rsid w:val="00202327"/>
    <w:rsid w:val="0020239C"/>
    <w:rsid w:val="0020262F"/>
    <w:rsid w:val="00202CF8"/>
    <w:rsid w:val="00202EDB"/>
    <w:rsid w:val="00203094"/>
    <w:rsid w:val="00203278"/>
    <w:rsid w:val="00203534"/>
    <w:rsid w:val="0020368F"/>
    <w:rsid w:val="002037FC"/>
    <w:rsid w:val="00203AC9"/>
    <w:rsid w:val="00203E7D"/>
    <w:rsid w:val="002047DB"/>
    <w:rsid w:val="00204D6E"/>
    <w:rsid w:val="00205176"/>
    <w:rsid w:val="00205690"/>
    <w:rsid w:val="00205A43"/>
    <w:rsid w:val="00206170"/>
    <w:rsid w:val="00206488"/>
    <w:rsid w:val="0020696D"/>
    <w:rsid w:val="002069E1"/>
    <w:rsid w:val="00206CC7"/>
    <w:rsid w:val="00206ECE"/>
    <w:rsid w:val="0020714D"/>
    <w:rsid w:val="00210BE2"/>
    <w:rsid w:val="00210E3A"/>
    <w:rsid w:val="00210E59"/>
    <w:rsid w:val="002110BC"/>
    <w:rsid w:val="002117AD"/>
    <w:rsid w:val="00211975"/>
    <w:rsid w:val="00211A4E"/>
    <w:rsid w:val="00211E39"/>
    <w:rsid w:val="00212220"/>
    <w:rsid w:val="00212578"/>
    <w:rsid w:val="002125EB"/>
    <w:rsid w:val="0021265B"/>
    <w:rsid w:val="002128AA"/>
    <w:rsid w:val="00212AED"/>
    <w:rsid w:val="002132B8"/>
    <w:rsid w:val="002135BD"/>
    <w:rsid w:val="002136B4"/>
    <w:rsid w:val="00213EC3"/>
    <w:rsid w:val="0021444D"/>
    <w:rsid w:val="0021466F"/>
    <w:rsid w:val="00214717"/>
    <w:rsid w:val="00214B53"/>
    <w:rsid w:val="00214E0B"/>
    <w:rsid w:val="00214F78"/>
    <w:rsid w:val="00215077"/>
    <w:rsid w:val="00215C41"/>
    <w:rsid w:val="0021638F"/>
    <w:rsid w:val="00216A3F"/>
    <w:rsid w:val="00216DF7"/>
    <w:rsid w:val="00217DC1"/>
    <w:rsid w:val="00217DEA"/>
    <w:rsid w:val="00220991"/>
    <w:rsid w:val="00221214"/>
    <w:rsid w:val="00221985"/>
    <w:rsid w:val="00221C44"/>
    <w:rsid w:val="00221FB1"/>
    <w:rsid w:val="00222752"/>
    <w:rsid w:val="00222B7C"/>
    <w:rsid w:val="0022308F"/>
    <w:rsid w:val="0022312B"/>
    <w:rsid w:val="00223242"/>
    <w:rsid w:val="0022330C"/>
    <w:rsid w:val="0022356B"/>
    <w:rsid w:val="00223602"/>
    <w:rsid w:val="00223C44"/>
    <w:rsid w:val="00224C30"/>
    <w:rsid w:val="00224CE7"/>
    <w:rsid w:val="0022516C"/>
    <w:rsid w:val="002255C3"/>
    <w:rsid w:val="002255C7"/>
    <w:rsid w:val="00225610"/>
    <w:rsid w:val="002259B5"/>
    <w:rsid w:val="002259C2"/>
    <w:rsid w:val="00225B4C"/>
    <w:rsid w:val="00225C82"/>
    <w:rsid w:val="00226010"/>
    <w:rsid w:val="002260C1"/>
    <w:rsid w:val="002264C4"/>
    <w:rsid w:val="002267B7"/>
    <w:rsid w:val="002268BB"/>
    <w:rsid w:val="00226B8A"/>
    <w:rsid w:val="00226BB4"/>
    <w:rsid w:val="002275C9"/>
    <w:rsid w:val="002301FF"/>
    <w:rsid w:val="00230307"/>
    <w:rsid w:val="002315CA"/>
    <w:rsid w:val="0023197D"/>
    <w:rsid w:val="00231A18"/>
    <w:rsid w:val="00231A6D"/>
    <w:rsid w:val="00231AF7"/>
    <w:rsid w:val="00231B93"/>
    <w:rsid w:val="00232068"/>
    <w:rsid w:val="0023247B"/>
    <w:rsid w:val="00232DDC"/>
    <w:rsid w:val="00233436"/>
    <w:rsid w:val="00233756"/>
    <w:rsid w:val="00233BF0"/>
    <w:rsid w:val="00233ED1"/>
    <w:rsid w:val="00234063"/>
    <w:rsid w:val="0023507F"/>
    <w:rsid w:val="00235164"/>
    <w:rsid w:val="002358A7"/>
    <w:rsid w:val="00235C94"/>
    <w:rsid w:val="00236562"/>
    <w:rsid w:val="0023687F"/>
    <w:rsid w:val="00236BAE"/>
    <w:rsid w:val="00236C90"/>
    <w:rsid w:val="00237935"/>
    <w:rsid w:val="00237BB1"/>
    <w:rsid w:val="00237E83"/>
    <w:rsid w:val="002400F2"/>
    <w:rsid w:val="002402B5"/>
    <w:rsid w:val="00240385"/>
    <w:rsid w:val="00240503"/>
    <w:rsid w:val="002405F9"/>
    <w:rsid w:val="002406F5"/>
    <w:rsid w:val="00240844"/>
    <w:rsid w:val="00240FAB"/>
    <w:rsid w:val="0024114D"/>
    <w:rsid w:val="002412B5"/>
    <w:rsid w:val="0024136A"/>
    <w:rsid w:val="00241A75"/>
    <w:rsid w:val="00241EAB"/>
    <w:rsid w:val="00242217"/>
    <w:rsid w:val="00242883"/>
    <w:rsid w:val="00242E94"/>
    <w:rsid w:val="002430EB"/>
    <w:rsid w:val="0024323E"/>
    <w:rsid w:val="00243476"/>
    <w:rsid w:val="00243946"/>
    <w:rsid w:val="00243AFC"/>
    <w:rsid w:val="00243D2C"/>
    <w:rsid w:val="00243FAB"/>
    <w:rsid w:val="0024442C"/>
    <w:rsid w:val="00244BBD"/>
    <w:rsid w:val="00244DFE"/>
    <w:rsid w:val="00246173"/>
    <w:rsid w:val="00246660"/>
    <w:rsid w:val="00246F08"/>
    <w:rsid w:val="00247000"/>
    <w:rsid w:val="0024702B"/>
    <w:rsid w:val="0024703A"/>
    <w:rsid w:val="0024723B"/>
    <w:rsid w:val="002472D8"/>
    <w:rsid w:val="00247423"/>
    <w:rsid w:val="00247693"/>
    <w:rsid w:val="002501E4"/>
    <w:rsid w:val="00250272"/>
    <w:rsid w:val="0025053A"/>
    <w:rsid w:val="0025076D"/>
    <w:rsid w:val="00250BB1"/>
    <w:rsid w:val="00250E85"/>
    <w:rsid w:val="0025121F"/>
    <w:rsid w:val="00251469"/>
    <w:rsid w:val="00251CE4"/>
    <w:rsid w:val="00251E71"/>
    <w:rsid w:val="002521EB"/>
    <w:rsid w:val="002526B4"/>
    <w:rsid w:val="00252989"/>
    <w:rsid w:val="00252CF5"/>
    <w:rsid w:val="00252D5E"/>
    <w:rsid w:val="00252D9A"/>
    <w:rsid w:val="00252EBF"/>
    <w:rsid w:val="00252F7F"/>
    <w:rsid w:val="00253176"/>
    <w:rsid w:val="002535EC"/>
    <w:rsid w:val="002536A0"/>
    <w:rsid w:val="002539DB"/>
    <w:rsid w:val="00253A93"/>
    <w:rsid w:val="00253BC1"/>
    <w:rsid w:val="00254043"/>
    <w:rsid w:val="00254D1D"/>
    <w:rsid w:val="002554C1"/>
    <w:rsid w:val="002554ED"/>
    <w:rsid w:val="00255FB4"/>
    <w:rsid w:val="00256604"/>
    <w:rsid w:val="00256D50"/>
    <w:rsid w:val="002572E5"/>
    <w:rsid w:val="0025730F"/>
    <w:rsid w:val="002578CA"/>
    <w:rsid w:val="00257B18"/>
    <w:rsid w:val="00257B2A"/>
    <w:rsid w:val="00257BA0"/>
    <w:rsid w:val="00257BE5"/>
    <w:rsid w:val="00257F50"/>
    <w:rsid w:val="0026013D"/>
    <w:rsid w:val="0026029E"/>
    <w:rsid w:val="002602E8"/>
    <w:rsid w:val="002606ED"/>
    <w:rsid w:val="00260B8C"/>
    <w:rsid w:val="00260C55"/>
    <w:rsid w:val="002611B2"/>
    <w:rsid w:val="002612D1"/>
    <w:rsid w:val="0026138B"/>
    <w:rsid w:val="002617DF"/>
    <w:rsid w:val="00261A56"/>
    <w:rsid w:val="00261BC1"/>
    <w:rsid w:val="00262166"/>
    <w:rsid w:val="002622A6"/>
    <w:rsid w:val="00262571"/>
    <w:rsid w:val="002626FC"/>
    <w:rsid w:val="00262768"/>
    <w:rsid w:val="002627C7"/>
    <w:rsid w:val="00262816"/>
    <w:rsid w:val="0026303F"/>
    <w:rsid w:val="002630A2"/>
    <w:rsid w:val="0026357D"/>
    <w:rsid w:val="00263C88"/>
    <w:rsid w:val="00263E97"/>
    <w:rsid w:val="00263FF7"/>
    <w:rsid w:val="002644D0"/>
    <w:rsid w:val="002646EB"/>
    <w:rsid w:val="00265087"/>
    <w:rsid w:val="0026534A"/>
    <w:rsid w:val="00265477"/>
    <w:rsid w:val="002654B7"/>
    <w:rsid w:val="002654CE"/>
    <w:rsid w:val="002654E2"/>
    <w:rsid w:val="00265B47"/>
    <w:rsid w:val="00266897"/>
    <w:rsid w:val="00266C25"/>
    <w:rsid w:val="002670DF"/>
    <w:rsid w:val="002672F0"/>
    <w:rsid w:val="00267C11"/>
    <w:rsid w:val="00267E47"/>
    <w:rsid w:val="002701B1"/>
    <w:rsid w:val="002701B2"/>
    <w:rsid w:val="00270806"/>
    <w:rsid w:val="0027095A"/>
    <w:rsid w:val="00270A80"/>
    <w:rsid w:val="00270F9A"/>
    <w:rsid w:val="0027101A"/>
    <w:rsid w:val="002710B5"/>
    <w:rsid w:val="00271538"/>
    <w:rsid w:val="0027177A"/>
    <w:rsid w:val="00271D40"/>
    <w:rsid w:val="00272210"/>
    <w:rsid w:val="0027230C"/>
    <w:rsid w:val="00272F27"/>
    <w:rsid w:val="002734FE"/>
    <w:rsid w:val="0027382E"/>
    <w:rsid w:val="00274789"/>
    <w:rsid w:val="002747CA"/>
    <w:rsid w:val="00274879"/>
    <w:rsid w:val="00274D08"/>
    <w:rsid w:val="00275648"/>
    <w:rsid w:val="002756B1"/>
    <w:rsid w:val="002756BB"/>
    <w:rsid w:val="0027589B"/>
    <w:rsid w:val="002759EF"/>
    <w:rsid w:val="00275AC5"/>
    <w:rsid w:val="00275B5E"/>
    <w:rsid w:val="0027601A"/>
    <w:rsid w:val="0027629D"/>
    <w:rsid w:val="002762C4"/>
    <w:rsid w:val="002762FB"/>
    <w:rsid w:val="00276599"/>
    <w:rsid w:val="00276717"/>
    <w:rsid w:val="00276AE3"/>
    <w:rsid w:val="00276F5D"/>
    <w:rsid w:val="0027774B"/>
    <w:rsid w:val="0027778F"/>
    <w:rsid w:val="002778B4"/>
    <w:rsid w:val="00277BC9"/>
    <w:rsid w:val="00280892"/>
    <w:rsid w:val="002809FC"/>
    <w:rsid w:val="00280D95"/>
    <w:rsid w:val="0028118D"/>
    <w:rsid w:val="0028151C"/>
    <w:rsid w:val="00281684"/>
    <w:rsid w:val="002817A9"/>
    <w:rsid w:val="00281A56"/>
    <w:rsid w:val="00281D71"/>
    <w:rsid w:val="00281EC0"/>
    <w:rsid w:val="00282182"/>
    <w:rsid w:val="00282296"/>
    <w:rsid w:val="002823D8"/>
    <w:rsid w:val="00282B43"/>
    <w:rsid w:val="00282C5D"/>
    <w:rsid w:val="002833E5"/>
    <w:rsid w:val="002837CE"/>
    <w:rsid w:val="002839E1"/>
    <w:rsid w:val="00283AA2"/>
    <w:rsid w:val="002848DA"/>
    <w:rsid w:val="00284C5F"/>
    <w:rsid w:val="002854CA"/>
    <w:rsid w:val="00285977"/>
    <w:rsid w:val="00285AEF"/>
    <w:rsid w:val="00285C06"/>
    <w:rsid w:val="00286304"/>
    <w:rsid w:val="0028669B"/>
    <w:rsid w:val="0028692A"/>
    <w:rsid w:val="00286C36"/>
    <w:rsid w:val="00286E8E"/>
    <w:rsid w:val="00287294"/>
    <w:rsid w:val="002872E1"/>
    <w:rsid w:val="00287382"/>
    <w:rsid w:val="00287445"/>
    <w:rsid w:val="002874BF"/>
    <w:rsid w:val="002879EF"/>
    <w:rsid w:val="00287C54"/>
    <w:rsid w:val="00287DC5"/>
    <w:rsid w:val="00287F57"/>
    <w:rsid w:val="002901C5"/>
    <w:rsid w:val="002902A4"/>
    <w:rsid w:val="00290BC6"/>
    <w:rsid w:val="00290C1B"/>
    <w:rsid w:val="00290C67"/>
    <w:rsid w:val="0029100C"/>
    <w:rsid w:val="00291011"/>
    <w:rsid w:val="002911B3"/>
    <w:rsid w:val="002911B9"/>
    <w:rsid w:val="00291254"/>
    <w:rsid w:val="002913ED"/>
    <w:rsid w:val="002913EF"/>
    <w:rsid w:val="00291919"/>
    <w:rsid w:val="00291D45"/>
    <w:rsid w:val="00291DEE"/>
    <w:rsid w:val="00291FAE"/>
    <w:rsid w:val="002929AC"/>
    <w:rsid w:val="00292EB7"/>
    <w:rsid w:val="0029304D"/>
    <w:rsid w:val="002933E9"/>
    <w:rsid w:val="00293AE5"/>
    <w:rsid w:val="00293F09"/>
    <w:rsid w:val="00294354"/>
    <w:rsid w:val="002945C4"/>
    <w:rsid w:val="002945F1"/>
    <w:rsid w:val="00294C0E"/>
    <w:rsid w:val="00294C29"/>
    <w:rsid w:val="00295AFF"/>
    <w:rsid w:val="00295B84"/>
    <w:rsid w:val="00296178"/>
    <w:rsid w:val="00296446"/>
    <w:rsid w:val="00296C1F"/>
    <w:rsid w:val="002970B5"/>
    <w:rsid w:val="002973BC"/>
    <w:rsid w:val="002974B1"/>
    <w:rsid w:val="00297750"/>
    <w:rsid w:val="002977A3"/>
    <w:rsid w:val="00297936"/>
    <w:rsid w:val="00297CF6"/>
    <w:rsid w:val="00297D70"/>
    <w:rsid w:val="002A01BA"/>
    <w:rsid w:val="002A04D2"/>
    <w:rsid w:val="002A0520"/>
    <w:rsid w:val="002A0545"/>
    <w:rsid w:val="002A1001"/>
    <w:rsid w:val="002A11F0"/>
    <w:rsid w:val="002A16CA"/>
    <w:rsid w:val="002A1851"/>
    <w:rsid w:val="002A1C96"/>
    <w:rsid w:val="002A1DE8"/>
    <w:rsid w:val="002A1F8E"/>
    <w:rsid w:val="002A2228"/>
    <w:rsid w:val="002A227F"/>
    <w:rsid w:val="002A23B2"/>
    <w:rsid w:val="002A23D3"/>
    <w:rsid w:val="002A2589"/>
    <w:rsid w:val="002A2A25"/>
    <w:rsid w:val="002A2DC8"/>
    <w:rsid w:val="002A2EA0"/>
    <w:rsid w:val="002A326E"/>
    <w:rsid w:val="002A3D77"/>
    <w:rsid w:val="002A3DD9"/>
    <w:rsid w:val="002A3F5B"/>
    <w:rsid w:val="002A41A9"/>
    <w:rsid w:val="002A4283"/>
    <w:rsid w:val="002A43C6"/>
    <w:rsid w:val="002A4440"/>
    <w:rsid w:val="002A4624"/>
    <w:rsid w:val="002A4E99"/>
    <w:rsid w:val="002A51A1"/>
    <w:rsid w:val="002A5E12"/>
    <w:rsid w:val="002A60E6"/>
    <w:rsid w:val="002A6335"/>
    <w:rsid w:val="002A650B"/>
    <w:rsid w:val="002A66B6"/>
    <w:rsid w:val="002A6F82"/>
    <w:rsid w:val="002A6F8C"/>
    <w:rsid w:val="002A7603"/>
    <w:rsid w:val="002A79BF"/>
    <w:rsid w:val="002B0964"/>
    <w:rsid w:val="002B0A97"/>
    <w:rsid w:val="002B1059"/>
    <w:rsid w:val="002B12FE"/>
    <w:rsid w:val="002B13B0"/>
    <w:rsid w:val="002B1619"/>
    <w:rsid w:val="002B1AC7"/>
    <w:rsid w:val="002B1CAD"/>
    <w:rsid w:val="002B25E5"/>
    <w:rsid w:val="002B3005"/>
    <w:rsid w:val="002B316B"/>
    <w:rsid w:val="002B39FF"/>
    <w:rsid w:val="002B45C7"/>
    <w:rsid w:val="002B470B"/>
    <w:rsid w:val="002B4991"/>
    <w:rsid w:val="002B4C3E"/>
    <w:rsid w:val="002B4E1A"/>
    <w:rsid w:val="002B4F0A"/>
    <w:rsid w:val="002B5321"/>
    <w:rsid w:val="002B53CE"/>
    <w:rsid w:val="002B5639"/>
    <w:rsid w:val="002B5B43"/>
    <w:rsid w:val="002B5E7F"/>
    <w:rsid w:val="002B5ED3"/>
    <w:rsid w:val="002B5FA0"/>
    <w:rsid w:val="002B611D"/>
    <w:rsid w:val="002B6980"/>
    <w:rsid w:val="002B7361"/>
    <w:rsid w:val="002B74DB"/>
    <w:rsid w:val="002B7574"/>
    <w:rsid w:val="002B7F80"/>
    <w:rsid w:val="002C0488"/>
    <w:rsid w:val="002C0AC4"/>
    <w:rsid w:val="002C0BAD"/>
    <w:rsid w:val="002C0DA3"/>
    <w:rsid w:val="002C0E29"/>
    <w:rsid w:val="002C0F85"/>
    <w:rsid w:val="002C1025"/>
    <w:rsid w:val="002C10C9"/>
    <w:rsid w:val="002C1888"/>
    <w:rsid w:val="002C1B1D"/>
    <w:rsid w:val="002C1CAE"/>
    <w:rsid w:val="002C2240"/>
    <w:rsid w:val="002C2322"/>
    <w:rsid w:val="002C285E"/>
    <w:rsid w:val="002C2D68"/>
    <w:rsid w:val="002C3057"/>
    <w:rsid w:val="002C30D0"/>
    <w:rsid w:val="002C318B"/>
    <w:rsid w:val="002C32A1"/>
    <w:rsid w:val="002C376E"/>
    <w:rsid w:val="002C38E6"/>
    <w:rsid w:val="002C3D43"/>
    <w:rsid w:val="002C4496"/>
    <w:rsid w:val="002C4884"/>
    <w:rsid w:val="002C4F89"/>
    <w:rsid w:val="002C51A7"/>
    <w:rsid w:val="002C59BF"/>
    <w:rsid w:val="002C634F"/>
    <w:rsid w:val="002C704E"/>
    <w:rsid w:val="002C735F"/>
    <w:rsid w:val="002C73EC"/>
    <w:rsid w:val="002C747F"/>
    <w:rsid w:val="002C74AB"/>
    <w:rsid w:val="002C7837"/>
    <w:rsid w:val="002C7ADC"/>
    <w:rsid w:val="002C7B41"/>
    <w:rsid w:val="002D01E3"/>
    <w:rsid w:val="002D0366"/>
    <w:rsid w:val="002D039E"/>
    <w:rsid w:val="002D03BE"/>
    <w:rsid w:val="002D0552"/>
    <w:rsid w:val="002D05E7"/>
    <w:rsid w:val="002D06D5"/>
    <w:rsid w:val="002D06EE"/>
    <w:rsid w:val="002D0A1A"/>
    <w:rsid w:val="002D0B7E"/>
    <w:rsid w:val="002D0F14"/>
    <w:rsid w:val="002D0F2B"/>
    <w:rsid w:val="002D0FAA"/>
    <w:rsid w:val="002D12D3"/>
    <w:rsid w:val="002D1471"/>
    <w:rsid w:val="002D171F"/>
    <w:rsid w:val="002D1797"/>
    <w:rsid w:val="002D19DB"/>
    <w:rsid w:val="002D1B0D"/>
    <w:rsid w:val="002D1EEA"/>
    <w:rsid w:val="002D2A5D"/>
    <w:rsid w:val="002D2F0A"/>
    <w:rsid w:val="002D3761"/>
    <w:rsid w:val="002D3771"/>
    <w:rsid w:val="002D37A0"/>
    <w:rsid w:val="002D3AE9"/>
    <w:rsid w:val="002D3C8E"/>
    <w:rsid w:val="002D3D19"/>
    <w:rsid w:val="002D3EBF"/>
    <w:rsid w:val="002D3F16"/>
    <w:rsid w:val="002D4A20"/>
    <w:rsid w:val="002D4E61"/>
    <w:rsid w:val="002D4FE9"/>
    <w:rsid w:val="002D5D6A"/>
    <w:rsid w:val="002D6CA7"/>
    <w:rsid w:val="002D6F5B"/>
    <w:rsid w:val="002D709E"/>
    <w:rsid w:val="002D74C5"/>
    <w:rsid w:val="002D7A4A"/>
    <w:rsid w:val="002D7BC0"/>
    <w:rsid w:val="002E003C"/>
    <w:rsid w:val="002E03EB"/>
    <w:rsid w:val="002E06D7"/>
    <w:rsid w:val="002E0D32"/>
    <w:rsid w:val="002E0DF3"/>
    <w:rsid w:val="002E138D"/>
    <w:rsid w:val="002E16F6"/>
    <w:rsid w:val="002E18B4"/>
    <w:rsid w:val="002E1DFD"/>
    <w:rsid w:val="002E2014"/>
    <w:rsid w:val="002E205C"/>
    <w:rsid w:val="002E20FB"/>
    <w:rsid w:val="002E25DE"/>
    <w:rsid w:val="002E268E"/>
    <w:rsid w:val="002E2DD9"/>
    <w:rsid w:val="002E3105"/>
    <w:rsid w:val="002E3184"/>
    <w:rsid w:val="002E3254"/>
    <w:rsid w:val="002E3830"/>
    <w:rsid w:val="002E3973"/>
    <w:rsid w:val="002E3FB1"/>
    <w:rsid w:val="002E4402"/>
    <w:rsid w:val="002E478B"/>
    <w:rsid w:val="002E5D04"/>
    <w:rsid w:val="002E6674"/>
    <w:rsid w:val="002E6766"/>
    <w:rsid w:val="002E67B9"/>
    <w:rsid w:val="002E6D93"/>
    <w:rsid w:val="002E6FBF"/>
    <w:rsid w:val="002E7169"/>
    <w:rsid w:val="002E74F7"/>
    <w:rsid w:val="002E7641"/>
    <w:rsid w:val="002E7710"/>
    <w:rsid w:val="002E7C60"/>
    <w:rsid w:val="002E7EC8"/>
    <w:rsid w:val="002E7EF1"/>
    <w:rsid w:val="002F078A"/>
    <w:rsid w:val="002F07E2"/>
    <w:rsid w:val="002F07FF"/>
    <w:rsid w:val="002F0D36"/>
    <w:rsid w:val="002F0DF5"/>
    <w:rsid w:val="002F0EAD"/>
    <w:rsid w:val="002F11B2"/>
    <w:rsid w:val="002F11DE"/>
    <w:rsid w:val="002F124E"/>
    <w:rsid w:val="002F16E6"/>
    <w:rsid w:val="002F178E"/>
    <w:rsid w:val="002F1A74"/>
    <w:rsid w:val="002F1C95"/>
    <w:rsid w:val="002F1CE9"/>
    <w:rsid w:val="002F1D9B"/>
    <w:rsid w:val="002F2074"/>
    <w:rsid w:val="002F20FD"/>
    <w:rsid w:val="002F2104"/>
    <w:rsid w:val="002F2788"/>
    <w:rsid w:val="002F2801"/>
    <w:rsid w:val="002F2B33"/>
    <w:rsid w:val="002F2D0B"/>
    <w:rsid w:val="002F3109"/>
    <w:rsid w:val="002F3220"/>
    <w:rsid w:val="002F34E5"/>
    <w:rsid w:val="002F3858"/>
    <w:rsid w:val="002F3F36"/>
    <w:rsid w:val="002F4669"/>
    <w:rsid w:val="002F4EC0"/>
    <w:rsid w:val="002F4FF1"/>
    <w:rsid w:val="002F56DC"/>
    <w:rsid w:val="002F56E7"/>
    <w:rsid w:val="002F570F"/>
    <w:rsid w:val="002F5E9C"/>
    <w:rsid w:val="002F5F94"/>
    <w:rsid w:val="002F6E6D"/>
    <w:rsid w:val="002F73C5"/>
    <w:rsid w:val="002F796D"/>
    <w:rsid w:val="002F79E1"/>
    <w:rsid w:val="002F7A15"/>
    <w:rsid w:val="002F7D9B"/>
    <w:rsid w:val="0030007A"/>
    <w:rsid w:val="00300529"/>
    <w:rsid w:val="0030095D"/>
    <w:rsid w:val="00300C5A"/>
    <w:rsid w:val="0030111B"/>
    <w:rsid w:val="00301161"/>
    <w:rsid w:val="0030116F"/>
    <w:rsid w:val="003012CE"/>
    <w:rsid w:val="00301629"/>
    <w:rsid w:val="0030185C"/>
    <w:rsid w:val="0030205A"/>
    <w:rsid w:val="00302176"/>
    <w:rsid w:val="00302731"/>
    <w:rsid w:val="003029C4"/>
    <w:rsid w:val="00302D68"/>
    <w:rsid w:val="00303374"/>
    <w:rsid w:val="003036C0"/>
    <w:rsid w:val="00303793"/>
    <w:rsid w:val="00303DBE"/>
    <w:rsid w:val="00303FCE"/>
    <w:rsid w:val="003047F9"/>
    <w:rsid w:val="0030480F"/>
    <w:rsid w:val="003049DF"/>
    <w:rsid w:val="00304BE4"/>
    <w:rsid w:val="00304D62"/>
    <w:rsid w:val="0030500C"/>
    <w:rsid w:val="00305722"/>
    <w:rsid w:val="00305B2D"/>
    <w:rsid w:val="00305B7C"/>
    <w:rsid w:val="00305CBF"/>
    <w:rsid w:val="00306294"/>
    <w:rsid w:val="00306298"/>
    <w:rsid w:val="0030660F"/>
    <w:rsid w:val="00306882"/>
    <w:rsid w:val="00306982"/>
    <w:rsid w:val="00306BB8"/>
    <w:rsid w:val="00306BC8"/>
    <w:rsid w:val="00306EF7"/>
    <w:rsid w:val="0030707C"/>
    <w:rsid w:val="0030718B"/>
    <w:rsid w:val="003073FF"/>
    <w:rsid w:val="00307632"/>
    <w:rsid w:val="00307DF3"/>
    <w:rsid w:val="00307E3B"/>
    <w:rsid w:val="00307EC8"/>
    <w:rsid w:val="00307F56"/>
    <w:rsid w:val="00307F73"/>
    <w:rsid w:val="0031020C"/>
    <w:rsid w:val="00311324"/>
    <w:rsid w:val="003117A4"/>
    <w:rsid w:val="00311A22"/>
    <w:rsid w:val="00311F6A"/>
    <w:rsid w:val="003121FB"/>
    <w:rsid w:val="00312829"/>
    <w:rsid w:val="0031294E"/>
    <w:rsid w:val="0031305D"/>
    <w:rsid w:val="00313F23"/>
    <w:rsid w:val="00314484"/>
    <w:rsid w:val="003144A8"/>
    <w:rsid w:val="003145C7"/>
    <w:rsid w:val="0031489B"/>
    <w:rsid w:val="00314AC4"/>
    <w:rsid w:val="003151EE"/>
    <w:rsid w:val="00315DA9"/>
    <w:rsid w:val="00315F02"/>
    <w:rsid w:val="00316295"/>
    <w:rsid w:val="003162E2"/>
    <w:rsid w:val="003168B6"/>
    <w:rsid w:val="00316B28"/>
    <w:rsid w:val="00316BD0"/>
    <w:rsid w:val="00316F02"/>
    <w:rsid w:val="0031771B"/>
    <w:rsid w:val="00317E5A"/>
    <w:rsid w:val="00320279"/>
    <w:rsid w:val="0032047E"/>
    <w:rsid w:val="003204F3"/>
    <w:rsid w:val="00320724"/>
    <w:rsid w:val="003207D7"/>
    <w:rsid w:val="00320936"/>
    <w:rsid w:val="003209A6"/>
    <w:rsid w:val="00320BD4"/>
    <w:rsid w:val="00320EFA"/>
    <w:rsid w:val="003212D2"/>
    <w:rsid w:val="003218AD"/>
    <w:rsid w:val="00322717"/>
    <w:rsid w:val="00322C60"/>
    <w:rsid w:val="00322FD0"/>
    <w:rsid w:val="00323164"/>
    <w:rsid w:val="003232DF"/>
    <w:rsid w:val="00323645"/>
    <w:rsid w:val="00323887"/>
    <w:rsid w:val="0032389C"/>
    <w:rsid w:val="003238A8"/>
    <w:rsid w:val="00323969"/>
    <w:rsid w:val="00323C2A"/>
    <w:rsid w:val="00323CC3"/>
    <w:rsid w:val="00323D46"/>
    <w:rsid w:val="00323DEA"/>
    <w:rsid w:val="00323F2B"/>
    <w:rsid w:val="00324428"/>
    <w:rsid w:val="0032478F"/>
    <w:rsid w:val="00324BB6"/>
    <w:rsid w:val="0032526F"/>
    <w:rsid w:val="003252C6"/>
    <w:rsid w:val="00325853"/>
    <w:rsid w:val="00325A38"/>
    <w:rsid w:val="00325C39"/>
    <w:rsid w:val="00325DD1"/>
    <w:rsid w:val="00325F15"/>
    <w:rsid w:val="00326699"/>
    <w:rsid w:val="00326C8D"/>
    <w:rsid w:val="003276B2"/>
    <w:rsid w:val="003279D4"/>
    <w:rsid w:val="00327DF7"/>
    <w:rsid w:val="003300F3"/>
    <w:rsid w:val="00330398"/>
    <w:rsid w:val="00330759"/>
    <w:rsid w:val="00330EBF"/>
    <w:rsid w:val="00331533"/>
    <w:rsid w:val="0033207F"/>
    <w:rsid w:val="00332841"/>
    <w:rsid w:val="00332893"/>
    <w:rsid w:val="003329F7"/>
    <w:rsid w:val="00332A8A"/>
    <w:rsid w:val="00332B82"/>
    <w:rsid w:val="00333055"/>
    <w:rsid w:val="00333243"/>
    <w:rsid w:val="00333684"/>
    <w:rsid w:val="00333756"/>
    <w:rsid w:val="00333929"/>
    <w:rsid w:val="00333C73"/>
    <w:rsid w:val="00334590"/>
    <w:rsid w:val="00334924"/>
    <w:rsid w:val="00334C68"/>
    <w:rsid w:val="00334F6A"/>
    <w:rsid w:val="0033569C"/>
    <w:rsid w:val="00335860"/>
    <w:rsid w:val="0033619C"/>
    <w:rsid w:val="0033632A"/>
    <w:rsid w:val="003364A5"/>
    <w:rsid w:val="003369C4"/>
    <w:rsid w:val="00336F6E"/>
    <w:rsid w:val="00337273"/>
    <w:rsid w:val="003375A9"/>
    <w:rsid w:val="00337793"/>
    <w:rsid w:val="003377D1"/>
    <w:rsid w:val="00337F9F"/>
    <w:rsid w:val="00337FAD"/>
    <w:rsid w:val="00340413"/>
    <w:rsid w:val="00340566"/>
    <w:rsid w:val="00340576"/>
    <w:rsid w:val="00340731"/>
    <w:rsid w:val="003417D1"/>
    <w:rsid w:val="00342128"/>
    <w:rsid w:val="003421FB"/>
    <w:rsid w:val="003425AB"/>
    <w:rsid w:val="003428E5"/>
    <w:rsid w:val="003429D7"/>
    <w:rsid w:val="00342CF0"/>
    <w:rsid w:val="00342ED8"/>
    <w:rsid w:val="00343338"/>
    <w:rsid w:val="00343671"/>
    <w:rsid w:val="00343B6C"/>
    <w:rsid w:val="00343E1C"/>
    <w:rsid w:val="00343ECE"/>
    <w:rsid w:val="0034446A"/>
    <w:rsid w:val="003446B0"/>
    <w:rsid w:val="00344DA9"/>
    <w:rsid w:val="003454CA"/>
    <w:rsid w:val="0034593B"/>
    <w:rsid w:val="00345968"/>
    <w:rsid w:val="00345BE0"/>
    <w:rsid w:val="00345F8C"/>
    <w:rsid w:val="0034635D"/>
    <w:rsid w:val="00346553"/>
    <w:rsid w:val="00346675"/>
    <w:rsid w:val="00346C00"/>
    <w:rsid w:val="00346D40"/>
    <w:rsid w:val="003471C3"/>
    <w:rsid w:val="003472C6"/>
    <w:rsid w:val="00347567"/>
    <w:rsid w:val="003475FD"/>
    <w:rsid w:val="003476B4"/>
    <w:rsid w:val="003479F4"/>
    <w:rsid w:val="00347A34"/>
    <w:rsid w:val="00347E88"/>
    <w:rsid w:val="00350793"/>
    <w:rsid w:val="00350B19"/>
    <w:rsid w:val="00350B46"/>
    <w:rsid w:val="00350D62"/>
    <w:rsid w:val="00351411"/>
    <w:rsid w:val="003514D7"/>
    <w:rsid w:val="00351595"/>
    <w:rsid w:val="0035178B"/>
    <w:rsid w:val="003517FF"/>
    <w:rsid w:val="00351B50"/>
    <w:rsid w:val="00351C5C"/>
    <w:rsid w:val="003521BD"/>
    <w:rsid w:val="00352414"/>
    <w:rsid w:val="0035270D"/>
    <w:rsid w:val="00352A95"/>
    <w:rsid w:val="00352B49"/>
    <w:rsid w:val="00352FD7"/>
    <w:rsid w:val="003531A7"/>
    <w:rsid w:val="00353763"/>
    <w:rsid w:val="00353AEF"/>
    <w:rsid w:val="00353B25"/>
    <w:rsid w:val="00353BA5"/>
    <w:rsid w:val="00353E08"/>
    <w:rsid w:val="00354037"/>
    <w:rsid w:val="0035415B"/>
    <w:rsid w:val="00354DB7"/>
    <w:rsid w:val="003553FA"/>
    <w:rsid w:val="00355642"/>
    <w:rsid w:val="003556BD"/>
    <w:rsid w:val="00355812"/>
    <w:rsid w:val="003558C2"/>
    <w:rsid w:val="00355B75"/>
    <w:rsid w:val="00355BD7"/>
    <w:rsid w:val="00356013"/>
    <w:rsid w:val="003560C4"/>
    <w:rsid w:val="00356182"/>
    <w:rsid w:val="003561B5"/>
    <w:rsid w:val="00356556"/>
    <w:rsid w:val="003565D5"/>
    <w:rsid w:val="003566AD"/>
    <w:rsid w:val="00356862"/>
    <w:rsid w:val="003569E2"/>
    <w:rsid w:val="00356E0F"/>
    <w:rsid w:val="00357041"/>
    <w:rsid w:val="0035704F"/>
    <w:rsid w:val="003572F6"/>
    <w:rsid w:val="00357626"/>
    <w:rsid w:val="00357BA5"/>
    <w:rsid w:val="00357E75"/>
    <w:rsid w:val="00360353"/>
    <w:rsid w:val="0036063D"/>
    <w:rsid w:val="00360DEF"/>
    <w:rsid w:val="00360E5B"/>
    <w:rsid w:val="00361788"/>
    <w:rsid w:val="00361E68"/>
    <w:rsid w:val="003623DA"/>
    <w:rsid w:val="00362E03"/>
    <w:rsid w:val="00362E60"/>
    <w:rsid w:val="0036314F"/>
    <w:rsid w:val="0036320F"/>
    <w:rsid w:val="0036322B"/>
    <w:rsid w:val="00363623"/>
    <w:rsid w:val="003636B2"/>
    <w:rsid w:val="00364109"/>
    <w:rsid w:val="00364139"/>
    <w:rsid w:val="00364D76"/>
    <w:rsid w:val="00364DC3"/>
    <w:rsid w:val="00364F80"/>
    <w:rsid w:val="00365270"/>
    <w:rsid w:val="003653FA"/>
    <w:rsid w:val="00365F46"/>
    <w:rsid w:val="00366060"/>
    <w:rsid w:val="003663A6"/>
    <w:rsid w:val="00366DC2"/>
    <w:rsid w:val="00366E4D"/>
    <w:rsid w:val="003670F1"/>
    <w:rsid w:val="00367A81"/>
    <w:rsid w:val="00367F40"/>
    <w:rsid w:val="00370B83"/>
    <w:rsid w:val="00370F56"/>
    <w:rsid w:val="00371782"/>
    <w:rsid w:val="00371CC6"/>
    <w:rsid w:val="00371F32"/>
    <w:rsid w:val="00371FB7"/>
    <w:rsid w:val="00371FF5"/>
    <w:rsid w:val="0037217E"/>
    <w:rsid w:val="0037235E"/>
    <w:rsid w:val="003723FB"/>
    <w:rsid w:val="003727D0"/>
    <w:rsid w:val="00372CBC"/>
    <w:rsid w:val="00373028"/>
    <w:rsid w:val="00373158"/>
    <w:rsid w:val="00373245"/>
    <w:rsid w:val="003732D8"/>
    <w:rsid w:val="003736D4"/>
    <w:rsid w:val="003739B3"/>
    <w:rsid w:val="003739D5"/>
    <w:rsid w:val="003739FE"/>
    <w:rsid w:val="00373A13"/>
    <w:rsid w:val="00373FAE"/>
    <w:rsid w:val="00374D89"/>
    <w:rsid w:val="0037547D"/>
    <w:rsid w:val="003759B2"/>
    <w:rsid w:val="00375A1A"/>
    <w:rsid w:val="003761BD"/>
    <w:rsid w:val="0037671E"/>
    <w:rsid w:val="00376929"/>
    <w:rsid w:val="00376FDD"/>
    <w:rsid w:val="003779C8"/>
    <w:rsid w:val="00377A43"/>
    <w:rsid w:val="00377ADD"/>
    <w:rsid w:val="00377C9B"/>
    <w:rsid w:val="00377D0A"/>
    <w:rsid w:val="00380718"/>
    <w:rsid w:val="00380EA4"/>
    <w:rsid w:val="003816F3"/>
    <w:rsid w:val="00381FE2"/>
    <w:rsid w:val="00382168"/>
    <w:rsid w:val="00382394"/>
    <w:rsid w:val="00382742"/>
    <w:rsid w:val="00382C80"/>
    <w:rsid w:val="00382D07"/>
    <w:rsid w:val="00382D63"/>
    <w:rsid w:val="00383348"/>
    <w:rsid w:val="003838B2"/>
    <w:rsid w:val="00383C4E"/>
    <w:rsid w:val="00383E73"/>
    <w:rsid w:val="00383FB1"/>
    <w:rsid w:val="003841F9"/>
    <w:rsid w:val="00384641"/>
    <w:rsid w:val="00384726"/>
    <w:rsid w:val="0038479F"/>
    <w:rsid w:val="003849F4"/>
    <w:rsid w:val="00384E20"/>
    <w:rsid w:val="00385104"/>
    <w:rsid w:val="00385398"/>
    <w:rsid w:val="003853E3"/>
    <w:rsid w:val="00385E24"/>
    <w:rsid w:val="00386359"/>
    <w:rsid w:val="00386516"/>
    <w:rsid w:val="00386576"/>
    <w:rsid w:val="0038680F"/>
    <w:rsid w:val="0038687E"/>
    <w:rsid w:val="003873A0"/>
    <w:rsid w:val="0038773E"/>
    <w:rsid w:val="00387CB9"/>
    <w:rsid w:val="00390E20"/>
    <w:rsid w:val="003916D3"/>
    <w:rsid w:val="003918FE"/>
    <w:rsid w:val="00391C80"/>
    <w:rsid w:val="003921E4"/>
    <w:rsid w:val="003923C4"/>
    <w:rsid w:val="003923C7"/>
    <w:rsid w:val="003924A5"/>
    <w:rsid w:val="003924F9"/>
    <w:rsid w:val="0039251A"/>
    <w:rsid w:val="003927DF"/>
    <w:rsid w:val="003934F4"/>
    <w:rsid w:val="00393581"/>
    <w:rsid w:val="00393592"/>
    <w:rsid w:val="00393743"/>
    <w:rsid w:val="0039377B"/>
    <w:rsid w:val="0039390C"/>
    <w:rsid w:val="00393D4D"/>
    <w:rsid w:val="00393F11"/>
    <w:rsid w:val="00393F30"/>
    <w:rsid w:val="0039433C"/>
    <w:rsid w:val="003943BF"/>
    <w:rsid w:val="003943C8"/>
    <w:rsid w:val="00394895"/>
    <w:rsid w:val="00394A66"/>
    <w:rsid w:val="00394B93"/>
    <w:rsid w:val="00394D95"/>
    <w:rsid w:val="00395252"/>
    <w:rsid w:val="00395683"/>
    <w:rsid w:val="0039638F"/>
    <w:rsid w:val="00396A25"/>
    <w:rsid w:val="00397102"/>
    <w:rsid w:val="003971E5"/>
    <w:rsid w:val="00397DCD"/>
    <w:rsid w:val="003A01BD"/>
    <w:rsid w:val="003A03AF"/>
    <w:rsid w:val="003A0AAA"/>
    <w:rsid w:val="003A0D00"/>
    <w:rsid w:val="003A0FD6"/>
    <w:rsid w:val="003A1681"/>
    <w:rsid w:val="003A19C2"/>
    <w:rsid w:val="003A1D1E"/>
    <w:rsid w:val="003A239F"/>
    <w:rsid w:val="003A2699"/>
    <w:rsid w:val="003A2EA9"/>
    <w:rsid w:val="003A2F1E"/>
    <w:rsid w:val="003A375D"/>
    <w:rsid w:val="003A3AB4"/>
    <w:rsid w:val="003A3CB8"/>
    <w:rsid w:val="003A3D60"/>
    <w:rsid w:val="003A4368"/>
    <w:rsid w:val="003A43DB"/>
    <w:rsid w:val="003A4C47"/>
    <w:rsid w:val="003A4CE0"/>
    <w:rsid w:val="003A4EF5"/>
    <w:rsid w:val="003A5394"/>
    <w:rsid w:val="003A5453"/>
    <w:rsid w:val="003A5A6B"/>
    <w:rsid w:val="003A6073"/>
    <w:rsid w:val="003A6302"/>
    <w:rsid w:val="003A63CD"/>
    <w:rsid w:val="003A6621"/>
    <w:rsid w:val="003A6864"/>
    <w:rsid w:val="003A6943"/>
    <w:rsid w:val="003A6D4B"/>
    <w:rsid w:val="003A6EE8"/>
    <w:rsid w:val="003A7103"/>
    <w:rsid w:val="003A71C7"/>
    <w:rsid w:val="003A7822"/>
    <w:rsid w:val="003A79ED"/>
    <w:rsid w:val="003A7A18"/>
    <w:rsid w:val="003B07CC"/>
    <w:rsid w:val="003B0B07"/>
    <w:rsid w:val="003B0CDC"/>
    <w:rsid w:val="003B11A2"/>
    <w:rsid w:val="003B134E"/>
    <w:rsid w:val="003B14D5"/>
    <w:rsid w:val="003B1885"/>
    <w:rsid w:val="003B195A"/>
    <w:rsid w:val="003B229A"/>
    <w:rsid w:val="003B25E9"/>
    <w:rsid w:val="003B26F5"/>
    <w:rsid w:val="003B2FEC"/>
    <w:rsid w:val="003B379C"/>
    <w:rsid w:val="003B37E5"/>
    <w:rsid w:val="003B3A39"/>
    <w:rsid w:val="003B3A52"/>
    <w:rsid w:val="003B3B35"/>
    <w:rsid w:val="003B4040"/>
    <w:rsid w:val="003B4487"/>
    <w:rsid w:val="003B45A3"/>
    <w:rsid w:val="003B47A5"/>
    <w:rsid w:val="003B4C77"/>
    <w:rsid w:val="003B4CBB"/>
    <w:rsid w:val="003B511E"/>
    <w:rsid w:val="003B59BD"/>
    <w:rsid w:val="003B5C92"/>
    <w:rsid w:val="003B5D1F"/>
    <w:rsid w:val="003B6111"/>
    <w:rsid w:val="003B633C"/>
    <w:rsid w:val="003B6357"/>
    <w:rsid w:val="003B65D5"/>
    <w:rsid w:val="003B66C3"/>
    <w:rsid w:val="003B6854"/>
    <w:rsid w:val="003B6DD9"/>
    <w:rsid w:val="003B6EB7"/>
    <w:rsid w:val="003B71F7"/>
    <w:rsid w:val="003B7250"/>
    <w:rsid w:val="003B7309"/>
    <w:rsid w:val="003B7805"/>
    <w:rsid w:val="003B7FB1"/>
    <w:rsid w:val="003C0032"/>
    <w:rsid w:val="003C05F4"/>
    <w:rsid w:val="003C0718"/>
    <w:rsid w:val="003C0A6F"/>
    <w:rsid w:val="003C0B1C"/>
    <w:rsid w:val="003C1573"/>
    <w:rsid w:val="003C181E"/>
    <w:rsid w:val="003C1958"/>
    <w:rsid w:val="003C1A05"/>
    <w:rsid w:val="003C1D58"/>
    <w:rsid w:val="003C2867"/>
    <w:rsid w:val="003C3031"/>
    <w:rsid w:val="003C3035"/>
    <w:rsid w:val="003C354A"/>
    <w:rsid w:val="003C36EC"/>
    <w:rsid w:val="003C38AA"/>
    <w:rsid w:val="003C38DF"/>
    <w:rsid w:val="003C41A6"/>
    <w:rsid w:val="003C4F50"/>
    <w:rsid w:val="003C508C"/>
    <w:rsid w:val="003C51B9"/>
    <w:rsid w:val="003C51DF"/>
    <w:rsid w:val="003C5481"/>
    <w:rsid w:val="003C577F"/>
    <w:rsid w:val="003C595A"/>
    <w:rsid w:val="003C6025"/>
    <w:rsid w:val="003C60DB"/>
    <w:rsid w:val="003C634A"/>
    <w:rsid w:val="003C63F6"/>
    <w:rsid w:val="003C653F"/>
    <w:rsid w:val="003C68FA"/>
    <w:rsid w:val="003C6938"/>
    <w:rsid w:val="003C6A1C"/>
    <w:rsid w:val="003C72E0"/>
    <w:rsid w:val="003C72EA"/>
    <w:rsid w:val="003C78B3"/>
    <w:rsid w:val="003D01C3"/>
    <w:rsid w:val="003D06D6"/>
    <w:rsid w:val="003D0BFE"/>
    <w:rsid w:val="003D138C"/>
    <w:rsid w:val="003D1456"/>
    <w:rsid w:val="003D1704"/>
    <w:rsid w:val="003D1764"/>
    <w:rsid w:val="003D1F78"/>
    <w:rsid w:val="003D237E"/>
    <w:rsid w:val="003D2535"/>
    <w:rsid w:val="003D2627"/>
    <w:rsid w:val="003D29F1"/>
    <w:rsid w:val="003D2B00"/>
    <w:rsid w:val="003D2E6B"/>
    <w:rsid w:val="003D2FFA"/>
    <w:rsid w:val="003D3652"/>
    <w:rsid w:val="003D3A17"/>
    <w:rsid w:val="003D3A79"/>
    <w:rsid w:val="003D3E93"/>
    <w:rsid w:val="003D4028"/>
    <w:rsid w:val="003D41C5"/>
    <w:rsid w:val="003D43A6"/>
    <w:rsid w:val="003D44B8"/>
    <w:rsid w:val="003D45DB"/>
    <w:rsid w:val="003D4FBA"/>
    <w:rsid w:val="003D529D"/>
    <w:rsid w:val="003D53A2"/>
    <w:rsid w:val="003D56DD"/>
    <w:rsid w:val="003D573A"/>
    <w:rsid w:val="003D57D4"/>
    <w:rsid w:val="003D5952"/>
    <w:rsid w:val="003D5C7B"/>
    <w:rsid w:val="003D61F3"/>
    <w:rsid w:val="003D6668"/>
    <w:rsid w:val="003D679A"/>
    <w:rsid w:val="003D69AC"/>
    <w:rsid w:val="003D6D83"/>
    <w:rsid w:val="003D6E32"/>
    <w:rsid w:val="003D6E77"/>
    <w:rsid w:val="003D709B"/>
    <w:rsid w:val="003D77A3"/>
    <w:rsid w:val="003D7CAE"/>
    <w:rsid w:val="003E0A08"/>
    <w:rsid w:val="003E0CA0"/>
    <w:rsid w:val="003E0D05"/>
    <w:rsid w:val="003E0D67"/>
    <w:rsid w:val="003E0D80"/>
    <w:rsid w:val="003E1559"/>
    <w:rsid w:val="003E1ACA"/>
    <w:rsid w:val="003E20F4"/>
    <w:rsid w:val="003E31E9"/>
    <w:rsid w:val="003E3695"/>
    <w:rsid w:val="003E37D4"/>
    <w:rsid w:val="003E4091"/>
    <w:rsid w:val="003E4175"/>
    <w:rsid w:val="003E44C5"/>
    <w:rsid w:val="003E455A"/>
    <w:rsid w:val="003E4F31"/>
    <w:rsid w:val="003E5001"/>
    <w:rsid w:val="003E5488"/>
    <w:rsid w:val="003E55C4"/>
    <w:rsid w:val="003E5CA3"/>
    <w:rsid w:val="003E5D99"/>
    <w:rsid w:val="003E5F86"/>
    <w:rsid w:val="003E601C"/>
    <w:rsid w:val="003E6094"/>
    <w:rsid w:val="003E60A3"/>
    <w:rsid w:val="003E6D88"/>
    <w:rsid w:val="003E6EFD"/>
    <w:rsid w:val="003E74DF"/>
    <w:rsid w:val="003E765C"/>
    <w:rsid w:val="003E7923"/>
    <w:rsid w:val="003E7ADD"/>
    <w:rsid w:val="003E7B0D"/>
    <w:rsid w:val="003F03DF"/>
    <w:rsid w:val="003F0B23"/>
    <w:rsid w:val="003F0C3F"/>
    <w:rsid w:val="003F1006"/>
    <w:rsid w:val="003F11D0"/>
    <w:rsid w:val="003F1427"/>
    <w:rsid w:val="003F155C"/>
    <w:rsid w:val="003F1904"/>
    <w:rsid w:val="003F1BC0"/>
    <w:rsid w:val="003F26DC"/>
    <w:rsid w:val="003F2829"/>
    <w:rsid w:val="003F2BFA"/>
    <w:rsid w:val="003F30B1"/>
    <w:rsid w:val="003F34B5"/>
    <w:rsid w:val="003F3582"/>
    <w:rsid w:val="003F392A"/>
    <w:rsid w:val="003F3CC3"/>
    <w:rsid w:val="003F3E1B"/>
    <w:rsid w:val="003F3EEA"/>
    <w:rsid w:val="003F40DB"/>
    <w:rsid w:val="003F45D9"/>
    <w:rsid w:val="003F4791"/>
    <w:rsid w:val="003F533E"/>
    <w:rsid w:val="003F5923"/>
    <w:rsid w:val="003F5934"/>
    <w:rsid w:val="003F59E2"/>
    <w:rsid w:val="003F5AB7"/>
    <w:rsid w:val="003F5F45"/>
    <w:rsid w:val="003F6099"/>
    <w:rsid w:val="003F6610"/>
    <w:rsid w:val="003F67B2"/>
    <w:rsid w:val="003F6904"/>
    <w:rsid w:val="003F6A39"/>
    <w:rsid w:val="003F6E8C"/>
    <w:rsid w:val="003F7A63"/>
    <w:rsid w:val="003F7AD4"/>
    <w:rsid w:val="003F7B4B"/>
    <w:rsid w:val="003F7C21"/>
    <w:rsid w:val="003F7DAA"/>
    <w:rsid w:val="00400094"/>
    <w:rsid w:val="004000DC"/>
    <w:rsid w:val="0040023E"/>
    <w:rsid w:val="0040042B"/>
    <w:rsid w:val="004004C6"/>
    <w:rsid w:val="004007C0"/>
    <w:rsid w:val="0040150B"/>
    <w:rsid w:val="004015BA"/>
    <w:rsid w:val="00401791"/>
    <w:rsid w:val="004022C5"/>
    <w:rsid w:val="00402706"/>
    <w:rsid w:val="0040275D"/>
    <w:rsid w:val="00402B6E"/>
    <w:rsid w:val="00402D2A"/>
    <w:rsid w:val="00402F19"/>
    <w:rsid w:val="0040326C"/>
    <w:rsid w:val="00403FFB"/>
    <w:rsid w:val="00404246"/>
    <w:rsid w:val="00404A34"/>
    <w:rsid w:val="00404CFD"/>
    <w:rsid w:val="00404E37"/>
    <w:rsid w:val="00405063"/>
    <w:rsid w:val="00405094"/>
    <w:rsid w:val="00405169"/>
    <w:rsid w:val="004053A7"/>
    <w:rsid w:val="0040545A"/>
    <w:rsid w:val="00405526"/>
    <w:rsid w:val="0040560E"/>
    <w:rsid w:val="004058C7"/>
    <w:rsid w:val="00405BF5"/>
    <w:rsid w:val="0040615B"/>
    <w:rsid w:val="0040641B"/>
    <w:rsid w:val="004065BA"/>
    <w:rsid w:val="004072C2"/>
    <w:rsid w:val="00407400"/>
    <w:rsid w:val="00407510"/>
    <w:rsid w:val="00407D6E"/>
    <w:rsid w:val="00407DE7"/>
    <w:rsid w:val="00407E06"/>
    <w:rsid w:val="004105FA"/>
    <w:rsid w:val="00410911"/>
    <w:rsid w:val="00410AD9"/>
    <w:rsid w:val="00410D8F"/>
    <w:rsid w:val="00410F90"/>
    <w:rsid w:val="00411938"/>
    <w:rsid w:val="004121FC"/>
    <w:rsid w:val="00412428"/>
    <w:rsid w:val="00412A2B"/>
    <w:rsid w:val="00412CE2"/>
    <w:rsid w:val="00412E1A"/>
    <w:rsid w:val="00413033"/>
    <w:rsid w:val="00413763"/>
    <w:rsid w:val="00413861"/>
    <w:rsid w:val="004139C5"/>
    <w:rsid w:val="004139DF"/>
    <w:rsid w:val="004139F7"/>
    <w:rsid w:val="00413A85"/>
    <w:rsid w:val="00413BA5"/>
    <w:rsid w:val="00413C8D"/>
    <w:rsid w:val="004147D2"/>
    <w:rsid w:val="0041498B"/>
    <w:rsid w:val="00414B26"/>
    <w:rsid w:val="00414E9F"/>
    <w:rsid w:val="00414F3E"/>
    <w:rsid w:val="00414FE3"/>
    <w:rsid w:val="004151C5"/>
    <w:rsid w:val="00415838"/>
    <w:rsid w:val="0041590B"/>
    <w:rsid w:val="00416885"/>
    <w:rsid w:val="00416960"/>
    <w:rsid w:val="00416D3B"/>
    <w:rsid w:val="00417343"/>
    <w:rsid w:val="004174B9"/>
    <w:rsid w:val="004178F9"/>
    <w:rsid w:val="00417941"/>
    <w:rsid w:val="00417C4E"/>
    <w:rsid w:val="00417E14"/>
    <w:rsid w:val="00417E55"/>
    <w:rsid w:val="00417EF6"/>
    <w:rsid w:val="00417FD0"/>
    <w:rsid w:val="0042005A"/>
    <w:rsid w:val="004202F0"/>
    <w:rsid w:val="00420921"/>
    <w:rsid w:val="004209AF"/>
    <w:rsid w:val="00420B00"/>
    <w:rsid w:val="00420FB8"/>
    <w:rsid w:val="00421A1A"/>
    <w:rsid w:val="00422376"/>
    <w:rsid w:val="00422911"/>
    <w:rsid w:val="00422A91"/>
    <w:rsid w:val="00422E7F"/>
    <w:rsid w:val="00423274"/>
    <w:rsid w:val="0042388D"/>
    <w:rsid w:val="004243B8"/>
    <w:rsid w:val="00424D07"/>
    <w:rsid w:val="00424EBA"/>
    <w:rsid w:val="00424FEF"/>
    <w:rsid w:val="00425059"/>
    <w:rsid w:val="00425286"/>
    <w:rsid w:val="00425998"/>
    <w:rsid w:val="00425B7B"/>
    <w:rsid w:val="00425CF5"/>
    <w:rsid w:val="00426962"/>
    <w:rsid w:val="004269AC"/>
    <w:rsid w:val="00426FA9"/>
    <w:rsid w:val="00427425"/>
    <w:rsid w:val="004277B8"/>
    <w:rsid w:val="0042787F"/>
    <w:rsid w:val="004279F8"/>
    <w:rsid w:val="00427E74"/>
    <w:rsid w:val="00427E8F"/>
    <w:rsid w:val="004301AE"/>
    <w:rsid w:val="0043089F"/>
    <w:rsid w:val="00430EFA"/>
    <w:rsid w:val="00430F33"/>
    <w:rsid w:val="00430FAF"/>
    <w:rsid w:val="00431093"/>
    <w:rsid w:val="004312BE"/>
    <w:rsid w:val="004312E6"/>
    <w:rsid w:val="004314A5"/>
    <w:rsid w:val="004315FD"/>
    <w:rsid w:val="00431781"/>
    <w:rsid w:val="00431C16"/>
    <w:rsid w:val="00431C6B"/>
    <w:rsid w:val="00431DD4"/>
    <w:rsid w:val="00432604"/>
    <w:rsid w:val="00432E91"/>
    <w:rsid w:val="00432FDC"/>
    <w:rsid w:val="004330B8"/>
    <w:rsid w:val="00433493"/>
    <w:rsid w:val="00433881"/>
    <w:rsid w:val="00433A1E"/>
    <w:rsid w:val="0043419E"/>
    <w:rsid w:val="0043442D"/>
    <w:rsid w:val="004346B6"/>
    <w:rsid w:val="00434D1B"/>
    <w:rsid w:val="00435008"/>
    <w:rsid w:val="00435608"/>
    <w:rsid w:val="00435740"/>
    <w:rsid w:val="00435A94"/>
    <w:rsid w:val="00435B7D"/>
    <w:rsid w:val="00435EF2"/>
    <w:rsid w:val="004362E0"/>
    <w:rsid w:val="00436345"/>
    <w:rsid w:val="004363DF"/>
    <w:rsid w:val="0043654A"/>
    <w:rsid w:val="00436561"/>
    <w:rsid w:val="004368BC"/>
    <w:rsid w:val="00436C80"/>
    <w:rsid w:val="00436CAB"/>
    <w:rsid w:val="00437CE5"/>
    <w:rsid w:val="0044001A"/>
    <w:rsid w:val="0044008D"/>
    <w:rsid w:val="00440DC4"/>
    <w:rsid w:val="004414A1"/>
    <w:rsid w:val="00441503"/>
    <w:rsid w:val="00441A3D"/>
    <w:rsid w:val="00441FC0"/>
    <w:rsid w:val="004424FB"/>
    <w:rsid w:val="004426EB"/>
    <w:rsid w:val="00442D01"/>
    <w:rsid w:val="004436A1"/>
    <w:rsid w:val="00444136"/>
    <w:rsid w:val="004442E2"/>
    <w:rsid w:val="0044464E"/>
    <w:rsid w:val="00444D1E"/>
    <w:rsid w:val="00445CE8"/>
    <w:rsid w:val="00445E93"/>
    <w:rsid w:val="00446AD7"/>
    <w:rsid w:val="00446F6A"/>
    <w:rsid w:val="00447543"/>
    <w:rsid w:val="00447545"/>
    <w:rsid w:val="00447694"/>
    <w:rsid w:val="004476F8"/>
    <w:rsid w:val="00447EB4"/>
    <w:rsid w:val="004503D7"/>
    <w:rsid w:val="00450ECA"/>
    <w:rsid w:val="004512F5"/>
    <w:rsid w:val="00451450"/>
    <w:rsid w:val="0045146D"/>
    <w:rsid w:val="004514A4"/>
    <w:rsid w:val="0045156F"/>
    <w:rsid w:val="00451696"/>
    <w:rsid w:val="004519A1"/>
    <w:rsid w:val="00451CCC"/>
    <w:rsid w:val="00451DA4"/>
    <w:rsid w:val="00451DB3"/>
    <w:rsid w:val="0045225A"/>
    <w:rsid w:val="004523BF"/>
    <w:rsid w:val="00452A48"/>
    <w:rsid w:val="00452F68"/>
    <w:rsid w:val="004530F3"/>
    <w:rsid w:val="00453119"/>
    <w:rsid w:val="00453545"/>
    <w:rsid w:val="00453DA2"/>
    <w:rsid w:val="004540A6"/>
    <w:rsid w:val="004546CE"/>
    <w:rsid w:val="004549A9"/>
    <w:rsid w:val="00454B6E"/>
    <w:rsid w:val="00454F7A"/>
    <w:rsid w:val="00455042"/>
    <w:rsid w:val="004553DF"/>
    <w:rsid w:val="0045547F"/>
    <w:rsid w:val="004555B3"/>
    <w:rsid w:val="00455E53"/>
    <w:rsid w:val="00455FCB"/>
    <w:rsid w:val="004560F0"/>
    <w:rsid w:val="00456492"/>
    <w:rsid w:val="00456782"/>
    <w:rsid w:val="00456B4A"/>
    <w:rsid w:val="00457039"/>
    <w:rsid w:val="0045713C"/>
    <w:rsid w:val="004573DD"/>
    <w:rsid w:val="004575DD"/>
    <w:rsid w:val="004576DB"/>
    <w:rsid w:val="00457953"/>
    <w:rsid w:val="00457C0F"/>
    <w:rsid w:val="00457C33"/>
    <w:rsid w:val="00460117"/>
    <w:rsid w:val="00460352"/>
    <w:rsid w:val="0046040B"/>
    <w:rsid w:val="0046048C"/>
    <w:rsid w:val="00460B0B"/>
    <w:rsid w:val="00460B80"/>
    <w:rsid w:val="0046112A"/>
    <w:rsid w:val="00461C15"/>
    <w:rsid w:val="00461D4E"/>
    <w:rsid w:val="00461F0D"/>
    <w:rsid w:val="00462006"/>
    <w:rsid w:val="00462047"/>
    <w:rsid w:val="00462457"/>
    <w:rsid w:val="0046247E"/>
    <w:rsid w:val="00462702"/>
    <w:rsid w:val="0046274C"/>
    <w:rsid w:val="004629B4"/>
    <w:rsid w:val="00462DDE"/>
    <w:rsid w:val="004630EE"/>
    <w:rsid w:val="00463171"/>
    <w:rsid w:val="00463767"/>
    <w:rsid w:val="00464125"/>
    <w:rsid w:val="0046416D"/>
    <w:rsid w:val="00464A3E"/>
    <w:rsid w:val="00464F57"/>
    <w:rsid w:val="00465038"/>
    <w:rsid w:val="0046504B"/>
    <w:rsid w:val="00465143"/>
    <w:rsid w:val="004659CE"/>
    <w:rsid w:val="004666C6"/>
    <w:rsid w:val="00466BE8"/>
    <w:rsid w:val="00467006"/>
    <w:rsid w:val="004670B9"/>
    <w:rsid w:val="00467166"/>
    <w:rsid w:val="00470178"/>
    <w:rsid w:val="004704AC"/>
    <w:rsid w:val="0047055C"/>
    <w:rsid w:val="004707C3"/>
    <w:rsid w:val="004708AF"/>
    <w:rsid w:val="00470B4A"/>
    <w:rsid w:val="00470E4D"/>
    <w:rsid w:val="0047119B"/>
    <w:rsid w:val="004711B2"/>
    <w:rsid w:val="004713A3"/>
    <w:rsid w:val="004719EA"/>
    <w:rsid w:val="00471C94"/>
    <w:rsid w:val="00472105"/>
    <w:rsid w:val="0047229F"/>
    <w:rsid w:val="00473473"/>
    <w:rsid w:val="00473B83"/>
    <w:rsid w:val="004743AC"/>
    <w:rsid w:val="00474CCA"/>
    <w:rsid w:val="00475101"/>
    <w:rsid w:val="00475132"/>
    <w:rsid w:val="00475250"/>
    <w:rsid w:val="004754AB"/>
    <w:rsid w:val="00475592"/>
    <w:rsid w:val="00475738"/>
    <w:rsid w:val="00475745"/>
    <w:rsid w:val="00475918"/>
    <w:rsid w:val="0047596A"/>
    <w:rsid w:val="00475A4F"/>
    <w:rsid w:val="00475A7B"/>
    <w:rsid w:val="00475CDC"/>
    <w:rsid w:val="004760A0"/>
    <w:rsid w:val="00476246"/>
    <w:rsid w:val="0047636A"/>
    <w:rsid w:val="00476635"/>
    <w:rsid w:val="00476664"/>
    <w:rsid w:val="00476B04"/>
    <w:rsid w:val="00476EE1"/>
    <w:rsid w:val="004773C3"/>
    <w:rsid w:val="00477573"/>
    <w:rsid w:val="00477710"/>
    <w:rsid w:val="00477D81"/>
    <w:rsid w:val="00477EB5"/>
    <w:rsid w:val="0048050E"/>
    <w:rsid w:val="00480AE5"/>
    <w:rsid w:val="0048113C"/>
    <w:rsid w:val="004814B9"/>
    <w:rsid w:val="00481736"/>
    <w:rsid w:val="00481845"/>
    <w:rsid w:val="004818DB"/>
    <w:rsid w:val="00481B14"/>
    <w:rsid w:val="00481D92"/>
    <w:rsid w:val="00482003"/>
    <w:rsid w:val="00482196"/>
    <w:rsid w:val="0048228B"/>
    <w:rsid w:val="00482B67"/>
    <w:rsid w:val="004830E4"/>
    <w:rsid w:val="00483215"/>
    <w:rsid w:val="00483435"/>
    <w:rsid w:val="004836B1"/>
    <w:rsid w:val="00483F68"/>
    <w:rsid w:val="0048414B"/>
    <w:rsid w:val="004851CE"/>
    <w:rsid w:val="00485974"/>
    <w:rsid w:val="00485ECE"/>
    <w:rsid w:val="0048625D"/>
    <w:rsid w:val="00486459"/>
    <w:rsid w:val="00486503"/>
    <w:rsid w:val="0048692D"/>
    <w:rsid w:val="00486AB9"/>
    <w:rsid w:val="00487363"/>
    <w:rsid w:val="00487A1E"/>
    <w:rsid w:val="00487E26"/>
    <w:rsid w:val="00487E51"/>
    <w:rsid w:val="0049079F"/>
    <w:rsid w:val="00490937"/>
    <w:rsid w:val="00490EBC"/>
    <w:rsid w:val="0049136E"/>
    <w:rsid w:val="0049140C"/>
    <w:rsid w:val="004915E0"/>
    <w:rsid w:val="00491D2E"/>
    <w:rsid w:val="00491ECE"/>
    <w:rsid w:val="00492986"/>
    <w:rsid w:val="00492B50"/>
    <w:rsid w:val="00492EBE"/>
    <w:rsid w:val="00492F99"/>
    <w:rsid w:val="004933A5"/>
    <w:rsid w:val="004933BD"/>
    <w:rsid w:val="00493803"/>
    <w:rsid w:val="00493BB3"/>
    <w:rsid w:val="00493E06"/>
    <w:rsid w:val="0049446D"/>
    <w:rsid w:val="004944B3"/>
    <w:rsid w:val="0049455D"/>
    <w:rsid w:val="00494755"/>
    <w:rsid w:val="00494B7A"/>
    <w:rsid w:val="00494C0E"/>
    <w:rsid w:val="00494FA7"/>
    <w:rsid w:val="004950E6"/>
    <w:rsid w:val="004952BD"/>
    <w:rsid w:val="004954BD"/>
    <w:rsid w:val="004959D6"/>
    <w:rsid w:val="00495AB9"/>
    <w:rsid w:val="00495DE0"/>
    <w:rsid w:val="0049622B"/>
    <w:rsid w:val="004965FB"/>
    <w:rsid w:val="00496896"/>
    <w:rsid w:val="0049690C"/>
    <w:rsid w:val="00496F06"/>
    <w:rsid w:val="00497662"/>
    <w:rsid w:val="0049799C"/>
    <w:rsid w:val="00497B9E"/>
    <w:rsid w:val="00497C27"/>
    <w:rsid w:val="004A03B4"/>
    <w:rsid w:val="004A0611"/>
    <w:rsid w:val="004A06B1"/>
    <w:rsid w:val="004A09C2"/>
    <w:rsid w:val="004A0B67"/>
    <w:rsid w:val="004A1874"/>
    <w:rsid w:val="004A18A1"/>
    <w:rsid w:val="004A1A49"/>
    <w:rsid w:val="004A1D9C"/>
    <w:rsid w:val="004A23D3"/>
    <w:rsid w:val="004A27F1"/>
    <w:rsid w:val="004A2882"/>
    <w:rsid w:val="004A2C26"/>
    <w:rsid w:val="004A417B"/>
    <w:rsid w:val="004A41DF"/>
    <w:rsid w:val="004A46EA"/>
    <w:rsid w:val="004A4B54"/>
    <w:rsid w:val="004A4C9B"/>
    <w:rsid w:val="004A5222"/>
    <w:rsid w:val="004A53EE"/>
    <w:rsid w:val="004A5505"/>
    <w:rsid w:val="004A556A"/>
    <w:rsid w:val="004A578B"/>
    <w:rsid w:val="004A5A91"/>
    <w:rsid w:val="004A60B4"/>
    <w:rsid w:val="004A6368"/>
    <w:rsid w:val="004A63B9"/>
    <w:rsid w:val="004A643F"/>
    <w:rsid w:val="004A66EE"/>
    <w:rsid w:val="004A6825"/>
    <w:rsid w:val="004A7534"/>
    <w:rsid w:val="004A78A9"/>
    <w:rsid w:val="004A7CE9"/>
    <w:rsid w:val="004B0139"/>
    <w:rsid w:val="004B0675"/>
    <w:rsid w:val="004B0851"/>
    <w:rsid w:val="004B0F1B"/>
    <w:rsid w:val="004B1243"/>
    <w:rsid w:val="004B1F14"/>
    <w:rsid w:val="004B2020"/>
    <w:rsid w:val="004B2029"/>
    <w:rsid w:val="004B2417"/>
    <w:rsid w:val="004B2A80"/>
    <w:rsid w:val="004B2ED9"/>
    <w:rsid w:val="004B38BA"/>
    <w:rsid w:val="004B404C"/>
    <w:rsid w:val="004B4236"/>
    <w:rsid w:val="004B4264"/>
    <w:rsid w:val="004B45FE"/>
    <w:rsid w:val="004B48D4"/>
    <w:rsid w:val="004B4A76"/>
    <w:rsid w:val="004B512C"/>
    <w:rsid w:val="004B557C"/>
    <w:rsid w:val="004B5CF3"/>
    <w:rsid w:val="004B5D73"/>
    <w:rsid w:val="004B5DD6"/>
    <w:rsid w:val="004B5EB2"/>
    <w:rsid w:val="004B6A22"/>
    <w:rsid w:val="004B6A5C"/>
    <w:rsid w:val="004B721C"/>
    <w:rsid w:val="004B748A"/>
    <w:rsid w:val="004B78E8"/>
    <w:rsid w:val="004B7B02"/>
    <w:rsid w:val="004B7EDF"/>
    <w:rsid w:val="004C0027"/>
    <w:rsid w:val="004C0579"/>
    <w:rsid w:val="004C0907"/>
    <w:rsid w:val="004C0CCE"/>
    <w:rsid w:val="004C0D5D"/>
    <w:rsid w:val="004C0DC4"/>
    <w:rsid w:val="004C1028"/>
    <w:rsid w:val="004C11B1"/>
    <w:rsid w:val="004C17A8"/>
    <w:rsid w:val="004C2186"/>
    <w:rsid w:val="004C2225"/>
    <w:rsid w:val="004C2673"/>
    <w:rsid w:val="004C28BD"/>
    <w:rsid w:val="004C29C6"/>
    <w:rsid w:val="004C2FB4"/>
    <w:rsid w:val="004C3494"/>
    <w:rsid w:val="004C353B"/>
    <w:rsid w:val="004C357C"/>
    <w:rsid w:val="004C36D0"/>
    <w:rsid w:val="004C3D10"/>
    <w:rsid w:val="004C3DA5"/>
    <w:rsid w:val="004C3DB6"/>
    <w:rsid w:val="004C43EF"/>
    <w:rsid w:val="004C450D"/>
    <w:rsid w:val="004C4E35"/>
    <w:rsid w:val="004C4FDE"/>
    <w:rsid w:val="004C5544"/>
    <w:rsid w:val="004C58A7"/>
    <w:rsid w:val="004C5A84"/>
    <w:rsid w:val="004C5AE8"/>
    <w:rsid w:val="004C5AF0"/>
    <w:rsid w:val="004C5FE2"/>
    <w:rsid w:val="004C653D"/>
    <w:rsid w:val="004C6CAE"/>
    <w:rsid w:val="004C6E61"/>
    <w:rsid w:val="004C6F2C"/>
    <w:rsid w:val="004C71D8"/>
    <w:rsid w:val="004C7A22"/>
    <w:rsid w:val="004D011D"/>
    <w:rsid w:val="004D073F"/>
    <w:rsid w:val="004D07AD"/>
    <w:rsid w:val="004D0809"/>
    <w:rsid w:val="004D0980"/>
    <w:rsid w:val="004D14D4"/>
    <w:rsid w:val="004D17C4"/>
    <w:rsid w:val="004D1873"/>
    <w:rsid w:val="004D1BAD"/>
    <w:rsid w:val="004D1E00"/>
    <w:rsid w:val="004D2621"/>
    <w:rsid w:val="004D2789"/>
    <w:rsid w:val="004D2D32"/>
    <w:rsid w:val="004D3472"/>
    <w:rsid w:val="004D37FB"/>
    <w:rsid w:val="004D381D"/>
    <w:rsid w:val="004D38A9"/>
    <w:rsid w:val="004D3A9A"/>
    <w:rsid w:val="004D3ACC"/>
    <w:rsid w:val="004D3BA5"/>
    <w:rsid w:val="004D6043"/>
    <w:rsid w:val="004D6368"/>
    <w:rsid w:val="004D6535"/>
    <w:rsid w:val="004D69A7"/>
    <w:rsid w:val="004D6B79"/>
    <w:rsid w:val="004D7309"/>
    <w:rsid w:val="004D7739"/>
    <w:rsid w:val="004D7958"/>
    <w:rsid w:val="004E0115"/>
    <w:rsid w:val="004E021D"/>
    <w:rsid w:val="004E0FC9"/>
    <w:rsid w:val="004E1004"/>
    <w:rsid w:val="004E12B4"/>
    <w:rsid w:val="004E177D"/>
    <w:rsid w:val="004E1A34"/>
    <w:rsid w:val="004E1B57"/>
    <w:rsid w:val="004E1B7F"/>
    <w:rsid w:val="004E22D4"/>
    <w:rsid w:val="004E25A4"/>
    <w:rsid w:val="004E31CB"/>
    <w:rsid w:val="004E3D01"/>
    <w:rsid w:val="004E3F58"/>
    <w:rsid w:val="004E41A8"/>
    <w:rsid w:val="004E438B"/>
    <w:rsid w:val="004E46B6"/>
    <w:rsid w:val="004E4719"/>
    <w:rsid w:val="004E4A44"/>
    <w:rsid w:val="004E4BC5"/>
    <w:rsid w:val="004E564D"/>
    <w:rsid w:val="004E588D"/>
    <w:rsid w:val="004E5BAD"/>
    <w:rsid w:val="004E5DD7"/>
    <w:rsid w:val="004E60E5"/>
    <w:rsid w:val="004E6379"/>
    <w:rsid w:val="004E65B0"/>
    <w:rsid w:val="004E68B7"/>
    <w:rsid w:val="004E6D57"/>
    <w:rsid w:val="004E72CA"/>
    <w:rsid w:val="004E7721"/>
    <w:rsid w:val="004E775E"/>
    <w:rsid w:val="004E797E"/>
    <w:rsid w:val="004E7A38"/>
    <w:rsid w:val="004E7F77"/>
    <w:rsid w:val="004F021A"/>
    <w:rsid w:val="004F0258"/>
    <w:rsid w:val="004F07B0"/>
    <w:rsid w:val="004F0CDA"/>
    <w:rsid w:val="004F0F96"/>
    <w:rsid w:val="004F1026"/>
    <w:rsid w:val="004F11F4"/>
    <w:rsid w:val="004F1311"/>
    <w:rsid w:val="004F15F0"/>
    <w:rsid w:val="004F1648"/>
    <w:rsid w:val="004F18AD"/>
    <w:rsid w:val="004F1B9C"/>
    <w:rsid w:val="004F1FB7"/>
    <w:rsid w:val="004F23F6"/>
    <w:rsid w:val="004F295C"/>
    <w:rsid w:val="004F2A76"/>
    <w:rsid w:val="004F2AA5"/>
    <w:rsid w:val="004F2B4E"/>
    <w:rsid w:val="004F30DC"/>
    <w:rsid w:val="004F3CD4"/>
    <w:rsid w:val="004F4DD5"/>
    <w:rsid w:val="004F50A4"/>
    <w:rsid w:val="004F5202"/>
    <w:rsid w:val="004F57DE"/>
    <w:rsid w:val="004F611E"/>
    <w:rsid w:val="004F6120"/>
    <w:rsid w:val="004F6648"/>
    <w:rsid w:val="004F716A"/>
    <w:rsid w:val="004F7229"/>
    <w:rsid w:val="004F7241"/>
    <w:rsid w:val="004F72B6"/>
    <w:rsid w:val="004F75D3"/>
    <w:rsid w:val="004F761D"/>
    <w:rsid w:val="004F7D4A"/>
    <w:rsid w:val="00500B71"/>
    <w:rsid w:val="0050107C"/>
    <w:rsid w:val="00501328"/>
    <w:rsid w:val="00501487"/>
    <w:rsid w:val="005015B8"/>
    <w:rsid w:val="00501A61"/>
    <w:rsid w:val="00501BFA"/>
    <w:rsid w:val="00501D70"/>
    <w:rsid w:val="00502208"/>
    <w:rsid w:val="005023AD"/>
    <w:rsid w:val="005024DC"/>
    <w:rsid w:val="0050291D"/>
    <w:rsid w:val="00502B3E"/>
    <w:rsid w:val="00502C78"/>
    <w:rsid w:val="00503565"/>
    <w:rsid w:val="005037AA"/>
    <w:rsid w:val="0050400A"/>
    <w:rsid w:val="005045AF"/>
    <w:rsid w:val="00504BDC"/>
    <w:rsid w:val="00505519"/>
    <w:rsid w:val="005055AE"/>
    <w:rsid w:val="00505DC2"/>
    <w:rsid w:val="00505DE5"/>
    <w:rsid w:val="00506107"/>
    <w:rsid w:val="0050616C"/>
    <w:rsid w:val="00506324"/>
    <w:rsid w:val="005063B5"/>
    <w:rsid w:val="005064DC"/>
    <w:rsid w:val="00506814"/>
    <w:rsid w:val="00506BEA"/>
    <w:rsid w:val="00506CDF"/>
    <w:rsid w:val="00506DF9"/>
    <w:rsid w:val="0050705C"/>
    <w:rsid w:val="0050718E"/>
    <w:rsid w:val="0050758D"/>
    <w:rsid w:val="005077C0"/>
    <w:rsid w:val="00507BDD"/>
    <w:rsid w:val="005102E4"/>
    <w:rsid w:val="00510450"/>
    <w:rsid w:val="00510709"/>
    <w:rsid w:val="005107C7"/>
    <w:rsid w:val="005107C9"/>
    <w:rsid w:val="00510B57"/>
    <w:rsid w:val="005111A6"/>
    <w:rsid w:val="00511A9D"/>
    <w:rsid w:val="00511F7F"/>
    <w:rsid w:val="005121BA"/>
    <w:rsid w:val="00512B23"/>
    <w:rsid w:val="00512C10"/>
    <w:rsid w:val="00512C15"/>
    <w:rsid w:val="00512F5A"/>
    <w:rsid w:val="005132BA"/>
    <w:rsid w:val="00513A58"/>
    <w:rsid w:val="00514082"/>
    <w:rsid w:val="00514126"/>
    <w:rsid w:val="00514206"/>
    <w:rsid w:val="005147C2"/>
    <w:rsid w:val="00514966"/>
    <w:rsid w:val="00514B47"/>
    <w:rsid w:val="0051504F"/>
    <w:rsid w:val="00515F5C"/>
    <w:rsid w:val="00516355"/>
    <w:rsid w:val="005169A8"/>
    <w:rsid w:val="00516A7B"/>
    <w:rsid w:val="00516FF6"/>
    <w:rsid w:val="0051707B"/>
    <w:rsid w:val="0051709C"/>
    <w:rsid w:val="00517100"/>
    <w:rsid w:val="00517970"/>
    <w:rsid w:val="00517D3C"/>
    <w:rsid w:val="00517F67"/>
    <w:rsid w:val="00520643"/>
    <w:rsid w:val="00520720"/>
    <w:rsid w:val="00520CC1"/>
    <w:rsid w:val="00520D4B"/>
    <w:rsid w:val="0052113C"/>
    <w:rsid w:val="0052118C"/>
    <w:rsid w:val="005212FE"/>
    <w:rsid w:val="00521662"/>
    <w:rsid w:val="00521721"/>
    <w:rsid w:val="0052176B"/>
    <w:rsid w:val="0052294E"/>
    <w:rsid w:val="00523514"/>
    <w:rsid w:val="00523706"/>
    <w:rsid w:val="00523930"/>
    <w:rsid w:val="0052393D"/>
    <w:rsid w:val="00523A24"/>
    <w:rsid w:val="00523B2B"/>
    <w:rsid w:val="005240EE"/>
    <w:rsid w:val="00524424"/>
    <w:rsid w:val="005245A3"/>
    <w:rsid w:val="00524A36"/>
    <w:rsid w:val="00524E1B"/>
    <w:rsid w:val="00524E9B"/>
    <w:rsid w:val="005256AE"/>
    <w:rsid w:val="005258F7"/>
    <w:rsid w:val="005259D1"/>
    <w:rsid w:val="00525AEE"/>
    <w:rsid w:val="00525BF4"/>
    <w:rsid w:val="00526154"/>
    <w:rsid w:val="005263DA"/>
    <w:rsid w:val="00526CC7"/>
    <w:rsid w:val="0052783C"/>
    <w:rsid w:val="005304AA"/>
    <w:rsid w:val="005305F5"/>
    <w:rsid w:val="00530609"/>
    <w:rsid w:val="0053064A"/>
    <w:rsid w:val="005308CF"/>
    <w:rsid w:val="005309F8"/>
    <w:rsid w:val="00530B6B"/>
    <w:rsid w:val="00530CC0"/>
    <w:rsid w:val="00530D76"/>
    <w:rsid w:val="00530DE4"/>
    <w:rsid w:val="00530E93"/>
    <w:rsid w:val="00531049"/>
    <w:rsid w:val="005310D9"/>
    <w:rsid w:val="005315A8"/>
    <w:rsid w:val="00531809"/>
    <w:rsid w:val="00531B25"/>
    <w:rsid w:val="0053285E"/>
    <w:rsid w:val="00532997"/>
    <w:rsid w:val="00532E09"/>
    <w:rsid w:val="005331A3"/>
    <w:rsid w:val="005335C4"/>
    <w:rsid w:val="00533CD7"/>
    <w:rsid w:val="00533D0B"/>
    <w:rsid w:val="00533EE4"/>
    <w:rsid w:val="00535250"/>
    <w:rsid w:val="00535951"/>
    <w:rsid w:val="005361C9"/>
    <w:rsid w:val="005364C6"/>
    <w:rsid w:val="0053662E"/>
    <w:rsid w:val="00536FA7"/>
    <w:rsid w:val="005373DD"/>
    <w:rsid w:val="0053743C"/>
    <w:rsid w:val="00537651"/>
    <w:rsid w:val="005376C3"/>
    <w:rsid w:val="005377BC"/>
    <w:rsid w:val="005377C1"/>
    <w:rsid w:val="0053794A"/>
    <w:rsid w:val="00537E65"/>
    <w:rsid w:val="00537F89"/>
    <w:rsid w:val="0054013B"/>
    <w:rsid w:val="00540162"/>
    <w:rsid w:val="0054092F"/>
    <w:rsid w:val="00540F4B"/>
    <w:rsid w:val="00541225"/>
    <w:rsid w:val="00541B4D"/>
    <w:rsid w:val="00542CCB"/>
    <w:rsid w:val="00542F09"/>
    <w:rsid w:val="0054365D"/>
    <w:rsid w:val="00543705"/>
    <w:rsid w:val="00544393"/>
    <w:rsid w:val="00544492"/>
    <w:rsid w:val="00544C73"/>
    <w:rsid w:val="00544CBB"/>
    <w:rsid w:val="0054506F"/>
    <w:rsid w:val="0054508D"/>
    <w:rsid w:val="00545905"/>
    <w:rsid w:val="00545D20"/>
    <w:rsid w:val="00546071"/>
    <w:rsid w:val="005463ED"/>
    <w:rsid w:val="00546D7A"/>
    <w:rsid w:val="00546F33"/>
    <w:rsid w:val="005476E7"/>
    <w:rsid w:val="00547A9C"/>
    <w:rsid w:val="00547BF3"/>
    <w:rsid w:val="0055057C"/>
    <w:rsid w:val="00550BF5"/>
    <w:rsid w:val="00550F36"/>
    <w:rsid w:val="0055101F"/>
    <w:rsid w:val="005511B0"/>
    <w:rsid w:val="0055184B"/>
    <w:rsid w:val="0055188B"/>
    <w:rsid w:val="005519A8"/>
    <w:rsid w:val="00551A30"/>
    <w:rsid w:val="005524BF"/>
    <w:rsid w:val="00552827"/>
    <w:rsid w:val="00552B7F"/>
    <w:rsid w:val="00552D8F"/>
    <w:rsid w:val="00553B65"/>
    <w:rsid w:val="005541CC"/>
    <w:rsid w:val="00554F11"/>
    <w:rsid w:val="0055541B"/>
    <w:rsid w:val="00555559"/>
    <w:rsid w:val="00555FFD"/>
    <w:rsid w:val="0055640C"/>
    <w:rsid w:val="005564A5"/>
    <w:rsid w:val="0055698F"/>
    <w:rsid w:val="00557751"/>
    <w:rsid w:val="0055784D"/>
    <w:rsid w:val="0055787D"/>
    <w:rsid w:val="00557901"/>
    <w:rsid w:val="0056034B"/>
    <w:rsid w:val="005603AA"/>
    <w:rsid w:val="00560B3F"/>
    <w:rsid w:val="00560C48"/>
    <w:rsid w:val="0056136E"/>
    <w:rsid w:val="005615E6"/>
    <w:rsid w:val="00561CB4"/>
    <w:rsid w:val="0056225A"/>
    <w:rsid w:val="005625B8"/>
    <w:rsid w:val="00562B10"/>
    <w:rsid w:val="00562D56"/>
    <w:rsid w:val="00563261"/>
    <w:rsid w:val="0056333C"/>
    <w:rsid w:val="0056368B"/>
    <w:rsid w:val="00563ADF"/>
    <w:rsid w:val="00564025"/>
    <w:rsid w:val="005641F8"/>
    <w:rsid w:val="0056436C"/>
    <w:rsid w:val="00565672"/>
    <w:rsid w:val="00565A0C"/>
    <w:rsid w:val="0056618C"/>
    <w:rsid w:val="00566308"/>
    <w:rsid w:val="0056688E"/>
    <w:rsid w:val="00566994"/>
    <w:rsid w:val="00566F1C"/>
    <w:rsid w:val="00567081"/>
    <w:rsid w:val="005673DC"/>
    <w:rsid w:val="00567442"/>
    <w:rsid w:val="0056751F"/>
    <w:rsid w:val="0056767C"/>
    <w:rsid w:val="00567783"/>
    <w:rsid w:val="00567F6E"/>
    <w:rsid w:val="00570424"/>
    <w:rsid w:val="00570704"/>
    <w:rsid w:val="005709D9"/>
    <w:rsid w:val="00570E7B"/>
    <w:rsid w:val="00571155"/>
    <w:rsid w:val="00571E72"/>
    <w:rsid w:val="005721B5"/>
    <w:rsid w:val="00572360"/>
    <w:rsid w:val="00572C3B"/>
    <w:rsid w:val="00572D58"/>
    <w:rsid w:val="00572E40"/>
    <w:rsid w:val="00573324"/>
    <w:rsid w:val="005736B2"/>
    <w:rsid w:val="00573A3F"/>
    <w:rsid w:val="0057401C"/>
    <w:rsid w:val="00574974"/>
    <w:rsid w:val="00574A9B"/>
    <w:rsid w:val="00574E36"/>
    <w:rsid w:val="00575041"/>
    <w:rsid w:val="00575402"/>
    <w:rsid w:val="005754E0"/>
    <w:rsid w:val="005755C2"/>
    <w:rsid w:val="005761AA"/>
    <w:rsid w:val="005765D4"/>
    <w:rsid w:val="0057686C"/>
    <w:rsid w:val="005768B2"/>
    <w:rsid w:val="00576AAC"/>
    <w:rsid w:val="00576B88"/>
    <w:rsid w:val="00576C45"/>
    <w:rsid w:val="00576EDC"/>
    <w:rsid w:val="005775F1"/>
    <w:rsid w:val="005776FC"/>
    <w:rsid w:val="0058042A"/>
    <w:rsid w:val="005806C0"/>
    <w:rsid w:val="00580731"/>
    <w:rsid w:val="00580C0B"/>
    <w:rsid w:val="00580FE1"/>
    <w:rsid w:val="00581005"/>
    <w:rsid w:val="0058133B"/>
    <w:rsid w:val="0058198D"/>
    <w:rsid w:val="00581D46"/>
    <w:rsid w:val="005820E0"/>
    <w:rsid w:val="005821BC"/>
    <w:rsid w:val="005823BD"/>
    <w:rsid w:val="005825CF"/>
    <w:rsid w:val="0058274B"/>
    <w:rsid w:val="00582E38"/>
    <w:rsid w:val="00583036"/>
    <w:rsid w:val="005836B4"/>
    <w:rsid w:val="0058394B"/>
    <w:rsid w:val="0058399B"/>
    <w:rsid w:val="00583E1C"/>
    <w:rsid w:val="0058416F"/>
    <w:rsid w:val="005842D0"/>
    <w:rsid w:val="005845B0"/>
    <w:rsid w:val="00584B3B"/>
    <w:rsid w:val="00585086"/>
    <w:rsid w:val="0058556B"/>
    <w:rsid w:val="00585570"/>
    <w:rsid w:val="005855B6"/>
    <w:rsid w:val="00585693"/>
    <w:rsid w:val="00585759"/>
    <w:rsid w:val="00586056"/>
    <w:rsid w:val="005865B9"/>
    <w:rsid w:val="00587C7C"/>
    <w:rsid w:val="00587D80"/>
    <w:rsid w:val="00587F18"/>
    <w:rsid w:val="00587F69"/>
    <w:rsid w:val="00590507"/>
    <w:rsid w:val="005906CD"/>
    <w:rsid w:val="00590FC4"/>
    <w:rsid w:val="005918DB"/>
    <w:rsid w:val="00591A2B"/>
    <w:rsid w:val="00591B5E"/>
    <w:rsid w:val="00591CC9"/>
    <w:rsid w:val="00591E18"/>
    <w:rsid w:val="00591FDF"/>
    <w:rsid w:val="00592020"/>
    <w:rsid w:val="00592AA5"/>
    <w:rsid w:val="005930C8"/>
    <w:rsid w:val="00593152"/>
    <w:rsid w:val="00593E03"/>
    <w:rsid w:val="00594018"/>
    <w:rsid w:val="0059402D"/>
    <w:rsid w:val="00594527"/>
    <w:rsid w:val="00594758"/>
    <w:rsid w:val="0059499D"/>
    <w:rsid w:val="00594E2D"/>
    <w:rsid w:val="005954CB"/>
    <w:rsid w:val="00595562"/>
    <w:rsid w:val="005959C8"/>
    <w:rsid w:val="00595B3D"/>
    <w:rsid w:val="005961BA"/>
    <w:rsid w:val="00596244"/>
    <w:rsid w:val="00596499"/>
    <w:rsid w:val="0059649B"/>
    <w:rsid w:val="005969D7"/>
    <w:rsid w:val="00596A06"/>
    <w:rsid w:val="00597E5A"/>
    <w:rsid w:val="005A02AC"/>
    <w:rsid w:val="005A0EB3"/>
    <w:rsid w:val="005A1527"/>
    <w:rsid w:val="005A16BE"/>
    <w:rsid w:val="005A1770"/>
    <w:rsid w:val="005A1A4A"/>
    <w:rsid w:val="005A1AA9"/>
    <w:rsid w:val="005A1E6F"/>
    <w:rsid w:val="005A1EEB"/>
    <w:rsid w:val="005A1F21"/>
    <w:rsid w:val="005A23CB"/>
    <w:rsid w:val="005A25C5"/>
    <w:rsid w:val="005A2710"/>
    <w:rsid w:val="005A2AEE"/>
    <w:rsid w:val="005A31BF"/>
    <w:rsid w:val="005A368C"/>
    <w:rsid w:val="005A3DC0"/>
    <w:rsid w:val="005A3DED"/>
    <w:rsid w:val="005A4245"/>
    <w:rsid w:val="005A441C"/>
    <w:rsid w:val="005A4C64"/>
    <w:rsid w:val="005A501D"/>
    <w:rsid w:val="005A5360"/>
    <w:rsid w:val="005A572E"/>
    <w:rsid w:val="005A629D"/>
    <w:rsid w:val="005A655C"/>
    <w:rsid w:val="005A65A0"/>
    <w:rsid w:val="005A6736"/>
    <w:rsid w:val="005A6A21"/>
    <w:rsid w:val="005A6AF7"/>
    <w:rsid w:val="005A6D64"/>
    <w:rsid w:val="005A6FB4"/>
    <w:rsid w:val="005A75F0"/>
    <w:rsid w:val="005A7724"/>
    <w:rsid w:val="005A7894"/>
    <w:rsid w:val="005A7F41"/>
    <w:rsid w:val="005B06EA"/>
    <w:rsid w:val="005B074D"/>
    <w:rsid w:val="005B07B2"/>
    <w:rsid w:val="005B1434"/>
    <w:rsid w:val="005B155F"/>
    <w:rsid w:val="005B1779"/>
    <w:rsid w:val="005B1CBC"/>
    <w:rsid w:val="005B1F48"/>
    <w:rsid w:val="005B2808"/>
    <w:rsid w:val="005B2C9A"/>
    <w:rsid w:val="005B2EA3"/>
    <w:rsid w:val="005B2FBD"/>
    <w:rsid w:val="005B3107"/>
    <w:rsid w:val="005B3798"/>
    <w:rsid w:val="005B3897"/>
    <w:rsid w:val="005B39FE"/>
    <w:rsid w:val="005B3B01"/>
    <w:rsid w:val="005B3B03"/>
    <w:rsid w:val="005B3DD4"/>
    <w:rsid w:val="005B3EA8"/>
    <w:rsid w:val="005B4215"/>
    <w:rsid w:val="005B4237"/>
    <w:rsid w:val="005B4491"/>
    <w:rsid w:val="005B451C"/>
    <w:rsid w:val="005B47AE"/>
    <w:rsid w:val="005B4C5B"/>
    <w:rsid w:val="005B52E0"/>
    <w:rsid w:val="005B53DD"/>
    <w:rsid w:val="005B5570"/>
    <w:rsid w:val="005B5669"/>
    <w:rsid w:val="005B5C6F"/>
    <w:rsid w:val="005B66B6"/>
    <w:rsid w:val="005B68B1"/>
    <w:rsid w:val="005B72DC"/>
    <w:rsid w:val="005B7707"/>
    <w:rsid w:val="005B7B7E"/>
    <w:rsid w:val="005B7EC7"/>
    <w:rsid w:val="005C0063"/>
    <w:rsid w:val="005C03CC"/>
    <w:rsid w:val="005C0A5E"/>
    <w:rsid w:val="005C10FC"/>
    <w:rsid w:val="005C1194"/>
    <w:rsid w:val="005C11AD"/>
    <w:rsid w:val="005C121D"/>
    <w:rsid w:val="005C1AB5"/>
    <w:rsid w:val="005C1BF8"/>
    <w:rsid w:val="005C1EB9"/>
    <w:rsid w:val="005C1F70"/>
    <w:rsid w:val="005C2122"/>
    <w:rsid w:val="005C21B9"/>
    <w:rsid w:val="005C2982"/>
    <w:rsid w:val="005C2A7B"/>
    <w:rsid w:val="005C2B66"/>
    <w:rsid w:val="005C2CE8"/>
    <w:rsid w:val="005C2F67"/>
    <w:rsid w:val="005C3485"/>
    <w:rsid w:val="005C36B3"/>
    <w:rsid w:val="005C3CE8"/>
    <w:rsid w:val="005C3F34"/>
    <w:rsid w:val="005C42DC"/>
    <w:rsid w:val="005C4FB2"/>
    <w:rsid w:val="005C581B"/>
    <w:rsid w:val="005C5903"/>
    <w:rsid w:val="005C597F"/>
    <w:rsid w:val="005C5A31"/>
    <w:rsid w:val="005C5A9B"/>
    <w:rsid w:val="005C5EA9"/>
    <w:rsid w:val="005C6091"/>
    <w:rsid w:val="005C6153"/>
    <w:rsid w:val="005C6B13"/>
    <w:rsid w:val="005C6DB8"/>
    <w:rsid w:val="005C6E41"/>
    <w:rsid w:val="005C700D"/>
    <w:rsid w:val="005C73CB"/>
    <w:rsid w:val="005C7A8B"/>
    <w:rsid w:val="005C7EEF"/>
    <w:rsid w:val="005D039D"/>
    <w:rsid w:val="005D0734"/>
    <w:rsid w:val="005D10BF"/>
    <w:rsid w:val="005D110C"/>
    <w:rsid w:val="005D1362"/>
    <w:rsid w:val="005D15C9"/>
    <w:rsid w:val="005D1DA5"/>
    <w:rsid w:val="005D1F1B"/>
    <w:rsid w:val="005D2BF6"/>
    <w:rsid w:val="005D2D4C"/>
    <w:rsid w:val="005D31B4"/>
    <w:rsid w:val="005D350B"/>
    <w:rsid w:val="005D35DC"/>
    <w:rsid w:val="005D37FA"/>
    <w:rsid w:val="005D38D1"/>
    <w:rsid w:val="005D38F6"/>
    <w:rsid w:val="005D3B93"/>
    <w:rsid w:val="005D3F98"/>
    <w:rsid w:val="005D3FBD"/>
    <w:rsid w:val="005D4405"/>
    <w:rsid w:val="005D47BA"/>
    <w:rsid w:val="005D4BEA"/>
    <w:rsid w:val="005D4E80"/>
    <w:rsid w:val="005D5CF5"/>
    <w:rsid w:val="005D603D"/>
    <w:rsid w:val="005D65AC"/>
    <w:rsid w:val="005D7877"/>
    <w:rsid w:val="005D7B77"/>
    <w:rsid w:val="005E013C"/>
    <w:rsid w:val="005E039F"/>
    <w:rsid w:val="005E0455"/>
    <w:rsid w:val="005E0587"/>
    <w:rsid w:val="005E1113"/>
    <w:rsid w:val="005E176F"/>
    <w:rsid w:val="005E2170"/>
    <w:rsid w:val="005E29D5"/>
    <w:rsid w:val="005E3192"/>
    <w:rsid w:val="005E3322"/>
    <w:rsid w:val="005E3EB0"/>
    <w:rsid w:val="005E40AE"/>
    <w:rsid w:val="005E4AC3"/>
    <w:rsid w:val="005E4BB8"/>
    <w:rsid w:val="005E4ED6"/>
    <w:rsid w:val="005E5472"/>
    <w:rsid w:val="005E588C"/>
    <w:rsid w:val="005E5E24"/>
    <w:rsid w:val="005E6040"/>
    <w:rsid w:val="005E606F"/>
    <w:rsid w:val="005E6415"/>
    <w:rsid w:val="005E64A7"/>
    <w:rsid w:val="005E64D5"/>
    <w:rsid w:val="005E666E"/>
    <w:rsid w:val="005E6719"/>
    <w:rsid w:val="005E7053"/>
    <w:rsid w:val="005E779D"/>
    <w:rsid w:val="005E782A"/>
    <w:rsid w:val="005E78DB"/>
    <w:rsid w:val="005F0810"/>
    <w:rsid w:val="005F0B04"/>
    <w:rsid w:val="005F0C45"/>
    <w:rsid w:val="005F0E5C"/>
    <w:rsid w:val="005F0EB7"/>
    <w:rsid w:val="005F1200"/>
    <w:rsid w:val="005F12BB"/>
    <w:rsid w:val="005F1390"/>
    <w:rsid w:val="005F19EC"/>
    <w:rsid w:val="005F1BCF"/>
    <w:rsid w:val="005F2031"/>
    <w:rsid w:val="005F219A"/>
    <w:rsid w:val="005F235A"/>
    <w:rsid w:val="005F2826"/>
    <w:rsid w:val="005F31CF"/>
    <w:rsid w:val="005F32D3"/>
    <w:rsid w:val="005F4369"/>
    <w:rsid w:val="005F43AD"/>
    <w:rsid w:val="005F4F92"/>
    <w:rsid w:val="005F53A5"/>
    <w:rsid w:val="005F584E"/>
    <w:rsid w:val="005F5E35"/>
    <w:rsid w:val="005F60A3"/>
    <w:rsid w:val="005F6254"/>
    <w:rsid w:val="005F64C4"/>
    <w:rsid w:val="005F6781"/>
    <w:rsid w:val="005F67C4"/>
    <w:rsid w:val="005F6873"/>
    <w:rsid w:val="005F6DF8"/>
    <w:rsid w:val="005F732F"/>
    <w:rsid w:val="005F7381"/>
    <w:rsid w:val="00600071"/>
    <w:rsid w:val="0060048F"/>
    <w:rsid w:val="0060059C"/>
    <w:rsid w:val="006007E1"/>
    <w:rsid w:val="006009BC"/>
    <w:rsid w:val="00600ABE"/>
    <w:rsid w:val="00600DF0"/>
    <w:rsid w:val="00600F5D"/>
    <w:rsid w:val="00600FAE"/>
    <w:rsid w:val="0060113E"/>
    <w:rsid w:val="006011E4"/>
    <w:rsid w:val="006019CE"/>
    <w:rsid w:val="00601A9B"/>
    <w:rsid w:val="00601CB9"/>
    <w:rsid w:val="00601EDD"/>
    <w:rsid w:val="00602621"/>
    <w:rsid w:val="00602BC0"/>
    <w:rsid w:val="006030E9"/>
    <w:rsid w:val="006033A2"/>
    <w:rsid w:val="0060347F"/>
    <w:rsid w:val="00603578"/>
    <w:rsid w:val="00603904"/>
    <w:rsid w:val="00604305"/>
    <w:rsid w:val="0060451B"/>
    <w:rsid w:val="00604605"/>
    <w:rsid w:val="00604EEC"/>
    <w:rsid w:val="006055DC"/>
    <w:rsid w:val="006059BF"/>
    <w:rsid w:val="00606184"/>
    <w:rsid w:val="0060662F"/>
    <w:rsid w:val="00607424"/>
    <w:rsid w:val="00607568"/>
    <w:rsid w:val="00607788"/>
    <w:rsid w:val="00607EBC"/>
    <w:rsid w:val="00607F7E"/>
    <w:rsid w:val="0061028B"/>
    <w:rsid w:val="00610510"/>
    <w:rsid w:val="00610643"/>
    <w:rsid w:val="00610774"/>
    <w:rsid w:val="00610864"/>
    <w:rsid w:val="006108B4"/>
    <w:rsid w:val="006109C5"/>
    <w:rsid w:val="006116AC"/>
    <w:rsid w:val="00611A10"/>
    <w:rsid w:val="00611E28"/>
    <w:rsid w:val="00612519"/>
    <w:rsid w:val="006125A5"/>
    <w:rsid w:val="00612640"/>
    <w:rsid w:val="0061285A"/>
    <w:rsid w:val="00612982"/>
    <w:rsid w:val="00612B2E"/>
    <w:rsid w:val="00612C67"/>
    <w:rsid w:val="006139B3"/>
    <w:rsid w:val="00613D26"/>
    <w:rsid w:val="00613E74"/>
    <w:rsid w:val="0061446C"/>
    <w:rsid w:val="00614659"/>
    <w:rsid w:val="006147F3"/>
    <w:rsid w:val="00614B17"/>
    <w:rsid w:val="00614C3D"/>
    <w:rsid w:val="00615224"/>
    <w:rsid w:val="00615737"/>
    <w:rsid w:val="00615EB1"/>
    <w:rsid w:val="00616088"/>
    <w:rsid w:val="006161BB"/>
    <w:rsid w:val="00616573"/>
    <w:rsid w:val="00616C23"/>
    <w:rsid w:val="00616C31"/>
    <w:rsid w:val="00616F33"/>
    <w:rsid w:val="00617124"/>
    <w:rsid w:val="006174D8"/>
    <w:rsid w:val="006179E9"/>
    <w:rsid w:val="00617C18"/>
    <w:rsid w:val="00617EBF"/>
    <w:rsid w:val="00617EE1"/>
    <w:rsid w:val="00620A90"/>
    <w:rsid w:val="00620B06"/>
    <w:rsid w:val="00620B85"/>
    <w:rsid w:val="00620DB1"/>
    <w:rsid w:val="00621029"/>
    <w:rsid w:val="00621230"/>
    <w:rsid w:val="00621337"/>
    <w:rsid w:val="0062150D"/>
    <w:rsid w:val="00621DB8"/>
    <w:rsid w:val="00622497"/>
    <w:rsid w:val="006237EE"/>
    <w:rsid w:val="006238B5"/>
    <w:rsid w:val="00623CC6"/>
    <w:rsid w:val="00623DEB"/>
    <w:rsid w:val="00623E92"/>
    <w:rsid w:val="00623F7B"/>
    <w:rsid w:val="00624325"/>
    <w:rsid w:val="006243DB"/>
    <w:rsid w:val="0062485E"/>
    <w:rsid w:val="00624CAF"/>
    <w:rsid w:val="00624D31"/>
    <w:rsid w:val="00624E46"/>
    <w:rsid w:val="00624EFC"/>
    <w:rsid w:val="006250AD"/>
    <w:rsid w:val="006251FA"/>
    <w:rsid w:val="006253AB"/>
    <w:rsid w:val="006255B5"/>
    <w:rsid w:val="00625A2F"/>
    <w:rsid w:val="00625B9B"/>
    <w:rsid w:val="00625BD6"/>
    <w:rsid w:val="00625D7B"/>
    <w:rsid w:val="00625DB7"/>
    <w:rsid w:val="0062610B"/>
    <w:rsid w:val="00626257"/>
    <w:rsid w:val="00626384"/>
    <w:rsid w:val="00626740"/>
    <w:rsid w:val="0062689A"/>
    <w:rsid w:val="00626C9C"/>
    <w:rsid w:val="00627210"/>
    <w:rsid w:val="0062732C"/>
    <w:rsid w:val="00627550"/>
    <w:rsid w:val="0062769B"/>
    <w:rsid w:val="006277BF"/>
    <w:rsid w:val="00627FF2"/>
    <w:rsid w:val="006301BC"/>
    <w:rsid w:val="006302EC"/>
    <w:rsid w:val="0063073C"/>
    <w:rsid w:val="0063107F"/>
    <w:rsid w:val="006310CC"/>
    <w:rsid w:val="0063142A"/>
    <w:rsid w:val="00631770"/>
    <w:rsid w:val="00631804"/>
    <w:rsid w:val="006319ED"/>
    <w:rsid w:val="006324C2"/>
    <w:rsid w:val="006326F0"/>
    <w:rsid w:val="00632810"/>
    <w:rsid w:val="00632A23"/>
    <w:rsid w:val="00632B88"/>
    <w:rsid w:val="006335C8"/>
    <w:rsid w:val="006338DE"/>
    <w:rsid w:val="00633AB7"/>
    <w:rsid w:val="00633D87"/>
    <w:rsid w:val="00633E98"/>
    <w:rsid w:val="00634008"/>
    <w:rsid w:val="00634181"/>
    <w:rsid w:val="006345B4"/>
    <w:rsid w:val="00634BDD"/>
    <w:rsid w:val="00634C68"/>
    <w:rsid w:val="00634EDA"/>
    <w:rsid w:val="0063526C"/>
    <w:rsid w:val="00635514"/>
    <w:rsid w:val="006355A2"/>
    <w:rsid w:val="0063573B"/>
    <w:rsid w:val="00635DE6"/>
    <w:rsid w:val="00635E78"/>
    <w:rsid w:val="00635E87"/>
    <w:rsid w:val="00635F73"/>
    <w:rsid w:val="006369F2"/>
    <w:rsid w:val="00636A6A"/>
    <w:rsid w:val="00636ECE"/>
    <w:rsid w:val="00637207"/>
    <w:rsid w:val="006373B7"/>
    <w:rsid w:val="00637DAE"/>
    <w:rsid w:val="006401D4"/>
    <w:rsid w:val="00640463"/>
    <w:rsid w:val="006405F1"/>
    <w:rsid w:val="006407BD"/>
    <w:rsid w:val="006409FB"/>
    <w:rsid w:val="00640B09"/>
    <w:rsid w:val="00640F26"/>
    <w:rsid w:val="0064125A"/>
    <w:rsid w:val="006412AA"/>
    <w:rsid w:val="00641A8D"/>
    <w:rsid w:val="00641B4E"/>
    <w:rsid w:val="00641D16"/>
    <w:rsid w:val="00641DAF"/>
    <w:rsid w:val="00641EF9"/>
    <w:rsid w:val="006425D3"/>
    <w:rsid w:val="0064274D"/>
    <w:rsid w:val="00642A26"/>
    <w:rsid w:val="00642A9C"/>
    <w:rsid w:val="00642D6D"/>
    <w:rsid w:val="00642DB3"/>
    <w:rsid w:val="00642FA9"/>
    <w:rsid w:val="00642FC3"/>
    <w:rsid w:val="006433AA"/>
    <w:rsid w:val="006434FE"/>
    <w:rsid w:val="00643514"/>
    <w:rsid w:val="006436C5"/>
    <w:rsid w:val="00644374"/>
    <w:rsid w:val="00644897"/>
    <w:rsid w:val="00644F99"/>
    <w:rsid w:val="0064554A"/>
    <w:rsid w:val="0064560E"/>
    <w:rsid w:val="006457EA"/>
    <w:rsid w:val="00645E68"/>
    <w:rsid w:val="00646E8D"/>
    <w:rsid w:val="00646F1A"/>
    <w:rsid w:val="00646F32"/>
    <w:rsid w:val="006473F7"/>
    <w:rsid w:val="00647736"/>
    <w:rsid w:val="0064775A"/>
    <w:rsid w:val="006503D0"/>
    <w:rsid w:val="006509B0"/>
    <w:rsid w:val="0065119B"/>
    <w:rsid w:val="006515F9"/>
    <w:rsid w:val="0065170F"/>
    <w:rsid w:val="00651B0B"/>
    <w:rsid w:val="00651E24"/>
    <w:rsid w:val="00652783"/>
    <w:rsid w:val="006527B6"/>
    <w:rsid w:val="00652B41"/>
    <w:rsid w:val="00652D69"/>
    <w:rsid w:val="00652DF9"/>
    <w:rsid w:val="00652E05"/>
    <w:rsid w:val="00652E8E"/>
    <w:rsid w:val="006531A6"/>
    <w:rsid w:val="006533BA"/>
    <w:rsid w:val="006541D7"/>
    <w:rsid w:val="00654451"/>
    <w:rsid w:val="006545A8"/>
    <w:rsid w:val="006558C8"/>
    <w:rsid w:val="00655BED"/>
    <w:rsid w:val="00655DCE"/>
    <w:rsid w:val="00655E25"/>
    <w:rsid w:val="00655E9A"/>
    <w:rsid w:val="00655EA0"/>
    <w:rsid w:val="00656057"/>
    <w:rsid w:val="00656695"/>
    <w:rsid w:val="00656A3D"/>
    <w:rsid w:val="00657D23"/>
    <w:rsid w:val="00657FE9"/>
    <w:rsid w:val="006606FD"/>
    <w:rsid w:val="00660E83"/>
    <w:rsid w:val="0066122F"/>
    <w:rsid w:val="00661480"/>
    <w:rsid w:val="0066172B"/>
    <w:rsid w:val="00661730"/>
    <w:rsid w:val="006619CD"/>
    <w:rsid w:val="00661A84"/>
    <w:rsid w:val="00661D11"/>
    <w:rsid w:val="00661D7F"/>
    <w:rsid w:val="00661DC0"/>
    <w:rsid w:val="006620E8"/>
    <w:rsid w:val="00662595"/>
    <w:rsid w:val="006625A7"/>
    <w:rsid w:val="00662A9C"/>
    <w:rsid w:val="00662F85"/>
    <w:rsid w:val="00663937"/>
    <w:rsid w:val="0066404E"/>
    <w:rsid w:val="00664185"/>
    <w:rsid w:val="0066466D"/>
    <w:rsid w:val="006646B1"/>
    <w:rsid w:val="00664E2F"/>
    <w:rsid w:val="0066518E"/>
    <w:rsid w:val="0066547D"/>
    <w:rsid w:val="00666340"/>
    <w:rsid w:val="006664C1"/>
    <w:rsid w:val="00666BC9"/>
    <w:rsid w:val="00667512"/>
    <w:rsid w:val="006675DD"/>
    <w:rsid w:val="00667ADC"/>
    <w:rsid w:val="00667C00"/>
    <w:rsid w:val="00667F9A"/>
    <w:rsid w:val="00670AD1"/>
    <w:rsid w:val="00670DD4"/>
    <w:rsid w:val="00671BCC"/>
    <w:rsid w:val="00671BF1"/>
    <w:rsid w:val="0067216B"/>
    <w:rsid w:val="006724C8"/>
    <w:rsid w:val="0067264E"/>
    <w:rsid w:val="00672672"/>
    <w:rsid w:val="006726EA"/>
    <w:rsid w:val="00672AA8"/>
    <w:rsid w:val="0067304B"/>
    <w:rsid w:val="0067339C"/>
    <w:rsid w:val="0067343B"/>
    <w:rsid w:val="00673AC8"/>
    <w:rsid w:val="00673BBB"/>
    <w:rsid w:val="00674238"/>
    <w:rsid w:val="006743FE"/>
    <w:rsid w:val="0067463E"/>
    <w:rsid w:val="006746C6"/>
    <w:rsid w:val="006746CA"/>
    <w:rsid w:val="006747BF"/>
    <w:rsid w:val="006747F2"/>
    <w:rsid w:val="00674958"/>
    <w:rsid w:val="00674E24"/>
    <w:rsid w:val="00675679"/>
    <w:rsid w:val="00675C2C"/>
    <w:rsid w:val="00676070"/>
    <w:rsid w:val="00676852"/>
    <w:rsid w:val="00676A14"/>
    <w:rsid w:val="00676A7D"/>
    <w:rsid w:val="00676D4E"/>
    <w:rsid w:val="00677262"/>
    <w:rsid w:val="006773AC"/>
    <w:rsid w:val="00677B67"/>
    <w:rsid w:val="00677CCD"/>
    <w:rsid w:val="00677F8F"/>
    <w:rsid w:val="00680060"/>
    <w:rsid w:val="00680099"/>
    <w:rsid w:val="00680151"/>
    <w:rsid w:val="00680F0E"/>
    <w:rsid w:val="00681182"/>
    <w:rsid w:val="006811CE"/>
    <w:rsid w:val="00681538"/>
    <w:rsid w:val="00681615"/>
    <w:rsid w:val="006817CD"/>
    <w:rsid w:val="00681C2C"/>
    <w:rsid w:val="00681CA4"/>
    <w:rsid w:val="00681D98"/>
    <w:rsid w:val="006821C7"/>
    <w:rsid w:val="00682587"/>
    <w:rsid w:val="0068273A"/>
    <w:rsid w:val="00682779"/>
    <w:rsid w:val="00683277"/>
    <w:rsid w:val="00683558"/>
    <w:rsid w:val="00683779"/>
    <w:rsid w:val="0068391F"/>
    <w:rsid w:val="00683C06"/>
    <w:rsid w:val="006847AD"/>
    <w:rsid w:val="00684AB8"/>
    <w:rsid w:val="00685E2D"/>
    <w:rsid w:val="00685EB2"/>
    <w:rsid w:val="00686185"/>
    <w:rsid w:val="00686249"/>
    <w:rsid w:val="0068674E"/>
    <w:rsid w:val="00686A11"/>
    <w:rsid w:val="00686FDD"/>
    <w:rsid w:val="006872B3"/>
    <w:rsid w:val="0068756F"/>
    <w:rsid w:val="00687CBF"/>
    <w:rsid w:val="00687D36"/>
    <w:rsid w:val="00687D61"/>
    <w:rsid w:val="0069042F"/>
    <w:rsid w:val="006905D9"/>
    <w:rsid w:val="00690789"/>
    <w:rsid w:val="0069082A"/>
    <w:rsid w:val="00690B27"/>
    <w:rsid w:val="00690CAC"/>
    <w:rsid w:val="00690CAD"/>
    <w:rsid w:val="00691459"/>
    <w:rsid w:val="0069146F"/>
    <w:rsid w:val="00691471"/>
    <w:rsid w:val="0069187C"/>
    <w:rsid w:val="006918BF"/>
    <w:rsid w:val="00691AE3"/>
    <w:rsid w:val="00691B35"/>
    <w:rsid w:val="00691BAF"/>
    <w:rsid w:val="00691EE9"/>
    <w:rsid w:val="00692890"/>
    <w:rsid w:val="00692926"/>
    <w:rsid w:val="00692B50"/>
    <w:rsid w:val="00692C1D"/>
    <w:rsid w:val="00693087"/>
    <w:rsid w:val="006932D5"/>
    <w:rsid w:val="0069331B"/>
    <w:rsid w:val="006937F0"/>
    <w:rsid w:val="00693ADD"/>
    <w:rsid w:val="00693D10"/>
    <w:rsid w:val="00693E26"/>
    <w:rsid w:val="00693EB3"/>
    <w:rsid w:val="006947B6"/>
    <w:rsid w:val="00694803"/>
    <w:rsid w:val="006949E2"/>
    <w:rsid w:val="00694DB8"/>
    <w:rsid w:val="00695375"/>
    <w:rsid w:val="00695434"/>
    <w:rsid w:val="006955A0"/>
    <w:rsid w:val="0069563A"/>
    <w:rsid w:val="00695FD2"/>
    <w:rsid w:val="0069636E"/>
    <w:rsid w:val="00696420"/>
    <w:rsid w:val="006964AF"/>
    <w:rsid w:val="006965AF"/>
    <w:rsid w:val="00696643"/>
    <w:rsid w:val="0069691A"/>
    <w:rsid w:val="00696A49"/>
    <w:rsid w:val="00696AF5"/>
    <w:rsid w:val="0069730E"/>
    <w:rsid w:val="006975AD"/>
    <w:rsid w:val="00697AFD"/>
    <w:rsid w:val="00697B15"/>
    <w:rsid w:val="00697DE7"/>
    <w:rsid w:val="006A0084"/>
    <w:rsid w:val="006A009E"/>
    <w:rsid w:val="006A0109"/>
    <w:rsid w:val="006A0622"/>
    <w:rsid w:val="006A066F"/>
    <w:rsid w:val="006A0BF7"/>
    <w:rsid w:val="006A0E31"/>
    <w:rsid w:val="006A112C"/>
    <w:rsid w:val="006A11D6"/>
    <w:rsid w:val="006A16E4"/>
    <w:rsid w:val="006A2084"/>
    <w:rsid w:val="006A2147"/>
    <w:rsid w:val="006A23D3"/>
    <w:rsid w:val="006A2D41"/>
    <w:rsid w:val="006A2DEE"/>
    <w:rsid w:val="006A2E23"/>
    <w:rsid w:val="006A321D"/>
    <w:rsid w:val="006A326F"/>
    <w:rsid w:val="006A3D40"/>
    <w:rsid w:val="006A4085"/>
    <w:rsid w:val="006A4294"/>
    <w:rsid w:val="006A4768"/>
    <w:rsid w:val="006A4901"/>
    <w:rsid w:val="006A4C83"/>
    <w:rsid w:val="006A5324"/>
    <w:rsid w:val="006A563E"/>
    <w:rsid w:val="006A56E5"/>
    <w:rsid w:val="006A583E"/>
    <w:rsid w:val="006A5D54"/>
    <w:rsid w:val="006A6516"/>
    <w:rsid w:val="006A68A1"/>
    <w:rsid w:val="006A6B62"/>
    <w:rsid w:val="006A72E7"/>
    <w:rsid w:val="006A7505"/>
    <w:rsid w:val="006A77BF"/>
    <w:rsid w:val="006A7922"/>
    <w:rsid w:val="006B01EE"/>
    <w:rsid w:val="006B024F"/>
    <w:rsid w:val="006B0353"/>
    <w:rsid w:val="006B0B0E"/>
    <w:rsid w:val="006B0D08"/>
    <w:rsid w:val="006B0E5F"/>
    <w:rsid w:val="006B1004"/>
    <w:rsid w:val="006B1101"/>
    <w:rsid w:val="006B1912"/>
    <w:rsid w:val="006B1A6E"/>
    <w:rsid w:val="006B1D64"/>
    <w:rsid w:val="006B2B18"/>
    <w:rsid w:val="006B2B5C"/>
    <w:rsid w:val="006B3634"/>
    <w:rsid w:val="006B3ACF"/>
    <w:rsid w:val="006B3B87"/>
    <w:rsid w:val="006B3BA9"/>
    <w:rsid w:val="006B4C76"/>
    <w:rsid w:val="006B5483"/>
    <w:rsid w:val="006B5DA8"/>
    <w:rsid w:val="006B647F"/>
    <w:rsid w:val="006B7AD2"/>
    <w:rsid w:val="006B7CD4"/>
    <w:rsid w:val="006B7DE8"/>
    <w:rsid w:val="006C02DB"/>
    <w:rsid w:val="006C088A"/>
    <w:rsid w:val="006C11F0"/>
    <w:rsid w:val="006C170A"/>
    <w:rsid w:val="006C17EC"/>
    <w:rsid w:val="006C1FD2"/>
    <w:rsid w:val="006C2195"/>
    <w:rsid w:val="006C29F4"/>
    <w:rsid w:val="006C2A24"/>
    <w:rsid w:val="006C2B97"/>
    <w:rsid w:val="006C2EBC"/>
    <w:rsid w:val="006C2F97"/>
    <w:rsid w:val="006C33E1"/>
    <w:rsid w:val="006C3519"/>
    <w:rsid w:val="006C3617"/>
    <w:rsid w:val="006C36D2"/>
    <w:rsid w:val="006C37A1"/>
    <w:rsid w:val="006C37E5"/>
    <w:rsid w:val="006C37EF"/>
    <w:rsid w:val="006C38CE"/>
    <w:rsid w:val="006C3A8C"/>
    <w:rsid w:val="006C3EFF"/>
    <w:rsid w:val="006C4294"/>
    <w:rsid w:val="006C466B"/>
    <w:rsid w:val="006C49B4"/>
    <w:rsid w:val="006C5178"/>
    <w:rsid w:val="006C5236"/>
    <w:rsid w:val="006C5D29"/>
    <w:rsid w:val="006C5F49"/>
    <w:rsid w:val="006C61DC"/>
    <w:rsid w:val="006C62C4"/>
    <w:rsid w:val="006C6939"/>
    <w:rsid w:val="006C6D72"/>
    <w:rsid w:val="006C6DAD"/>
    <w:rsid w:val="006C7205"/>
    <w:rsid w:val="006C7344"/>
    <w:rsid w:val="006C7538"/>
    <w:rsid w:val="006C76CA"/>
    <w:rsid w:val="006C77AF"/>
    <w:rsid w:val="006C7811"/>
    <w:rsid w:val="006C781F"/>
    <w:rsid w:val="006C7D8E"/>
    <w:rsid w:val="006C7DA5"/>
    <w:rsid w:val="006D052C"/>
    <w:rsid w:val="006D0876"/>
    <w:rsid w:val="006D0984"/>
    <w:rsid w:val="006D0E34"/>
    <w:rsid w:val="006D1232"/>
    <w:rsid w:val="006D145D"/>
    <w:rsid w:val="006D1DE0"/>
    <w:rsid w:val="006D237E"/>
    <w:rsid w:val="006D30A5"/>
    <w:rsid w:val="006D3422"/>
    <w:rsid w:val="006D3A6B"/>
    <w:rsid w:val="006D3B10"/>
    <w:rsid w:val="006D3BC3"/>
    <w:rsid w:val="006D4333"/>
    <w:rsid w:val="006D44B0"/>
    <w:rsid w:val="006D4A17"/>
    <w:rsid w:val="006D4A89"/>
    <w:rsid w:val="006D4DDD"/>
    <w:rsid w:val="006D4F8B"/>
    <w:rsid w:val="006D5330"/>
    <w:rsid w:val="006D5B7D"/>
    <w:rsid w:val="006D5DBD"/>
    <w:rsid w:val="006D6E4C"/>
    <w:rsid w:val="006D72FF"/>
    <w:rsid w:val="006D7C1D"/>
    <w:rsid w:val="006D7C45"/>
    <w:rsid w:val="006D7DBC"/>
    <w:rsid w:val="006D7E1C"/>
    <w:rsid w:val="006D7F3E"/>
    <w:rsid w:val="006E021E"/>
    <w:rsid w:val="006E112E"/>
    <w:rsid w:val="006E14E2"/>
    <w:rsid w:val="006E15C4"/>
    <w:rsid w:val="006E1868"/>
    <w:rsid w:val="006E1922"/>
    <w:rsid w:val="006E1A14"/>
    <w:rsid w:val="006E21AC"/>
    <w:rsid w:val="006E29B4"/>
    <w:rsid w:val="006E2EF9"/>
    <w:rsid w:val="006E2FE6"/>
    <w:rsid w:val="006E3307"/>
    <w:rsid w:val="006E3830"/>
    <w:rsid w:val="006E3AA7"/>
    <w:rsid w:val="006E3B62"/>
    <w:rsid w:val="006E4319"/>
    <w:rsid w:val="006E4634"/>
    <w:rsid w:val="006E511B"/>
    <w:rsid w:val="006E523E"/>
    <w:rsid w:val="006E557C"/>
    <w:rsid w:val="006E5595"/>
    <w:rsid w:val="006E610D"/>
    <w:rsid w:val="006E6420"/>
    <w:rsid w:val="006E653E"/>
    <w:rsid w:val="006E6D9E"/>
    <w:rsid w:val="006E7430"/>
    <w:rsid w:val="006E7678"/>
    <w:rsid w:val="006E7BE3"/>
    <w:rsid w:val="006E7DD2"/>
    <w:rsid w:val="006F008E"/>
    <w:rsid w:val="006F065D"/>
    <w:rsid w:val="006F092A"/>
    <w:rsid w:val="006F09EE"/>
    <w:rsid w:val="006F1034"/>
    <w:rsid w:val="006F1FE9"/>
    <w:rsid w:val="006F1FFA"/>
    <w:rsid w:val="006F2264"/>
    <w:rsid w:val="006F2369"/>
    <w:rsid w:val="006F2A7B"/>
    <w:rsid w:val="006F2DFD"/>
    <w:rsid w:val="006F326E"/>
    <w:rsid w:val="006F36B5"/>
    <w:rsid w:val="006F3D3B"/>
    <w:rsid w:val="006F3FE2"/>
    <w:rsid w:val="006F42C0"/>
    <w:rsid w:val="006F44C0"/>
    <w:rsid w:val="006F46B0"/>
    <w:rsid w:val="006F492A"/>
    <w:rsid w:val="006F4BC1"/>
    <w:rsid w:val="006F4EAE"/>
    <w:rsid w:val="006F4F86"/>
    <w:rsid w:val="006F5BE8"/>
    <w:rsid w:val="006F6036"/>
    <w:rsid w:val="006F60E5"/>
    <w:rsid w:val="006F619D"/>
    <w:rsid w:val="006F628D"/>
    <w:rsid w:val="006F6B48"/>
    <w:rsid w:val="006F6CBE"/>
    <w:rsid w:val="006F76CA"/>
    <w:rsid w:val="006F7A8F"/>
    <w:rsid w:val="0070079E"/>
    <w:rsid w:val="0070087E"/>
    <w:rsid w:val="00700A19"/>
    <w:rsid w:val="00700AD7"/>
    <w:rsid w:val="00700C09"/>
    <w:rsid w:val="00700C7D"/>
    <w:rsid w:val="00700F01"/>
    <w:rsid w:val="007011FC"/>
    <w:rsid w:val="007012EE"/>
    <w:rsid w:val="00701387"/>
    <w:rsid w:val="007017FD"/>
    <w:rsid w:val="00701E42"/>
    <w:rsid w:val="00702054"/>
    <w:rsid w:val="007028F8"/>
    <w:rsid w:val="00702A4E"/>
    <w:rsid w:val="00703198"/>
    <w:rsid w:val="00703409"/>
    <w:rsid w:val="007037BE"/>
    <w:rsid w:val="00703CA0"/>
    <w:rsid w:val="00703E0A"/>
    <w:rsid w:val="00704073"/>
    <w:rsid w:val="00704659"/>
    <w:rsid w:val="00704BB3"/>
    <w:rsid w:val="00704D1A"/>
    <w:rsid w:val="00704DB2"/>
    <w:rsid w:val="00704FCB"/>
    <w:rsid w:val="00705019"/>
    <w:rsid w:val="0070548C"/>
    <w:rsid w:val="007059DE"/>
    <w:rsid w:val="00706658"/>
    <w:rsid w:val="00706774"/>
    <w:rsid w:val="00706C5D"/>
    <w:rsid w:val="00706CA5"/>
    <w:rsid w:val="00706EBD"/>
    <w:rsid w:val="00706FCD"/>
    <w:rsid w:val="007078E5"/>
    <w:rsid w:val="00707E02"/>
    <w:rsid w:val="00710880"/>
    <w:rsid w:val="00710B7D"/>
    <w:rsid w:val="00710FB7"/>
    <w:rsid w:val="007111AA"/>
    <w:rsid w:val="007112FF"/>
    <w:rsid w:val="0071136E"/>
    <w:rsid w:val="00711701"/>
    <w:rsid w:val="00711851"/>
    <w:rsid w:val="00711861"/>
    <w:rsid w:val="00712035"/>
    <w:rsid w:val="007126A4"/>
    <w:rsid w:val="0071271E"/>
    <w:rsid w:val="007135A5"/>
    <w:rsid w:val="00713A46"/>
    <w:rsid w:val="00713E55"/>
    <w:rsid w:val="00714419"/>
    <w:rsid w:val="007145F3"/>
    <w:rsid w:val="0071460E"/>
    <w:rsid w:val="00714659"/>
    <w:rsid w:val="00714C96"/>
    <w:rsid w:val="00714D32"/>
    <w:rsid w:val="007151FC"/>
    <w:rsid w:val="00715493"/>
    <w:rsid w:val="007155D3"/>
    <w:rsid w:val="00715A0F"/>
    <w:rsid w:val="00715ECF"/>
    <w:rsid w:val="00716826"/>
    <w:rsid w:val="00716A8B"/>
    <w:rsid w:val="0071720A"/>
    <w:rsid w:val="007176F7"/>
    <w:rsid w:val="007178A1"/>
    <w:rsid w:val="00717A5D"/>
    <w:rsid w:val="00717B07"/>
    <w:rsid w:val="00717C66"/>
    <w:rsid w:val="00717E52"/>
    <w:rsid w:val="00717FE4"/>
    <w:rsid w:val="007206D8"/>
    <w:rsid w:val="0072086C"/>
    <w:rsid w:val="00720943"/>
    <w:rsid w:val="00720EEF"/>
    <w:rsid w:val="007218D1"/>
    <w:rsid w:val="007218F4"/>
    <w:rsid w:val="00721B35"/>
    <w:rsid w:val="00721D81"/>
    <w:rsid w:val="0072276E"/>
    <w:rsid w:val="00722903"/>
    <w:rsid w:val="00722A33"/>
    <w:rsid w:val="00722DB7"/>
    <w:rsid w:val="0072311E"/>
    <w:rsid w:val="00723153"/>
    <w:rsid w:val="0072323D"/>
    <w:rsid w:val="00723246"/>
    <w:rsid w:val="00723394"/>
    <w:rsid w:val="007235CD"/>
    <w:rsid w:val="00723660"/>
    <w:rsid w:val="007237D5"/>
    <w:rsid w:val="00723D21"/>
    <w:rsid w:val="00723F1D"/>
    <w:rsid w:val="007241B8"/>
    <w:rsid w:val="007244F7"/>
    <w:rsid w:val="00724737"/>
    <w:rsid w:val="007247A0"/>
    <w:rsid w:val="00724CD8"/>
    <w:rsid w:val="00724D3B"/>
    <w:rsid w:val="00724DF5"/>
    <w:rsid w:val="00724EC3"/>
    <w:rsid w:val="00724FE4"/>
    <w:rsid w:val="007253FF"/>
    <w:rsid w:val="00725B2A"/>
    <w:rsid w:val="00725BB6"/>
    <w:rsid w:val="00726234"/>
    <w:rsid w:val="00726A1B"/>
    <w:rsid w:val="00726ABA"/>
    <w:rsid w:val="00726D8F"/>
    <w:rsid w:val="00727201"/>
    <w:rsid w:val="00727712"/>
    <w:rsid w:val="00727BE2"/>
    <w:rsid w:val="00727DE0"/>
    <w:rsid w:val="00727DEF"/>
    <w:rsid w:val="00727E75"/>
    <w:rsid w:val="007302C7"/>
    <w:rsid w:val="007308F1"/>
    <w:rsid w:val="007314A2"/>
    <w:rsid w:val="007317D4"/>
    <w:rsid w:val="00731C9B"/>
    <w:rsid w:val="00732017"/>
    <w:rsid w:val="007321B1"/>
    <w:rsid w:val="00732268"/>
    <w:rsid w:val="00732CA7"/>
    <w:rsid w:val="00732D73"/>
    <w:rsid w:val="007339CE"/>
    <w:rsid w:val="00733A9E"/>
    <w:rsid w:val="00733C7C"/>
    <w:rsid w:val="007346D3"/>
    <w:rsid w:val="00735841"/>
    <w:rsid w:val="00735DF8"/>
    <w:rsid w:val="007360A4"/>
    <w:rsid w:val="0073627F"/>
    <w:rsid w:val="00736579"/>
    <w:rsid w:val="00736719"/>
    <w:rsid w:val="00736825"/>
    <w:rsid w:val="00736844"/>
    <w:rsid w:val="00736FAC"/>
    <w:rsid w:val="00737542"/>
    <w:rsid w:val="00737BA6"/>
    <w:rsid w:val="00737E43"/>
    <w:rsid w:val="007406FD"/>
    <w:rsid w:val="00740B2E"/>
    <w:rsid w:val="00740D58"/>
    <w:rsid w:val="00740EA2"/>
    <w:rsid w:val="0074121A"/>
    <w:rsid w:val="007414F1"/>
    <w:rsid w:val="007416BA"/>
    <w:rsid w:val="00741D59"/>
    <w:rsid w:val="00741DCA"/>
    <w:rsid w:val="00742039"/>
    <w:rsid w:val="00742493"/>
    <w:rsid w:val="007424AC"/>
    <w:rsid w:val="00742B23"/>
    <w:rsid w:val="00742DD1"/>
    <w:rsid w:val="00742DD6"/>
    <w:rsid w:val="00742E02"/>
    <w:rsid w:val="00742EAF"/>
    <w:rsid w:val="00742EB3"/>
    <w:rsid w:val="0074331B"/>
    <w:rsid w:val="0074369D"/>
    <w:rsid w:val="00743B3D"/>
    <w:rsid w:val="00743E6B"/>
    <w:rsid w:val="00743F83"/>
    <w:rsid w:val="007440E0"/>
    <w:rsid w:val="007443D9"/>
    <w:rsid w:val="00744739"/>
    <w:rsid w:val="00744876"/>
    <w:rsid w:val="007449C2"/>
    <w:rsid w:val="007454EB"/>
    <w:rsid w:val="007459BF"/>
    <w:rsid w:val="00745B20"/>
    <w:rsid w:val="007461FC"/>
    <w:rsid w:val="00746BD4"/>
    <w:rsid w:val="00747BC4"/>
    <w:rsid w:val="007501EB"/>
    <w:rsid w:val="00750415"/>
    <w:rsid w:val="007508B2"/>
    <w:rsid w:val="00750DE8"/>
    <w:rsid w:val="00750F33"/>
    <w:rsid w:val="00751277"/>
    <w:rsid w:val="007522F7"/>
    <w:rsid w:val="0075253F"/>
    <w:rsid w:val="007526C9"/>
    <w:rsid w:val="007526E1"/>
    <w:rsid w:val="0075312B"/>
    <w:rsid w:val="00753186"/>
    <w:rsid w:val="00753317"/>
    <w:rsid w:val="00753665"/>
    <w:rsid w:val="00753F40"/>
    <w:rsid w:val="0075403D"/>
    <w:rsid w:val="007541DF"/>
    <w:rsid w:val="007542D0"/>
    <w:rsid w:val="00754697"/>
    <w:rsid w:val="00754829"/>
    <w:rsid w:val="00754D52"/>
    <w:rsid w:val="00754DBB"/>
    <w:rsid w:val="00754FC9"/>
    <w:rsid w:val="00754FD3"/>
    <w:rsid w:val="00754FE7"/>
    <w:rsid w:val="007556C6"/>
    <w:rsid w:val="0075593B"/>
    <w:rsid w:val="00755A84"/>
    <w:rsid w:val="00755C2A"/>
    <w:rsid w:val="00755D7B"/>
    <w:rsid w:val="00755E64"/>
    <w:rsid w:val="007562D5"/>
    <w:rsid w:val="00756346"/>
    <w:rsid w:val="007563EB"/>
    <w:rsid w:val="00756A9D"/>
    <w:rsid w:val="00756F8B"/>
    <w:rsid w:val="0075775E"/>
    <w:rsid w:val="007577E0"/>
    <w:rsid w:val="00760533"/>
    <w:rsid w:val="007610E4"/>
    <w:rsid w:val="0076151B"/>
    <w:rsid w:val="0076194F"/>
    <w:rsid w:val="00761CDD"/>
    <w:rsid w:val="00761E31"/>
    <w:rsid w:val="00762850"/>
    <w:rsid w:val="0076315C"/>
    <w:rsid w:val="00763299"/>
    <w:rsid w:val="007634A8"/>
    <w:rsid w:val="00763E0C"/>
    <w:rsid w:val="0076410C"/>
    <w:rsid w:val="00764ABC"/>
    <w:rsid w:val="00765C9B"/>
    <w:rsid w:val="00765D0C"/>
    <w:rsid w:val="00765D2E"/>
    <w:rsid w:val="00765DB7"/>
    <w:rsid w:val="00766043"/>
    <w:rsid w:val="007664CB"/>
    <w:rsid w:val="00766999"/>
    <w:rsid w:val="00766ACA"/>
    <w:rsid w:val="00766C6F"/>
    <w:rsid w:val="00766F96"/>
    <w:rsid w:val="007670B6"/>
    <w:rsid w:val="007670CF"/>
    <w:rsid w:val="00767272"/>
    <w:rsid w:val="0076768D"/>
    <w:rsid w:val="007679EF"/>
    <w:rsid w:val="00767B27"/>
    <w:rsid w:val="00767EC1"/>
    <w:rsid w:val="00770222"/>
    <w:rsid w:val="00770D78"/>
    <w:rsid w:val="00770E5C"/>
    <w:rsid w:val="0077198A"/>
    <w:rsid w:val="00771DF9"/>
    <w:rsid w:val="00771F58"/>
    <w:rsid w:val="0077225B"/>
    <w:rsid w:val="00772A44"/>
    <w:rsid w:val="00772FBD"/>
    <w:rsid w:val="0077361C"/>
    <w:rsid w:val="007739C9"/>
    <w:rsid w:val="00773B62"/>
    <w:rsid w:val="00773DEF"/>
    <w:rsid w:val="00773F09"/>
    <w:rsid w:val="0077406B"/>
    <w:rsid w:val="0077410E"/>
    <w:rsid w:val="007742C3"/>
    <w:rsid w:val="0077489A"/>
    <w:rsid w:val="00774E9D"/>
    <w:rsid w:val="007755A9"/>
    <w:rsid w:val="007757D9"/>
    <w:rsid w:val="00775956"/>
    <w:rsid w:val="00775A21"/>
    <w:rsid w:val="00775C82"/>
    <w:rsid w:val="00775DC4"/>
    <w:rsid w:val="00775DEC"/>
    <w:rsid w:val="00775F25"/>
    <w:rsid w:val="007760F2"/>
    <w:rsid w:val="00776167"/>
    <w:rsid w:val="007765CA"/>
    <w:rsid w:val="00776636"/>
    <w:rsid w:val="00776B30"/>
    <w:rsid w:val="00776D2B"/>
    <w:rsid w:val="007772A3"/>
    <w:rsid w:val="007772E9"/>
    <w:rsid w:val="0077760A"/>
    <w:rsid w:val="00777767"/>
    <w:rsid w:val="00777821"/>
    <w:rsid w:val="00777A67"/>
    <w:rsid w:val="00777C95"/>
    <w:rsid w:val="00777D3B"/>
    <w:rsid w:val="007801E0"/>
    <w:rsid w:val="007805BA"/>
    <w:rsid w:val="00780BB8"/>
    <w:rsid w:val="00780F43"/>
    <w:rsid w:val="007811FA"/>
    <w:rsid w:val="0078172B"/>
    <w:rsid w:val="00781ADC"/>
    <w:rsid w:val="00781D70"/>
    <w:rsid w:val="00781DF0"/>
    <w:rsid w:val="0078215E"/>
    <w:rsid w:val="007821FE"/>
    <w:rsid w:val="0078288C"/>
    <w:rsid w:val="00782980"/>
    <w:rsid w:val="00782C91"/>
    <w:rsid w:val="007833F9"/>
    <w:rsid w:val="007835DE"/>
    <w:rsid w:val="007839E6"/>
    <w:rsid w:val="00783AA2"/>
    <w:rsid w:val="00783FD6"/>
    <w:rsid w:val="007841E2"/>
    <w:rsid w:val="007843EC"/>
    <w:rsid w:val="007847DE"/>
    <w:rsid w:val="0078498D"/>
    <w:rsid w:val="00784F4A"/>
    <w:rsid w:val="00785C66"/>
    <w:rsid w:val="00785D6E"/>
    <w:rsid w:val="00785E11"/>
    <w:rsid w:val="00785E6B"/>
    <w:rsid w:val="00785F0F"/>
    <w:rsid w:val="0078637D"/>
    <w:rsid w:val="007863BB"/>
    <w:rsid w:val="007863EF"/>
    <w:rsid w:val="00786586"/>
    <w:rsid w:val="00786DD1"/>
    <w:rsid w:val="00786E89"/>
    <w:rsid w:val="007872A2"/>
    <w:rsid w:val="00787649"/>
    <w:rsid w:val="0078782B"/>
    <w:rsid w:val="00787901"/>
    <w:rsid w:val="0078794D"/>
    <w:rsid w:val="0079042F"/>
    <w:rsid w:val="0079046D"/>
    <w:rsid w:val="007904E4"/>
    <w:rsid w:val="00790562"/>
    <w:rsid w:val="007905E1"/>
    <w:rsid w:val="007906CE"/>
    <w:rsid w:val="00791BC9"/>
    <w:rsid w:val="00791C16"/>
    <w:rsid w:val="00792041"/>
    <w:rsid w:val="007928ED"/>
    <w:rsid w:val="007936C6"/>
    <w:rsid w:val="0079371C"/>
    <w:rsid w:val="007939C4"/>
    <w:rsid w:val="00793C16"/>
    <w:rsid w:val="00793FBC"/>
    <w:rsid w:val="00794242"/>
    <w:rsid w:val="007942C3"/>
    <w:rsid w:val="00794353"/>
    <w:rsid w:val="0079446C"/>
    <w:rsid w:val="007946DF"/>
    <w:rsid w:val="00794796"/>
    <w:rsid w:val="00794834"/>
    <w:rsid w:val="00795380"/>
    <w:rsid w:val="007957B2"/>
    <w:rsid w:val="0079586F"/>
    <w:rsid w:val="00795DB8"/>
    <w:rsid w:val="007960FD"/>
    <w:rsid w:val="007963A3"/>
    <w:rsid w:val="007967DD"/>
    <w:rsid w:val="00796B99"/>
    <w:rsid w:val="00796D9E"/>
    <w:rsid w:val="007970F6"/>
    <w:rsid w:val="007971C2"/>
    <w:rsid w:val="0079742F"/>
    <w:rsid w:val="00797A75"/>
    <w:rsid w:val="00797AD1"/>
    <w:rsid w:val="00797EAD"/>
    <w:rsid w:val="00797EC5"/>
    <w:rsid w:val="007A03D2"/>
    <w:rsid w:val="007A0517"/>
    <w:rsid w:val="007A0569"/>
    <w:rsid w:val="007A072E"/>
    <w:rsid w:val="007A07B4"/>
    <w:rsid w:val="007A09B6"/>
    <w:rsid w:val="007A0AFD"/>
    <w:rsid w:val="007A1448"/>
    <w:rsid w:val="007A18E3"/>
    <w:rsid w:val="007A1F44"/>
    <w:rsid w:val="007A22CF"/>
    <w:rsid w:val="007A2650"/>
    <w:rsid w:val="007A2A16"/>
    <w:rsid w:val="007A2B7F"/>
    <w:rsid w:val="007A2E33"/>
    <w:rsid w:val="007A317E"/>
    <w:rsid w:val="007A3864"/>
    <w:rsid w:val="007A3ACE"/>
    <w:rsid w:val="007A3C6B"/>
    <w:rsid w:val="007A3FFC"/>
    <w:rsid w:val="007A4312"/>
    <w:rsid w:val="007A45DE"/>
    <w:rsid w:val="007A4730"/>
    <w:rsid w:val="007A48B3"/>
    <w:rsid w:val="007A49CD"/>
    <w:rsid w:val="007A4F92"/>
    <w:rsid w:val="007A50D9"/>
    <w:rsid w:val="007A57EA"/>
    <w:rsid w:val="007A5F32"/>
    <w:rsid w:val="007A5F53"/>
    <w:rsid w:val="007A5FD1"/>
    <w:rsid w:val="007A6018"/>
    <w:rsid w:val="007A622A"/>
    <w:rsid w:val="007A673E"/>
    <w:rsid w:val="007A6F00"/>
    <w:rsid w:val="007A7317"/>
    <w:rsid w:val="007A73CC"/>
    <w:rsid w:val="007A7BD1"/>
    <w:rsid w:val="007A7BFA"/>
    <w:rsid w:val="007A7D72"/>
    <w:rsid w:val="007B0A33"/>
    <w:rsid w:val="007B0BED"/>
    <w:rsid w:val="007B0E6C"/>
    <w:rsid w:val="007B178C"/>
    <w:rsid w:val="007B17E6"/>
    <w:rsid w:val="007B1A61"/>
    <w:rsid w:val="007B1CFC"/>
    <w:rsid w:val="007B23D3"/>
    <w:rsid w:val="007B29A0"/>
    <w:rsid w:val="007B2A0A"/>
    <w:rsid w:val="007B316A"/>
    <w:rsid w:val="007B32BB"/>
    <w:rsid w:val="007B39C8"/>
    <w:rsid w:val="007B3F4B"/>
    <w:rsid w:val="007B416D"/>
    <w:rsid w:val="007B41A1"/>
    <w:rsid w:val="007B4F53"/>
    <w:rsid w:val="007B507C"/>
    <w:rsid w:val="007B50E2"/>
    <w:rsid w:val="007B52E0"/>
    <w:rsid w:val="007B577F"/>
    <w:rsid w:val="007B5C95"/>
    <w:rsid w:val="007B61F2"/>
    <w:rsid w:val="007B6897"/>
    <w:rsid w:val="007B6916"/>
    <w:rsid w:val="007B6C74"/>
    <w:rsid w:val="007B6C87"/>
    <w:rsid w:val="007B6ED0"/>
    <w:rsid w:val="007B6EE8"/>
    <w:rsid w:val="007B6F70"/>
    <w:rsid w:val="007B6FB6"/>
    <w:rsid w:val="007B716D"/>
    <w:rsid w:val="007B71F1"/>
    <w:rsid w:val="007B725B"/>
    <w:rsid w:val="007B7516"/>
    <w:rsid w:val="007B7AF4"/>
    <w:rsid w:val="007B7D46"/>
    <w:rsid w:val="007B7DDC"/>
    <w:rsid w:val="007B7F50"/>
    <w:rsid w:val="007C0257"/>
    <w:rsid w:val="007C034B"/>
    <w:rsid w:val="007C0828"/>
    <w:rsid w:val="007C0898"/>
    <w:rsid w:val="007C091D"/>
    <w:rsid w:val="007C0A1D"/>
    <w:rsid w:val="007C0A78"/>
    <w:rsid w:val="007C0BF7"/>
    <w:rsid w:val="007C0C24"/>
    <w:rsid w:val="007C0E60"/>
    <w:rsid w:val="007C166C"/>
    <w:rsid w:val="007C1AB1"/>
    <w:rsid w:val="007C1ECB"/>
    <w:rsid w:val="007C2539"/>
    <w:rsid w:val="007C2B95"/>
    <w:rsid w:val="007C3115"/>
    <w:rsid w:val="007C3294"/>
    <w:rsid w:val="007C355F"/>
    <w:rsid w:val="007C3843"/>
    <w:rsid w:val="007C3BEB"/>
    <w:rsid w:val="007C3C13"/>
    <w:rsid w:val="007C402A"/>
    <w:rsid w:val="007C41B5"/>
    <w:rsid w:val="007C4257"/>
    <w:rsid w:val="007C4839"/>
    <w:rsid w:val="007C4C91"/>
    <w:rsid w:val="007C50A7"/>
    <w:rsid w:val="007C5728"/>
    <w:rsid w:val="007C597D"/>
    <w:rsid w:val="007C5E08"/>
    <w:rsid w:val="007C5EA4"/>
    <w:rsid w:val="007C60AE"/>
    <w:rsid w:val="007C6310"/>
    <w:rsid w:val="007C6330"/>
    <w:rsid w:val="007C67B5"/>
    <w:rsid w:val="007C6B03"/>
    <w:rsid w:val="007C71EF"/>
    <w:rsid w:val="007C731F"/>
    <w:rsid w:val="007C7362"/>
    <w:rsid w:val="007C786D"/>
    <w:rsid w:val="007D0630"/>
    <w:rsid w:val="007D0AF0"/>
    <w:rsid w:val="007D0D59"/>
    <w:rsid w:val="007D0F5E"/>
    <w:rsid w:val="007D1C3F"/>
    <w:rsid w:val="007D1CA4"/>
    <w:rsid w:val="007D21D8"/>
    <w:rsid w:val="007D260C"/>
    <w:rsid w:val="007D2676"/>
    <w:rsid w:val="007D290B"/>
    <w:rsid w:val="007D2936"/>
    <w:rsid w:val="007D29EA"/>
    <w:rsid w:val="007D3C44"/>
    <w:rsid w:val="007D3D03"/>
    <w:rsid w:val="007D3FCD"/>
    <w:rsid w:val="007D447C"/>
    <w:rsid w:val="007D5538"/>
    <w:rsid w:val="007D587E"/>
    <w:rsid w:val="007D5951"/>
    <w:rsid w:val="007D5BC3"/>
    <w:rsid w:val="007D5BD1"/>
    <w:rsid w:val="007D5E8C"/>
    <w:rsid w:val="007D5EF8"/>
    <w:rsid w:val="007D62B6"/>
    <w:rsid w:val="007D6318"/>
    <w:rsid w:val="007D682A"/>
    <w:rsid w:val="007D6A8F"/>
    <w:rsid w:val="007D6E20"/>
    <w:rsid w:val="007D6E5E"/>
    <w:rsid w:val="007D700F"/>
    <w:rsid w:val="007D7140"/>
    <w:rsid w:val="007D7452"/>
    <w:rsid w:val="007D746A"/>
    <w:rsid w:val="007D7681"/>
    <w:rsid w:val="007D7B3F"/>
    <w:rsid w:val="007E00AB"/>
    <w:rsid w:val="007E022E"/>
    <w:rsid w:val="007E03C5"/>
    <w:rsid w:val="007E0C9B"/>
    <w:rsid w:val="007E0E00"/>
    <w:rsid w:val="007E0E0A"/>
    <w:rsid w:val="007E172F"/>
    <w:rsid w:val="007E1CAB"/>
    <w:rsid w:val="007E1E17"/>
    <w:rsid w:val="007E1E3A"/>
    <w:rsid w:val="007E2164"/>
    <w:rsid w:val="007E241A"/>
    <w:rsid w:val="007E2575"/>
    <w:rsid w:val="007E2743"/>
    <w:rsid w:val="007E308B"/>
    <w:rsid w:val="007E3213"/>
    <w:rsid w:val="007E3259"/>
    <w:rsid w:val="007E33C3"/>
    <w:rsid w:val="007E3B80"/>
    <w:rsid w:val="007E3C49"/>
    <w:rsid w:val="007E3FAD"/>
    <w:rsid w:val="007E45A4"/>
    <w:rsid w:val="007E4657"/>
    <w:rsid w:val="007E46E7"/>
    <w:rsid w:val="007E4E3B"/>
    <w:rsid w:val="007E4ECF"/>
    <w:rsid w:val="007E5291"/>
    <w:rsid w:val="007E593C"/>
    <w:rsid w:val="007E59E1"/>
    <w:rsid w:val="007E5A86"/>
    <w:rsid w:val="007E5B59"/>
    <w:rsid w:val="007E5C84"/>
    <w:rsid w:val="007E6422"/>
    <w:rsid w:val="007E64B3"/>
    <w:rsid w:val="007E6745"/>
    <w:rsid w:val="007E67B3"/>
    <w:rsid w:val="007E6CC8"/>
    <w:rsid w:val="007E6DC6"/>
    <w:rsid w:val="007E6EEB"/>
    <w:rsid w:val="007E6F08"/>
    <w:rsid w:val="007E6FE1"/>
    <w:rsid w:val="007E7229"/>
    <w:rsid w:val="007E7309"/>
    <w:rsid w:val="007E7376"/>
    <w:rsid w:val="007E7A50"/>
    <w:rsid w:val="007E7EE3"/>
    <w:rsid w:val="007EBE71"/>
    <w:rsid w:val="007F02AE"/>
    <w:rsid w:val="007F05CB"/>
    <w:rsid w:val="007F0790"/>
    <w:rsid w:val="007F0D5B"/>
    <w:rsid w:val="007F0D82"/>
    <w:rsid w:val="007F0D83"/>
    <w:rsid w:val="007F0E49"/>
    <w:rsid w:val="007F1274"/>
    <w:rsid w:val="007F1595"/>
    <w:rsid w:val="007F18A0"/>
    <w:rsid w:val="007F18DE"/>
    <w:rsid w:val="007F1AA1"/>
    <w:rsid w:val="007F1C77"/>
    <w:rsid w:val="007F1F42"/>
    <w:rsid w:val="007F20B6"/>
    <w:rsid w:val="007F2152"/>
    <w:rsid w:val="007F259F"/>
    <w:rsid w:val="007F2738"/>
    <w:rsid w:val="007F27B4"/>
    <w:rsid w:val="007F2843"/>
    <w:rsid w:val="007F2C0E"/>
    <w:rsid w:val="007F2C9E"/>
    <w:rsid w:val="007F2F47"/>
    <w:rsid w:val="007F2FF3"/>
    <w:rsid w:val="007F300A"/>
    <w:rsid w:val="007F330C"/>
    <w:rsid w:val="007F3481"/>
    <w:rsid w:val="007F3911"/>
    <w:rsid w:val="007F3968"/>
    <w:rsid w:val="007F3CFF"/>
    <w:rsid w:val="007F4170"/>
    <w:rsid w:val="007F429E"/>
    <w:rsid w:val="007F42FD"/>
    <w:rsid w:val="007F45B0"/>
    <w:rsid w:val="007F55B9"/>
    <w:rsid w:val="007F5A2B"/>
    <w:rsid w:val="007F5B5C"/>
    <w:rsid w:val="007F6355"/>
    <w:rsid w:val="007F646F"/>
    <w:rsid w:val="007F67FD"/>
    <w:rsid w:val="007F682D"/>
    <w:rsid w:val="007F6A5D"/>
    <w:rsid w:val="007F739D"/>
    <w:rsid w:val="007F742C"/>
    <w:rsid w:val="007F76D0"/>
    <w:rsid w:val="007F7AB2"/>
    <w:rsid w:val="008003CA"/>
    <w:rsid w:val="0080055D"/>
    <w:rsid w:val="00800FB2"/>
    <w:rsid w:val="008011A3"/>
    <w:rsid w:val="0080124F"/>
    <w:rsid w:val="0080137B"/>
    <w:rsid w:val="0080183E"/>
    <w:rsid w:val="00802539"/>
    <w:rsid w:val="008031C2"/>
    <w:rsid w:val="0080323B"/>
    <w:rsid w:val="00803670"/>
    <w:rsid w:val="00803ECF"/>
    <w:rsid w:val="008040F1"/>
    <w:rsid w:val="008041DD"/>
    <w:rsid w:val="008043FB"/>
    <w:rsid w:val="008046CE"/>
    <w:rsid w:val="00804890"/>
    <w:rsid w:val="00804B83"/>
    <w:rsid w:val="0080507D"/>
    <w:rsid w:val="00805192"/>
    <w:rsid w:val="0080534A"/>
    <w:rsid w:val="008055BD"/>
    <w:rsid w:val="00805626"/>
    <w:rsid w:val="00805B4B"/>
    <w:rsid w:val="00805CA2"/>
    <w:rsid w:val="008064EE"/>
    <w:rsid w:val="0080665C"/>
    <w:rsid w:val="00806C49"/>
    <w:rsid w:val="00806DD7"/>
    <w:rsid w:val="00806FE9"/>
    <w:rsid w:val="00807406"/>
    <w:rsid w:val="008074CE"/>
    <w:rsid w:val="00807566"/>
    <w:rsid w:val="0080763C"/>
    <w:rsid w:val="0080765D"/>
    <w:rsid w:val="008076BC"/>
    <w:rsid w:val="00807788"/>
    <w:rsid w:val="00807A37"/>
    <w:rsid w:val="00810318"/>
    <w:rsid w:val="008109C0"/>
    <w:rsid w:val="00810BDF"/>
    <w:rsid w:val="00811564"/>
    <w:rsid w:val="00811634"/>
    <w:rsid w:val="00812607"/>
    <w:rsid w:val="0081271D"/>
    <w:rsid w:val="00813131"/>
    <w:rsid w:val="00813629"/>
    <w:rsid w:val="00813B43"/>
    <w:rsid w:val="00814179"/>
    <w:rsid w:val="00814342"/>
    <w:rsid w:val="008143D6"/>
    <w:rsid w:val="008143FD"/>
    <w:rsid w:val="0081445E"/>
    <w:rsid w:val="008147D7"/>
    <w:rsid w:val="0081486E"/>
    <w:rsid w:val="00814BB0"/>
    <w:rsid w:val="00814D9B"/>
    <w:rsid w:val="00814FD4"/>
    <w:rsid w:val="00815126"/>
    <w:rsid w:val="0081561A"/>
    <w:rsid w:val="0081587A"/>
    <w:rsid w:val="0081593E"/>
    <w:rsid w:val="00815A4D"/>
    <w:rsid w:val="00815E3A"/>
    <w:rsid w:val="00816155"/>
    <w:rsid w:val="0081675E"/>
    <w:rsid w:val="00816951"/>
    <w:rsid w:val="00816E99"/>
    <w:rsid w:val="00816F29"/>
    <w:rsid w:val="00816F68"/>
    <w:rsid w:val="0081765A"/>
    <w:rsid w:val="00817EF3"/>
    <w:rsid w:val="00820250"/>
    <w:rsid w:val="008203C3"/>
    <w:rsid w:val="00820A2B"/>
    <w:rsid w:val="00820EC2"/>
    <w:rsid w:val="00821091"/>
    <w:rsid w:val="0082119C"/>
    <w:rsid w:val="00821396"/>
    <w:rsid w:val="00821927"/>
    <w:rsid w:val="00821C6E"/>
    <w:rsid w:val="0082216A"/>
    <w:rsid w:val="0082222D"/>
    <w:rsid w:val="0082268E"/>
    <w:rsid w:val="008228CD"/>
    <w:rsid w:val="008228DA"/>
    <w:rsid w:val="00822AA9"/>
    <w:rsid w:val="008235F4"/>
    <w:rsid w:val="0082365F"/>
    <w:rsid w:val="00823B1B"/>
    <w:rsid w:val="00823EF3"/>
    <w:rsid w:val="00824156"/>
    <w:rsid w:val="008244CB"/>
    <w:rsid w:val="00824734"/>
    <w:rsid w:val="00824B27"/>
    <w:rsid w:val="00824E7C"/>
    <w:rsid w:val="008252F1"/>
    <w:rsid w:val="00825918"/>
    <w:rsid w:val="00825AAA"/>
    <w:rsid w:val="00825B88"/>
    <w:rsid w:val="008263C2"/>
    <w:rsid w:val="00826651"/>
    <w:rsid w:val="00826686"/>
    <w:rsid w:val="008268AF"/>
    <w:rsid w:val="00826A22"/>
    <w:rsid w:val="00826AEE"/>
    <w:rsid w:val="00826B26"/>
    <w:rsid w:val="00827502"/>
    <w:rsid w:val="00827628"/>
    <w:rsid w:val="00827A68"/>
    <w:rsid w:val="00827C42"/>
    <w:rsid w:val="00827E0D"/>
    <w:rsid w:val="00830009"/>
    <w:rsid w:val="00830588"/>
    <w:rsid w:val="00830617"/>
    <w:rsid w:val="00831007"/>
    <w:rsid w:val="008313A7"/>
    <w:rsid w:val="0083162C"/>
    <w:rsid w:val="00831731"/>
    <w:rsid w:val="00831CE1"/>
    <w:rsid w:val="008325FB"/>
    <w:rsid w:val="00832734"/>
    <w:rsid w:val="00832965"/>
    <w:rsid w:val="00832A12"/>
    <w:rsid w:val="00832A92"/>
    <w:rsid w:val="00833192"/>
    <w:rsid w:val="00833407"/>
    <w:rsid w:val="00833BF9"/>
    <w:rsid w:val="00833C78"/>
    <w:rsid w:val="00833DE7"/>
    <w:rsid w:val="0083422F"/>
    <w:rsid w:val="0083432F"/>
    <w:rsid w:val="0083437C"/>
    <w:rsid w:val="0083490E"/>
    <w:rsid w:val="00834B4D"/>
    <w:rsid w:val="00834C4E"/>
    <w:rsid w:val="00834DB8"/>
    <w:rsid w:val="00834E6D"/>
    <w:rsid w:val="00834EE3"/>
    <w:rsid w:val="00835901"/>
    <w:rsid w:val="00835F34"/>
    <w:rsid w:val="008365BA"/>
    <w:rsid w:val="008366CF"/>
    <w:rsid w:val="00836F2F"/>
    <w:rsid w:val="0083737B"/>
    <w:rsid w:val="008378A8"/>
    <w:rsid w:val="008378CA"/>
    <w:rsid w:val="00837E05"/>
    <w:rsid w:val="00840068"/>
    <w:rsid w:val="008403C1"/>
    <w:rsid w:val="00841717"/>
    <w:rsid w:val="0084182C"/>
    <w:rsid w:val="00841A1D"/>
    <w:rsid w:val="00841B0E"/>
    <w:rsid w:val="008424FE"/>
    <w:rsid w:val="008426AC"/>
    <w:rsid w:val="00842B17"/>
    <w:rsid w:val="008432FB"/>
    <w:rsid w:val="00844541"/>
    <w:rsid w:val="0084488C"/>
    <w:rsid w:val="008448DA"/>
    <w:rsid w:val="00844B73"/>
    <w:rsid w:val="00844C3A"/>
    <w:rsid w:val="00844FF9"/>
    <w:rsid w:val="00845765"/>
    <w:rsid w:val="0084588B"/>
    <w:rsid w:val="00845B42"/>
    <w:rsid w:val="00845B70"/>
    <w:rsid w:val="00845DCF"/>
    <w:rsid w:val="0084678B"/>
    <w:rsid w:val="00846835"/>
    <w:rsid w:val="00846896"/>
    <w:rsid w:val="00846D61"/>
    <w:rsid w:val="008477EB"/>
    <w:rsid w:val="008479A3"/>
    <w:rsid w:val="00847A79"/>
    <w:rsid w:val="00850130"/>
    <w:rsid w:val="008505AC"/>
    <w:rsid w:val="00850AD4"/>
    <w:rsid w:val="00850D93"/>
    <w:rsid w:val="008512CC"/>
    <w:rsid w:val="0085135D"/>
    <w:rsid w:val="00851A53"/>
    <w:rsid w:val="00851CB8"/>
    <w:rsid w:val="0085234F"/>
    <w:rsid w:val="00852475"/>
    <w:rsid w:val="00852560"/>
    <w:rsid w:val="00852949"/>
    <w:rsid w:val="00853058"/>
    <w:rsid w:val="008530F0"/>
    <w:rsid w:val="00853BCC"/>
    <w:rsid w:val="00853EE7"/>
    <w:rsid w:val="00854367"/>
    <w:rsid w:val="00854DCE"/>
    <w:rsid w:val="00854ED9"/>
    <w:rsid w:val="0085523C"/>
    <w:rsid w:val="0085596F"/>
    <w:rsid w:val="008559E5"/>
    <w:rsid w:val="00855A15"/>
    <w:rsid w:val="008563F0"/>
    <w:rsid w:val="00856722"/>
    <w:rsid w:val="008568CD"/>
    <w:rsid w:val="0085693E"/>
    <w:rsid w:val="00856B4B"/>
    <w:rsid w:val="00856D98"/>
    <w:rsid w:val="00856DCE"/>
    <w:rsid w:val="0085706F"/>
    <w:rsid w:val="0085714F"/>
    <w:rsid w:val="0085771B"/>
    <w:rsid w:val="0085776A"/>
    <w:rsid w:val="00857BFA"/>
    <w:rsid w:val="00857C19"/>
    <w:rsid w:val="00857D4F"/>
    <w:rsid w:val="008600B6"/>
    <w:rsid w:val="00860565"/>
    <w:rsid w:val="0086072B"/>
    <w:rsid w:val="00860A1C"/>
    <w:rsid w:val="00860BB5"/>
    <w:rsid w:val="00860E74"/>
    <w:rsid w:val="00860EF6"/>
    <w:rsid w:val="00861FDF"/>
    <w:rsid w:val="008623B7"/>
    <w:rsid w:val="0086253A"/>
    <w:rsid w:val="00862552"/>
    <w:rsid w:val="0086270E"/>
    <w:rsid w:val="00862B80"/>
    <w:rsid w:val="00862B8B"/>
    <w:rsid w:val="00863246"/>
    <w:rsid w:val="00863254"/>
    <w:rsid w:val="00863680"/>
    <w:rsid w:val="0086370B"/>
    <w:rsid w:val="0086444F"/>
    <w:rsid w:val="008647EE"/>
    <w:rsid w:val="00864818"/>
    <w:rsid w:val="00864BE8"/>
    <w:rsid w:val="00864ED3"/>
    <w:rsid w:val="00864F37"/>
    <w:rsid w:val="008657AB"/>
    <w:rsid w:val="00865A00"/>
    <w:rsid w:val="00865A3F"/>
    <w:rsid w:val="00865BD5"/>
    <w:rsid w:val="00865C1C"/>
    <w:rsid w:val="00865DA0"/>
    <w:rsid w:val="00866135"/>
    <w:rsid w:val="00866271"/>
    <w:rsid w:val="008663A8"/>
    <w:rsid w:val="008665AA"/>
    <w:rsid w:val="008668D0"/>
    <w:rsid w:val="00866A13"/>
    <w:rsid w:val="00866B94"/>
    <w:rsid w:val="00866C26"/>
    <w:rsid w:val="00866FBA"/>
    <w:rsid w:val="00867089"/>
    <w:rsid w:val="0086714A"/>
    <w:rsid w:val="0086769D"/>
    <w:rsid w:val="00867821"/>
    <w:rsid w:val="00867FD3"/>
    <w:rsid w:val="00870A62"/>
    <w:rsid w:val="00870BBF"/>
    <w:rsid w:val="008711BD"/>
    <w:rsid w:val="008717B3"/>
    <w:rsid w:val="00871BB2"/>
    <w:rsid w:val="00871D57"/>
    <w:rsid w:val="00872248"/>
    <w:rsid w:val="00872A58"/>
    <w:rsid w:val="00872BC3"/>
    <w:rsid w:val="00873190"/>
    <w:rsid w:val="0087404C"/>
    <w:rsid w:val="00874094"/>
    <w:rsid w:val="00874183"/>
    <w:rsid w:val="00874216"/>
    <w:rsid w:val="008742B3"/>
    <w:rsid w:val="008743A6"/>
    <w:rsid w:val="008743BE"/>
    <w:rsid w:val="008748BA"/>
    <w:rsid w:val="00874CC5"/>
    <w:rsid w:val="00874E84"/>
    <w:rsid w:val="0087512A"/>
    <w:rsid w:val="0087573E"/>
    <w:rsid w:val="008761B9"/>
    <w:rsid w:val="008765D3"/>
    <w:rsid w:val="008769A4"/>
    <w:rsid w:val="00876BDE"/>
    <w:rsid w:val="00876E78"/>
    <w:rsid w:val="00877381"/>
    <w:rsid w:val="008773A9"/>
    <w:rsid w:val="00877415"/>
    <w:rsid w:val="00877AA1"/>
    <w:rsid w:val="00877AEB"/>
    <w:rsid w:val="00877F0D"/>
    <w:rsid w:val="00880119"/>
    <w:rsid w:val="008801D6"/>
    <w:rsid w:val="00880417"/>
    <w:rsid w:val="008808E7"/>
    <w:rsid w:val="00880ABC"/>
    <w:rsid w:val="00880F3F"/>
    <w:rsid w:val="008813C9"/>
    <w:rsid w:val="00881482"/>
    <w:rsid w:val="00881C9B"/>
    <w:rsid w:val="00881E4D"/>
    <w:rsid w:val="0088249C"/>
    <w:rsid w:val="008824C1"/>
    <w:rsid w:val="008827B2"/>
    <w:rsid w:val="0088337E"/>
    <w:rsid w:val="00883567"/>
    <w:rsid w:val="00883B73"/>
    <w:rsid w:val="00883C52"/>
    <w:rsid w:val="008845AA"/>
    <w:rsid w:val="0088519F"/>
    <w:rsid w:val="0088523E"/>
    <w:rsid w:val="00885290"/>
    <w:rsid w:val="008853B9"/>
    <w:rsid w:val="00885716"/>
    <w:rsid w:val="00885ADA"/>
    <w:rsid w:val="00885AFC"/>
    <w:rsid w:val="00885BBA"/>
    <w:rsid w:val="00885C9B"/>
    <w:rsid w:val="00886929"/>
    <w:rsid w:val="00886A8D"/>
    <w:rsid w:val="008874CB"/>
    <w:rsid w:val="008874FA"/>
    <w:rsid w:val="0088752A"/>
    <w:rsid w:val="00887565"/>
    <w:rsid w:val="00887688"/>
    <w:rsid w:val="0089012D"/>
    <w:rsid w:val="00890868"/>
    <w:rsid w:val="00890CFD"/>
    <w:rsid w:val="00891372"/>
    <w:rsid w:val="0089200F"/>
    <w:rsid w:val="00892193"/>
    <w:rsid w:val="00892360"/>
    <w:rsid w:val="00892CD2"/>
    <w:rsid w:val="00892DAB"/>
    <w:rsid w:val="008932F7"/>
    <w:rsid w:val="00893C5B"/>
    <w:rsid w:val="00893D9C"/>
    <w:rsid w:val="008943A3"/>
    <w:rsid w:val="008944D2"/>
    <w:rsid w:val="00894E13"/>
    <w:rsid w:val="00894E2A"/>
    <w:rsid w:val="00894F44"/>
    <w:rsid w:val="0089520F"/>
    <w:rsid w:val="008953DE"/>
    <w:rsid w:val="00895939"/>
    <w:rsid w:val="00895C3C"/>
    <w:rsid w:val="00895DA7"/>
    <w:rsid w:val="00896038"/>
    <w:rsid w:val="0089691D"/>
    <w:rsid w:val="008969C8"/>
    <w:rsid w:val="00896F3D"/>
    <w:rsid w:val="00896FCF"/>
    <w:rsid w:val="00897771"/>
    <w:rsid w:val="008A0406"/>
    <w:rsid w:val="008A0502"/>
    <w:rsid w:val="008A0931"/>
    <w:rsid w:val="008A0941"/>
    <w:rsid w:val="008A09FD"/>
    <w:rsid w:val="008A0A27"/>
    <w:rsid w:val="008A1B0D"/>
    <w:rsid w:val="008A1B43"/>
    <w:rsid w:val="008A2928"/>
    <w:rsid w:val="008A2998"/>
    <w:rsid w:val="008A2A02"/>
    <w:rsid w:val="008A2F0A"/>
    <w:rsid w:val="008A31B2"/>
    <w:rsid w:val="008A32BC"/>
    <w:rsid w:val="008A33E3"/>
    <w:rsid w:val="008A34CD"/>
    <w:rsid w:val="008A38B1"/>
    <w:rsid w:val="008A399B"/>
    <w:rsid w:val="008A3CAF"/>
    <w:rsid w:val="008A3CC6"/>
    <w:rsid w:val="008A4292"/>
    <w:rsid w:val="008A4735"/>
    <w:rsid w:val="008A4BA1"/>
    <w:rsid w:val="008A4BF1"/>
    <w:rsid w:val="008A4C94"/>
    <w:rsid w:val="008A517A"/>
    <w:rsid w:val="008A5B57"/>
    <w:rsid w:val="008A5B9B"/>
    <w:rsid w:val="008A5C8F"/>
    <w:rsid w:val="008A5E60"/>
    <w:rsid w:val="008A60B9"/>
    <w:rsid w:val="008A65B2"/>
    <w:rsid w:val="008A6711"/>
    <w:rsid w:val="008A6831"/>
    <w:rsid w:val="008A6AA0"/>
    <w:rsid w:val="008A6B60"/>
    <w:rsid w:val="008A6D50"/>
    <w:rsid w:val="008A6DB1"/>
    <w:rsid w:val="008A701B"/>
    <w:rsid w:val="008A7517"/>
    <w:rsid w:val="008A7580"/>
    <w:rsid w:val="008A7820"/>
    <w:rsid w:val="008A7EFA"/>
    <w:rsid w:val="008B04EE"/>
    <w:rsid w:val="008B09D0"/>
    <w:rsid w:val="008B15AA"/>
    <w:rsid w:val="008B1770"/>
    <w:rsid w:val="008B216D"/>
    <w:rsid w:val="008B230A"/>
    <w:rsid w:val="008B253E"/>
    <w:rsid w:val="008B27C9"/>
    <w:rsid w:val="008B2A72"/>
    <w:rsid w:val="008B3211"/>
    <w:rsid w:val="008B3310"/>
    <w:rsid w:val="008B3889"/>
    <w:rsid w:val="008B3CA0"/>
    <w:rsid w:val="008B41CF"/>
    <w:rsid w:val="008B4283"/>
    <w:rsid w:val="008B4867"/>
    <w:rsid w:val="008B48DC"/>
    <w:rsid w:val="008B48E4"/>
    <w:rsid w:val="008B4E95"/>
    <w:rsid w:val="008B4ED7"/>
    <w:rsid w:val="008B5825"/>
    <w:rsid w:val="008B5A95"/>
    <w:rsid w:val="008B5EAC"/>
    <w:rsid w:val="008B68EE"/>
    <w:rsid w:val="008B6D12"/>
    <w:rsid w:val="008B70CA"/>
    <w:rsid w:val="008B70E2"/>
    <w:rsid w:val="008B752D"/>
    <w:rsid w:val="008B755B"/>
    <w:rsid w:val="008B77C5"/>
    <w:rsid w:val="008B781B"/>
    <w:rsid w:val="008B7D67"/>
    <w:rsid w:val="008C06C4"/>
    <w:rsid w:val="008C0817"/>
    <w:rsid w:val="008C0A66"/>
    <w:rsid w:val="008C1209"/>
    <w:rsid w:val="008C1776"/>
    <w:rsid w:val="008C1D95"/>
    <w:rsid w:val="008C1DDD"/>
    <w:rsid w:val="008C2D8B"/>
    <w:rsid w:val="008C3210"/>
    <w:rsid w:val="008C3531"/>
    <w:rsid w:val="008C390C"/>
    <w:rsid w:val="008C3BE0"/>
    <w:rsid w:val="008C41BA"/>
    <w:rsid w:val="008C448B"/>
    <w:rsid w:val="008C4BC0"/>
    <w:rsid w:val="008C4FAA"/>
    <w:rsid w:val="008C5961"/>
    <w:rsid w:val="008C6395"/>
    <w:rsid w:val="008C73F6"/>
    <w:rsid w:val="008C76BF"/>
    <w:rsid w:val="008C7BDB"/>
    <w:rsid w:val="008D0465"/>
    <w:rsid w:val="008D0890"/>
    <w:rsid w:val="008D09A6"/>
    <w:rsid w:val="008D1BB3"/>
    <w:rsid w:val="008D1CEA"/>
    <w:rsid w:val="008D1F27"/>
    <w:rsid w:val="008D210E"/>
    <w:rsid w:val="008D2223"/>
    <w:rsid w:val="008D224A"/>
    <w:rsid w:val="008D28CF"/>
    <w:rsid w:val="008D298F"/>
    <w:rsid w:val="008D29A1"/>
    <w:rsid w:val="008D2AA2"/>
    <w:rsid w:val="008D2DD2"/>
    <w:rsid w:val="008D2F52"/>
    <w:rsid w:val="008D3447"/>
    <w:rsid w:val="008D344E"/>
    <w:rsid w:val="008D35FA"/>
    <w:rsid w:val="008D3DFF"/>
    <w:rsid w:val="008D43A1"/>
    <w:rsid w:val="008D4B66"/>
    <w:rsid w:val="008D524C"/>
    <w:rsid w:val="008D54F2"/>
    <w:rsid w:val="008D579E"/>
    <w:rsid w:val="008D5804"/>
    <w:rsid w:val="008D59C0"/>
    <w:rsid w:val="008D5B25"/>
    <w:rsid w:val="008D5BDB"/>
    <w:rsid w:val="008D62F0"/>
    <w:rsid w:val="008D6559"/>
    <w:rsid w:val="008D6E9A"/>
    <w:rsid w:val="008D6F4F"/>
    <w:rsid w:val="008D75B0"/>
    <w:rsid w:val="008D788E"/>
    <w:rsid w:val="008D7946"/>
    <w:rsid w:val="008D7A2A"/>
    <w:rsid w:val="008D7A79"/>
    <w:rsid w:val="008D7A9B"/>
    <w:rsid w:val="008D7AD2"/>
    <w:rsid w:val="008D7DA4"/>
    <w:rsid w:val="008E034F"/>
    <w:rsid w:val="008E0799"/>
    <w:rsid w:val="008E0962"/>
    <w:rsid w:val="008E0BC7"/>
    <w:rsid w:val="008E0EA6"/>
    <w:rsid w:val="008E0F2C"/>
    <w:rsid w:val="008E0FF5"/>
    <w:rsid w:val="008E186C"/>
    <w:rsid w:val="008E1894"/>
    <w:rsid w:val="008E1D58"/>
    <w:rsid w:val="008E1F3F"/>
    <w:rsid w:val="008E23E3"/>
    <w:rsid w:val="008E26E1"/>
    <w:rsid w:val="008E275A"/>
    <w:rsid w:val="008E2769"/>
    <w:rsid w:val="008E2BEF"/>
    <w:rsid w:val="008E2F37"/>
    <w:rsid w:val="008E2F5C"/>
    <w:rsid w:val="008E2FCE"/>
    <w:rsid w:val="008E3300"/>
    <w:rsid w:val="008E3544"/>
    <w:rsid w:val="008E35DD"/>
    <w:rsid w:val="008E3B36"/>
    <w:rsid w:val="008E3FA8"/>
    <w:rsid w:val="008E42CB"/>
    <w:rsid w:val="008E4410"/>
    <w:rsid w:val="008E4AE7"/>
    <w:rsid w:val="008E4D4C"/>
    <w:rsid w:val="008E5CF0"/>
    <w:rsid w:val="008E5D02"/>
    <w:rsid w:val="008E5FD0"/>
    <w:rsid w:val="008E62E0"/>
    <w:rsid w:val="008E6335"/>
    <w:rsid w:val="008E6A69"/>
    <w:rsid w:val="008E6E05"/>
    <w:rsid w:val="008E6F23"/>
    <w:rsid w:val="008E706B"/>
    <w:rsid w:val="008E729E"/>
    <w:rsid w:val="008E74DA"/>
    <w:rsid w:val="008E74F8"/>
    <w:rsid w:val="008F0572"/>
    <w:rsid w:val="008F0C0B"/>
    <w:rsid w:val="008F0F20"/>
    <w:rsid w:val="008F1186"/>
    <w:rsid w:val="008F14AD"/>
    <w:rsid w:val="008F263D"/>
    <w:rsid w:val="008F279D"/>
    <w:rsid w:val="008F2971"/>
    <w:rsid w:val="008F2BF0"/>
    <w:rsid w:val="008F2CB3"/>
    <w:rsid w:val="008F2F2C"/>
    <w:rsid w:val="008F33AE"/>
    <w:rsid w:val="008F3C64"/>
    <w:rsid w:val="008F3D19"/>
    <w:rsid w:val="008F3E81"/>
    <w:rsid w:val="008F41C0"/>
    <w:rsid w:val="008F4345"/>
    <w:rsid w:val="008F439B"/>
    <w:rsid w:val="008F449D"/>
    <w:rsid w:val="008F467C"/>
    <w:rsid w:val="008F46B2"/>
    <w:rsid w:val="008F46E0"/>
    <w:rsid w:val="008F49F0"/>
    <w:rsid w:val="008F50D9"/>
    <w:rsid w:val="008F535F"/>
    <w:rsid w:val="008F563B"/>
    <w:rsid w:val="008F5665"/>
    <w:rsid w:val="008F575D"/>
    <w:rsid w:val="008F5789"/>
    <w:rsid w:val="008F6455"/>
    <w:rsid w:val="008F651D"/>
    <w:rsid w:val="008F6EAF"/>
    <w:rsid w:val="008F70D8"/>
    <w:rsid w:val="008F70F3"/>
    <w:rsid w:val="008F73EF"/>
    <w:rsid w:val="008F745E"/>
    <w:rsid w:val="008F7A24"/>
    <w:rsid w:val="008F7C72"/>
    <w:rsid w:val="008F7DCB"/>
    <w:rsid w:val="008F7DEE"/>
    <w:rsid w:val="00900209"/>
    <w:rsid w:val="00900481"/>
    <w:rsid w:val="009007F3"/>
    <w:rsid w:val="00900F87"/>
    <w:rsid w:val="0090175D"/>
    <w:rsid w:val="00901771"/>
    <w:rsid w:val="0090186B"/>
    <w:rsid w:val="00901964"/>
    <w:rsid w:val="009020FD"/>
    <w:rsid w:val="00902A98"/>
    <w:rsid w:val="00902B90"/>
    <w:rsid w:val="00902FDF"/>
    <w:rsid w:val="00903030"/>
    <w:rsid w:val="0090314E"/>
    <w:rsid w:val="00903CA8"/>
    <w:rsid w:val="00903D26"/>
    <w:rsid w:val="00904039"/>
    <w:rsid w:val="00904212"/>
    <w:rsid w:val="009045D1"/>
    <w:rsid w:val="009047DE"/>
    <w:rsid w:val="00904D48"/>
    <w:rsid w:val="0090516A"/>
    <w:rsid w:val="00905181"/>
    <w:rsid w:val="0090559A"/>
    <w:rsid w:val="009060A6"/>
    <w:rsid w:val="0090690E"/>
    <w:rsid w:val="0090759F"/>
    <w:rsid w:val="00907670"/>
    <w:rsid w:val="00907A83"/>
    <w:rsid w:val="00907FF8"/>
    <w:rsid w:val="0091007C"/>
    <w:rsid w:val="00910292"/>
    <w:rsid w:val="009102F5"/>
    <w:rsid w:val="009102F8"/>
    <w:rsid w:val="00910CBC"/>
    <w:rsid w:val="00910D98"/>
    <w:rsid w:val="00911296"/>
    <w:rsid w:val="009115C4"/>
    <w:rsid w:val="00911D3C"/>
    <w:rsid w:val="00911D62"/>
    <w:rsid w:val="00912442"/>
    <w:rsid w:val="009124E1"/>
    <w:rsid w:val="00912CE8"/>
    <w:rsid w:val="00912D6A"/>
    <w:rsid w:val="00912FE4"/>
    <w:rsid w:val="009130B4"/>
    <w:rsid w:val="00913393"/>
    <w:rsid w:val="009133D2"/>
    <w:rsid w:val="009138E6"/>
    <w:rsid w:val="00913F04"/>
    <w:rsid w:val="00913FA1"/>
    <w:rsid w:val="00913FF8"/>
    <w:rsid w:val="009141FA"/>
    <w:rsid w:val="00914269"/>
    <w:rsid w:val="009143D7"/>
    <w:rsid w:val="00914553"/>
    <w:rsid w:val="009146D5"/>
    <w:rsid w:val="0091483B"/>
    <w:rsid w:val="00914E28"/>
    <w:rsid w:val="009150AB"/>
    <w:rsid w:val="009159A8"/>
    <w:rsid w:val="00915E06"/>
    <w:rsid w:val="009167C2"/>
    <w:rsid w:val="00916C3B"/>
    <w:rsid w:val="00916C9E"/>
    <w:rsid w:val="009175BA"/>
    <w:rsid w:val="00917670"/>
    <w:rsid w:val="00917895"/>
    <w:rsid w:val="00917995"/>
    <w:rsid w:val="00917B79"/>
    <w:rsid w:val="00917DE8"/>
    <w:rsid w:val="0092015A"/>
    <w:rsid w:val="009203CE"/>
    <w:rsid w:val="009206CA"/>
    <w:rsid w:val="00920989"/>
    <w:rsid w:val="00920ADE"/>
    <w:rsid w:val="00920B09"/>
    <w:rsid w:val="00920B4E"/>
    <w:rsid w:val="00920FBA"/>
    <w:rsid w:val="00920FE7"/>
    <w:rsid w:val="00920FF1"/>
    <w:rsid w:val="0092166B"/>
    <w:rsid w:val="00921976"/>
    <w:rsid w:val="00921A46"/>
    <w:rsid w:val="0092204B"/>
    <w:rsid w:val="00922051"/>
    <w:rsid w:val="009220AE"/>
    <w:rsid w:val="0092247C"/>
    <w:rsid w:val="00922548"/>
    <w:rsid w:val="00922627"/>
    <w:rsid w:val="0092280A"/>
    <w:rsid w:val="0092288A"/>
    <w:rsid w:val="00922E19"/>
    <w:rsid w:val="00922E2D"/>
    <w:rsid w:val="00922E4D"/>
    <w:rsid w:val="00922F4B"/>
    <w:rsid w:val="009235AF"/>
    <w:rsid w:val="00923B15"/>
    <w:rsid w:val="0092450C"/>
    <w:rsid w:val="0092482E"/>
    <w:rsid w:val="0092494E"/>
    <w:rsid w:val="00924EB9"/>
    <w:rsid w:val="00924ED8"/>
    <w:rsid w:val="00925278"/>
    <w:rsid w:val="00925508"/>
    <w:rsid w:val="00925596"/>
    <w:rsid w:val="00925D83"/>
    <w:rsid w:val="00925ED8"/>
    <w:rsid w:val="00926107"/>
    <w:rsid w:val="00926341"/>
    <w:rsid w:val="00926475"/>
    <w:rsid w:val="0092648F"/>
    <w:rsid w:val="009268D8"/>
    <w:rsid w:val="0092701B"/>
    <w:rsid w:val="00927293"/>
    <w:rsid w:val="00927E34"/>
    <w:rsid w:val="009308A5"/>
    <w:rsid w:val="00930FC2"/>
    <w:rsid w:val="009315CE"/>
    <w:rsid w:val="009317DF"/>
    <w:rsid w:val="00931992"/>
    <w:rsid w:val="00931F19"/>
    <w:rsid w:val="00932491"/>
    <w:rsid w:val="00932637"/>
    <w:rsid w:val="009329C1"/>
    <w:rsid w:val="00932C70"/>
    <w:rsid w:val="009333E2"/>
    <w:rsid w:val="009335B0"/>
    <w:rsid w:val="00933A3A"/>
    <w:rsid w:val="00933BA1"/>
    <w:rsid w:val="00933CB8"/>
    <w:rsid w:val="00933D51"/>
    <w:rsid w:val="0093441D"/>
    <w:rsid w:val="0093450B"/>
    <w:rsid w:val="00934762"/>
    <w:rsid w:val="00934CEF"/>
    <w:rsid w:val="009355BB"/>
    <w:rsid w:val="00935A1B"/>
    <w:rsid w:val="00935C8A"/>
    <w:rsid w:val="00936F25"/>
    <w:rsid w:val="0093742B"/>
    <w:rsid w:val="0093745D"/>
    <w:rsid w:val="0093751C"/>
    <w:rsid w:val="00937836"/>
    <w:rsid w:val="009378A5"/>
    <w:rsid w:val="00937BDF"/>
    <w:rsid w:val="00937C69"/>
    <w:rsid w:val="00937FC3"/>
    <w:rsid w:val="009406AA"/>
    <w:rsid w:val="009408C3"/>
    <w:rsid w:val="0094094E"/>
    <w:rsid w:val="009409AF"/>
    <w:rsid w:val="00940A28"/>
    <w:rsid w:val="00940AEB"/>
    <w:rsid w:val="00940F9D"/>
    <w:rsid w:val="00941B12"/>
    <w:rsid w:val="00942036"/>
    <w:rsid w:val="009424AA"/>
    <w:rsid w:val="00943022"/>
    <w:rsid w:val="0094396C"/>
    <w:rsid w:val="00943C39"/>
    <w:rsid w:val="00943DB6"/>
    <w:rsid w:val="0094401A"/>
    <w:rsid w:val="00944CFF"/>
    <w:rsid w:val="0094520F"/>
    <w:rsid w:val="0094528C"/>
    <w:rsid w:val="009455FF"/>
    <w:rsid w:val="009459CB"/>
    <w:rsid w:val="009462F6"/>
    <w:rsid w:val="00946815"/>
    <w:rsid w:val="00946DF9"/>
    <w:rsid w:val="0094741C"/>
    <w:rsid w:val="00947BBC"/>
    <w:rsid w:val="00947CC0"/>
    <w:rsid w:val="00947D3E"/>
    <w:rsid w:val="00950088"/>
    <w:rsid w:val="00950107"/>
    <w:rsid w:val="00950B7C"/>
    <w:rsid w:val="00950B84"/>
    <w:rsid w:val="00950F5C"/>
    <w:rsid w:val="00950FE5"/>
    <w:rsid w:val="00950FF7"/>
    <w:rsid w:val="0095120C"/>
    <w:rsid w:val="009514A8"/>
    <w:rsid w:val="00951CB1"/>
    <w:rsid w:val="00951F7B"/>
    <w:rsid w:val="00952094"/>
    <w:rsid w:val="0095314A"/>
    <w:rsid w:val="009537E3"/>
    <w:rsid w:val="00953CD4"/>
    <w:rsid w:val="00954241"/>
    <w:rsid w:val="009543D7"/>
    <w:rsid w:val="009544A6"/>
    <w:rsid w:val="009548AC"/>
    <w:rsid w:val="00954CBE"/>
    <w:rsid w:val="00954E66"/>
    <w:rsid w:val="009553B4"/>
    <w:rsid w:val="00955928"/>
    <w:rsid w:val="00955E43"/>
    <w:rsid w:val="009565D9"/>
    <w:rsid w:val="009566E4"/>
    <w:rsid w:val="00956B6C"/>
    <w:rsid w:val="00956F36"/>
    <w:rsid w:val="0095766B"/>
    <w:rsid w:val="00957C3A"/>
    <w:rsid w:val="00957C7E"/>
    <w:rsid w:val="00957D20"/>
    <w:rsid w:val="00957F26"/>
    <w:rsid w:val="00957F6A"/>
    <w:rsid w:val="009602BF"/>
    <w:rsid w:val="00960427"/>
    <w:rsid w:val="0096054A"/>
    <w:rsid w:val="0096063C"/>
    <w:rsid w:val="0096063F"/>
    <w:rsid w:val="0096070A"/>
    <w:rsid w:val="00960BA9"/>
    <w:rsid w:val="00960D1F"/>
    <w:rsid w:val="00960E5F"/>
    <w:rsid w:val="009611CD"/>
    <w:rsid w:val="00961227"/>
    <w:rsid w:val="0096175F"/>
    <w:rsid w:val="00961840"/>
    <w:rsid w:val="00961B2C"/>
    <w:rsid w:val="00961EFB"/>
    <w:rsid w:val="00962028"/>
    <w:rsid w:val="00962173"/>
    <w:rsid w:val="009622B0"/>
    <w:rsid w:val="00962427"/>
    <w:rsid w:val="009625BF"/>
    <w:rsid w:val="00963145"/>
    <w:rsid w:val="009633B6"/>
    <w:rsid w:val="00963A74"/>
    <w:rsid w:val="009642A8"/>
    <w:rsid w:val="00964735"/>
    <w:rsid w:val="009647BD"/>
    <w:rsid w:val="00964F1C"/>
    <w:rsid w:val="0096509B"/>
    <w:rsid w:val="0096566F"/>
    <w:rsid w:val="00965D63"/>
    <w:rsid w:val="00966283"/>
    <w:rsid w:val="009666D1"/>
    <w:rsid w:val="00966785"/>
    <w:rsid w:val="00966CFC"/>
    <w:rsid w:val="00966ED9"/>
    <w:rsid w:val="00967080"/>
    <w:rsid w:val="00967092"/>
    <w:rsid w:val="009672C5"/>
    <w:rsid w:val="009673E6"/>
    <w:rsid w:val="009676E4"/>
    <w:rsid w:val="009677F0"/>
    <w:rsid w:val="0096790C"/>
    <w:rsid w:val="00967A30"/>
    <w:rsid w:val="00967D2A"/>
    <w:rsid w:val="00967EA3"/>
    <w:rsid w:val="009705DB"/>
    <w:rsid w:val="0097091C"/>
    <w:rsid w:val="00970B50"/>
    <w:rsid w:val="00970DA0"/>
    <w:rsid w:val="00970DDF"/>
    <w:rsid w:val="00971617"/>
    <w:rsid w:val="00971716"/>
    <w:rsid w:val="009719B9"/>
    <w:rsid w:val="00971EEE"/>
    <w:rsid w:val="009720C4"/>
    <w:rsid w:val="00972375"/>
    <w:rsid w:val="00972BD8"/>
    <w:rsid w:val="00972EA0"/>
    <w:rsid w:val="00972F7C"/>
    <w:rsid w:val="00973074"/>
    <w:rsid w:val="0097339B"/>
    <w:rsid w:val="009736CF"/>
    <w:rsid w:val="00973C96"/>
    <w:rsid w:val="00973EF0"/>
    <w:rsid w:val="00974051"/>
    <w:rsid w:val="009745E9"/>
    <w:rsid w:val="009748A8"/>
    <w:rsid w:val="00974A57"/>
    <w:rsid w:val="00974CCC"/>
    <w:rsid w:val="00974F12"/>
    <w:rsid w:val="009751C0"/>
    <w:rsid w:val="009753D3"/>
    <w:rsid w:val="00975530"/>
    <w:rsid w:val="00975A38"/>
    <w:rsid w:val="00975C3B"/>
    <w:rsid w:val="00975DCE"/>
    <w:rsid w:val="00975DDD"/>
    <w:rsid w:val="00976346"/>
    <w:rsid w:val="00976742"/>
    <w:rsid w:val="00976E86"/>
    <w:rsid w:val="009770A0"/>
    <w:rsid w:val="00977B21"/>
    <w:rsid w:val="00977B52"/>
    <w:rsid w:val="00977F90"/>
    <w:rsid w:val="0098034E"/>
    <w:rsid w:val="00981051"/>
    <w:rsid w:val="0098109B"/>
    <w:rsid w:val="0098132D"/>
    <w:rsid w:val="00981BD4"/>
    <w:rsid w:val="00981F54"/>
    <w:rsid w:val="00981FCD"/>
    <w:rsid w:val="009820E3"/>
    <w:rsid w:val="0098296B"/>
    <w:rsid w:val="00982B3B"/>
    <w:rsid w:val="00982C19"/>
    <w:rsid w:val="0098330B"/>
    <w:rsid w:val="009833D5"/>
    <w:rsid w:val="009834C3"/>
    <w:rsid w:val="009836B3"/>
    <w:rsid w:val="00983789"/>
    <w:rsid w:val="00983D14"/>
    <w:rsid w:val="00983DF8"/>
    <w:rsid w:val="00983F80"/>
    <w:rsid w:val="009840FD"/>
    <w:rsid w:val="00984271"/>
    <w:rsid w:val="00984847"/>
    <w:rsid w:val="00984AEF"/>
    <w:rsid w:val="00984E95"/>
    <w:rsid w:val="009857B6"/>
    <w:rsid w:val="009857E3"/>
    <w:rsid w:val="00986187"/>
    <w:rsid w:val="009864F3"/>
    <w:rsid w:val="00986CDC"/>
    <w:rsid w:val="00986CFE"/>
    <w:rsid w:val="00987865"/>
    <w:rsid w:val="00987D79"/>
    <w:rsid w:val="00987E20"/>
    <w:rsid w:val="00987FE7"/>
    <w:rsid w:val="009903E2"/>
    <w:rsid w:val="009904C9"/>
    <w:rsid w:val="0099129F"/>
    <w:rsid w:val="009916C6"/>
    <w:rsid w:val="009919A4"/>
    <w:rsid w:val="00991EF1"/>
    <w:rsid w:val="00991F22"/>
    <w:rsid w:val="00992F1B"/>
    <w:rsid w:val="00993426"/>
    <w:rsid w:val="00993657"/>
    <w:rsid w:val="0099399F"/>
    <w:rsid w:val="009939E6"/>
    <w:rsid w:val="00993EBF"/>
    <w:rsid w:val="00993ED3"/>
    <w:rsid w:val="009942D5"/>
    <w:rsid w:val="009943EF"/>
    <w:rsid w:val="009944D3"/>
    <w:rsid w:val="00994775"/>
    <w:rsid w:val="00994D27"/>
    <w:rsid w:val="009951AD"/>
    <w:rsid w:val="009954DD"/>
    <w:rsid w:val="00995BCC"/>
    <w:rsid w:val="00995C2E"/>
    <w:rsid w:val="00995CF6"/>
    <w:rsid w:val="00996DAD"/>
    <w:rsid w:val="00997513"/>
    <w:rsid w:val="00997DC1"/>
    <w:rsid w:val="00997DC7"/>
    <w:rsid w:val="009A04EC"/>
    <w:rsid w:val="009A0C72"/>
    <w:rsid w:val="009A1193"/>
    <w:rsid w:val="009A1E7B"/>
    <w:rsid w:val="009A209D"/>
    <w:rsid w:val="009A2148"/>
    <w:rsid w:val="009A22F7"/>
    <w:rsid w:val="009A2435"/>
    <w:rsid w:val="009A2563"/>
    <w:rsid w:val="009A2A70"/>
    <w:rsid w:val="009A2AFA"/>
    <w:rsid w:val="009A2CED"/>
    <w:rsid w:val="009A31CB"/>
    <w:rsid w:val="009A344F"/>
    <w:rsid w:val="009A3EC9"/>
    <w:rsid w:val="009A3ED6"/>
    <w:rsid w:val="009A3F59"/>
    <w:rsid w:val="009A4A50"/>
    <w:rsid w:val="009A4D87"/>
    <w:rsid w:val="009A4FCC"/>
    <w:rsid w:val="009A50CC"/>
    <w:rsid w:val="009A545D"/>
    <w:rsid w:val="009A57CE"/>
    <w:rsid w:val="009A5894"/>
    <w:rsid w:val="009A5B52"/>
    <w:rsid w:val="009A5B75"/>
    <w:rsid w:val="009A6259"/>
    <w:rsid w:val="009A687F"/>
    <w:rsid w:val="009A6AD1"/>
    <w:rsid w:val="009A6B87"/>
    <w:rsid w:val="009A6C82"/>
    <w:rsid w:val="009A70AD"/>
    <w:rsid w:val="009A7679"/>
    <w:rsid w:val="009A770D"/>
    <w:rsid w:val="009A7853"/>
    <w:rsid w:val="009A7B7D"/>
    <w:rsid w:val="009B0004"/>
    <w:rsid w:val="009B0347"/>
    <w:rsid w:val="009B045C"/>
    <w:rsid w:val="009B080D"/>
    <w:rsid w:val="009B087C"/>
    <w:rsid w:val="009B0D84"/>
    <w:rsid w:val="009B0DB4"/>
    <w:rsid w:val="009B1261"/>
    <w:rsid w:val="009B1349"/>
    <w:rsid w:val="009B14B6"/>
    <w:rsid w:val="009B17CA"/>
    <w:rsid w:val="009B1B34"/>
    <w:rsid w:val="009B1B44"/>
    <w:rsid w:val="009B2056"/>
    <w:rsid w:val="009B2187"/>
    <w:rsid w:val="009B2551"/>
    <w:rsid w:val="009B25D1"/>
    <w:rsid w:val="009B2CF1"/>
    <w:rsid w:val="009B3216"/>
    <w:rsid w:val="009B3386"/>
    <w:rsid w:val="009B3450"/>
    <w:rsid w:val="009B34D5"/>
    <w:rsid w:val="009B3A77"/>
    <w:rsid w:val="009B3AF8"/>
    <w:rsid w:val="009B3BC1"/>
    <w:rsid w:val="009B42B0"/>
    <w:rsid w:val="009B443F"/>
    <w:rsid w:val="009B44ED"/>
    <w:rsid w:val="009B4982"/>
    <w:rsid w:val="009B592A"/>
    <w:rsid w:val="009B5F80"/>
    <w:rsid w:val="009B6013"/>
    <w:rsid w:val="009B6197"/>
    <w:rsid w:val="009B6A83"/>
    <w:rsid w:val="009B6D1D"/>
    <w:rsid w:val="009B7158"/>
    <w:rsid w:val="009B7C2B"/>
    <w:rsid w:val="009B7C38"/>
    <w:rsid w:val="009B7FF4"/>
    <w:rsid w:val="009C0570"/>
    <w:rsid w:val="009C059E"/>
    <w:rsid w:val="009C0691"/>
    <w:rsid w:val="009C08D7"/>
    <w:rsid w:val="009C090E"/>
    <w:rsid w:val="009C0A86"/>
    <w:rsid w:val="009C0B2B"/>
    <w:rsid w:val="009C0B7D"/>
    <w:rsid w:val="009C0BBB"/>
    <w:rsid w:val="009C0E3B"/>
    <w:rsid w:val="009C0EB2"/>
    <w:rsid w:val="009C14E4"/>
    <w:rsid w:val="009C1650"/>
    <w:rsid w:val="009C1AEF"/>
    <w:rsid w:val="009C1F14"/>
    <w:rsid w:val="009C21D6"/>
    <w:rsid w:val="009C2269"/>
    <w:rsid w:val="009C2B1C"/>
    <w:rsid w:val="009C2BDC"/>
    <w:rsid w:val="009C3B9B"/>
    <w:rsid w:val="009C408A"/>
    <w:rsid w:val="009C4165"/>
    <w:rsid w:val="009C43F3"/>
    <w:rsid w:val="009C473A"/>
    <w:rsid w:val="009C4AC7"/>
    <w:rsid w:val="009C4AEE"/>
    <w:rsid w:val="009C4B9E"/>
    <w:rsid w:val="009C4CB7"/>
    <w:rsid w:val="009C5081"/>
    <w:rsid w:val="009C546C"/>
    <w:rsid w:val="009C54B0"/>
    <w:rsid w:val="009C5E2F"/>
    <w:rsid w:val="009C5F38"/>
    <w:rsid w:val="009C5F95"/>
    <w:rsid w:val="009C6FE1"/>
    <w:rsid w:val="009C71C5"/>
    <w:rsid w:val="009C798A"/>
    <w:rsid w:val="009C7B70"/>
    <w:rsid w:val="009C7BB4"/>
    <w:rsid w:val="009C7D21"/>
    <w:rsid w:val="009C7DB4"/>
    <w:rsid w:val="009C7E96"/>
    <w:rsid w:val="009D013A"/>
    <w:rsid w:val="009D03FB"/>
    <w:rsid w:val="009D05A0"/>
    <w:rsid w:val="009D0BE5"/>
    <w:rsid w:val="009D0CF4"/>
    <w:rsid w:val="009D1341"/>
    <w:rsid w:val="009D1D0E"/>
    <w:rsid w:val="009D2564"/>
    <w:rsid w:val="009D2A95"/>
    <w:rsid w:val="009D2B68"/>
    <w:rsid w:val="009D2E1E"/>
    <w:rsid w:val="009D2E45"/>
    <w:rsid w:val="009D30E5"/>
    <w:rsid w:val="009D31A2"/>
    <w:rsid w:val="009D3406"/>
    <w:rsid w:val="009D39AE"/>
    <w:rsid w:val="009D3E2D"/>
    <w:rsid w:val="009D47C4"/>
    <w:rsid w:val="009D484D"/>
    <w:rsid w:val="009D48CE"/>
    <w:rsid w:val="009D4913"/>
    <w:rsid w:val="009D4DD0"/>
    <w:rsid w:val="009D4FBE"/>
    <w:rsid w:val="009D527A"/>
    <w:rsid w:val="009D53D1"/>
    <w:rsid w:val="009D5489"/>
    <w:rsid w:val="009D5C03"/>
    <w:rsid w:val="009D6051"/>
    <w:rsid w:val="009D628F"/>
    <w:rsid w:val="009D63DD"/>
    <w:rsid w:val="009D65DA"/>
    <w:rsid w:val="009D6A90"/>
    <w:rsid w:val="009D6CBE"/>
    <w:rsid w:val="009D6DE6"/>
    <w:rsid w:val="009D7194"/>
    <w:rsid w:val="009D72B1"/>
    <w:rsid w:val="009D78A9"/>
    <w:rsid w:val="009D7CA6"/>
    <w:rsid w:val="009D7FA1"/>
    <w:rsid w:val="009E011E"/>
    <w:rsid w:val="009E0463"/>
    <w:rsid w:val="009E06D0"/>
    <w:rsid w:val="009E0DC9"/>
    <w:rsid w:val="009E0F5C"/>
    <w:rsid w:val="009E10FD"/>
    <w:rsid w:val="009E1948"/>
    <w:rsid w:val="009E1BB2"/>
    <w:rsid w:val="009E1E63"/>
    <w:rsid w:val="009E23DD"/>
    <w:rsid w:val="009E2CF6"/>
    <w:rsid w:val="009E31A0"/>
    <w:rsid w:val="009E32BD"/>
    <w:rsid w:val="009E37F2"/>
    <w:rsid w:val="009E39A6"/>
    <w:rsid w:val="009E3D2D"/>
    <w:rsid w:val="009E3E77"/>
    <w:rsid w:val="009E42E7"/>
    <w:rsid w:val="009E437B"/>
    <w:rsid w:val="009E4D52"/>
    <w:rsid w:val="009E4FB3"/>
    <w:rsid w:val="009E5213"/>
    <w:rsid w:val="009E54AC"/>
    <w:rsid w:val="009E5A2A"/>
    <w:rsid w:val="009E5A2B"/>
    <w:rsid w:val="009E5A7C"/>
    <w:rsid w:val="009E5CEE"/>
    <w:rsid w:val="009E5FBD"/>
    <w:rsid w:val="009E61F0"/>
    <w:rsid w:val="009E631D"/>
    <w:rsid w:val="009E63B8"/>
    <w:rsid w:val="009E6567"/>
    <w:rsid w:val="009E65CA"/>
    <w:rsid w:val="009E679A"/>
    <w:rsid w:val="009E70B6"/>
    <w:rsid w:val="009E715C"/>
    <w:rsid w:val="009E7784"/>
    <w:rsid w:val="009E797D"/>
    <w:rsid w:val="009F02F4"/>
    <w:rsid w:val="009F147A"/>
    <w:rsid w:val="009F18B4"/>
    <w:rsid w:val="009F1C25"/>
    <w:rsid w:val="009F1C26"/>
    <w:rsid w:val="009F2030"/>
    <w:rsid w:val="009F2526"/>
    <w:rsid w:val="009F28ED"/>
    <w:rsid w:val="009F29D1"/>
    <w:rsid w:val="009F333E"/>
    <w:rsid w:val="009F33AC"/>
    <w:rsid w:val="009F3ABE"/>
    <w:rsid w:val="009F3B32"/>
    <w:rsid w:val="009F40DC"/>
    <w:rsid w:val="009F40FE"/>
    <w:rsid w:val="009F41F5"/>
    <w:rsid w:val="009F4232"/>
    <w:rsid w:val="009F443B"/>
    <w:rsid w:val="009F48CD"/>
    <w:rsid w:val="009F4BD5"/>
    <w:rsid w:val="009F4EEF"/>
    <w:rsid w:val="009F508E"/>
    <w:rsid w:val="009F5201"/>
    <w:rsid w:val="009F5277"/>
    <w:rsid w:val="009F5510"/>
    <w:rsid w:val="009F56EA"/>
    <w:rsid w:val="009F5F68"/>
    <w:rsid w:val="009F5FC3"/>
    <w:rsid w:val="009F6001"/>
    <w:rsid w:val="009F6003"/>
    <w:rsid w:val="009F6144"/>
    <w:rsid w:val="009F65FA"/>
    <w:rsid w:val="009F6E1F"/>
    <w:rsid w:val="009F7213"/>
    <w:rsid w:val="00A00398"/>
    <w:rsid w:val="00A004BE"/>
    <w:rsid w:val="00A0087F"/>
    <w:rsid w:val="00A0094E"/>
    <w:rsid w:val="00A019F8"/>
    <w:rsid w:val="00A01EA7"/>
    <w:rsid w:val="00A01F4C"/>
    <w:rsid w:val="00A01FDA"/>
    <w:rsid w:val="00A0207C"/>
    <w:rsid w:val="00A026F5"/>
    <w:rsid w:val="00A03513"/>
    <w:rsid w:val="00A03743"/>
    <w:rsid w:val="00A03C11"/>
    <w:rsid w:val="00A04492"/>
    <w:rsid w:val="00A04BD9"/>
    <w:rsid w:val="00A04D26"/>
    <w:rsid w:val="00A05282"/>
    <w:rsid w:val="00A057B8"/>
    <w:rsid w:val="00A057BE"/>
    <w:rsid w:val="00A0592F"/>
    <w:rsid w:val="00A05A49"/>
    <w:rsid w:val="00A05B7A"/>
    <w:rsid w:val="00A05D0E"/>
    <w:rsid w:val="00A05E76"/>
    <w:rsid w:val="00A05F2A"/>
    <w:rsid w:val="00A0631E"/>
    <w:rsid w:val="00A064A2"/>
    <w:rsid w:val="00A06531"/>
    <w:rsid w:val="00A0663A"/>
    <w:rsid w:val="00A07A83"/>
    <w:rsid w:val="00A07B8C"/>
    <w:rsid w:val="00A07E7A"/>
    <w:rsid w:val="00A10768"/>
    <w:rsid w:val="00A10839"/>
    <w:rsid w:val="00A10AE8"/>
    <w:rsid w:val="00A10CDC"/>
    <w:rsid w:val="00A10E00"/>
    <w:rsid w:val="00A113FA"/>
    <w:rsid w:val="00A11402"/>
    <w:rsid w:val="00A11A65"/>
    <w:rsid w:val="00A11A78"/>
    <w:rsid w:val="00A11AD7"/>
    <w:rsid w:val="00A11ADB"/>
    <w:rsid w:val="00A11F28"/>
    <w:rsid w:val="00A1205B"/>
    <w:rsid w:val="00A12099"/>
    <w:rsid w:val="00A12206"/>
    <w:rsid w:val="00A12547"/>
    <w:rsid w:val="00A126EF"/>
    <w:rsid w:val="00A1270B"/>
    <w:rsid w:val="00A129C2"/>
    <w:rsid w:val="00A12CE3"/>
    <w:rsid w:val="00A13065"/>
    <w:rsid w:val="00A13285"/>
    <w:rsid w:val="00A140F2"/>
    <w:rsid w:val="00A14357"/>
    <w:rsid w:val="00A144BA"/>
    <w:rsid w:val="00A148D3"/>
    <w:rsid w:val="00A14EE8"/>
    <w:rsid w:val="00A15037"/>
    <w:rsid w:val="00A15F64"/>
    <w:rsid w:val="00A15FA7"/>
    <w:rsid w:val="00A164FD"/>
    <w:rsid w:val="00A16A88"/>
    <w:rsid w:val="00A17194"/>
    <w:rsid w:val="00A1739F"/>
    <w:rsid w:val="00A175BC"/>
    <w:rsid w:val="00A17D35"/>
    <w:rsid w:val="00A17D62"/>
    <w:rsid w:val="00A17E61"/>
    <w:rsid w:val="00A20278"/>
    <w:rsid w:val="00A2065A"/>
    <w:rsid w:val="00A20A44"/>
    <w:rsid w:val="00A20E78"/>
    <w:rsid w:val="00A20F34"/>
    <w:rsid w:val="00A21B50"/>
    <w:rsid w:val="00A21EC1"/>
    <w:rsid w:val="00A2219F"/>
    <w:rsid w:val="00A226E3"/>
    <w:rsid w:val="00A22849"/>
    <w:rsid w:val="00A2286F"/>
    <w:rsid w:val="00A228AE"/>
    <w:rsid w:val="00A22CCF"/>
    <w:rsid w:val="00A230F7"/>
    <w:rsid w:val="00A23331"/>
    <w:rsid w:val="00A234CB"/>
    <w:rsid w:val="00A2374B"/>
    <w:rsid w:val="00A23986"/>
    <w:rsid w:val="00A23C67"/>
    <w:rsid w:val="00A244FB"/>
    <w:rsid w:val="00A246BD"/>
    <w:rsid w:val="00A24B13"/>
    <w:rsid w:val="00A24BE3"/>
    <w:rsid w:val="00A24CC9"/>
    <w:rsid w:val="00A24D1B"/>
    <w:rsid w:val="00A24D9C"/>
    <w:rsid w:val="00A24F8A"/>
    <w:rsid w:val="00A24FA9"/>
    <w:rsid w:val="00A25349"/>
    <w:rsid w:val="00A258DA"/>
    <w:rsid w:val="00A25DB0"/>
    <w:rsid w:val="00A25E03"/>
    <w:rsid w:val="00A25E2F"/>
    <w:rsid w:val="00A26880"/>
    <w:rsid w:val="00A26F38"/>
    <w:rsid w:val="00A26F91"/>
    <w:rsid w:val="00A2702F"/>
    <w:rsid w:val="00A27991"/>
    <w:rsid w:val="00A27FE2"/>
    <w:rsid w:val="00A30150"/>
    <w:rsid w:val="00A30299"/>
    <w:rsid w:val="00A30390"/>
    <w:rsid w:val="00A30CAE"/>
    <w:rsid w:val="00A31295"/>
    <w:rsid w:val="00A31819"/>
    <w:rsid w:val="00A31CCC"/>
    <w:rsid w:val="00A31D2B"/>
    <w:rsid w:val="00A32240"/>
    <w:rsid w:val="00A323A3"/>
    <w:rsid w:val="00A323A7"/>
    <w:rsid w:val="00A32679"/>
    <w:rsid w:val="00A329F9"/>
    <w:rsid w:val="00A32D87"/>
    <w:rsid w:val="00A33084"/>
    <w:rsid w:val="00A331B2"/>
    <w:rsid w:val="00A33529"/>
    <w:rsid w:val="00A338E5"/>
    <w:rsid w:val="00A33982"/>
    <w:rsid w:val="00A33C6C"/>
    <w:rsid w:val="00A33CB9"/>
    <w:rsid w:val="00A33D88"/>
    <w:rsid w:val="00A34432"/>
    <w:rsid w:val="00A345B2"/>
    <w:rsid w:val="00A3492F"/>
    <w:rsid w:val="00A351B2"/>
    <w:rsid w:val="00A353DF"/>
    <w:rsid w:val="00A3571C"/>
    <w:rsid w:val="00A3586F"/>
    <w:rsid w:val="00A35E32"/>
    <w:rsid w:val="00A3612E"/>
    <w:rsid w:val="00A363BF"/>
    <w:rsid w:val="00A36B28"/>
    <w:rsid w:val="00A36CB7"/>
    <w:rsid w:val="00A36D19"/>
    <w:rsid w:val="00A3742F"/>
    <w:rsid w:val="00A374F7"/>
    <w:rsid w:val="00A37E5E"/>
    <w:rsid w:val="00A4023A"/>
    <w:rsid w:val="00A40431"/>
    <w:rsid w:val="00A405A9"/>
    <w:rsid w:val="00A40630"/>
    <w:rsid w:val="00A4073D"/>
    <w:rsid w:val="00A415D7"/>
    <w:rsid w:val="00A41F5B"/>
    <w:rsid w:val="00A41F7A"/>
    <w:rsid w:val="00A42492"/>
    <w:rsid w:val="00A43B04"/>
    <w:rsid w:val="00A43BF2"/>
    <w:rsid w:val="00A43F3C"/>
    <w:rsid w:val="00A447F9"/>
    <w:rsid w:val="00A448C7"/>
    <w:rsid w:val="00A45275"/>
    <w:rsid w:val="00A45406"/>
    <w:rsid w:val="00A45408"/>
    <w:rsid w:val="00A455FA"/>
    <w:rsid w:val="00A45A94"/>
    <w:rsid w:val="00A45B18"/>
    <w:rsid w:val="00A45F65"/>
    <w:rsid w:val="00A46156"/>
    <w:rsid w:val="00A46244"/>
    <w:rsid w:val="00A4629F"/>
    <w:rsid w:val="00A462A6"/>
    <w:rsid w:val="00A4697E"/>
    <w:rsid w:val="00A469FD"/>
    <w:rsid w:val="00A46B4E"/>
    <w:rsid w:val="00A46DEE"/>
    <w:rsid w:val="00A46E45"/>
    <w:rsid w:val="00A47535"/>
    <w:rsid w:val="00A475BF"/>
    <w:rsid w:val="00A4789D"/>
    <w:rsid w:val="00A47A9A"/>
    <w:rsid w:val="00A47CEF"/>
    <w:rsid w:val="00A50283"/>
    <w:rsid w:val="00A5030A"/>
    <w:rsid w:val="00A50314"/>
    <w:rsid w:val="00A5031A"/>
    <w:rsid w:val="00A50BBF"/>
    <w:rsid w:val="00A50C33"/>
    <w:rsid w:val="00A50D09"/>
    <w:rsid w:val="00A513B7"/>
    <w:rsid w:val="00A51771"/>
    <w:rsid w:val="00A519DF"/>
    <w:rsid w:val="00A51A01"/>
    <w:rsid w:val="00A522DE"/>
    <w:rsid w:val="00A52339"/>
    <w:rsid w:val="00A52931"/>
    <w:rsid w:val="00A539A4"/>
    <w:rsid w:val="00A53B4B"/>
    <w:rsid w:val="00A53BE1"/>
    <w:rsid w:val="00A53FFA"/>
    <w:rsid w:val="00A546B2"/>
    <w:rsid w:val="00A54BA4"/>
    <w:rsid w:val="00A54FA9"/>
    <w:rsid w:val="00A55655"/>
    <w:rsid w:val="00A55837"/>
    <w:rsid w:val="00A55A87"/>
    <w:rsid w:val="00A56283"/>
    <w:rsid w:val="00A56F96"/>
    <w:rsid w:val="00A5714A"/>
    <w:rsid w:val="00A60356"/>
    <w:rsid w:val="00A60848"/>
    <w:rsid w:val="00A60AEA"/>
    <w:rsid w:val="00A614E1"/>
    <w:rsid w:val="00A618CB"/>
    <w:rsid w:val="00A61B5C"/>
    <w:rsid w:val="00A61E94"/>
    <w:rsid w:val="00A620E4"/>
    <w:rsid w:val="00A62524"/>
    <w:rsid w:val="00A6289D"/>
    <w:rsid w:val="00A62961"/>
    <w:rsid w:val="00A629A6"/>
    <w:rsid w:val="00A629F1"/>
    <w:rsid w:val="00A62A1C"/>
    <w:rsid w:val="00A62AA9"/>
    <w:rsid w:val="00A62BA5"/>
    <w:rsid w:val="00A62DE4"/>
    <w:rsid w:val="00A630CA"/>
    <w:rsid w:val="00A6314E"/>
    <w:rsid w:val="00A6330C"/>
    <w:rsid w:val="00A6351D"/>
    <w:rsid w:val="00A63771"/>
    <w:rsid w:val="00A6447D"/>
    <w:rsid w:val="00A64483"/>
    <w:rsid w:val="00A64727"/>
    <w:rsid w:val="00A64996"/>
    <w:rsid w:val="00A64DFA"/>
    <w:rsid w:val="00A64EFC"/>
    <w:rsid w:val="00A65A2E"/>
    <w:rsid w:val="00A65A73"/>
    <w:rsid w:val="00A65BB1"/>
    <w:rsid w:val="00A65C21"/>
    <w:rsid w:val="00A6636B"/>
    <w:rsid w:val="00A66371"/>
    <w:rsid w:val="00A6689E"/>
    <w:rsid w:val="00A66C4C"/>
    <w:rsid w:val="00A670D2"/>
    <w:rsid w:val="00A6755B"/>
    <w:rsid w:val="00A6793F"/>
    <w:rsid w:val="00A701FD"/>
    <w:rsid w:val="00A70A73"/>
    <w:rsid w:val="00A70AE9"/>
    <w:rsid w:val="00A70E03"/>
    <w:rsid w:val="00A71315"/>
    <w:rsid w:val="00A71932"/>
    <w:rsid w:val="00A71AE1"/>
    <w:rsid w:val="00A71ED7"/>
    <w:rsid w:val="00A71FB1"/>
    <w:rsid w:val="00A722B3"/>
    <w:rsid w:val="00A7246D"/>
    <w:rsid w:val="00A72994"/>
    <w:rsid w:val="00A72C12"/>
    <w:rsid w:val="00A72CD9"/>
    <w:rsid w:val="00A73047"/>
    <w:rsid w:val="00A73E0F"/>
    <w:rsid w:val="00A74197"/>
    <w:rsid w:val="00A74531"/>
    <w:rsid w:val="00A74B90"/>
    <w:rsid w:val="00A74C95"/>
    <w:rsid w:val="00A74DD1"/>
    <w:rsid w:val="00A751A4"/>
    <w:rsid w:val="00A752AD"/>
    <w:rsid w:val="00A752C8"/>
    <w:rsid w:val="00A758B7"/>
    <w:rsid w:val="00A75D07"/>
    <w:rsid w:val="00A75D22"/>
    <w:rsid w:val="00A75FAB"/>
    <w:rsid w:val="00A76072"/>
    <w:rsid w:val="00A76D6F"/>
    <w:rsid w:val="00A76E57"/>
    <w:rsid w:val="00A77676"/>
    <w:rsid w:val="00A777FC"/>
    <w:rsid w:val="00A77E53"/>
    <w:rsid w:val="00A7961E"/>
    <w:rsid w:val="00A8035B"/>
    <w:rsid w:val="00A80A48"/>
    <w:rsid w:val="00A8116F"/>
    <w:rsid w:val="00A81357"/>
    <w:rsid w:val="00A81611"/>
    <w:rsid w:val="00A818F4"/>
    <w:rsid w:val="00A81D3C"/>
    <w:rsid w:val="00A820EC"/>
    <w:rsid w:val="00A82165"/>
    <w:rsid w:val="00A823EF"/>
    <w:rsid w:val="00A82407"/>
    <w:rsid w:val="00A8254D"/>
    <w:rsid w:val="00A8264E"/>
    <w:rsid w:val="00A82723"/>
    <w:rsid w:val="00A82A9B"/>
    <w:rsid w:val="00A82D76"/>
    <w:rsid w:val="00A82DAA"/>
    <w:rsid w:val="00A82E0D"/>
    <w:rsid w:val="00A831D8"/>
    <w:rsid w:val="00A8342C"/>
    <w:rsid w:val="00A835CA"/>
    <w:rsid w:val="00A83834"/>
    <w:rsid w:val="00A83966"/>
    <w:rsid w:val="00A84DF5"/>
    <w:rsid w:val="00A85028"/>
    <w:rsid w:val="00A85FD0"/>
    <w:rsid w:val="00A86095"/>
    <w:rsid w:val="00A864CA"/>
    <w:rsid w:val="00A865A7"/>
    <w:rsid w:val="00A86712"/>
    <w:rsid w:val="00A86880"/>
    <w:rsid w:val="00A86944"/>
    <w:rsid w:val="00A869BB"/>
    <w:rsid w:val="00A869EB"/>
    <w:rsid w:val="00A86C04"/>
    <w:rsid w:val="00A86F45"/>
    <w:rsid w:val="00A873CE"/>
    <w:rsid w:val="00A87670"/>
    <w:rsid w:val="00A878DF"/>
    <w:rsid w:val="00A879A0"/>
    <w:rsid w:val="00A87C84"/>
    <w:rsid w:val="00A87CC9"/>
    <w:rsid w:val="00A903EA"/>
    <w:rsid w:val="00A908ED"/>
    <w:rsid w:val="00A90BB3"/>
    <w:rsid w:val="00A90F38"/>
    <w:rsid w:val="00A91FED"/>
    <w:rsid w:val="00A92006"/>
    <w:rsid w:val="00A9228B"/>
    <w:rsid w:val="00A9239A"/>
    <w:rsid w:val="00A92774"/>
    <w:rsid w:val="00A92AD2"/>
    <w:rsid w:val="00A92CFA"/>
    <w:rsid w:val="00A92E75"/>
    <w:rsid w:val="00A9302E"/>
    <w:rsid w:val="00A93454"/>
    <w:rsid w:val="00A934D6"/>
    <w:rsid w:val="00A93655"/>
    <w:rsid w:val="00A936C5"/>
    <w:rsid w:val="00A93919"/>
    <w:rsid w:val="00A93C94"/>
    <w:rsid w:val="00A94DA1"/>
    <w:rsid w:val="00A94E47"/>
    <w:rsid w:val="00A9522E"/>
    <w:rsid w:val="00A9535D"/>
    <w:rsid w:val="00A95437"/>
    <w:rsid w:val="00A955D5"/>
    <w:rsid w:val="00A95A4B"/>
    <w:rsid w:val="00A95E08"/>
    <w:rsid w:val="00A95E0E"/>
    <w:rsid w:val="00A95ECF"/>
    <w:rsid w:val="00A961F3"/>
    <w:rsid w:val="00A9620A"/>
    <w:rsid w:val="00A963F0"/>
    <w:rsid w:val="00A96444"/>
    <w:rsid w:val="00A96E0A"/>
    <w:rsid w:val="00A970F3"/>
    <w:rsid w:val="00A974A4"/>
    <w:rsid w:val="00A97623"/>
    <w:rsid w:val="00A97885"/>
    <w:rsid w:val="00A97A9D"/>
    <w:rsid w:val="00AA00DE"/>
    <w:rsid w:val="00AA0D9C"/>
    <w:rsid w:val="00AA0E17"/>
    <w:rsid w:val="00AA1406"/>
    <w:rsid w:val="00AA21FD"/>
    <w:rsid w:val="00AA24B5"/>
    <w:rsid w:val="00AA24D2"/>
    <w:rsid w:val="00AA267E"/>
    <w:rsid w:val="00AA3012"/>
    <w:rsid w:val="00AA37C3"/>
    <w:rsid w:val="00AA3B26"/>
    <w:rsid w:val="00AA3B40"/>
    <w:rsid w:val="00AA3C76"/>
    <w:rsid w:val="00AA3E2C"/>
    <w:rsid w:val="00AA4005"/>
    <w:rsid w:val="00AA42CA"/>
    <w:rsid w:val="00AA4521"/>
    <w:rsid w:val="00AA4808"/>
    <w:rsid w:val="00AA4C8D"/>
    <w:rsid w:val="00AA4CD8"/>
    <w:rsid w:val="00AA4EB3"/>
    <w:rsid w:val="00AA51CF"/>
    <w:rsid w:val="00AA55A2"/>
    <w:rsid w:val="00AA60AB"/>
    <w:rsid w:val="00AA644E"/>
    <w:rsid w:val="00AA65AD"/>
    <w:rsid w:val="00AA65FF"/>
    <w:rsid w:val="00AA67DA"/>
    <w:rsid w:val="00AA6848"/>
    <w:rsid w:val="00AA68E9"/>
    <w:rsid w:val="00AA6AE9"/>
    <w:rsid w:val="00AA6DEC"/>
    <w:rsid w:val="00AA6E09"/>
    <w:rsid w:val="00AA70C2"/>
    <w:rsid w:val="00AA74E6"/>
    <w:rsid w:val="00AA7559"/>
    <w:rsid w:val="00AA780F"/>
    <w:rsid w:val="00AA7A4A"/>
    <w:rsid w:val="00AA7D28"/>
    <w:rsid w:val="00AA7DC9"/>
    <w:rsid w:val="00AA7F37"/>
    <w:rsid w:val="00AB09AB"/>
    <w:rsid w:val="00AB0A98"/>
    <w:rsid w:val="00AB0E0F"/>
    <w:rsid w:val="00AB128A"/>
    <w:rsid w:val="00AB1378"/>
    <w:rsid w:val="00AB15A8"/>
    <w:rsid w:val="00AB171A"/>
    <w:rsid w:val="00AB1D91"/>
    <w:rsid w:val="00AB2D36"/>
    <w:rsid w:val="00AB2DCE"/>
    <w:rsid w:val="00AB2DD5"/>
    <w:rsid w:val="00AB3032"/>
    <w:rsid w:val="00AB37C3"/>
    <w:rsid w:val="00AB420D"/>
    <w:rsid w:val="00AB43CD"/>
    <w:rsid w:val="00AB4803"/>
    <w:rsid w:val="00AB4A97"/>
    <w:rsid w:val="00AB4CC8"/>
    <w:rsid w:val="00AB562D"/>
    <w:rsid w:val="00AB5A36"/>
    <w:rsid w:val="00AB5B2C"/>
    <w:rsid w:val="00AB5B52"/>
    <w:rsid w:val="00AB5CF9"/>
    <w:rsid w:val="00AB627D"/>
    <w:rsid w:val="00AB6352"/>
    <w:rsid w:val="00AB6948"/>
    <w:rsid w:val="00AB697D"/>
    <w:rsid w:val="00AB6A0C"/>
    <w:rsid w:val="00AB6C44"/>
    <w:rsid w:val="00AB6D2D"/>
    <w:rsid w:val="00AB6E77"/>
    <w:rsid w:val="00AB7221"/>
    <w:rsid w:val="00AB7240"/>
    <w:rsid w:val="00AB72B7"/>
    <w:rsid w:val="00AB7669"/>
    <w:rsid w:val="00AB76BA"/>
    <w:rsid w:val="00AC02E1"/>
    <w:rsid w:val="00AC0411"/>
    <w:rsid w:val="00AC0531"/>
    <w:rsid w:val="00AC0A7F"/>
    <w:rsid w:val="00AC1074"/>
    <w:rsid w:val="00AC107B"/>
    <w:rsid w:val="00AC114D"/>
    <w:rsid w:val="00AC1171"/>
    <w:rsid w:val="00AC1603"/>
    <w:rsid w:val="00AC18C8"/>
    <w:rsid w:val="00AC1D1F"/>
    <w:rsid w:val="00AC1FAD"/>
    <w:rsid w:val="00AC2022"/>
    <w:rsid w:val="00AC2031"/>
    <w:rsid w:val="00AC27E2"/>
    <w:rsid w:val="00AC2AFE"/>
    <w:rsid w:val="00AC2E60"/>
    <w:rsid w:val="00AC3039"/>
    <w:rsid w:val="00AC3494"/>
    <w:rsid w:val="00AC3734"/>
    <w:rsid w:val="00AC392B"/>
    <w:rsid w:val="00AC3C7A"/>
    <w:rsid w:val="00AC3E5B"/>
    <w:rsid w:val="00AC4026"/>
    <w:rsid w:val="00AC443C"/>
    <w:rsid w:val="00AC517D"/>
    <w:rsid w:val="00AC5375"/>
    <w:rsid w:val="00AC5EE5"/>
    <w:rsid w:val="00AC5EEF"/>
    <w:rsid w:val="00AC625E"/>
    <w:rsid w:val="00AC6731"/>
    <w:rsid w:val="00AC6CC0"/>
    <w:rsid w:val="00AC6E6C"/>
    <w:rsid w:val="00AC7010"/>
    <w:rsid w:val="00AC7094"/>
    <w:rsid w:val="00AC7BC5"/>
    <w:rsid w:val="00AC7E25"/>
    <w:rsid w:val="00AC7FE5"/>
    <w:rsid w:val="00AD0144"/>
    <w:rsid w:val="00AD036D"/>
    <w:rsid w:val="00AD044F"/>
    <w:rsid w:val="00AD05A1"/>
    <w:rsid w:val="00AD0B7E"/>
    <w:rsid w:val="00AD11D9"/>
    <w:rsid w:val="00AD129B"/>
    <w:rsid w:val="00AD1BAE"/>
    <w:rsid w:val="00AD1F9D"/>
    <w:rsid w:val="00AD25D3"/>
    <w:rsid w:val="00AD276B"/>
    <w:rsid w:val="00AD280E"/>
    <w:rsid w:val="00AD294F"/>
    <w:rsid w:val="00AD2B5D"/>
    <w:rsid w:val="00AD2B8F"/>
    <w:rsid w:val="00AD3CBC"/>
    <w:rsid w:val="00AD3CCF"/>
    <w:rsid w:val="00AD3DA5"/>
    <w:rsid w:val="00AD3E3B"/>
    <w:rsid w:val="00AD41AB"/>
    <w:rsid w:val="00AD46D7"/>
    <w:rsid w:val="00AD46E5"/>
    <w:rsid w:val="00AD4A3C"/>
    <w:rsid w:val="00AD5001"/>
    <w:rsid w:val="00AD512D"/>
    <w:rsid w:val="00AD5257"/>
    <w:rsid w:val="00AD5339"/>
    <w:rsid w:val="00AD5528"/>
    <w:rsid w:val="00AD5C18"/>
    <w:rsid w:val="00AD5EDD"/>
    <w:rsid w:val="00AD5F50"/>
    <w:rsid w:val="00AD5FBE"/>
    <w:rsid w:val="00AD60CE"/>
    <w:rsid w:val="00AD62B5"/>
    <w:rsid w:val="00AD6541"/>
    <w:rsid w:val="00AD76A1"/>
    <w:rsid w:val="00AD7CA1"/>
    <w:rsid w:val="00AD7DED"/>
    <w:rsid w:val="00AD7E57"/>
    <w:rsid w:val="00AE0085"/>
    <w:rsid w:val="00AE017D"/>
    <w:rsid w:val="00AE0188"/>
    <w:rsid w:val="00AE099A"/>
    <w:rsid w:val="00AE10FB"/>
    <w:rsid w:val="00AE110D"/>
    <w:rsid w:val="00AE1319"/>
    <w:rsid w:val="00AE1862"/>
    <w:rsid w:val="00AE197A"/>
    <w:rsid w:val="00AE1991"/>
    <w:rsid w:val="00AE1A54"/>
    <w:rsid w:val="00AE1B80"/>
    <w:rsid w:val="00AE1D71"/>
    <w:rsid w:val="00AE1E21"/>
    <w:rsid w:val="00AE230A"/>
    <w:rsid w:val="00AE232D"/>
    <w:rsid w:val="00AE2331"/>
    <w:rsid w:val="00AE23D8"/>
    <w:rsid w:val="00AE26E1"/>
    <w:rsid w:val="00AE2A64"/>
    <w:rsid w:val="00AE2B94"/>
    <w:rsid w:val="00AE2E50"/>
    <w:rsid w:val="00AE30DD"/>
    <w:rsid w:val="00AE31D8"/>
    <w:rsid w:val="00AE36BD"/>
    <w:rsid w:val="00AE3719"/>
    <w:rsid w:val="00AE3FCD"/>
    <w:rsid w:val="00AE41AC"/>
    <w:rsid w:val="00AE44A1"/>
    <w:rsid w:val="00AE4887"/>
    <w:rsid w:val="00AE5021"/>
    <w:rsid w:val="00AE50A0"/>
    <w:rsid w:val="00AE5B04"/>
    <w:rsid w:val="00AE5B1C"/>
    <w:rsid w:val="00AE5BD2"/>
    <w:rsid w:val="00AE5D28"/>
    <w:rsid w:val="00AE5F77"/>
    <w:rsid w:val="00AE602A"/>
    <w:rsid w:val="00AE62B0"/>
    <w:rsid w:val="00AE690F"/>
    <w:rsid w:val="00AE70BD"/>
    <w:rsid w:val="00AE781E"/>
    <w:rsid w:val="00AE79ED"/>
    <w:rsid w:val="00AE7D58"/>
    <w:rsid w:val="00AE7EF2"/>
    <w:rsid w:val="00AF002E"/>
    <w:rsid w:val="00AF06D9"/>
    <w:rsid w:val="00AF082F"/>
    <w:rsid w:val="00AF09FE"/>
    <w:rsid w:val="00AF0DDD"/>
    <w:rsid w:val="00AF0F98"/>
    <w:rsid w:val="00AF1119"/>
    <w:rsid w:val="00AF13B3"/>
    <w:rsid w:val="00AF17EE"/>
    <w:rsid w:val="00AF1976"/>
    <w:rsid w:val="00AF1C86"/>
    <w:rsid w:val="00AF20EE"/>
    <w:rsid w:val="00AF23F1"/>
    <w:rsid w:val="00AF250F"/>
    <w:rsid w:val="00AF2749"/>
    <w:rsid w:val="00AF2CDF"/>
    <w:rsid w:val="00AF2F09"/>
    <w:rsid w:val="00AF3B5F"/>
    <w:rsid w:val="00AF3FE2"/>
    <w:rsid w:val="00AF42CC"/>
    <w:rsid w:val="00AF516B"/>
    <w:rsid w:val="00AF51E7"/>
    <w:rsid w:val="00AF565A"/>
    <w:rsid w:val="00AF56A3"/>
    <w:rsid w:val="00AF57FF"/>
    <w:rsid w:val="00AF5969"/>
    <w:rsid w:val="00AF5BB6"/>
    <w:rsid w:val="00AF5BE8"/>
    <w:rsid w:val="00AF5E6B"/>
    <w:rsid w:val="00AF621C"/>
    <w:rsid w:val="00AF676E"/>
    <w:rsid w:val="00AF6A78"/>
    <w:rsid w:val="00AF6BD6"/>
    <w:rsid w:val="00AF6FAF"/>
    <w:rsid w:val="00AF7818"/>
    <w:rsid w:val="00AF7840"/>
    <w:rsid w:val="00AF7BA4"/>
    <w:rsid w:val="00B001F1"/>
    <w:rsid w:val="00B00AFC"/>
    <w:rsid w:val="00B00E1E"/>
    <w:rsid w:val="00B00EBB"/>
    <w:rsid w:val="00B0116B"/>
    <w:rsid w:val="00B015A7"/>
    <w:rsid w:val="00B01903"/>
    <w:rsid w:val="00B01BDD"/>
    <w:rsid w:val="00B01F33"/>
    <w:rsid w:val="00B02159"/>
    <w:rsid w:val="00B02167"/>
    <w:rsid w:val="00B022AC"/>
    <w:rsid w:val="00B0249B"/>
    <w:rsid w:val="00B0253C"/>
    <w:rsid w:val="00B0348F"/>
    <w:rsid w:val="00B046FB"/>
    <w:rsid w:val="00B04CF5"/>
    <w:rsid w:val="00B05291"/>
    <w:rsid w:val="00B0583F"/>
    <w:rsid w:val="00B059CD"/>
    <w:rsid w:val="00B062D4"/>
    <w:rsid w:val="00B0645D"/>
    <w:rsid w:val="00B06795"/>
    <w:rsid w:val="00B069B6"/>
    <w:rsid w:val="00B06B5E"/>
    <w:rsid w:val="00B06F21"/>
    <w:rsid w:val="00B07013"/>
    <w:rsid w:val="00B070BD"/>
    <w:rsid w:val="00B070D4"/>
    <w:rsid w:val="00B074A5"/>
    <w:rsid w:val="00B074F2"/>
    <w:rsid w:val="00B10100"/>
    <w:rsid w:val="00B10275"/>
    <w:rsid w:val="00B1032E"/>
    <w:rsid w:val="00B104DD"/>
    <w:rsid w:val="00B1079E"/>
    <w:rsid w:val="00B10C11"/>
    <w:rsid w:val="00B10E0B"/>
    <w:rsid w:val="00B11699"/>
    <w:rsid w:val="00B116CF"/>
    <w:rsid w:val="00B11877"/>
    <w:rsid w:val="00B11B52"/>
    <w:rsid w:val="00B11F68"/>
    <w:rsid w:val="00B1222B"/>
    <w:rsid w:val="00B123F6"/>
    <w:rsid w:val="00B124A9"/>
    <w:rsid w:val="00B12C49"/>
    <w:rsid w:val="00B12DC3"/>
    <w:rsid w:val="00B12F44"/>
    <w:rsid w:val="00B12F4D"/>
    <w:rsid w:val="00B12F53"/>
    <w:rsid w:val="00B13143"/>
    <w:rsid w:val="00B13229"/>
    <w:rsid w:val="00B134E4"/>
    <w:rsid w:val="00B13968"/>
    <w:rsid w:val="00B13B5A"/>
    <w:rsid w:val="00B13B72"/>
    <w:rsid w:val="00B147BF"/>
    <w:rsid w:val="00B14897"/>
    <w:rsid w:val="00B154DA"/>
    <w:rsid w:val="00B155FA"/>
    <w:rsid w:val="00B15FBB"/>
    <w:rsid w:val="00B167BB"/>
    <w:rsid w:val="00B16B17"/>
    <w:rsid w:val="00B16B92"/>
    <w:rsid w:val="00B16CA0"/>
    <w:rsid w:val="00B16D61"/>
    <w:rsid w:val="00B16D71"/>
    <w:rsid w:val="00B16DCA"/>
    <w:rsid w:val="00B17306"/>
    <w:rsid w:val="00B174CF"/>
    <w:rsid w:val="00B17514"/>
    <w:rsid w:val="00B176D9"/>
    <w:rsid w:val="00B178EA"/>
    <w:rsid w:val="00B20760"/>
    <w:rsid w:val="00B20C26"/>
    <w:rsid w:val="00B20E4D"/>
    <w:rsid w:val="00B20F78"/>
    <w:rsid w:val="00B21376"/>
    <w:rsid w:val="00B2194F"/>
    <w:rsid w:val="00B21D9D"/>
    <w:rsid w:val="00B21DD5"/>
    <w:rsid w:val="00B22104"/>
    <w:rsid w:val="00B22A30"/>
    <w:rsid w:val="00B22B7E"/>
    <w:rsid w:val="00B23629"/>
    <w:rsid w:val="00B23AB8"/>
    <w:rsid w:val="00B23ACB"/>
    <w:rsid w:val="00B243C2"/>
    <w:rsid w:val="00B24481"/>
    <w:rsid w:val="00B24794"/>
    <w:rsid w:val="00B2493F"/>
    <w:rsid w:val="00B24CEA"/>
    <w:rsid w:val="00B24D90"/>
    <w:rsid w:val="00B24E80"/>
    <w:rsid w:val="00B24F32"/>
    <w:rsid w:val="00B25611"/>
    <w:rsid w:val="00B25894"/>
    <w:rsid w:val="00B25A64"/>
    <w:rsid w:val="00B25D65"/>
    <w:rsid w:val="00B26141"/>
    <w:rsid w:val="00B263E3"/>
    <w:rsid w:val="00B2661B"/>
    <w:rsid w:val="00B26635"/>
    <w:rsid w:val="00B268A2"/>
    <w:rsid w:val="00B26BA4"/>
    <w:rsid w:val="00B26C7E"/>
    <w:rsid w:val="00B273FE"/>
    <w:rsid w:val="00B274A1"/>
    <w:rsid w:val="00B27991"/>
    <w:rsid w:val="00B30372"/>
    <w:rsid w:val="00B307C1"/>
    <w:rsid w:val="00B30A02"/>
    <w:rsid w:val="00B30EF5"/>
    <w:rsid w:val="00B30F4C"/>
    <w:rsid w:val="00B313C9"/>
    <w:rsid w:val="00B31451"/>
    <w:rsid w:val="00B314BF"/>
    <w:rsid w:val="00B31662"/>
    <w:rsid w:val="00B318E3"/>
    <w:rsid w:val="00B31CB9"/>
    <w:rsid w:val="00B31D7C"/>
    <w:rsid w:val="00B32177"/>
    <w:rsid w:val="00B321D7"/>
    <w:rsid w:val="00B32C1C"/>
    <w:rsid w:val="00B32C25"/>
    <w:rsid w:val="00B32FE8"/>
    <w:rsid w:val="00B3329B"/>
    <w:rsid w:val="00B33539"/>
    <w:rsid w:val="00B3393A"/>
    <w:rsid w:val="00B33998"/>
    <w:rsid w:val="00B33B2A"/>
    <w:rsid w:val="00B33C88"/>
    <w:rsid w:val="00B33FB3"/>
    <w:rsid w:val="00B34405"/>
    <w:rsid w:val="00B34464"/>
    <w:rsid w:val="00B34542"/>
    <w:rsid w:val="00B346B6"/>
    <w:rsid w:val="00B34EED"/>
    <w:rsid w:val="00B35097"/>
    <w:rsid w:val="00B35AA6"/>
    <w:rsid w:val="00B35D47"/>
    <w:rsid w:val="00B35EEB"/>
    <w:rsid w:val="00B36107"/>
    <w:rsid w:val="00B3656D"/>
    <w:rsid w:val="00B36677"/>
    <w:rsid w:val="00B36683"/>
    <w:rsid w:val="00B36C54"/>
    <w:rsid w:val="00B36E04"/>
    <w:rsid w:val="00B36E60"/>
    <w:rsid w:val="00B37166"/>
    <w:rsid w:val="00B374BC"/>
    <w:rsid w:val="00B37666"/>
    <w:rsid w:val="00B40563"/>
    <w:rsid w:val="00B4075F"/>
    <w:rsid w:val="00B40AE1"/>
    <w:rsid w:val="00B40D94"/>
    <w:rsid w:val="00B41209"/>
    <w:rsid w:val="00B4215D"/>
    <w:rsid w:val="00B42A60"/>
    <w:rsid w:val="00B43921"/>
    <w:rsid w:val="00B43A90"/>
    <w:rsid w:val="00B43D35"/>
    <w:rsid w:val="00B43D90"/>
    <w:rsid w:val="00B43DAB"/>
    <w:rsid w:val="00B44689"/>
    <w:rsid w:val="00B44726"/>
    <w:rsid w:val="00B449D1"/>
    <w:rsid w:val="00B44A35"/>
    <w:rsid w:val="00B44B9A"/>
    <w:rsid w:val="00B44C19"/>
    <w:rsid w:val="00B44DCF"/>
    <w:rsid w:val="00B4566A"/>
    <w:rsid w:val="00B45723"/>
    <w:rsid w:val="00B45AC0"/>
    <w:rsid w:val="00B45C1F"/>
    <w:rsid w:val="00B45DB1"/>
    <w:rsid w:val="00B45FBE"/>
    <w:rsid w:val="00B468A4"/>
    <w:rsid w:val="00B468EE"/>
    <w:rsid w:val="00B46950"/>
    <w:rsid w:val="00B4696B"/>
    <w:rsid w:val="00B46977"/>
    <w:rsid w:val="00B46AAD"/>
    <w:rsid w:val="00B471CA"/>
    <w:rsid w:val="00B473D2"/>
    <w:rsid w:val="00B473F8"/>
    <w:rsid w:val="00B4757E"/>
    <w:rsid w:val="00B47648"/>
    <w:rsid w:val="00B4789E"/>
    <w:rsid w:val="00B47C8A"/>
    <w:rsid w:val="00B47CB1"/>
    <w:rsid w:val="00B504DD"/>
    <w:rsid w:val="00B5106D"/>
    <w:rsid w:val="00B51315"/>
    <w:rsid w:val="00B51934"/>
    <w:rsid w:val="00B519AD"/>
    <w:rsid w:val="00B51ED6"/>
    <w:rsid w:val="00B525C0"/>
    <w:rsid w:val="00B5281B"/>
    <w:rsid w:val="00B52848"/>
    <w:rsid w:val="00B52F6B"/>
    <w:rsid w:val="00B533D4"/>
    <w:rsid w:val="00B534A2"/>
    <w:rsid w:val="00B535F7"/>
    <w:rsid w:val="00B53B1C"/>
    <w:rsid w:val="00B53B6D"/>
    <w:rsid w:val="00B542C9"/>
    <w:rsid w:val="00B54AD4"/>
    <w:rsid w:val="00B54FA3"/>
    <w:rsid w:val="00B54FDC"/>
    <w:rsid w:val="00B552A1"/>
    <w:rsid w:val="00B556EE"/>
    <w:rsid w:val="00B55A34"/>
    <w:rsid w:val="00B55C31"/>
    <w:rsid w:val="00B560D1"/>
    <w:rsid w:val="00B56EE2"/>
    <w:rsid w:val="00B57188"/>
    <w:rsid w:val="00B57F30"/>
    <w:rsid w:val="00B601BE"/>
    <w:rsid w:val="00B60750"/>
    <w:rsid w:val="00B607BD"/>
    <w:rsid w:val="00B608FF"/>
    <w:rsid w:val="00B60E2D"/>
    <w:rsid w:val="00B61351"/>
    <w:rsid w:val="00B61352"/>
    <w:rsid w:val="00B614A9"/>
    <w:rsid w:val="00B61FAF"/>
    <w:rsid w:val="00B62A51"/>
    <w:rsid w:val="00B62C4E"/>
    <w:rsid w:val="00B62FA6"/>
    <w:rsid w:val="00B631AC"/>
    <w:rsid w:val="00B63270"/>
    <w:rsid w:val="00B63A71"/>
    <w:rsid w:val="00B63B20"/>
    <w:rsid w:val="00B63CA1"/>
    <w:rsid w:val="00B63DED"/>
    <w:rsid w:val="00B63F40"/>
    <w:rsid w:val="00B64845"/>
    <w:rsid w:val="00B6485A"/>
    <w:rsid w:val="00B64D2A"/>
    <w:rsid w:val="00B64E50"/>
    <w:rsid w:val="00B655D8"/>
    <w:rsid w:val="00B660CE"/>
    <w:rsid w:val="00B660ED"/>
    <w:rsid w:val="00B66150"/>
    <w:rsid w:val="00B662D3"/>
    <w:rsid w:val="00B66733"/>
    <w:rsid w:val="00B667C9"/>
    <w:rsid w:val="00B66A52"/>
    <w:rsid w:val="00B66C33"/>
    <w:rsid w:val="00B670E6"/>
    <w:rsid w:val="00B6759A"/>
    <w:rsid w:val="00B675DE"/>
    <w:rsid w:val="00B67BD2"/>
    <w:rsid w:val="00B67D70"/>
    <w:rsid w:val="00B70248"/>
    <w:rsid w:val="00B704F5"/>
    <w:rsid w:val="00B71036"/>
    <w:rsid w:val="00B71245"/>
    <w:rsid w:val="00B718D5"/>
    <w:rsid w:val="00B71A59"/>
    <w:rsid w:val="00B71A97"/>
    <w:rsid w:val="00B71D09"/>
    <w:rsid w:val="00B720BD"/>
    <w:rsid w:val="00B721EF"/>
    <w:rsid w:val="00B72296"/>
    <w:rsid w:val="00B72737"/>
    <w:rsid w:val="00B72AC1"/>
    <w:rsid w:val="00B72E2F"/>
    <w:rsid w:val="00B72EEE"/>
    <w:rsid w:val="00B733B1"/>
    <w:rsid w:val="00B73441"/>
    <w:rsid w:val="00B734D3"/>
    <w:rsid w:val="00B736C9"/>
    <w:rsid w:val="00B737D5"/>
    <w:rsid w:val="00B73D08"/>
    <w:rsid w:val="00B74A1E"/>
    <w:rsid w:val="00B74B17"/>
    <w:rsid w:val="00B74DAF"/>
    <w:rsid w:val="00B74FB9"/>
    <w:rsid w:val="00B7504F"/>
    <w:rsid w:val="00B755E7"/>
    <w:rsid w:val="00B7580F"/>
    <w:rsid w:val="00B75C1F"/>
    <w:rsid w:val="00B76365"/>
    <w:rsid w:val="00B76564"/>
    <w:rsid w:val="00B76663"/>
    <w:rsid w:val="00B76CB7"/>
    <w:rsid w:val="00B7723F"/>
    <w:rsid w:val="00B77360"/>
    <w:rsid w:val="00B773DF"/>
    <w:rsid w:val="00B7759D"/>
    <w:rsid w:val="00B77C61"/>
    <w:rsid w:val="00B77F82"/>
    <w:rsid w:val="00B77FE0"/>
    <w:rsid w:val="00B80711"/>
    <w:rsid w:val="00B807FB"/>
    <w:rsid w:val="00B808BB"/>
    <w:rsid w:val="00B80D6E"/>
    <w:rsid w:val="00B81D01"/>
    <w:rsid w:val="00B820D6"/>
    <w:rsid w:val="00B823AA"/>
    <w:rsid w:val="00B824CE"/>
    <w:rsid w:val="00B824ED"/>
    <w:rsid w:val="00B825AE"/>
    <w:rsid w:val="00B82F71"/>
    <w:rsid w:val="00B830DC"/>
    <w:rsid w:val="00B831F9"/>
    <w:rsid w:val="00B83534"/>
    <w:rsid w:val="00B83555"/>
    <w:rsid w:val="00B84379"/>
    <w:rsid w:val="00B845DD"/>
    <w:rsid w:val="00B8481F"/>
    <w:rsid w:val="00B84B8D"/>
    <w:rsid w:val="00B8500F"/>
    <w:rsid w:val="00B850BD"/>
    <w:rsid w:val="00B8525A"/>
    <w:rsid w:val="00B85315"/>
    <w:rsid w:val="00B8545B"/>
    <w:rsid w:val="00B85BB0"/>
    <w:rsid w:val="00B85BF5"/>
    <w:rsid w:val="00B860F2"/>
    <w:rsid w:val="00B86214"/>
    <w:rsid w:val="00B86282"/>
    <w:rsid w:val="00B863FE"/>
    <w:rsid w:val="00B86BFD"/>
    <w:rsid w:val="00B871ED"/>
    <w:rsid w:val="00B87421"/>
    <w:rsid w:val="00B87581"/>
    <w:rsid w:val="00B87B8B"/>
    <w:rsid w:val="00B87EA7"/>
    <w:rsid w:val="00B9048F"/>
    <w:rsid w:val="00B90582"/>
    <w:rsid w:val="00B9078C"/>
    <w:rsid w:val="00B90794"/>
    <w:rsid w:val="00B9143B"/>
    <w:rsid w:val="00B91836"/>
    <w:rsid w:val="00B91C8C"/>
    <w:rsid w:val="00B91DF4"/>
    <w:rsid w:val="00B921AB"/>
    <w:rsid w:val="00B92CD5"/>
    <w:rsid w:val="00B92FA9"/>
    <w:rsid w:val="00B93188"/>
    <w:rsid w:val="00B93225"/>
    <w:rsid w:val="00B93275"/>
    <w:rsid w:val="00B9334B"/>
    <w:rsid w:val="00B93372"/>
    <w:rsid w:val="00B9338F"/>
    <w:rsid w:val="00B9344C"/>
    <w:rsid w:val="00B934AF"/>
    <w:rsid w:val="00B936EE"/>
    <w:rsid w:val="00B937C4"/>
    <w:rsid w:val="00B938E7"/>
    <w:rsid w:val="00B93B51"/>
    <w:rsid w:val="00B9438A"/>
    <w:rsid w:val="00B944E3"/>
    <w:rsid w:val="00B9464C"/>
    <w:rsid w:val="00B94740"/>
    <w:rsid w:val="00B948C4"/>
    <w:rsid w:val="00B951C7"/>
    <w:rsid w:val="00B954F8"/>
    <w:rsid w:val="00B95568"/>
    <w:rsid w:val="00B95EA1"/>
    <w:rsid w:val="00B9605C"/>
    <w:rsid w:val="00B9615D"/>
    <w:rsid w:val="00B962EB"/>
    <w:rsid w:val="00B968B4"/>
    <w:rsid w:val="00B9691C"/>
    <w:rsid w:val="00B96FFE"/>
    <w:rsid w:val="00B97098"/>
    <w:rsid w:val="00B9755A"/>
    <w:rsid w:val="00B97817"/>
    <w:rsid w:val="00B9795E"/>
    <w:rsid w:val="00B97E37"/>
    <w:rsid w:val="00B97E4D"/>
    <w:rsid w:val="00BA0137"/>
    <w:rsid w:val="00BA023A"/>
    <w:rsid w:val="00BA0998"/>
    <w:rsid w:val="00BA0E60"/>
    <w:rsid w:val="00BA0F25"/>
    <w:rsid w:val="00BA1319"/>
    <w:rsid w:val="00BA1423"/>
    <w:rsid w:val="00BA146B"/>
    <w:rsid w:val="00BA1650"/>
    <w:rsid w:val="00BA1665"/>
    <w:rsid w:val="00BA17D2"/>
    <w:rsid w:val="00BA1F17"/>
    <w:rsid w:val="00BA1F8E"/>
    <w:rsid w:val="00BA2196"/>
    <w:rsid w:val="00BA231F"/>
    <w:rsid w:val="00BA277D"/>
    <w:rsid w:val="00BA2F8F"/>
    <w:rsid w:val="00BA319E"/>
    <w:rsid w:val="00BA35C7"/>
    <w:rsid w:val="00BA3861"/>
    <w:rsid w:val="00BA3964"/>
    <w:rsid w:val="00BA3F1C"/>
    <w:rsid w:val="00BA42AC"/>
    <w:rsid w:val="00BA4C91"/>
    <w:rsid w:val="00BA4E72"/>
    <w:rsid w:val="00BA5271"/>
    <w:rsid w:val="00BA5401"/>
    <w:rsid w:val="00BA5AD9"/>
    <w:rsid w:val="00BA6718"/>
    <w:rsid w:val="00BA6B25"/>
    <w:rsid w:val="00BA6B7E"/>
    <w:rsid w:val="00BA6BCB"/>
    <w:rsid w:val="00BA6FD3"/>
    <w:rsid w:val="00BA72C7"/>
    <w:rsid w:val="00BA7486"/>
    <w:rsid w:val="00BA7C04"/>
    <w:rsid w:val="00BA7F34"/>
    <w:rsid w:val="00BB0435"/>
    <w:rsid w:val="00BB04C9"/>
    <w:rsid w:val="00BB09D9"/>
    <w:rsid w:val="00BB0BEE"/>
    <w:rsid w:val="00BB0C69"/>
    <w:rsid w:val="00BB0EB0"/>
    <w:rsid w:val="00BB1893"/>
    <w:rsid w:val="00BB1AFB"/>
    <w:rsid w:val="00BB1C29"/>
    <w:rsid w:val="00BB1FE5"/>
    <w:rsid w:val="00BB26A8"/>
    <w:rsid w:val="00BB27C9"/>
    <w:rsid w:val="00BB2E08"/>
    <w:rsid w:val="00BB32DA"/>
    <w:rsid w:val="00BB33B9"/>
    <w:rsid w:val="00BB33D9"/>
    <w:rsid w:val="00BB36DE"/>
    <w:rsid w:val="00BB3C30"/>
    <w:rsid w:val="00BB3C58"/>
    <w:rsid w:val="00BB3C63"/>
    <w:rsid w:val="00BB3C99"/>
    <w:rsid w:val="00BB4210"/>
    <w:rsid w:val="00BB4958"/>
    <w:rsid w:val="00BB4EE6"/>
    <w:rsid w:val="00BB56F6"/>
    <w:rsid w:val="00BB5A3C"/>
    <w:rsid w:val="00BB5E5D"/>
    <w:rsid w:val="00BB602B"/>
    <w:rsid w:val="00BB63C4"/>
    <w:rsid w:val="00BB6722"/>
    <w:rsid w:val="00BB6984"/>
    <w:rsid w:val="00BB6E56"/>
    <w:rsid w:val="00BB7020"/>
    <w:rsid w:val="00BB7295"/>
    <w:rsid w:val="00BB74FD"/>
    <w:rsid w:val="00BB75C1"/>
    <w:rsid w:val="00BB787B"/>
    <w:rsid w:val="00BB79BF"/>
    <w:rsid w:val="00BB7FEA"/>
    <w:rsid w:val="00BC0193"/>
    <w:rsid w:val="00BC04BC"/>
    <w:rsid w:val="00BC0953"/>
    <w:rsid w:val="00BC09A1"/>
    <w:rsid w:val="00BC09BD"/>
    <w:rsid w:val="00BC18C0"/>
    <w:rsid w:val="00BC19DD"/>
    <w:rsid w:val="00BC20CF"/>
    <w:rsid w:val="00BC216B"/>
    <w:rsid w:val="00BC30F6"/>
    <w:rsid w:val="00BC383C"/>
    <w:rsid w:val="00BC39AA"/>
    <w:rsid w:val="00BC3A80"/>
    <w:rsid w:val="00BC408F"/>
    <w:rsid w:val="00BC45D2"/>
    <w:rsid w:val="00BC4603"/>
    <w:rsid w:val="00BC4C5F"/>
    <w:rsid w:val="00BC4DD8"/>
    <w:rsid w:val="00BC4DE5"/>
    <w:rsid w:val="00BC5156"/>
    <w:rsid w:val="00BC541D"/>
    <w:rsid w:val="00BC56C3"/>
    <w:rsid w:val="00BC5F82"/>
    <w:rsid w:val="00BC6152"/>
    <w:rsid w:val="00BC6244"/>
    <w:rsid w:val="00BC663D"/>
    <w:rsid w:val="00BC736C"/>
    <w:rsid w:val="00BC7980"/>
    <w:rsid w:val="00BC7A3C"/>
    <w:rsid w:val="00BD034A"/>
    <w:rsid w:val="00BD0396"/>
    <w:rsid w:val="00BD03E7"/>
    <w:rsid w:val="00BD182C"/>
    <w:rsid w:val="00BD1D49"/>
    <w:rsid w:val="00BD2A50"/>
    <w:rsid w:val="00BD2C35"/>
    <w:rsid w:val="00BD2EFA"/>
    <w:rsid w:val="00BD2FB9"/>
    <w:rsid w:val="00BD3CD8"/>
    <w:rsid w:val="00BD3D42"/>
    <w:rsid w:val="00BD3F6F"/>
    <w:rsid w:val="00BD45FB"/>
    <w:rsid w:val="00BD47E7"/>
    <w:rsid w:val="00BD4A7B"/>
    <w:rsid w:val="00BD4B00"/>
    <w:rsid w:val="00BD4B98"/>
    <w:rsid w:val="00BD4D43"/>
    <w:rsid w:val="00BD4E74"/>
    <w:rsid w:val="00BD5411"/>
    <w:rsid w:val="00BD54B3"/>
    <w:rsid w:val="00BD56C1"/>
    <w:rsid w:val="00BD5774"/>
    <w:rsid w:val="00BD57FA"/>
    <w:rsid w:val="00BD5A9F"/>
    <w:rsid w:val="00BD5B8E"/>
    <w:rsid w:val="00BD5DEF"/>
    <w:rsid w:val="00BD6B78"/>
    <w:rsid w:val="00BD6E24"/>
    <w:rsid w:val="00BD7077"/>
    <w:rsid w:val="00BD76AE"/>
    <w:rsid w:val="00BD7F0F"/>
    <w:rsid w:val="00BE0139"/>
    <w:rsid w:val="00BE0144"/>
    <w:rsid w:val="00BE0399"/>
    <w:rsid w:val="00BE03CE"/>
    <w:rsid w:val="00BE0409"/>
    <w:rsid w:val="00BE0703"/>
    <w:rsid w:val="00BE07FC"/>
    <w:rsid w:val="00BE0DFB"/>
    <w:rsid w:val="00BE1161"/>
    <w:rsid w:val="00BE11E4"/>
    <w:rsid w:val="00BE1496"/>
    <w:rsid w:val="00BE178A"/>
    <w:rsid w:val="00BE1807"/>
    <w:rsid w:val="00BE188D"/>
    <w:rsid w:val="00BE1939"/>
    <w:rsid w:val="00BE1B52"/>
    <w:rsid w:val="00BE221B"/>
    <w:rsid w:val="00BE2644"/>
    <w:rsid w:val="00BE287D"/>
    <w:rsid w:val="00BE2BCC"/>
    <w:rsid w:val="00BE3538"/>
    <w:rsid w:val="00BE3B88"/>
    <w:rsid w:val="00BE3BD6"/>
    <w:rsid w:val="00BE3CE9"/>
    <w:rsid w:val="00BE404C"/>
    <w:rsid w:val="00BE424F"/>
    <w:rsid w:val="00BE502D"/>
    <w:rsid w:val="00BE5F06"/>
    <w:rsid w:val="00BE61E2"/>
    <w:rsid w:val="00BE653D"/>
    <w:rsid w:val="00BE6787"/>
    <w:rsid w:val="00BE67B0"/>
    <w:rsid w:val="00BE6BDE"/>
    <w:rsid w:val="00BE6FA5"/>
    <w:rsid w:val="00BE7281"/>
    <w:rsid w:val="00BE7709"/>
    <w:rsid w:val="00BE7D7C"/>
    <w:rsid w:val="00BF0101"/>
    <w:rsid w:val="00BF0610"/>
    <w:rsid w:val="00BF0B51"/>
    <w:rsid w:val="00BF102A"/>
    <w:rsid w:val="00BF1471"/>
    <w:rsid w:val="00BF155D"/>
    <w:rsid w:val="00BF1696"/>
    <w:rsid w:val="00BF21B9"/>
    <w:rsid w:val="00BF2290"/>
    <w:rsid w:val="00BF22EE"/>
    <w:rsid w:val="00BF277B"/>
    <w:rsid w:val="00BF334E"/>
    <w:rsid w:val="00BF347D"/>
    <w:rsid w:val="00BF3B97"/>
    <w:rsid w:val="00BF3BE9"/>
    <w:rsid w:val="00BF3E4F"/>
    <w:rsid w:val="00BF4B14"/>
    <w:rsid w:val="00BF4B22"/>
    <w:rsid w:val="00BF4BE5"/>
    <w:rsid w:val="00BF4E00"/>
    <w:rsid w:val="00BF50D8"/>
    <w:rsid w:val="00BF52AE"/>
    <w:rsid w:val="00BF5C18"/>
    <w:rsid w:val="00BF5E83"/>
    <w:rsid w:val="00BF63CA"/>
    <w:rsid w:val="00BF678D"/>
    <w:rsid w:val="00BF68DF"/>
    <w:rsid w:val="00BF6C4F"/>
    <w:rsid w:val="00BF7343"/>
    <w:rsid w:val="00BF745E"/>
    <w:rsid w:val="00BF7B94"/>
    <w:rsid w:val="00BF7C72"/>
    <w:rsid w:val="00C00224"/>
    <w:rsid w:val="00C005E1"/>
    <w:rsid w:val="00C00778"/>
    <w:rsid w:val="00C007FF"/>
    <w:rsid w:val="00C00C09"/>
    <w:rsid w:val="00C00DD9"/>
    <w:rsid w:val="00C01E98"/>
    <w:rsid w:val="00C021E0"/>
    <w:rsid w:val="00C02212"/>
    <w:rsid w:val="00C022A3"/>
    <w:rsid w:val="00C02516"/>
    <w:rsid w:val="00C0288B"/>
    <w:rsid w:val="00C029A4"/>
    <w:rsid w:val="00C02E85"/>
    <w:rsid w:val="00C030E7"/>
    <w:rsid w:val="00C03153"/>
    <w:rsid w:val="00C033DA"/>
    <w:rsid w:val="00C03781"/>
    <w:rsid w:val="00C037FA"/>
    <w:rsid w:val="00C038A1"/>
    <w:rsid w:val="00C03C9A"/>
    <w:rsid w:val="00C03DDB"/>
    <w:rsid w:val="00C03E9B"/>
    <w:rsid w:val="00C040EA"/>
    <w:rsid w:val="00C0440D"/>
    <w:rsid w:val="00C04890"/>
    <w:rsid w:val="00C0495A"/>
    <w:rsid w:val="00C04BB8"/>
    <w:rsid w:val="00C04C5B"/>
    <w:rsid w:val="00C05335"/>
    <w:rsid w:val="00C05442"/>
    <w:rsid w:val="00C05692"/>
    <w:rsid w:val="00C05A6C"/>
    <w:rsid w:val="00C063E7"/>
    <w:rsid w:val="00C06479"/>
    <w:rsid w:val="00C0654E"/>
    <w:rsid w:val="00C06767"/>
    <w:rsid w:val="00C06A34"/>
    <w:rsid w:val="00C06C9A"/>
    <w:rsid w:val="00C0722D"/>
    <w:rsid w:val="00C0745B"/>
    <w:rsid w:val="00C074DB"/>
    <w:rsid w:val="00C0793E"/>
    <w:rsid w:val="00C07E70"/>
    <w:rsid w:val="00C07ECF"/>
    <w:rsid w:val="00C10818"/>
    <w:rsid w:val="00C10965"/>
    <w:rsid w:val="00C10EDA"/>
    <w:rsid w:val="00C10FC0"/>
    <w:rsid w:val="00C118CE"/>
    <w:rsid w:val="00C11C6D"/>
    <w:rsid w:val="00C12237"/>
    <w:rsid w:val="00C122CB"/>
    <w:rsid w:val="00C12916"/>
    <w:rsid w:val="00C12A1E"/>
    <w:rsid w:val="00C12AC0"/>
    <w:rsid w:val="00C13248"/>
    <w:rsid w:val="00C1343C"/>
    <w:rsid w:val="00C13F37"/>
    <w:rsid w:val="00C14025"/>
    <w:rsid w:val="00C1476B"/>
    <w:rsid w:val="00C14AC2"/>
    <w:rsid w:val="00C14B4A"/>
    <w:rsid w:val="00C14FD4"/>
    <w:rsid w:val="00C14FF6"/>
    <w:rsid w:val="00C15159"/>
    <w:rsid w:val="00C152C7"/>
    <w:rsid w:val="00C1541C"/>
    <w:rsid w:val="00C1576C"/>
    <w:rsid w:val="00C15C18"/>
    <w:rsid w:val="00C15EB3"/>
    <w:rsid w:val="00C15EEE"/>
    <w:rsid w:val="00C16031"/>
    <w:rsid w:val="00C16326"/>
    <w:rsid w:val="00C16391"/>
    <w:rsid w:val="00C16721"/>
    <w:rsid w:val="00C169CE"/>
    <w:rsid w:val="00C170E7"/>
    <w:rsid w:val="00C17129"/>
    <w:rsid w:val="00C1794F"/>
    <w:rsid w:val="00C17B00"/>
    <w:rsid w:val="00C17DBD"/>
    <w:rsid w:val="00C20241"/>
    <w:rsid w:val="00C203E4"/>
    <w:rsid w:val="00C20460"/>
    <w:rsid w:val="00C20694"/>
    <w:rsid w:val="00C20730"/>
    <w:rsid w:val="00C20BD1"/>
    <w:rsid w:val="00C20E79"/>
    <w:rsid w:val="00C2133D"/>
    <w:rsid w:val="00C213C8"/>
    <w:rsid w:val="00C21799"/>
    <w:rsid w:val="00C21A0A"/>
    <w:rsid w:val="00C21A3D"/>
    <w:rsid w:val="00C21AFE"/>
    <w:rsid w:val="00C21B20"/>
    <w:rsid w:val="00C22310"/>
    <w:rsid w:val="00C224F5"/>
    <w:rsid w:val="00C22615"/>
    <w:rsid w:val="00C22894"/>
    <w:rsid w:val="00C22A9A"/>
    <w:rsid w:val="00C22FCF"/>
    <w:rsid w:val="00C232A3"/>
    <w:rsid w:val="00C235D8"/>
    <w:rsid w:val="00C23FE0"/>
    <w:rsid w:val="00C24238"/>
    <w:rsid w:val="00C242E8"/>
    <w:rsid w:val="00C24A78"/>
    <w:rsid w:val="00C24D94"/>
    <w:rsid w:val="00C2579F"/>
    <w:rsid w:val="00C26239"/>
    <w:rsid w:val="00C26E3B"/>
    <w:rsid w:val="00C2767C"/>
    <w:rsid w:val="00C27909"/>
    <w:rsid w:val="00C27D0F"/>
    <w:rsid w:val="00C27E8D"/>
    <w:rsid w:val="00C27EFF"/>
    <w:rsid w:val="00C3069A"/>
    <w:rsid w:val="00C306F6"/>
    <w:rsid w:val="00C309BE"/>
    <w:rsid w:val="00C309FA"/>
    <w:rsid w:val="00C30A4A"/>
    <w:rsid w:val="00C30AC9"/>
    <w:rsid w:val="00C30CDC"/>
    <w:rsid w:val="00C31514"/>
    <w:rsid w:val="00C317EF"/>
    <w:rsid w:val="00C318A8"/>
    <w:rsid w:val="00C318BD"/>
    <w:rsid w:val="00C3198F"/>
    <w:rsid w:val="00C31A81"/>
    <w:rsid w:val="00C31E02"/>
    <w:rsid w:val="00C32167"/>
    <w:rsid w:val="00C322AA"/>
    <w:rsid w:val="00C322E7"/>
    <w:rsid w:val="00C327D2"/>
    <w:rsid w:val="00C32978"/>
    <w:rsid w:val="00C32A8E"/>
    <w:rsid w:val="00C32B42"/>
    <w:rsid w:val="00C32DB8"/>
    <w:rsid w:val="00C33206"/>
    <w:rsid w:val="00C33DFB"/>
    <w:rsid w:val="00C33E69"/>
    <w:rsid w:val="00C33EC8"/>
    <w:rsid w:val="00C3492F"/>
    <w:rsid w:val="00C34D7C"/>
    <w:rsid w:val="00C34E10"/>
    <w:rsid w:val="00C35310"/>
    <w:rsid w:val="00C355BB"/>
    <w:rsid w:val="00C36012"/>
    <w:rsid w:val="00C36093"/>
    <w:rsid w:val="00C361B4"/>
    <w:rsid w:val="00C36982"/>
    <w:rsid w:val="00C36AE4"/>
    <w:rsid w:val="00C36EBB"/>
    <w:rsid w:val="00C37111"/>
    <w:rsid w:val="00C3728A"/>
    <w:rsid w:val="00C3755B"/>
    <w:rsid w:val="00C378E4"/>
    <w:rsid w:val="00C37910"/>
    <w:rsid w:val="00C379DF"/>
    <w:rsid w:val="00C37EA2"/>
    <w:rsid w:val="00C40364"/>
    <w:rsid w:val="00C40B88"/>
    <w:rsid w:val="00C40D05"/>
    <w:rsid w:val="00C41BBC"/>
    <w:rsid w:val="00C41C2B"/>
    <w:rsid w:val="00C41C7B"/>
    <w:rsid w:val="00C4214A"/>
    <w:rsid w:val="00C42800"/>
    <w:rsid w:val="00C42B87"/>
    <w:rsid w:val="00C42BD5"/>
    <w:rsid w:val="00C42E4A"/>
    <w:rsid w:val="00C42FE8"/>
    <w:rsid w:val="00C4312E"/>
    <w:rsid w:val="00C43BCD"/>
    <w:rsid w:val="00C43D2D"/>
    <w:rsid w:val="00C4407B"/>
    <w:rsid w:val="00C44253"/>
    <w:rsid w:val="00C4491F"/>
    <w:rsid w:val="00C4506B"/>
    <w:rsid w:val="00C45266"/>
    <w:rsid w:val="00C452FB"/>
    <w:rsid w:val="00C4559F"/>
    <w:rsid w:val="00C45752"/>
    <w:rsid w:val="00C46901"/>
    <w:rsid w:val="00C46916"/>
    <w:rsid w:val="00C47041"/>
    <w:rsid w:val="00C470C6"/>
    <w:rsid w:val="00C471C3"/>
    <w:rsid w:val="00C474DB"/>
    <w:rsid w:val="00C4786E"/>
    <w:rsid w:val="00C479A8"/>
    <w:rsid w:val="00C47C4B"/>
    <w:rsid w:val="00C47D9A"/>
    <w:rsid w:val="00C47DFF"/>
    <w:rsid w:val="00C500D9"/>
    <w:rsid w:val="00C50173"/>
    <w:rsid w:val="00C5051D"/>
    <w:rsid w:val="00C505B5"/>
    <w:rsid w:val="00C50658"/>
    <w:rsid w:val="00C50707"/>
    <w:rsid w:val="00C50717"/>
    <w:rsid w:val="00C50AA3"/>
    <w:rsid w:val="00C515AB"/>
    <w:rsid w:val="00C5186D"/>
    <w:rsid w:val="00C52005"/>
    <w:rsid w:val="00C52BAE"/>
    <w:rsid w:val="00C52DB2"/>
    <w:rsid w:val="00C52FD4"/>
    <w:rsid w:val="00C53566"/>
    <w:rsid w:val="00C54B16"/>
    <w:rsid w:val="00C54B1A"/>
    <w:rsid w:val="00C551F0"/>
    <w:rsid w:val="00C557D0"/>
    <w:rsid w:val="00C55B88"/>
    <w:rsid w:val="00C55E69"/>
    <w:rsid w:val="00C5643B"/>
    <w:rsid w:val="00C564CC"/>
    <w:rsid w:val="00C5654A"/>
    <w:rsid w:val="00C56773"/>
    <w:rsid w:val="00C56AA1"/>
    <w:rsid w:val="00C56BC4"/>
    <w:rsid w:val="00C56D25"/>
    <w:rsid w:val="00C57141"/>
    <w:rsid w:val="00C571DD"/>
    <w:rsid w:val="00C5723F"/>
    <w:rsid w:val="00C572DF"/>
    <w:rsid w:val="00C573A3"/>
    <w:rsid w:val="00C57479"/>
    <w:rsid w:val="00C57893"/>
    <w:rsid w:val="00C57CEE"/>
    <w:rsid w:val="00C57D93"/>
    <w:rsid w:val="00C60073"/>
    <w:rsid w:val="00C60112"/>
    <w:rsid w:val="00C604C4"/>
    <w:rsid w:val="00C604CB"/>
    <w:rsid w:val="00C6092B"/>
    <w:rsid w:val="00C60E57"/>
    <w:rsid w:val="00C60FAF"/>
    <w:rsid w:val="00C6169F"/>
    <w:rsid w:val="00C6182E"/>
    <w:rsid w:val="00C61AFB"/>
    <w:rsid w:val="00C62110"/>
    <w:rsid w:val="00C626D7"/>
    <w:rsid w:val="00C6270D"/>
    <w:rsid w:val="00C62932"/>
    <w:rsid w:val="00C629E7"/>
    <w:rsid w:val="00C629F2"/>
    <w:rsid w:val="00C62A2B"/>
    <w:rsid w:val="00C62D3D"/>
    <w:rsid w:val="00C62E5E"/>
    <w:rsid w:val="00C63603"/>
    <w:rsid w:val="00C63A6E"/>
    <w:rsid w:val="00C63E0B"/>
    <w:rsid w:val="00C641A4"/>
    <w:rsid w:val="00C641C5"/>
    <w:rsid w:val="00C643F3"/>
    <w:rsid w:val="00C644A1"/>
    <w:rsid w:val="00C64760"/>
    <w:rsid w:val="00C64A24"/>
    <w:rsid w:val="00C64CA5"/>
    <w:rsid w:val="00C64DDE"/>
    <w:rsid w:val="00C64F45"/>
    <w:rsid w:val="00C65161"/>
    <w:rsid w:val="00C656F8"/>
    <w:rsid w:val="00C657CE"/>
    <w:rsid w:val="00C65AD4"/>
    <w:rsid w:val="00C65D82"/>
    <w:rsid w:val="00C65ED5"/>
    <w:rsid w:val="00C66254"/>
    <w:rsid w:val="00C66A48"/>
    <w:rsid w:val="00C66AA0"/>
    <w:rsid w:val="00C67316"/>
    <w:rsid w:val="00C6737A"/>
    <w:rsid w:val="00C703AE"/>
    <w:rsid w:val="00C7081B"/>
    <w:rsid w:val="00C708D2"/>
    <w:rsid w:val="00C70A5F"/>
    <w:rsid w:val="00C712C0"/>
    <w:rsid w:val="00C71A83"/>
    <w:rsid w:val="00C71AF2"/>
    <w:rsid w:val="00C71DB6"/>
    <w:rsid w:val="00C7249F"/>
    <w:rsid w:val="00C72A58"/>
    <w:rsid w:val="00C72B19"/>
    <w:rsid w:val="00C72B69"/>
    <w:rsid w:val="00C72D10"/>
    <w:rsid w:val="00C72D58"/>
    <w:rsid w:val="00C72E1A"/>
    <w:rsid w:val="00C73125"/>
    <w:rsid w:val="00C73390"/>
    <w:rsid w:val="00C7358C"/>
    <w:rsid w:val="00C735E0"/>
    <w:rsid w:val="00C73C17"/>
    <w:rsid w:val="00C7467D"/>
    <w:rsid w:val="00C747C2"/>
    <w:rsid w:val="00C74C34"/>
    <w:rsid w:val="00C7515E"/>
    <w:rsid w:val="00C75666"/>
    <w:rsid w:val="00C7586A"/>
    <w:rsid w:val="00C75B2C"/>
    <w:rsid w:val="00C75D74"/>
    <w:rsid w:val="00C75FEF"/>
    <w:rsid w:val="00C76057"/>
    <w:rsid w:val="00C76630"/>
    <w:rsid w:val="00C76E8F"/>
    <w:rsid w:val="00C76ED0"/>
    <w:rsid w:val="00C77526"/>
    <w:rsid w:val="00C7752E"/>
    <w:rsid w:val="00C77801"/>
    <w:rsid w:val="00C77C3E"/>
    <w:rsid w:val="00C77DCB"/>
    <w:rsid w:val="00C801D9"/>
    <w:rsid w:val="00C804D5"/>
    <w:rsid w:val="00C80722"/>
    <w:rsid w:val="00C8097D"/>
    <w:rsid w:val="00C8099F"/>
    <w:rsid w:val="00C809CF"/>
    <w:rsid w:val="00C80B64"/>
    <w:rsid w:val="00C81410"/>
    <w:rsid w:val="00C81704"/>
    <w:rsid w:val="00C81803"/>
    <w:rsid w:val="00C81F2F"/>
    <w:rsid w:val="00C82324"/>
    <w:rsid w:val="00C825B7"/>
    <w:rsid w:val="00C82F0F"/>
    <w:rsid w:val="00C83069"/>
    <w:rsid w:val="00C831BA"/>
    <w:rsid w:val="00C83215"/>
    <w:rsid w:val="00C8335B"/>
    <w:rsid w:val="00C835F1"/>
    <w:rsid w:val="00C83D23"/>
    <w:rsid w:val="00C83EC7"/>
    <w:rsid w:val="00C840BF"/>
    <w:rsid w:val="00C845BB"/>
    <w:rsid w:val="00C847AD"/>
    <w:rsid w:val="00C84959"/>
    <w:rsid w:val="00C84A32"/>
    <w:rsid w:val="00C84BC0"/>
    <w:rsid w:val="00C85194"/>
    <w:rsid w:val="00C856E7"/>
    <w:rsid w:val="00C858B1"/>
    <w:rsid w:val="00C859DB"/>
    <w:rsid w:val="00C85D64"/>
    <w:rsid w:val="00C85DD9"/>
    <w:rsid w:val="00C85F23"/>
    <w:rsid w:val="00C86601"/>
    <w:rsid w:val="00C86E1A"/>
    <w:rsid w:val="00C86E37"/>
    <w:rsid w:val="00C87287"/>
    <w:rsid w:val="00C872C3"/>
    <w:rsid w:val="00C874E7"/>
    <w:rsid w:val="00C8760B"/>
    <w:rsid w:val="00C87831"/>
    <w:rsid w:val="00C87C10"/>
    <w:rsid w:val="00C90109"/>
    <w:rsid w:val="00C90166"/>
    <w:rsid w:val="00C90621"/>
    <w:rsid w:val="00C907D9"/>
    <w:rsid w:val="00C90809"/>
    <w:rsid w:val="00C90979"/>
    <w:rsid w:val="00C912E7"/>
    <w:rsid w:val="00C913B9"/>
    <w:rsid w:val="00C918C3"/>
    <w:rsid w:val="00C91B54"/>
    <w:rsid w:val="00C925B3"/>
    <w:rsid w:val="00C928B7"/>
    <w:rsid w:val="00C92938"/>
    <w:rsid w:val="00C92AB5"/>
    <w:rsid w:val="00C92BD2"/>
    <w:rsid w:val="00C92FA6"/>
    <w:rsid w:val="00C93203"/>
    <w:rsid w:val="00C93515"/>
    <w:rsid w:val="00C93767"/>
    <w:rsid w:val="00C9379E"/>
    <w:rsid w:val="00C93967"/>
    <w:rsid w:val="00C93A55"/>
    <w:rsid w:val="00C93A68"/>
    <w:rsid w:val="00C93D15"/>
    <w:rsid w:val="00C93EB4"/>
    <w:rsid w:val="00C93ED5"/>
    <w:rsid w:val="00C9404A"/>
    <w:rsid w:val="00C9414C"/>
    <w:rsid w:val="00C94425"/>
    <w:rsid w:val="00C9474B"/>
    <w:rsid w:val="00C94A66"/>
    <w:rsid w:val="00C94B96"/>
    <w:rsid w:val="00C94BF1"/>
    <w:rsid w:val="00C9546B"/>
    <w:rsid w:val="00C9563E"/>
    <w:rsid w:val="00C957DB"/>
    <w:rsid w:val="00C958FE"/>
    <w:rsid w:val="00C95BB3"/>
    <w:rsid w:val="00C95D7F"/>
    <w:rsid w:val="00C960BC"/>
    <w:rsid w:val="00C961C6"/>
    <w:rsid w:val="00C96801"/>
    <w:rsid w:val="00C96886"/>
    <w:rsid w:val="00C969B4"/>
    <w:rsid w:val="00C96A0A"/>
    <w:rsid w:val="00C977CC"/>
    <w:rsid w:val="00C97AC5"/>
    <w:rsid w:val="00C97B43"/>
    <w:rsid w:val="00CA03E7"/>
    <w:rsid w:val="00CA0565"/>
    <w:rsid w:val="00CA088B"/>
    <w:rsid w:val="00CA08D4"/>
    <w:rsid w:val="00CA0939"/>
    <w:rsid w:val="00CA0F15"/>
    <w:rsid w:val="00CA0F33"/>
    <w:rsid w:val="00CA1204"/>
    <w:rsid w:val="00CA18E3"/>
    <w:rsid w:val="00CA1923"/>
    <w:rsid w:val="00CA1D0F"/>
    <w:rsid w:val="00CA2101"/>
    <w:rsid w:val="00CA226E"/>
    <w:rsid w:val="00CA249A"/>
    <w:rsid w:val="00CA26A8"/>
    <w:rsid w:val="00CA2DF5"/>
    <w:rsid w:val="00CA2F21"/>
    <w:rsid w:val="00CA2F2A"/>
    <w:rsid w:val="00CA36F3"/>
    <w:rsid w:val="00CA39E6"/>
    <w:rsid w:val="00CA39F5"/>
    <w:rsid w:val="00CA3E1D"/>
    <w:rsid w:val="00CA3F49"/>
    <w:rsid w:val="00CA401D"/>
    <w:rsid w:val="00CA48C9"/>
    <w:rsid w:val="00CA49A9"/>
    <w:rsid w:val="00CA4EF8"/>
    <w:rsid w:val="00CA53A0"/>
    <w:rsid w:val="00CA552C"/>
    <w:rsid w:val="00CA588E"/>
    <w:rsid w:val="00CA5F92"/>
    <w:rsid w:val="00CA633D"/>
    <w:rsid w:val="00CA646C"/>
    <w:rsid w:val="00CA6E33"/>
    <w:rsid w:val="00CA71BE"/>
    <w:rsid w:val="00CA7213"/>
    <w:rsid w:val="00CA7374"/>
    <w:rsid w:val="00CA7632"/>
    <w:rsid w:val="00CA7B65"/>
    <w:rsid w:val="00CB0224"/>
    <w:rsid w:val="00CB0469"/>
    <w:rsid w:val="00CB085F"/>
    <w:rsid w:val="00CB0A25"/>
    <w:rsid w:val="00CB1159"/>
    <w:rsid w:val="00CB128C"/>
    <w:rsid w:val="00CB15F4"/>
    <w:rsid w:val="00CB166B"/>
    <w:rsid w:val="00CB177D"/>
    <w:rsid w:val="00CB1AEB"/>
    <w:rsid w:val="00CB1C52"/>
    <w:rsid w:val="00CB1C83"/>
    <w:rsid w:val="00CB1CEB"/>
    <w:rsid w:val="00CB1E2B"/>
    <w:rsid w:val="00CB1F23"/>
    <w:rsid w:val="00CB22D4"/>
    <w:rsid w:val="00CB24D3"/>
    <w:rsid w:val="00CB2603"/>
    <w:rsid w:val="00CB2F45"/>
    <w:rsid w:val="00CB3666"/>
    <w:rsid w:val="00CB4008"/>
    <w:rsid w:val="00CB4154"/>
    <w:rsid w:val="00CB4162"/>
    <w:rsid w:val="00CB4249"/>
    <w:rsid w:val="00CB4814"/>
    <w:rsid w:val="00CB4E7A"/>
    <w:rsid w:val="00CB4F87"/>
    <w:rsid w:val="00CB5267"/>
    <w:rsid w:val="00CB5305"/>
    <w:rsid w:val="00CB5785"/>
    <w:rsid w:val="00CB5A0C"/>
    <w:rsid w:val="00CB5B98"/>
    <w:rsid w:val="00CB5EF5"/>
    <w:rsid w:val="00CB6077"/>
    <w:rsid w:val="00CB65DE"/>
    <w:rsid w:val="00CB66B3"/>
    <w:rsid w:val="00CB67E9"/>
    <w:rsid w:val="00CB7400"/>
    <w:rsid w:val="00CB7412"/>
    <w:rsid w:val="00CB7563"/>
    <w:rsid w:val="00CB7658"/>
    <w:rsid w:val="00CB76CD"/>
    <w:rsid w:val="00CB7ABB"/>
    <w:rsid w:val="00CC00A2"/>
    <w:rsid w:val="00CC0108"/>
    <w:rsid w:val="00CC022C"/>
    <w:rsid w:val="00CC0230"/>
    <w:rsid w:val="00CC03CD"/>
    <w:rsid w:val="00CC0BDC"/>
    <w:rsid w:val="00CC0DF2"/>
    <w:rsid w:val="00CC13F4"/>
    <w:rsid w:val="00CC157E"/>
    <w:rsid w:val="00CC1E36"/>
    <w:rsid w:val="00CC2508"/>
    <w:rsid w:val="00CC252E"/>
    <w:rsid w:val="00CC271E"/>
    <w:rsid w:val="00CC2B24"/>
    <w:rsid w:val="00CC2E94"/>
    <w:rsid w:val="00CC3231"/>
    <w:rsid w:val="00CC32E0"/>
    <w:rsid w:val="00CC45D7"/>
    <w:rsid w:val="00CC47FF"/>
    <w:rsid w:val="00CC4A47"/>
    <w:rsid w:val="00CC4CC9"/>
    <w:rsid w:val="00CC4FAA"/>
    <w:rsid w:val="00CC542B"/>
    <w:rsid w:val="00CC54E1"/>
    <w:rsid w:val="00CC566B"/>
    <w:rsid w:val="00CC591B"/>
    <w:rsid w:val="00CC5946"/>
    <w:rsid w:val="00CC6399"/>
    <w:rsid w:val="00CC6BFB"/>
    <w:rsid w:val="00CC6CA9"/>
    <w:rsid w:val="00CC6CD6"/>
    <w:rsid w:val="00CC6F63"/>
    <w:rsid w:val="00CC7469"/>
    <w:rsid w:val="00CC785F"/>
    <w:rsid w:val="00CC7A16"/>
    <w:rsid w:val="00CC7C41"/>
    <w:rsid w:val="00CC7D89"/>
    <w:rsid w:val="00CC7F7D"/>
    <w:rsid w:val="00CC7F7E"/>
    <w:rsid w:val="00CD0426"/>
    <w:rsid w:val="00CD091B"/>
    <w:rsid w:val="00CD0C58"/>
    <w:rsid w:val="00CD13D0"/>
    <w:rsid w:val="00CD1977"/>
    <w:rsid w:val="00CD1A4F"/>
    <w:rsid w:val="00CD1B67"/>
    <w:rsid w:val="00CD1C10"/>
    <w:rsid w:val="00CD206A"/>
    <w:rsid w:val="00CD233D"/>
    <w:rsid w:val="00CD26C1"/>
    <w:rsid w:val="00CD29D8"/>
    <w:rsid w:val="00CD29F9"/>
    <w:rsid w:val="00CD3B5D"/>
    <w:rsid w:val="00CD3C4A"/>
    <w:rsid w:val="00CD4B34"/>
    <w:rsid w:val="00CD4F51"/>
    <w:rsid w:val="00CD5338"/>
    <w:rsid w:val="00CD5384"/>
    <w:rsid w:val="00CD53FC"/>
    <w:rsid w:val="00CD5676"/>
    <w:rsid w:val="00CD57C5"/>
    <w:rsid w:val="00CD58FE"/>
    <w:rsid w:val="00CD5F56"/>
    <w:rsid w:val="00CD6078"/>
    <w:rsid w:val="00CD63C1"/>
    <w:rsid w:val="00CD6545"/>
    <w:rsid w:val="00CD6634"/>
    <w:rsid w:val="00CD66FD"/>
    <w:rsid w:val="00CD6992"/>
    <w:rsid w:val="00CD6C6B"/>
    <w:rsid w:val="00CD6CDF"/>
    <w:rsid w:val="00CD78A4"/>
    <w:rsid w:val="00CD7A19"/>
    <w:rsid w:val="00CE05A7"/>
    <w:rsid w:val="00CE0C30"/>
    <w:rsid w:val="00CE0CEB"/>
    <w:rsid w:val="00CE0D46"/>
    <w:rsid w:val="00CE0F24"/>
    <w:rsid w:val="00CE126B"/>
    <w:rsid w:val="00CE15AF"/>
    <w:rsid w:val="00CE16BE"/>
    <w:rsid w:val="00CE2732"/>
    <w:rsid w:val="00CE2852"/>
    <w:rsid w:val="00CE2E00"/>
    <w:rsid w:val="00CE2ED4"/>
    <w:rsid w:val="00CE32F8"/>
    <w:rsid w:val="00CE3EC7"/>
    <w:rsid w:val="00CE4027"/>
    <w:rsid w:val="00CE49E1"/>
    <w:rsid w:val="00CE4A0C"/>
    <w:rsid w:val="00CE4AD4"/>
    <w:rsid w:val="00CE4BEF"/>
    <w:rsid w:val="00CE4F48"/>
    <w:rsid w:val="00CE5030"/>
    <w:rsid w:val="00CE5054"/>
    <w:rsid w:val="00CE516C"/>
    <w:rsid w:val="00CE592A"/>
    <w:rsid w:val="00CE5EBA"/>
    <w:rsid w:val="00CE6D92"/>
    <w:rsid w:val="00CE712C"/>
    <w:rsid w:val="00CE7470"/>
    <w:rsid w:val="00CE77CF"/>
    <w:rsid w:val="00CE7FEB"/>
    <w:rsid w:val="00CEC973"/>
    <w:rsid w:val="00CF07CA"/>
    <w:rsid w:val="00CF08C0"/>
    <w:rsid w:val="00CF08E5"/>
    <w:rsid w:val="00CF0A31"/>
    <w:rsid w:val="00CF0AD0"/>
    <w:rsid w:val="00CF0F56"/>
    <w:rsid w:val="00CF150E"/>
    <w:rsid w:val="00CF17F5"/>
    <w:rsid w:val="00CF2A5A"/>
    <w:rsid w:val="00CF2BB5"/>
    <w:rsid w:val="00CF2BC4"/>
    <w:rsid w:val="00CF2C1F"/>
    <w:rsid w:val="00CF2EB4"/>
    <w:rsid w:val="00CF31AE"/>
    <w:rsid w:val="00CF34B8"/>
    <w:rsid w:val="00CF3818"/>
    <w:rsid w:val="00CF3F3C"/>
    <w:rsid w:val="00CF3FE8"/>
    <w:rsid w:val="00CF412B"/>
    <w:rsid w:val="00CF45AD"/>
    <w:rsid w:val="00CF471E"/>
    <w:rsid w:val="00CF4936"/>
    <w:rsid w:val="00CF4BC4"/>
    <w:rsid w:val="00CF5275"/>
    <w:rsid w:val="00CF5524"/>
    <w:rsid w:val="00CF584B"/>
    <w:rsid w:val="00CF5BE5"/>
    <w:rsid w:val="00CF60E6"/>
    <w:rsid w:val="00CF76E6"/>
    <w:rsid w:val="00CF7771"/>
    <w:rsid w:val="00CF7809"/>
    <w:rsid w:val="00CF78CE"/>
    <w:rsid w:val="00CF7AB0"/>
    <w:rsid w:val="00CF7C7E"/>
    <w:rsid w:val="00CF7E51"/>
    <w:rsid w:val="00D00210"/>
    <w:rsid w:val="00D00F9D"/>
    <w:rsid w:val="00D00FF6"/>
    <w:rsid w:val="00D01100"/>
    <w:rsid w:val="00D01496"/>
    <w:rsid w:val="00D015F7"/>
    <w:rsid w:val="00D01636"/>
    <w:rsid w:val="00D017DA"/>
    <w:rsid w:val="00D01B61"/>
    <w:rsid w:val="00D02096"/>
    <w:rsid w:val="00D02110"/>
    <w:rsid w:val="00D026E0"/>
    <w:rsid w:val="00D0289C"/>
    <w:rsid w:val="00D02C91"/>
    <w:rsid w:val="00D02DF4"/>
    <w:rsid w:val="00D0326F"/>
    <w:rsid w:val="00D033DB"/>
    <w:rsid w:val="00D0366D"/>
    <w:rsid w:val="00D036A1"/>
    <w:rsid w:val="00D03B11"/>
    <w:rsid w:val="00D03DE5"/>
    <w:rsid w:val="00D03E41"/>
    <w:rsid w:val="00D03FEC"/>
    <w:rsid w:val="00D040C6"/>
    <w:rsid w:val="00D04263"/>
    <w:rsid w:val="00D04324"/>
    <w:rsid w:val="00D044FB"/>
    <w:rsid w:val="00D0489B"/>
    <w:rsid w:val="00D04F2C"/>
    <w:rsid w:val="00D04FB8"/>
    <w:rsid w:val="00D05352"/>
    <w:rsid w:val="00D05653"/>
    <w:rsid w:val="00D0623C"/>
    <w:rsid w:val="00D073DC"/>
    <w:rsid w:val="00D074C8"/>
    <w:rsid w:val="00D074E0"/>
    <w:rsid w:val="00D10FE2"/>
    <w:rsid w:val="00D1138A"/>
    <w:rsid w:val="00D11736"/>
    <w:rsid w:val="00D1199C"/>
    <w:rsid w:val="00D11AFD"/>
    <w:rsid w:val="00D11BAB"/>
    <w:rsid w:val="00D11CAA"/>
    <w:rsid w:val="00D1237B"/>
    <w:rsid w:val="00D129AC"/>
    <w:rsid w:val="00D12BB2"/>
    <w:rsid w:val="00D12BC0"/>
    <w:rsid w:val="00D12D40"/>
    <w:rsid w:val="00D130D0"/>
    <w:rsid w:val="00D134E6"/>
    <w:rsid w:val="00D136AA"/>
    <w:rsid w:val="00D13AD8"/>
    <w:rsid w:val="00D13CF8"/>
    <w:rsid w:val="00D14473"/>
    <w:rsid w:val="00D149DB"/>
    <w:rsid w:val="00D14B20"/>
    <w:rsid w:val="00D157C5"/>
    <w:rsid w:val="00D15C48"/>
    <w:rsid w:val="00D15FD9"/>
    <w:rsid w:val="00D163FF"/>
    <w:rsid w:val="00D164EB"/>
    <w:rsid w:val="00D166CE"/>
    <w:rsid w:val="00D167EC"/>
    <w:rsid w:val="00D167FE"/>
    <w:rsid w:val="00D16A91"/>
    <w:rsid w:val="00D16CD4"/>
    <w:rsid w:val="00D16DEB"/>
    <w:rsid w:val="00D16FCD"/>
    <w:rsid w:val="00D1735E"/>
    <w:rsid w:val="00D17999"/>
    <w:rsid w:val="00D179B9"/>
    <w:rsid w:val="00D17E1E"/>
    <w:rsid w:val="00D20135"/>
    <w:rsid w:val="00D206FB"/>
    <w:rsid w:val="00D208C8"/>
    <w:rsid w:val="00D20ABF"/>
    <w:rsid w:val="00D20C2A"/>
    <w:rsid w:val="00D20E97"/>
    <w:rsid w:val="00D21184"/>
    <w:rsid w:val="00D218D0"/>
    <w:rsid w:val="00D218E5"/>
    <w:rsid w:val="00D2197E"/>
    <w:rsid w:val="00D219EB"/>
    <w:rsid w:val="00D21A4A"/>
    <w:rsid w:val="00D21AF6"/>
    <w:rsid w:val="00D228B3"/>
    <w:rsid w:val="00D228CF"/>
    <w:rsid w:val="00D22B10"/>
    <w:rsid w:val="00D22B6C"/>
    <w:rsid w:val="00D22E39"/>
    <w:rsid w:val="00D22F03"/>
    <w:rsid w:val="00D2301F"/>
    <w:rsid w:val="00D2339B"/>
    <w:rsid w:val="00D235E8"/>
    <w:rsid w:val="00D236A5"/>
    <w:rsid w:val="00D236C9"/>
    <w:rsid w:val="00D243AE"/>
    <w:rsid w:val="00D248B4"/>
    <w:rsid w:val="00D24A73"/>
    <w:rsid w:val="00D24FEC"/>
    <w:rsid w:val="00D25033"/>
    <w:rsid w:val="00D259A8"/>
    <w:rsid w:val="00D25CB2"/>
    <w:rsid w:val="00D25ECE"/>
    <w:rsid w:val="00D262AD"/>
    <w:rsid w:val="00D26609"/>
    <w:rsid w:val="00D26924"/>
    <w:rsid w:val="00D26B48"/>
    <w:rsid w:val="00D26BD3"/>
    <w:rsid w:val="00D26E1F"/>
    <w:rsid w:val="00D26F00"/>
    <w:rsid w:val="00D27104"/>
    <w:rsid w:val="00D27313"/>
    <w:rsid w:val="00D2746A"/>
    <w:rsid w:val="00D27B6D"/>
    <w:rsid w:val="00D27C89"/>
    <w:rsid w:val="00D27F8D"/>
    <w:rsid w:val="00D303CD"/>
    <w:rsid w:val="00D30ACE"/>
    <w:rsid w:val="00D31405"/>
    <w:rsid w:val="00D3174F"/>
    <w:rsid w:val="00D317A4"/>
    <w:rsid w:val="00D31AA3"/>
    <w:rsid w:val="00D31C5D"/>
    <w:rsid w:val="00D3216C"/>
    <w:rsid w:val="00D327D4"/>
    <w:rsid w:val="00D328D8"/>
    <w:rsid w:val="00D3308E"/>
    <w:rsid w:val="00D3318D"/>
    <w:rsid w:val="00D33207"/>
    <w:rsid w:val="00D33240"/>
    <w:rsid w:val="00D3392D"/>
    <w:rsid w:val="00D33C08"/>
    <w:rsid w:val="00D34336"/>
    <w:rsid w:val="00D343F6"/>
    <w:rsid w:val="00D3441F"/>
    <w:rsid w:val="00D34985"/>
    <w:rsid w:val="00D349A1"/>
    <w:rsid w:val="00D34A91"/>
    <w:rsid w:val="00D34BF2"/>
    <w:rsid w:val="00D34C37"/>
    <w:rsid w:val="00D3517A"/>
    <w:rsid w:val="00D35258"/>
    <w:rsid w:val="00D35471"/>
    <w:rsid w:val="00D35698"/>
    <w:rsid w:val="00D35AB6"/>
    <w:rsid w:val="00D35F8F"/>
    <w:rsid w:val="00D360F6"/>
    <w:rsid w:val="00D3634C"/>
    <w:rsid w:val="00D36458"/>
    <w:rsid w:val="00D3679A"/>
    <w:rsid w:val="00D36902"/>
    <w:rsid w:val="00D36A5F"/>
    <w:rsid w:val="00D36CDE"/>
    <w:rsid w:val="00D3772F"/>
    <w:rsid w:val="00D37936"/>
    <w:rsid w:val="00D37FCE"/>
    <w:rsid w:val="00D4026C"/>
    <w:rsid w:val="00D4039A"/>
    <w:rsid w:val="00D409A4"/>
    <w:rsid w:val="00D40B77"/>
    <w:rsid w:val="00D40E08"/>
    <w:rsid w:val="00D40FA1"/>
    <w:rsid w:val="00D41657"/>
    <w:rsid w:val="00D41702"/>
    <w:rsid w:val="00D41909"/>
    <w:rsid w:val="00D41C0D"/>
    <w:rsid w:val="00D41C75"/>
    <w:rsid w:val="00D423F0"/>
    <w:rsid w:val="00D42953"/>
    <w:rsid w:val="00D42B93"/>
    <w:rsid w:val="00D42D78"/>
    <w:rsid w:val="00D42DDA"/>
    <w:rsid w:val="00D42E81"/>
    <w:rsid w:val="00D43BE8"/>
    <w:rsid w:val="00D43F10"/>
    <w:rsid w:val="00D4431A"/>
    <w:rsid w:val="00D445CF"/>
    <w:rsid w:val="00D448F1"/>
    <w:rsid w:val="00D44D0B"/>
    <w:rsid w:val="00D44EEC"/>
    <w:rsid w:val="00D45223"/>
    <w:rsid w:val="00D4563A"/>
    <w:rsid w:val="00D458E6"/>
    <w:rsid w:val="00D46217"/>
    <w:rsid w:val="00D4659A"/>
    <w:rsid w:val="00D476E5"/>
    <w:rsid w:val="00D47778"/>
    <w:rsid w:val="00D479E1"/>
    <w:rsid w:val="00D47E8A"/>
    <w:rsid w:val="00D502FE"/>
    <w:rsid w:val="00D50641"/>
    <w:rsid w:val="00D50801"/>
    <w:rsid w:val="00D50C39"/>
    <w:rsid w:val="00D5152C"/>
    <w:rsid w:val="00D51A28"/>
    <w:rsid w:val="00D51F8A"/>
    <w:rsid w:val="00D51FCA"/>
    <w:rsid w:val="00D51FF7"/>
    <w:rsid w:val="00D521AE"/>
    <w:rsid w:val="00D5246D"/>
    <w:rsid w:val="00D525D7"/>
    <w:rsid w:val="00D526B2"/>
    <w:rsid w:val="00D526BC"/>
    <w:rsid w:val="00D528EE"/>
    <w:rsid w:val="00D52C16"/>
    <w:rsid w:val="00D5351B"/>
    <w:rsid w:val="00D53714"/>
    <w:rsid w:val="00D53842"/>
    <w:rsid w:val="00D53A1C"/>
    <w:rsid w:val="00D53FE7"/>
    <w:rsid w:val="00D54B6E"/>
    <w:rsid w:val="00D54F6A"/>
    <w:rsid w:val="00D5514A"/>
    <w:rsid w:val="00D551C6"/>
    <w:rsid w:val="00D5530A"/>
    <w:rsid w:val="00D55479"/>
    <w:rsid w:val="00D55563"/>
    <w:rsid w:val="00D55677"/>
    <w:rsid w:val="00D55C44"/>
    <w:rsid w:val="00D55D24"/>
    <w:rsid w:val="00D55D6E"/>
    <w:rsid w:val="00D55EAD"/>
    <w:rsid w:val="00D56214"/>
    <w:rsid w:val="00D56DB5"/>
    <w:rsid w:val="00D56F08"/>
    <w:rsid w:val="00D570AA"/>
    <w:rsid w:val="00D57233"/>
    <w:rsid w:val="00D574A0"/>
    <w:rsid w:val="00D5750D"/>
    <w:rsid w:val="00D575FF"/>
    <w:rsid w:val="00D57748"/>
    <w:rsid w:val="00D57BCB"/>
    <w:rsid w:val="00D57E75"/>
    <w:rsid w:val="00D57E81"/>
    <w:rsid w:val="00D60062"/>
    <w:rsid w:val="00D60165"/>
    <w:rsid w:val="00D60325"/>
    <w:rsid w:val="00D60873"/>
    <w:rsid w:val="00D6099E"/>
    <w:rsid w:val="00D61F77"/>
    <w:rsid w:val="00D620DD"/>
    <w:rsid w:val="00D62709"/>
    <w:rsid w:val="00D62968"/>
    <w:rsid w:val="00D62970"/>
    <w:rsid w:val="00D6338A"/>
    <w:rsid w:val="00D6340F"/>
    <w:rsid w:val="00D63682"/>
    <w:rsid w:val="00D64326"/>
    <w:rsid w:val="00D644DF"/>
    <w:rsid w:val="00D64941"/>
    <w:rsid w:val="00D64F4B"/>
    <w:rsid w:val="00D64F84"/>
    <w:rsid w:val="00D650D3"/>
    <w:rsid w:val="00D651AE"/>
    <w:rsid w:val="00D657B7"/>
    <w:rsid w:val="00D65B81"/>
    <w:rsid w:val="00D65C51"/>
    <w:rsid w:val="00D65DC6"/>
    <w:rsid w:val="00D65E00"/>
    <w:rsid w:val="00D65FF6"/>
    <w:rsid w:val="00D66373"/>
    <w:rsid w:val="00D66A1C"/>
    <w:rsid w:val="00D66DE7"/>
    <w:rsid w:val="00D67009"/>
    <w:rsid w:val="00D6718A"/>
    <w:rsid w:val="00D6734F"/>
    <w:rsid w:val="00D67437"/>
    <w:rsid w:val="00D6779C"/>
    <w:rsid w:val="00D67CCD"/>
    <w:rsid w:val="00D67E91"/>
    <w:rsid w:val="00D67EDD"/>
    <w:rsid w:val="00D700E7"/>
    <w:rsid w:val="00D704AD"/>
    <w:rsid w:val="00D704F0"/>
    <w:rsid w:val="00D7053D"/>
    <w:rsid w:val="00D7066B"/>
    <w:rsid w:val="00D7074F"/>
    <w:rsid w:val="00D70AE7"/>
    <w:rsid w:val="00D70ECE"/>
    <w:rsid w:val="00D71094"/>
    <w:rsid w:val="00D711C7"/>
    <w:rsid w:val="00D714F4"/>
    <w:rsid w:val="00D72107"/>
    <w:rsid w:val="00D72296"/>
    <w:rsid w:val="00D72A7E"/>
    <w:rsid w:val="00D72DCB"/>
    <w:rsid w:val="00D72E68"/>
    <w:rsid w:val="00D73DE9"/>
    <w:rsid w:val="00D73E2B"/>
    <w:rsid w:val="00D7413E"/>
    <w:rsid w:val="00D74587"/>
    <w:rsid w:val="00D74A5D"/>
    <w:rsid w:val="00D74FCC"/>
    <w:rsid w:val="00D754C4"/>
    <w:rsid w:val="00D75965"/>
    <w:rsid w:val="00D76156"/>
    <w:rsid w:val="00D76968"/>
    <w:rsid w:val="00D76AD8"/>
    <w:rsid w:val="00D76F23"/>
    <w:rsid w:val="00D77A84"/>
    <w:rsid w:val="00D77D58"/>
    <w:rsid w:val="00D77D88"/>
    <w:rsid w:val="00D77E20"/>
    <w:rsid w:val="00D8000A"/>
    <w:rsid w:val="00D8029E"/>
    <w:rsid w:val="00D80907"/>
    <w:rsid w:val="00D80917"/>
    <w:rsid w:val="00D80C6A"/>
    <w:rsid w:val="00D80EC3"/>
    <w:rsid w:val="00D810B2"/>
    <w:rsid w:val="00D81453"/>
    <w:rsid w:val="00D81482"/>
    <w:rsid w:val="00D817B1"/>
    <w:rsid w:val="00D82663"/>
    <w:rsid w:val="00D82A07"/>
    <w:rsid w:val="00D82A5E"/>
    <w:rsid w:val="00D82C91"/>
    <w:rsid w:val="00D83036"/>
    <w:rsid w:val="00D83079"/>
    <w:rsid w:val="00D834C1"/>
    <w:rsid w:val="00D83EA6"/>
    <w:rsid w:val="00D8416B"/>
    <w:rsid w:val="00D841FE"/>
    <w:rsid w:val="00D84418"/>
    <w:rsid w:val="00D846CF"/>
    <w:rsid w:val="00D84768"/>
    <w:rsid w:val="00D84E9B"/>
    <w:rsid w:val="00D8557E"/>
    <w:rsid w:val="00D85876"/>
    <w:rsid w:val="00D86366"/>
    <w:rsid w:val="00D865CD"/>
    <w:rsid w:val="00D86A2F"/>
    <w:rsid w:val="00D86D46"/>
    <w:rsid w:val="00D8718E"/>
    <w:rsid w:val="00D8757D"/>
    <w:rsid w:val="00D875BB"/>
    <w:rsid w:val="00D87705"/>
    <w:rsid w:val="00D87A10"/>
    <w:rsid w:val="00D90490"/>
    <w:rsid w:val="00D90761"/>
    <w:rsid w:val="00D907B2"/>
    <w:rsid w:val="00D909EF"/>
    <w:rsid w:val="00D90AAA"/>
    <w:rsid w:val="00D91272"/>
    <w:rsid w:val="00D91506"/>
    <w:rsid w:val="00D91617"/>
    <w:rsid w:val="00D91733"/>
    <w:rsid w:val="00D91E45"/>
    <w:rsid w:val="00D9201E"/>
    <w:rsid w:val="00D921B8"/>
    <w:rsid w:val="00D9242C"/>
    <w:rsid w:val="00D92541"/>
    <w:rsid w:val="00D92918"/>
    <w:rsid w:val="00D92C4E"/>
    <w:rsid w:val="00D92D1A"/>
    <w:rsid w:val="00D92D79"/>
    <w:rsid w:val="00D932CA"/>
    <w:rsid w:val="00D936CF"/>
    <w:rsid w:val="00D93973"/>
    <w:rsid w:val="00D93B62"/>
    <w:rsid w:val="00D940F9"/>
    <w:rsid w:val="00D945A4"/>
    <w:rsid w:val="00D945AF"/>
    <w:rsid w:val="00D9480E"/>
    <w:rsid w:val="00D94AF0"/>
    <w:rsid w:val="00D955DB"/>
    <w:rsid w:val="00D956D2"/>
    <w:rsid w:val="00D95F03"/>
    <w:rsid w:val="00D96028"/>
    <w:rsid w:val="00D963E6"/>
    <w:rsid w:val="00D9642B"/>
    <w:rsid w:val="00D96502"/>
    <w:rsid w:val="00D968DA"/>
    <w:rsid w:val="00D96B67"/>
    <w:rsid w:val="00D9731D"/>
    <w:rsid w:val="00D974F0"/>
    <w:rsid w:val="00D97534"/>
    <w:rsid w:val="00D97686"/>
    <w:rsid w:val="00D97693"/>
    <w:rsid w:val="00D9779B"/>
    <w:rsid w:val="00D97AA8"/>
    <w:rsid w:val="00D97BCD"/>
    <w:rsid w:val="00D97D98"/>
    <w:rsid w:val="00DA04DA"/>
    <w:rsid w:val="00DA0531"/>
    <w:rsid w:val="00DA0713"/>
    <w:rsid w:val="00DA076A"/>
    <w:rsid w:val="00DA08F5"/>
    <w:rsid w:val="00DA0AB2"/>
    <w:rsid w:val="00DA0C87"/>
    <w:rsid w:val="00DA0DFA"/>
    <w:rsid w:val="00DA0F3E"/>
    <w:rsid w:val="00DA11F7"/>
    <w:rsid w:val="00DA14D1"/>
    <w:rsid w:val="00DA176D"/>
    <w:rsid w:val="00DA19AD"/>
    <w:rsid w:val="00DA1D5D"/>
    <w:rsid w:val="00DA22EC"/>
    <w:rsid w:val="00DA29D9"/>
    <w:rsid w:val="00DA2B9C"/>
    <w:rsid w:val="00DA3342"/>
    <w:rsid w:val="00DA3909"/>
    <w:rsid w:val="00DA3953"/>
    <w:rsid w:val="00DA3D97"/>
    <w:rsid w:val="00DA412B"/>
    <w:rsid w:val="00DA41FD"/>
    <w:rsid w:val="00DA4E6A"/>
    <w:rsid w:val="00DA5399"/>
    <w:rsid w:val="00DA570C"/>
    <w:rsid w:val="00DA5C95"/>
    <w:rsid w:val="00DA6740"/>
    <w:rsid w:val="00DA67D0"/>
    <w:rsid w:val="00DA6C21"/>
    <w:rsid w:val="00DA7012"/>
    <w:rsid w:val="00DA7022"/>
    <w:rsid w:val="00DA75AC"/>
    <w:rsid w:val="00DA79C2"/>
    <w:rsid w:val="00DA7FF7"/>
    <w:rsid w:val="00DB056E"/>
    <w:rsid w:val="00DB0A5D"/>
    <w:rsid w:val="00DB0E2B"/>
    <w:rsid w:val="00DB11F6"/>
    <w:rsid w:val="00DB1876"/>
    <w:rsid w:val="00DB1B3B"/>
    <w:rsid w:val="00DB1E02"/>
    <w:rsid w:val="00DB1F36"/>
    <w:rsid w:val="00DB255F"/>
    <w:rsid w:val="00DB256B"/>
    <w:rsid w:val="00DB29BC"/>
    <w:rsid w:val="00DB318B"/>
    <w:rsid w:val="00DB3191"/>
    <w:rsid w:val="00DB3899"/>
    <w:rsid w:val="00DB38E0"/>
    <w:rsid w:val="00DB3E99"/>
    <w:rsid w:val="00DB42F3"/>
    <w:rsid w:val="00DB43A2"/>
    <w:rsid w:val="00DB45AA"/>
    <w:rsid w:val="00DB4CFF"/>
    <w:rsid w:val="00DB4F14"/>
    <w:rsid w:val="00DB4F41"/>
    <w:rsid w:val="00DB5014"/>
    <w:rsid w:val="00DB5201"/>
    <w:rsid w:val="00DB5237"/>
    <w:rsid w:val="00DB54D6"/>
    <w:rsid w:val="00DB552F"/>
    <w:rsid w:val="00DB55FF"/>
    <w:rsid w:val="00DB5ADA"/>
    <w:rsid w:val="00DB5B0B"/>
    <w:rsid w:val="00DB6722"/>
    <w:rsid w:val="00DB6746"/>
    <w:rsid w:val="00DB69E9"/>
    <w:rsid w:val="00DB6A48"/>
    <w:rsid w:val="00DB7295"/>
    <w:rsid w:val="00DB7433"/>
    <w:rsid w:val="00DB77D7"/>
    <w:rsid w:val="00DC0842"/>
    <w:rsid w:val="00DC0E17"/>
    <w:rsid w:val="00DC1632"/>
    <w:rsid w:val="00DC17EB"/>
    <w:rsid w:val="00DC192C"/>
    <w:rsid w:val="00DC1B83"/>
    <w:rsid w:val="00DC1BF3"/>
    <w:rsid w:val="00DC1C44"/>
    <w:rsid w:val="00DC2586"/>
    <w:rsid w:val="00DC29BE"/>
    <w:rsid w:val="00DC2D3D"/>
    <w:rsid w:val="00DC2EF9"/>
    <w:rsid w:val="00DC2F18"/>
    <w:rsid w:val="00DC3555"/>
    <w:rsid w:val="00DC38A9"/>
    <w:rsid w:val="00DC3A87"/>
    <w:rsid w:val="00DC4493"/>
    <w:rsid w:val="00DC4A02"/>
    <w:rsid w:val="00DC4BFF"/>
    <w:rsid w:val="00DC4CF4"/>
    <w:rsid w:val="00DC50A7"/>
    <w:rsid w:val="00DC51A6"/>
    <w:rsid w:val="00DC51B6"/>
    <w:rsid w:val="00DC54AA"/>
    <w:rsid w:val="00DC6DDE"/>
    <w:rsid w:val="00DC6F6C"/>
    <w:rsid w:val="00DC75C4"/>
    <w:rsid w:val="00DC763D"/>
    <w:rsid w:val="00DC768C"/>
    <w:rsid w:val="00DC7B80"/>
    <w:rsid w:val="00DC7F3C"/>
    <w:rsid w:val="00DD0317"/>
    <w:rsid w:val="00DD0335"/>
    <w:rsid w:val="00DD0684"/>
    <w:rsid w:val="00DD0E3D"/>
    <w:rsid w:val="00DD14AB"/>
    <w:rsid w:val="00DD17AB"/>
    <w:rsid w:val="00DD1A67"/>
    <w:rsid w:val="00DD2201"/>
    <w:rsid w:val="00DD2B9F"/>
    <w:rsid w:val="00DD2D1E"/>
    <w:rsid w:val="00DD2EFB"/>
    <w:rsid w:val="00DD3061"/>
    <w:rsid w:val="00DD3088"/>
    <w:rsid w:val="00DD30FC"/>
    <w:rsid w:val="00DD3378"/>
    <w:rsid w:val="00DD3558"/>
    <w:rsid w:val="00DD3DBA"/>
    <w:rsid w:val="00DD3F0E"/>
    <w:rsid w:val="00DD4198"/>
    <w:rsid w:val="00DD4214"/>
    <w:rsid w:val="00DD4426"/>
    <w:rsid w:val="00DD4442"/>
    <w:rsid w:val="00DD466B"/>
    <w:rsid w:val="00DD5166"/>
    <w:rsid w:val="00DD57B9"/>
    <w:rsid w:val="00DD5E8D"/>
    <w:rsid w:val="00DD5F57"/>
    <w:rsid w:val="00DD609D"/>
    <w:rsid w:val="00DD641A"/>
    <w:rsid w:val="00DD74D7"/>
    <w:rsid w:val="00DD7602"/>
    <w:rsid w:val="00DD7A8F"/>
    <w:rsid w:val="00DD7D90"/>
    <w:rsid w:val="00DE0182"/>
    <w:rsid w:val="00DE0361"/>
    <w:rsid w:val="00DE043D"/>
    <w:rsid w:val="00DE0621"/>
    <w:rsid w:val="00DE0A7C"/>
    <w:rsid w:val="00DE0FCB"/>
    <w:rsid w:val="00DE1522"/>
    <w:rsid w:val="00DE1965"/>
    <w:rsid w:val="00DE197C"/>
    <w:rsid w:val="00DE2192"/>
    <w:rsid w:val="00DE22AB"/>
    <w:rsid w:val="00DE2506"/>
    <w:rsid w:val="00DE2552"/>
    <w:rsid w:val="00DE25E2"/>
    <w:rsid w:val="00DE2C64"/>
    <w:rsid w:val="00DE2FC0"/>
    <w:rsid w:val="00DE37AA"/>
    <w:rsid w:val="00DE3B75"/>
    <w:rsid w:val="00DE42FF"/>
    <w:rsid w:val="00DE4B6A"/>
    <w:rsid w:val="00DE5308"/>
    <w:rsid w:val="00DE562C"/>
    <w:rsid w:val="00DE565F"/>
    <w:rsid w:val="00DE5C16"/>
    <w:rsid w:val="00DE62BA"/>
    <w:rsid w:val="00DE63D6"/>
    <w:rsid w:val="00DE71B1"/>
    <w:rsid w:val="00DE754A"/>
    <w:rsid w:val="00DE7930"/>
    <w:rsid w:val="00DE7A68"/>
    <w:rsid w:val="00DF00F9"/>
    <w:rsid w:val="00DF03A8"/>
    <w:rsid w:val="00DF0812"/>
    <w:rsid w:val="00DF09DC"/>
    <w:rsid w:val="00DF0C02"/>
    <w:rsid w:val="00DF0FC5"/>
    <w:rsid w:val="00DF122B"/>
    <w:rsid w:val="00DF1AFA"/>
    <w:rsid w:val="00DF1ECB"/>
    <w:rsid w:val="00DF20C3"/>
    <w:rsid w:val="00DF227F"/>
    <w:rsid w:val="00DF23C9"/>
    <w:rsid w:val="00DF2A35"/>
    <w:rsid w:val="00DF318B"/>
    <w:rsid w:val="00DF3341"/>
    <w:rsid w:val="00DF3352"/>
    <w:rsid w:val="00DF3365"/>
    <w:rsid w:val="00DF33FE"/>
    <w:rsid w:val="00DF36FF"/>
    <w:rsid w:val="00DF3775"/>
    <w:rsid w:val="00DF3959"/>
    <w:rsid w:val="00DF410B"/>
    <w:rsid w:val="00DF50BA"/>
    <w:rsid w:val="00DF50EB"/>
    <w:rsid w:val="00DF51CC"/>
    <w:rsid w:val="00DF51D6"/>
    <w:rsid w:val="00DF533B"/>
    <w:rsid w:val="00DF5490"/>
    <w:rsid w:val="00DF5601"/>
    <w:rsid w:val="00DF596F"/>
    <w:rsid w:val="00DF5C2F"/>
    <w:rsid w:val="00DF68B8"/>
    <w:rsid w:val="00DF694E"/>
    <w:rsid w:val="00DF6A30"/>
    <w:rsid w:val="00DF6C66"/>
    <w:rsid w:val="00DF6CFC"/>
    <w:rsid w:val="00DF6E38"/>
    <w:rsid w:val="00DF75C8"/>
    <w:rsid w:val="00DF77EC"/>
    <w:rsid w:val="00DF7B32"/>
    <w:rsid w:val="00DF7FA7"/>
    <w:rsid w:val="00E003F6"/>
    <w:rsid w:val="00E0048F"/>
    <w:rsid w:val="00E0058A"/>
    <w:rsid w:val="00E005C5"/>
    <w:rsid w:val="00E009B0"/>
    <w:rsid w:val="00E00E38"/>
    <w:rsid w:val="00E0120F"/>
    <w:rsid w:val="00E0196B"/>
    <w:rsid w:val="00E01C2D"/>
    <w:rsid w:val="00E0246F"/>
    <w:rsid w:val="00E02ADA"/>
    <w:rsid w:val="00E02BD4"/>
    <w:rsid w:val="00E02C35"/>
    <w:rsid w:val="00E02C52"/>
    <w:rsid w:val="00E02C9F"/>
    <w:rsid w:val="00E02E36"/>
    <w:rsid w:val="00E03389"/>
    <w:rsid w:val="00E03740"/>
    <w:rsid w:val="00E03741"/>
    <w:rsid w:val="00E04256"/>
    <w:rsid w:val="00E0460D"/>
    <w:rsid w:val="00E04D91"/>
    <w:rsid w:val="00E0578D"/>
    <w:rsid w:val="00E058BC"/>
    <w:rsid w:val="00E05A0E"/>
    <w:rsid w:val="00E060CE"/>
    <w:rsid w:val="00E062D0"/>
    <w:rsid w:val="00E062EC"/>
    <w:rsid w:val="00E06305"/>
    <w:rsid w:val="00E065E6"/>
    <w:rsid w:val="00E066C3"/>
    <w:rsid w:val="00E06ABA"/>
    <w:rsid w:val="00E06D14"/>
    <w:rsid w:val="00E075F9"/>
    <w:rsid w:val="00E1003A"/>
    <w:rsid w:val="00E1017E"/>
    <w:rsid w:val="00E10B5A"/>
    <w:rsid w:val="00E10CC8"/>
    <w:rsid w:val="00E10D80"/>
    <w:rsid w:val="00E10F01"/>
    <w:rsid w:val="00E116B2"/>
    <w:rsid w:val="00E11B36"/>
    <w:rsid w:val="00E1278F"/>
    <w:rsid w:val="00E127D8"/>
    <w:rsid w:val="00E12DB3"/>
    <w:rsid w:val="00E12EDE"/>
    <w:rsid w:val="00E13487"/>
    <w:rsid w:val="00E13B4F"/>
    <w:rsid w:val="00E13BCF"/>
    <w:rsid w:val="00E13EB6"/>
    <w:rsid w:val="00E14489"/>
    <w:rsid w:val="00E144B9"/>
    <w:rsid w:val="00E14512"/>
    <w:rsid w:val="00E1491B"/>
    <w:rsid w:val="00E14B1D"/>
    <w:rsid w:val="00E14FFF"/>
    <w:rsid w:val="00E1509C"/>
    <w:rsid w:val="00E15353"/>
    <w:rsid w:val="00E15894"/>
    <w:rsid w:val="00E158E6"/>
    <w:rsid w:val="00E15C6E"/>
    <w:rsid w:val="00E15C72"/>
    <w:rsid w:val="00E15FB0"/>
    <w:rsid w:val="00E1605B"/>
    <w:rsid w:val="00E16078"/>
    <w:rsid w:val="00E16323"/>
    <w:rsid w:val="00E1699F"/>
    <w:rsid w:val="00E16B4B"/>
    <w:rsid w:val="00E16C80"/>
    <w:rsid w:val="00E16CA4"/>
    <w:rsid w:val="00E16D0E"/>
    <w:rsid w:val="00E16DBE"/>
    <w:rsid w:val="00E17389"/>
    <w:rsid w:val="00E174CA"/>
    <w:rsid w:val="00E1759A"/>
    <w:rsid w:val="00E177D1"/>
    <w:rsid w:val="00E17875"/>
    <w:rsid w:val="00E17926"/>
    <w:rsid w:val="00E1799C"/>
    <w:rsid w:val="00E17CBA"/>
    <w:rsid w:val="00E20244"/>
    <w:rsid w:val="00E20378"/>
    <w:rsid w:val="00E2069A"/>
    <w:rsid w:val="00E210E8"/>
    <w:rsid w:val="00E21364"/>
    <w:rsid w:val="00E21AAE"/>
    <w:rsid w:val="00E221E9"/>
    <w:rsid w:val="00E225D2"/>
    <w:rsid w:val="00E22B0A"/>
    <w:rsid w:val="00E22D7F"/>
    <w:rsid w:val="00E22DD5"/>
    <w:rsid w:val="00E22E04"/>
    <w:rsid w:val="00E235A5"/>
    <w:rsid w:val="00E243A8"/>
    <w:rsid w:val="00E243B6"/>
    <w:rsid w:val="00E24497"/>
    <w:rsid w:val="00E24670"/>
    <w:rsid w:val="00E24ADA"/>
    <w:rsid w:val="00E24E06"/>
    <w:rsid w:val="00E24E35"/>
    <w:rsid w:val="00E24E5A"/>
    <w:rsid w:val="00E24F48"/>
    <w:rsid w:val="00E25733"/>
    <w:rsid w:val="00E26293"/>
    <w:rsid w:val="00E26350"/>
    <w:rsid w:val="00E266E1"/>
    <w:rsid w:val="00E26777"/>
    <w:rsid w:val="00E27C27"/>
    <w:rsid w:val="00E3009B"/>
    <w:rsid w:val="00E305E2"/>
    <w:rsid w:val="00E30B7D"/>
    <w:rsid w:val="00E30D25"/>
    <w:rsid w:val="00E30D56"/>
    <w:rsid w:val="00E30E36"/>
    <w:rsid w:val="00E31145"/>
    <w:rsid w:val="00E31364"/>
    <w:rsid w:val="00E31645"/>
    <w:rsid w:val="00E318E7"/>
    <w:rsid w:val="00E319E2"/>
    <w:rsid w:val="00E31C30"/>
    <w:rsid w:val="00E31C66"/>
    <w:rsid w:val="00E31CAD"/>
    <w:rsid w:val="00E3204C"/>
    <w:rsid w:val="00E32813"/>
    <w:rsid w:val="00E33025"/>
    <w:rsid w:val="00E33377"/>
    <w:rsid w:val="00E336C3"/>
    <w:rsid w:val="00E33FA9"/>
    <w:rsid w:val="00E342FE"/>
    <w:rsid w:val="00E34687"/>
    <w:rsid w:val="00E346B6"/>
    <w:rsid w:val="00E3484E"/>
    <w:rsid w:val="00E34873"/>
    <w:rsid w:val="00E34B92"/>
    <w:rsid w:val="00E34E08"/>
    <w:rsid w:val="00E35110"/>
    <w:rsid w:val="00E35174"/>
    <w:rsid w:val="00E3527B"/>
    <w:rsid w:val="00E35386"/>
    <w:rsid w:val="00E353A7"/>
    <w:rsid w:val="00E35EE4"/>
    <w:rsid w:val="00E36383"/>
    <w:rsid w:val="00E3638F"/>
    <w:rsid w:val="00E3676E"/>
    <w:rsid w:val="00E369E8"/>
    <w:rsid w:val="00E36D1D"/>
    <w:rsid w:val="00E37347"/>
    <w:rsid w:val="00E376F5"/>
    <w:rsid w:val="00E37A11"/>
    <w:rsid w:val="00E37DEF"/>
    <w:rsid w:val="00E37F0D"/>
    <w:rsid w:val="00E37FE7"/>
    <w:rsid w:val="00E39672"/>
    <w:rsid w:val="00E4021D"/>
    <w:rsid w:val="00E4072D"/>
    <w:rsid w:val="00E4096A"/>
    <w:rsid w:val="00E41483"/>
    <w:rsid w:val="00E417FE"/>
    <w:rsid w:val="00E41992"/>
    <w:rsid w:val="00E41E7E"/>
    <w:rsid w:val="00E42333"/>
    <w:rsid w:val="00E425A3"/>
    <w:rsid w:val="00E4285B"/>
    <w:rsid w:val="00E42A39"/>
    <w:rsid w:val="00E42A7A"/>
    <w:rsid w:val="00E42B99"/>
    <w:rsid w:val="00E42D63"/>
    <w:rsid w:val="00E42DFE"/>
    <w:rsid w:val="00E43122"/>
    <w:rsid w:val="00E43307"/>
    <w:rsid w:val="00E4341D"/>
    <w:rsid w:val="00E43D38"/>
    <w:rsid w:val="00E440C8"/>
    <w:rsid w:val="00E4416C"/>
    <w:rsid w:val="00E44617"/>
    <w:rsid w:val="00E446DA"/>
    <w:rsid w:val="00E44F71"/>
    <w:rsid w:val="00E455B5"/>
    <w:rsid w:val="00E45687"/>
    <w:rsid w:val="00E45727"/>
    <w:rsid w:val="00E45F46"/>
    <w:rsid w:val="00E45F4F"/>
    <w:rsid w:val="00E47161"/>
    <w:rsid w:val="00E473AC"/>
    <w:rsid w:val="00E474B8"/>
    <w:rsid w:val="00E474DC"/>
    <w:rsid w:val="00E476CB"/>
    <w:rsid w:val="00E478DC"/>
    <w:rsid w:val="00E47D9C"/>
    <w:rsid w:val="00E47EF0"/>
    <w:rsid w:val="00E47F48"/>
    <w:rsid w:val="00E50616"/>
    <w:rsid w:val="00E50698"/>
    <w:rsid w:val="00E507E5"/>
    <w:rsid w:val="00E50925"/>
    <w:rsid w:val="00E511D1"/>
    <w:rsid w:val="00E51B3A"/>
    <w:rsid w:val="00E51B5E"/>
    <w:rsid w:val="00E51C23"/>
    <w:rsid w:val="00E52C24"/>
    <w:rsid w:val="00E530B6"/>
    <w:rsid w:val="00E53B04"/>
    <w:rsid w:val="00E53FF3"/>
    <w:rsid w:val="00E54414"/>
    <w:rsid w:val="00E549BC"/>
    <w:rsid w:val="00E54B03"/>
    <w:rsid w:val="00E54D58"/>
    <w:rsid w:val="00E5500B"/>
    <w:rsid w:val="00E5506A"/>
    <w:rsid w:val="00E55491"/>
    <w:rsid w:val="00E55A5C"/>
    <w:rsid w:val="00E55B8B"/>
    <w:rsid w:val="00E55C98"/>
    <w:rsid w:val="00E5619B"/>
    <w:rsid w:val="00E56424"/>
    <w:rsid w:val="00E5771F"/>
    <w:rsid w:val="00E578BE"/>
    <w:rsid w:val="00E57BE5"/>
    <w:rsid w:val="00E57FD0"/>
    <w:rsid w:val="00E6051E"/>
    <w:rsid w:val="00E605FD"/>
    <w:rsid w:val="00E60944"/>
    <w:rsid w:val="00E60990"/>
    <w:rsid w:val="00E610AF"/>
    <w:rsid w:val="00E611DA"/>
    <w:rsid w:val="00E6158C"/>
    <w:rsid w:val="00E61A8D"/>
    <w:rsid w:val="00E61B65"/>
    <w:rsid w:val="00E629A0"/>
    <w:rsid w:val="00E62D57"/>
    <w:rsid w:val="00E62D93"/>
    <w:rsid w:val="00E62E06"/>
    <w:rsid w:val="00E62E57"/>
    <w:rsid w:val="00E6312E"/>
    <w:rsid w:val="00E63264"/>
    <w:rsid w:val="00E6345B"/>
    <w:rsid w:val="00E635A1"/>
    <w:rsid w:val="00E639A7"/>
    <w:rsid w:val="00E63C8F"/>
    <w:rsid w:val="00E63EE6"/>
    <w:rsid w:val="00E64114"/>
    <w:rsid w:val="00E642C5"/>
    <w:rsid w:val="00E643E2"/>
    <w:rsid w:val="00E64A39"/>
    <w:rsid w:val="00E659F1"/>
    <w:rsid w:val="00E65DC5"/>
    <w:rsid w:val="00E66122"/>
    <w:rsid w:val="00E66269"/>
    <w:rsid w:val="00E663CB"/>
    <w:rsid w:val="00E66793"/>
    <w:rsid w:val="00E66A10"/>
    <w:rsid w:val="00E66B94"/>
    <w:rsid w:val="00E675AB"/>
    <w:rsid w:val="00E67829"/>
    <w:rsid w:val="00E67EC5"/>
    <w:rsid w:val="00E703A2"/>
    <w:rsid w:val="00E70965"/>
    <w:rsid w:val="00E70DAF"/>
    <w:rsid w:val="00E7116C"/>
    <w:rsid w:val="00E717D3"/>
    <w:rsid w:val="00E71BE6"/>
    <w:rsid w:val="00E71C33"/>
    <w:rsid w:val="00E71D28"/>
    <w:rsid w:val="00E720C8"/>
    <w:rsid w:val="00E7251E"/>
    <w:rsid w:val="00E72656"/>
    <w:rsid w:val="00E7277B"/>
    <w:rsid w:val="00E72E69"/>
    <w:rsid w:val="00E732F0"/>
    <w:rsid w:val="00E73547"/>
    <w:rsid w:val="00E73574"/>
    <w:rsid w:val="00E735A9"/>
    <w:rsid w:val="00E7371A"/>
    <w:rsid w:val="00E743A1"/>
    <w:rsid w:val="00E74568"/>
    <w:rsid w:val="00E746D3"/>
    <w:rsid w:val="00E74928"/>
    <w:rsid w:val="00E7492D"/>
    <w:rsid w:val="00E749DE"/>
    <w:rsid w:val="00E750DA"/>
    <w:rsid w:val="00E7520F"/>
    <w:rsid w:val="00E7526E"/>
    <w:rsid w:val="00E7530E"/>
    <w:rsid w:val="00E7537B"/>
    <w:rsid w:val="00E753E1"/>
    <w:rsid w:val="00E755FE"/>
    <w:rsid w:val="00E75C07"/>
    <w:rsid w:val="00E75CBE"/>
    <w:rsid w:val="00E75CE5"/>
    <w:rsid w:val="00E75DAB"/>
    <w:rsid w:val="00E75EDF"/>
    <w:rsid w:val="00E760C0"/>
    <w:rsid w:val="00E7614C"/>
    <w:rsid w:val="00E76199"/>
    <w:rsid w:val="00E7643B"/>
    <w:rsid w:val="00E76597"/>
    <w:rsid w:val="00E769B4"/>
    <w:rsid w:val="00E76A21"/>
    <w:rsid w:val="00E76D59"/>
    <w:rsid w:val="00E76E6F"/>
    <w:rsid w:val="00E76EDC"/>
    <w:rsid w:val="00E77097"/>
    <w:rsid w:val="00E774E4"/>
    <w:rsid w:val="00E77913"/>
    <w:rsid w:val="00E77CDE"/>
    <w:rsid w:val="00E77F86"/>
    <w:rsid w:val="00E80638"/>
    <w:rsid w:val="00E80D21"/>
    <w:rsid w:val="00E81091"/>
    <w:rsid w:val="00E817A2"/>
    <w:rsid w:val="00E82075"/>
    <w:rsid w:val="00E82272"/>
    <w:rsid w:val="00E8233D"/>
    <w:rsid w:val="00E8240C"/>
    <w:rsid w:val="00E82E44"/>
    <w:rsid w:val="00E835EA"/>
    <w:rsid w:val="00E83617"/>
    <w:rsid w:val="00E83A67"/>
    <w:rsid w:val="00E83C06"/>
    <w:rsid w:val="00E83FE8"/>
    <w:rsid w:val="00E844AC"/>
    <w:rsid w:val="00E844D2"/>
    <w:rsid w:val="00E847ED"/>
    <w:rsid w:val="00E8494D"/>
    <w:rsid w:val="00E84A57"/>
    <w:rsid w:val="00E84D0A"/>
    <w:rsid w:val="00E84D9B"/>
    <w:rsid w:val="00E84EE0"/>
    <w:rsid w:val="00E84FEE"/>
    <w:rsid w:val="00E852C0"/>
    <w:rsid w:val="00E85457"/>
    <w:rsid w:val="00E856B3"/>
    <w:rsid w:val="00E856CD"/>
    <w:rsid w:val="00E8587B"/>
    <w:rsid w:val="00E85DF8"/>
    <w:rsid w:val="00E8626E"/>
    <w:rsid w:val="00E86293"/>
    <w:rsid w:val="00E866DA"/>
    <w:rsid w:val="00E86958"/>
    <w:rsid w:val="00E86EEA"/>
    <w:rsid w:val="00E8719C"/>
    <w:rsid w:val="00E87544"/>
    <w:rsid w:val="00E877B5"/>
    <w:rsid w:val="00E87A84"/>
    <w:rsid w:val="00E87B98"/>
    <w:rsid w:val="00E9011F"/>
    <w:rsid w:val="00E90278"/>
    <w:rsid w:val="00E906EA"/>
    <w:rsid w:val="00E90D34"/>
    <w:rsid w:val="00E90ED0"/>
    <w:rsid w:val="00E91111"/>
    <w:rsid w:val="00E91224"/>
    <w:rsid w:val="00E91331"/>
    <w:rsid w:val="00E91FD7"/>
    <w:rsid w:val="00E92044"/>
    <w:rsid w:val="00E9220A"/>
    <w:rsid w:val="00E92466"/>
    <w:rsid w:val="00E9278E"/>
    <w:rsid w:val="00E927CA"/>
    <w:rsid w:val="00E92A0D"/>
    <w:rsid w:val="00E92B1C"/>
    <w:rsid w:val="00E92F65"/>
    <w:rsid w:val="00E9372D"/>
    <w:rsid w:val="00E938EF"/>
    <w:rsid w:val="00E93E32"/>
    <w:rsid w:val="00E93E65"/>
    <w:rsid w:val="00E94173"/>
    <w:rsid w:val="00E942E4"/>
    <w:rsid w:val="00E94320"/>
    <w:rsid w:val="00E947AD"/>
    <w:rsid w:val="00E947D9"/>
    <w:rsid w:val="00E94961"/>
    <w:rsid w:val="00E9519D"/>
    <w:rsid w:val="00E95348"/>
    <w:rsid w:val="00E95589"/>
    <w:rsid w:val="00E95D1B"/>
    <w:rsid w:val="00E96019"/>
    <w:rsid w:val="00E9623F"/>
    <w:rsid w:val="00E96373"/>
    <w:rsid w:val="00E968BB"/>
    <w:rsid w:val="00E96B76"/>
    <w:rsid w:val="00E97804"/>
    <w:rsid w:val="00E97D53"/>
    <w:rsid w:val="00E97EC2"/>
    <w:rsid w:val="00EA03F5"/>
    <w:rsid w:val="00EA0518"/>
    <w:rsid w:val="00EA0881"/>
    <w:rsid w:val="00EA0A8D"/>
    <w:rsid w:val="00EA0E7F"/>
    <w:rsid w:val="00EA0F5E"/>
    <w:rsid w:val="00EA15B6"/>
    <w:rsid w:val="00EA1C0A"/>
    <w:rsid w:val="00EA1DEB"/>
    <w:rsid w:val="00EA1E57"/>
    <w:rsid w:val="00EA2269"/>
    <w:rsid w:val="00EA22F3"/>
    <w:rsid w:val="00EA2F5C"/>
    <w:rsid w:val="00EA3478"/>
    <w:rsid w:val="00EA4E8F"/>
    <w:rsid w:val="00EA4F0F"/>
    <w:rsid w:val="00EA4FC9"/>
    <w:rsid w:val="00EA5B99"/>
    <w:rsid w:val="00EA5DC6"/>
    <w:rsid w:val="00EA60ED"/>
    <w:rsid w:val="00EA6418"/>
    <w:rsid w:val="00EA66C1"/>
    <w:rsid w:val="00EA67D7"/>
    <w:rsid w:val="00EA67EE"/>
    <w:rsid w:val="00EA6AA2"/>
    <w:rsid w:val="00EA6BF3"/>
    <w:rsid w:val="00EA6D74"/>
    <w:rsid w:val="00EA6E7B"/>
    <w:rsid w:val="00EA729E"/>
    <w:rsid w:val="00EA72E6"/>
    <w:rsid w:val="00EA760A"/>
    <w:rsid w:val="00EA7772"/>
    <w:rsid w:val="00EA7B00"/>
    <w:rsid w:val="00EA7C1C"/>
    <w:rsid w:val="00EA7C73"/>
    <w:rsid w:val="00EA7F28"/>
    <w:rsid w:val="00EB00D1"/>
    <w:rsid w:val="00EB0D17"/>
    <w:rsid w:val="00EB0DFE"/>
    <w:rsid w:val="00EB0E40"/>
    <w:rsid w:val="00EB0F61"/>
    <w:rsid w:val="00EB13F3"/>
    <w:rsid w:val="00EB18AE"/>
    <w:rsid w:val="00EB1C28"/>
    <w:rsid w:val="00EB1D70"/>
    <w:rsid w:val="00EB28F8"/>
    <w:rsid w:val="00EB2996"/>
    <w:rsid w:val="00EB2EF8"/>
    <w:rsid w:val="00EB3270"/>
    <w:rsid w:val="00EB337D"/>
    <w:rsid w:val="00EB33D8"/>
    <w:rsid w:val="00EB3479"/>
    <w:rsid w:val="00EB34B4"/>
    <w:rsid w:val="00EB36DE"/>
    <w:rsid w:val="00EB37E3"/>
    <w:rsid w:val="00EB3C0C"/>
    <w:rsid w:val="00EB40BB"/>
    <w:rsid w:val="00EB4276"/>
    <w:rsid w:val="00EB43B2"/>
    <w:rsid w:val="00EB4661"/>
    <w:rsid w:val="00EB4758"/>
    <w:rsid w:val="00EB4A81"/>
    <w:rsid w:val="00EB4C6F"/>
    <w:rsid w:val="00EB5103"/>
    <w:rsid w:val="00EB522A"/>
    <w:rsid w:val="00EB5253"/>
    <w:rsid w:val="00EB52C1"/>
    <w:rsid w:val="00EB53C9"/>
    <w:rsid w:val="00EB564F"/>
    <w:rsid w:val="00EB577C"/>
    <w:rsid w:val="00EB58CE"/>
    <w:rsid w:val="00EB5E87"/>
    <w:rsid w:val="00EB5F9D"/>
    <w:rsid w:val="00EB6357"/>
    <w:rsid w:val="00EB63CF"/>
    <w:rsid w:val="00EB6C91"/>
    <w:rsid w:val="00EB6F33"/>
    <w:rsid w:val="00EB71A7"/>
    <w:rsid w:val="00EB7507"/>
    <w:rsid w:val="00EB77AF"/>
    <w:rsid w:val="00EB77DE"/>
    <w:rsid w:val="00EC0439"/>
    <w:rsid w:val="00EC0664"/>
    <w:rsid w:val="00EC06A9"/>
    <w:rsid w:val="00EC182F"/>
    <w:rsid w:val="00EC1A32"/>
    <w:rsid w:val="00EC1E53"/>
    <w:rsid w:val="00EC1FA9"/>
    <w:rsid w:val="00EC25E4"/>
    <w:rsid w:val="00EC27EC"/>
    <w:rsid w:val="00EC2B8E"/>
    <w:rsid w:val="00EC31F5"/>
    <w:rsid w:val="00EC3825"/>
    <w:rsid w:val="00EC498F"/>
    <w:rsid w:val="00EC4DB0"/>
    <w:rsid w:val="00EC4E3A"/>
    <w:rsid w:val="00EC5307"/>
    <w:rsid w:val="00EC5453"/>
    <w:rsid w:val="00EC555C"/>
    <w:rsid w:val="00EC57A2"/>
    <w:rsid w:val="00EC5A93"/>
    <w:rsid w:val="00EC5AF5"/>
    <w:rsid w:val="00EC5C1F"/>
    <w:rsid w:val="00EC5C59"/>
    <w:rsid w:val="00EC5E4C"/>
    <w:rsid w:val="00EC6030"/>
    <w:rsid w:val="00EC60DC"/>
    <w:rsid w:val="00EC6269"/>
    <w:rsid w:val="00EC71B1"/>
    <w:rsid w:val="00EC71BF"/>
    <w:rsid w:val="00EC731A"/>
    <w:rsid w:val="00EC7924"/>
    <w:rsid w:val="00EC7A23"/>
    <w:rsid w:val="00EC7FAF"/>
    <w:rsid w:val="00ED0527"/>
    <w:rsid w:val="00ED069F"/>
    <w:rsid w:val="00ED0701"/>
    <w:rsid w:val="00ED0A52"/>
    <w:rsid w:val="00ED0E3C"/>
    <w:rsid w:val="00ED1282"/>
    <w:rsid w:val="00ED1555"/>
    <w:rsid w:val="00ED283C"/>
    <w:rsid w:val="00ED29B7"/>
    <w:rsid w:val="00ED2D8B"/>
    <w:rsid w:val="00ED2E81"/>
    <w:rsid w:val="00ED2F2D"/>
    <w:rsid w:val="00ED364A"/>
    <w:rsid w:val="00ED3895"/>
    <w:rsid w:val="00ED3933"/>
    <w:rsid w:val="00ED3951"/>
    <w:rsid w:val="00ED3B09"/>
    <w:rsid w:val="00ED3E51"/>
    <w:rsid w:val="00ED420A"/>
    <w:rsid w:val="00ED48B8"/>
    <w:rsid w:val="00ED4AAD"/>
    <w:rsid w:val="00ED4E33"/>
    <w:rsid w:val="00ED6324"/>
    <w:rsid w:val="00ED6385"/>
    <w:rsid w:val="00ED645D"/>
    <w:rsid w:val="00ED6728"/>
    <w:rsid w:val="00ED6A92"/>
    <w:rsid w:val="00ED7141"/>
    <w:rsid w:val="00ED788F"/>
    <w:rsid w:val="00ED7AB2"/>
    <w:rsid w:val="00ED7AF2"/>
    <w:rsid w:val="00ED7C25"/>
    <w:rsid w:val="00EE0340"/>
    <w:rsid w:val="00EE0CA7"/>
    <w:rsid w:val="00EE1157"/>
    <w:rsid w:val="00EE1345"/>
    <w:rsid w:val="00EE14FF"/>
    <w:rsid w:val="00EE1529"/>
    <w:rsid w:val="00EE1986"/>
    <w:rsid w:val="00EE1DAB"/>
    <w:rsid w:val="00EE1FA8"/>
    <w:rsid w:val="00EE2028"/>
    <w:rsid w:val="00EE202B"/>
    <w:rsid w:val="00EE2093"/>
    <w:rsid w:val="00EE24DE"/>
    <w:rsid w:val="00EE2A0A"/>
    <w:rsid w:val="00EE2BEB"/>
    <w:rsid w:val="00EE2EA8"/>
    <w:rsid w:val="00EE30F1"/>
    <w:rsid w:val="00EE3A6F"/>
    <w:rsid w:val="00EE3AF6"/>
    <w:rsid w:val="00EE3B15"/>
    <w:rsid w:val="00EE4014"/>
    <w:rsid w:val="00EE4693"/>
    <w:rsid w:val="00EE48CF"/>
    <w:rsid w:val="00EE4FB3"/>
    <w:rsid w:val="00EE5253"/>
    <w:rsid w:val="00EE535F"/>
    <w:rsid w:val="00EE5460"/>
    <w:rsid w:val="00EE5C3E"/>
    <w:rsid w:val="00EE6362"/>
    <w:rsid w:val="00EE640E"/>
    <w:rsid w:val="00EE6544"/>
    <w:rsid w:val="00EE6787"/>
    <w:rsid w:val="00EE67CE"/>
    <w:rsid w:val="00EE6BED"/>
    <w:rsid w:val="00EE6D95"/>
    <w:rsid w:val="00EE6EC2"/>
    <w:rsid w:val="00EE732D"/>
    <w:rsid w:val="00EE76BF"/>
    <w:rsid w:val="00EE775D"/>
    <w:rsid w:val="00EE785B"/>
    <w:rsid w:val="00EF028E"/>
    <w:rsid w:val="00EF0983"/>
    <w:rsid w:val="00EF0A15"/>
    <w:rsid w:val="00EF0FD5"/>
    <w:rsid w:val="00EF14AA"/>
    <w:rsid w:val="00EF14EE"/>
    <w:rsid w:val="00EF1602"/>
    <w:rsid w:val="00EF1707"/>
    <w:rsid w:val="00EF1920"/>
    <w:rsid w:val="00EF1CAB"/>
    <w:rsid w:val="00EF1EDD"/>
    <w:rsid w:val="00EF23F5"/>
    <w:rsid w:val="00EF24F3"/>
    <w:rsid w:val="00EF2765"/>
    <w:rsid w:val="00EF2908"/>
    <w:rsid w:val="00EF29DE"/>
    <w:rsid w:val="00EF2BC4"/>
    <w:rsid w:val="00EF32F9"/>
    <w:rsid w:val="00EF341A"/>
    <w:rsid w:val="00EF359C"/>
    <w:rsid w:val="00EF412A"/>
    <w:rsid w:val="00EF4948"/>
    <w:rsid w:val="00EF4CF0"/>
    <w:rsid w:val="00EF4FBD"/>
    <w:rsid w:val="00EF538E"/>
    <w:rsid w:val="00EF556F"/>
    <w:rsid w:val="00EF5A10"/>
    <w:rsid w:val="00EF5FF5"/>
    <w:rsid w:val="00EF6437"/>
    <w:rsid w:val="00EF65F3"/>
    <w:rsid w:val="00EF67EF"/>
    <w:rsid w:val="00EF6BF6"/>
    <w:rsid w:val="00EF6C19"/>
    <w:rsid w:val="00EF6D9E"/>
    <w:rsid w:val="00EF6DDD"/>
    <w:rsid w:val="00EF7211"/>
    <w:rsid w:val="00EF7EFF"/>
    <w:rsid w:val="00F0073F"/>
    <w:rsid w:val="00F0097C"/>
    <w:rsid w:val="00F011B4"/>
    <w:rsid w:val="00F012C3"/>
    <w:rsid w:val="00F013C8"/>
    <w:rsid w:val="00F0169E"/>
    <w:rsid w:val="00F01A53"/>
    <w:rsid w:val="00F01DA1"/>
    <w:rsid w:val="00F02227"/>
    <w:rsid w:val="00F02A5E"/>
    <w:rsid w:val="00F02E62"/>
    <w:rsid w:val="00F030DC"/>
    <w:rsid w:val="00F031B1"/>
    <w:rsid w:val="00F034B1"/>
    <w:rsid w:val="00F03515"/>
    <w:rsid w:val="00F0382F"/>
    <w:rsid w:val="00F04051"/>
    <w:rsid w:val="00F0470F"/>
    <w:rsid w:val="00F04760"/>
    <w:rsid w:val="00F04ECE"/>
    <w:rsid w:val="00F050A9"/>
    <w:rsid w:val="00F05243"/>
    <w:rsid w:val="00F054A5"/>
    <w:rsid w:val="00F05524"/>
    <w:rsid w:val="00F05926"/>
    <w:rsid w:val="00F063B7"/>
    <w:rsid w:val="00F065E5"/>
    <w:rsid w:val="00F06A5F"/>
    <w:rsid w:val="00F06BB6"/>
    <w:rsid w:val="00F06DD9"/>
    <w:rsid w:val="00F06E05"/>
    <w:rsid w:val="00F07A78"/>
    <w:rsid w:val="00F1004F"/>
    <w:rsid w:val="00F101B0"/>
    <w:rsid w:val="00F1020D"/>
    <w:rsid w:val="00F1064B"/>
    <w:rsid w:val="00F10B0B"/>
    <w:rsid w:val="00F11638"/>
    <w:rsid w:val="00F11698"/>
    <w:rsid w:val="00F11958"/>
    <w:rsid w:val="00F11A45"/>
    <w:rsid w:val="00F11BB3"/>
    <w:rsid w:val="00F11F55"/>
    <w:rsid w:val="00F1241D"/>
    <w:rsid w:val="00F12850"/>
    <w:rsid w:val="00F12E6F"/>
    <w:rsid w:val="00F12F9F"/>
    <w:rsid w:val="00F131FD"/>
    <w:rsid w:val="00F139E9"/>
    <w:rsid w:val="00F13A68"/>
    <w:rsid w:val="00F14056"/>
    <w:rsid w:val="00F14801"/>
    <w:rsid w:val="00F14AB7"/>
    <w:rsid w:val="00F14FE2"/>
    <w:rsid w:val="00F151F3"/>
    <w:rsid w:val="00F1596F"/>
    <w:rsid w:val="00F159C9"/>
    <w:rsid w:val="00F15B69"/>
    <w:rsid w:val="00F15DDC"/>
    <w:rsid w:val="00F15DFA"/>
    <w:rsid w:val="00F15F53"/>
    <w:rsid w:val="00F16110"/>
    <w:rsid w:val="00F16226"/>
    <w:rsid w:val="00F1677E"/>
    <w:rsid w:val="00F1698B"/>
    <w:rsid w:val="00F16F28"/>
    <w:rsid w:val="00F171C9"/>
    <w:rsid w:val="00F179B9"/>
    <w:rsid w:val="00F17E0D"/>
    <w:rsid w:val="00F20206"/>
    <w:rsid w:val="00F2071D"/>
    <w:rsid w:val="00F20B68"/>
    <w:rsid w:val="00F20C1E"/>
    <w:rsid w:val="00F20F7C"/>
    <w:rsid w:val="00F21015"/>
    <w:rsid w:val="00F21582"/>
    <w:rsid w:val="00F21674"/>
    <w:rsid w:val="00F2171C"/>
    <w:rsid w:val="00F21910"/>
    <w:rsid w:val="00F21D56"/>
    <w:rsid w:val="00F21DD1"/>
    <w:rsid w:val="00F222BA"/>
    <w:rsid w:val="00F223AE"/>
    <w:rsid w:val="00F2243F"/>
    <w:rsid w:val="00F2255B"/>
    <w:rsid w:val="00F226A2"/>
    <w:rsid w:val="00F22CC5"/>
    <w:rsid w:val="00F22E12"/>
    <w:rsid w:val="00F230FB"/>
    <w:rsid w:val="00F2330C"/>
    <w:rsid w:val="00F235DF"/>
    <w:rsid w:val="00F23DBD"/>
    <w:rsid w:val="00F23E8B"/>
    <w:rsid w:val="00F23FF8"/>
    <w:rsid w:val="00F24063"/>
    <w:rsid w:val="00F24153"/>
    <w:rsid w:val="00F244FB"/>
    <w:rsid w:val="00F245A6"/>
    <w:rsid w:val="00F24CDB"/>
    <w:rsid w:val="00F24DC9"/>
    <w:rsid w:val="00F24E7C"/>
    <w:rsid w:val="00F24ED8"/>
    <w:rsid w:val="00F254B3"/>
    <w:rsid w:val="00F25661"/>
    <w:rsid w:val="00F25725"/>
    <w:rsid w:val="00F25C60"/>
    <w:rsid w:val="00F2622F"/>
    <w:rsid w:val="00F265EF"/>
    <w:rsid w:val="00F2677A"/>
    <w:rsid w:val="00F26789"/>
    <w:rsid w:val="00F2693A"/>
    <w:rsid w:val="00F27532"/>
    <w:rsid w:val="00F27B3E"/>
    <w:rsid w:val="00F27C21"/>
    <w:rsid w:val="00F27CCC"/>
    <w:rsid w:val="00F30694"/>
    <w:rsid w:val="00F30CFB"/>
    <w:rsid w:val="00F30EA7"/>
    <w:rsid w:val="00F312A1"/>
    <w:rsid w:val="00F3141D"/>
    <w:rsid w:val="00F314A0"/>
    <w:rsid w:val="00F31573"/>
    <w:rsid w:val="00F316A3"/>
    <w:rsid w:val="00F31C63"/>
    <w:rsid w:val="00F32012"/>
    <w:rsid w:val="00F3264D"/>
    <w:rsid w:val="00F329CE"/>
    <w:rsid w:val="00F32EBD"/>
    <w:rsid w:val="00F33320"/>
    <w:rsid w:val="00F335B9"/>
    <w:rsid w:val="00F33747"/>
    <w:rsid w:val="00F348F6"/>
    <w:rsid w:val="00F34C50"/>
    <w:rsid w:val="00F3507C"/>
    <w:rsid w:val="00F35224"/>
    <w:rsid w:val="00F3539F"/>
    <w:rsid w:val="00F354B0"/>
    <w:rsid w:val="00F359BA"/>
    <w:rsid w:val="00F35A11"/>
    <w:rsid w:val="00F35B7B"/>
    <w:rsid w:val="00F35C29"/>
    <w:rsid w:val="00F3614E"/>
    <w:rsid w:val="00F36912"/>
    <w:rsid w:val="00F36C0F"/>
    <w:rsid w:val="00F36D10"/>
    <w:rsid w:val="00F36E7F"/>
    <w:rsid w:val="00F3745A"/>
    <w:rsid w:val="00F3779D"/>
    <w:rsid w:val="00F37BE7"/>
    <w:rsid w:val="00F40785"/>
    <w:rsid w:val="00F40B13"/>
    <w:rsid w:val="00F40E76"/>
    <w:rsid w:val="00F415CE"/>
    <w:rsid w:val="00F41A9D"/>
    <w:rsid w:val="00F41B83"/>
    <w:rsid w:val="00F42C74"/>
    <w:rsid w:val="00F4337A"/>
    <w:rsid w:val="00F4365C"/>
    <w:rsid w:val="00F44531"/>
    <w:rsid w:val="00F44A36"/>
    <w:rsid w:val="00F44FBE"/>
    <w:rsid w:val="00F454D8"/>
    <w:rsid w:val="00F457CC"/>
    <w:rsid w:val="00F45A68"/>
    <w:rsid w:val="00F45B9C"/>
    <w:rsid w:val="00F45C1B"/>
    <w:rsid w:val="00F45EF8"/>
    <w:rsid w:val="00F45FE2"/>
    <w:rsid w:val="00F4616E"/>
    <w:rsid w:val="00F46836"/>
    <w:rsid w:val="00F46855"/>
    <w:rsid w:val="00F46B95"/>
    <w:rsid w:val="00F46CDE"/>
    <w:rsid w:val="00F47467"/>
    <w:rsid w:val="00F47566"/>
    <w:rsid w:val="00F47826"/>
    <w:rsid w:val="00F47A87"/>
    <w:rsid w:val="00F47CA2"/>
    <w:rsid w:val="00F47FDB"/>
    <w:rsid w:val="00F5022E"/>
    <w:rsid w:val="00F50283"/>
    <w:rsid w:val="00F50584"/>
    <w:rsid w:val="00F5118C"/>
    <w:rsid w:val="00F52149"/>
    <w:rsid w:val="00F52409"/>
    <w:rsid w:val="00F525D1"/>
    <w:rsid w:val="00F5292B"/>
    <w:rsid w:val="00F52DCD"/>
    <w:rsid w:val="00F5300C"/>
    <w:rsid w:val="00F53579"/>
    <w:rsid w:val="00F5384E"/>
    <w:rsid w:val="00F53C83"/>
    <w:rsid w:val="00F54AAA"/>
    <w:rsid w:val="00F54BF0"/>
    <w:rsid w:val="00F558B2"/>
    <w:rsid w:val="00F55BAF"/>
    <w:rsid w:val="00F56069"/>
    <w:rsid w:val="00F564E0"/>
    <w:rsid w:val="00F565B4"/>
    <w:rsid w:val="00F5668F"/>
    <w:rsid w:val="00F566D6"/>
    <w:rsid w:val="00F56E7E"/>
    <w:rsid w:val="00F56F7C"/>
    <w:rsid w:val="00F57253"/>
    <w:rsid w:val="00F572A3"/>
    <w:rsid w:val="00F573C3"/>
    <w:rsid w:val="00F60015"/>
    <w:rsid w:val="00F600A2"/>
    <w:rsid w:val="00F600E4"/>
    <w:rsid w:val="00F60109"/>
    <w:rsid w:val="00F6073A"/>
    <w:rsid w:val="00F60DF1"/>
    <w:rsid w:val="00F6126C"/>
    <w:rsid w:val="00F61448"/>
    <w:rsid w:val="00F61579"/>
    <w:rsid w:val="00F618E1"/>
    <w:rsid w:val="00F61D4C"/>
    <w:rsid w:val="00F620E1"/>
    <w:rsid w:val="00F622B4"/>
    <w:rsid w:val="00F623C6"/>
    <w:rsid w:val="00F62A25"/>
    <w:rsid w:val="00F62A3E"/>
    <w:rsid w:val="00F62BB8"/>
    <w:rsid w:val="00F6314E"/>
    <w:rsid w:val="00F63182"/>
    <w:rsid w:val="00F63653"/>
    <w:rsid w:val="00F636B1"/>
    <w:rsid w:val="00F638D7"/>
    <w:rsid w:val="00F63978"/>
    <w:rsid w:val="00F642BC"/>
    <w:rsid w:val="00F64A02"/>
    <w:rsid w:val="00F64D8A"/>
    <w:rsid w:val="00F65288"/>
    <w:rsid w:val="00F65583"/>
    <w:rsid w:val="00F65AC8"/>
    <w:rsid w:val="00F65B51"/>
    <w:rsid w:val="00F660EC"/>
    <w:rsid w:val="00F66408"/>
    <w:rsid w:val="00F665B0"/>
    <w:rsid w:val="00F67135"/>
    <w:rsid w:val="00F6743A"/>
    <w:rsid w:val="00F6768C"/>
    <w:rsid w:val="00F67B7A"/>
    <w:rsid w:val="00F7007D"/>
    <w:rsid w:val="00F70150"/>
    <w:rsid w:val="00F70196"/>
    <w:rsid w:val="00F701F1"/>
    <w:rsid w:val="00F70203"/>
    <w:rsid w:val="00F7054F"/>
    <w:rsid w:val="00F707F2"/>
    <w:rsid w:val="00F70B78"/>
    <w:rsid w:val="00F70D18"/>
    <w:rsid w:val="00F70E73"/>
    <w:rsid w:val="00F70F23"/>
    <w:rsid w:val="00F71074"/>
    <w:rsid w:val="00F7108A"/>
    <w:rsid w:val="00F713DB"/>
    <w:rsid w:val="00F71728"/>
    <w:rsid w:val="00F71AC4"/>
    <w:rsid w:val="00F7253D"/>
    <w:rsid w:val="00F72A0E"/>
    <w:rsid w:val="00F72FC2"/>
    <w:rsid w:val="00F733BF"/>
    <w:rsid w:val="00F734F5"/>
    <w:rsid w:val="00F73666"/>
    <w:rsid w:val="00F736FA"/>
    <w:rsid w:val="00F73903"/>
    <w:rsid w:val="00F73A40"/>
    <w:rsid w:val="00F73D2F"/>
    <w:rsid w:val="00F743B4"/>
    <w:rsid w:val="00F74A80"/>
    <w:rsid w:val="00F74ACC"/>
    <w:rsid w:val="00F74EA9"/>
    <w:rsid w:val="00F755D4"/>
    <w:rsid w:val="00F75983"/>
    <w:rsid w:val="00F76232"/>
    <w:rsid w:val="00F764C2"/>
    <w:rsid w:val="00F767A8"/>
    <w:rsid w:val="00F76C6A"/>
    <w:rsid w:val="00F771E0"/>
    <w:rsid w:val="00F77858"/>
    <w:rsid w:val="00F77A9C"/>
    <w:rsid w:val="00F77B22"/>
    <w:rsid w:val="00F77BD2"/>
    <w:rsid w:val="00F77C5F"/>
    <w:rsid w:val="00F80486"/>
    <w:rsid w:val="00F80708"/>
    <w:rsid w:val="00F80BCB"/>
    <w:rsid w:val="00F80E00"/>
    <w:rsid w:val="00F8114A"/>
    <w:rsid w:val="00F822FB"/>
    <w:rsid w:val="00F83359"/>
    <w:rsid w:val="00F8374B"/>
    <w:rsid w:val="00F8386A"/>
    <w:rsid w:val="00F8388F"/>
    <w:rsid w:val="00F83C6C"/>
    <w:rsid w:val="00F83C74"/>
    <w:rsid w:val="00F84171"/>
    <w:rsid w:val="00F841BF"/>
    <w:rsid w:val="00F84240"/>
    <w:rsid w:val="00F842A0"/>
    <w:rsid w:val="00F84365"/>
    <w:rsid w:val="00F844AD"/>
    <w:rsid w:val="00F844D3"/>
    <w:rsid w:val="00F8456A"/>
    <w:rsid w:val="00F84926"/>
    <w:rsid w:val="00F84D90"/>
    <w:rsid w:val="00F850E3"/>
    <w:rsid w:val="00F85599"/>
    <w:rsid w:val="00F856E3"/>
    <w:rsid w:val="00F85724"/>
    <w:rsid w:val="00F85B2A"/>
    <w:rsid w:val="00F85B50"/>
    <w:rsid w:val="00F85CBB"/>
    <w:rsid w:val="00F85EE4"/>
    <w:rsid w:val="00F86566"/>
    <w:rsid w:val="00F867A6"/>
    <w:rsid w:val="00F86A7A"/>
    <w:rsid w:val="00F86E18"/>
    <w:rsid w:val="00F87306"/>
    <w:rsid w:val="00F87403"/>
    <w:rsid w:val="00F87849"/>
    <w:rsid w:val="00F87ABE"/>
    <w:rsid w:val="00F90C37"/>
    <w:rsid w:val="00F90E13"/>
    <w:rsid w:val="00F91AFE"/>
    <w:rsid w:val="00F924D1"/>
    <w:rsid w:val="00F926BA"/>
    <w:rsid w:val="00F92854"/>
    <w:rsid w:val="00F92ABB"/>
    <w:rsid w:val="00F92D36"/>
    <w:rsid w:val="00F93450"/>
    <w:rsid w:val="00F93935"/>
    <w:rsid w:val="00F93B59"/>
    <w:rsid w:val="00F94244"/>
    <w:rsid w:val="00F94932"/>
    <w:rsid w:val="00F94D87"/>
    <w:rsid w:val="00F9569A"/>
    <w:rsid w:val="00F957E9"/>
    <w:rsid w:val="00F96180"/>
    <w:rsid w:val="00F969D9"/>
    <w:rsid w:val="00F96A1C"/>
    <w:rsid w:val="00F96E1A"/>
    <w:rsid w:val="00F96FE0"/>
    <w:rsid w:val="00F97830"/>
    <w:rsid w:val="00F97D84"/>
    <w:rsid w:val="00FA01A4"/>
    <w:rsid w:val="00FA056D"/>
    <w:rsid w:val="00FA0692"/>
    <w:rsid w:val="00FA0CCF"/>
    <w:rsid w:val="00FA0D1F"/>
    <w:rsid w:val="00FA135E"/>
    <w:rsid w:val="00FA1DB2"/>
    <w:rsid w:val="00FA1EA2"/>
    <w:rsid w:val="00FA2043"/>
    <w:rsid w:val="00FA2257"/>
    <w:rsid w:val="00FA241C"/>
    <w:rsid w:val="00FA2A79"/>
    <w:rsid w:val="00FA2DDD"/>
    <w:rsid w:val="00FA3098"/>
    <w:rsid w:val="00FA30FD"/>
    <w:rsid w:val="00FA38EE"/>
    <w:rsid w:val="00FA3AF7"/>
    <w:rsid w:val="00FA3E96"/>
    <w:rsid w:val="00FA4048"/>
    <w:rsid w:val="00FA4555"/>
    <w:rsid w:val="00FA5056"/>
    <w:rsid w:val="00FA554E"/>
    <w:rsid w:val="00FA576C"/>
    <w:rsid w:val="00FA5D0F"/>
    <w:rsid w:val="00FA5D22"/>
    <w:rsid w:val="00FA5FFF"/>
    <w:rsid w:val="00FA605C"/>
    <w:rsid w:val="00FA60C3"/>
    <w:rsid w:val="00FA6338"/>
    <w:rsid w:val="00FA655C"/>
    <w:rsid w:val="00FA6610"/>
    <w:rsid w:val="00FA671C"/>
    <w:rsid w:val="00FA67F2"/>
    <w:rsid w:val="00FA6AA4"/>
    <w:rsid w:val="00FA6AA9"/>
    <w:rsid w:val="00FA6EA2"/>
    <w:rsid w:val="00FA6FFF"/>
    <w:rsid w:val="00FA72C6"/>
    <w:rsid w:val="00FA75E1"/>
    <w:rsid w:val="00FA76DA"/>
    <w:rsid w:val="00FA7ED1"/>
    <w:rsid w:val="00FA7F76"/>
    <w:rsid w:val="00FA97CD"/>
    <w:rsid w:val="00FB020F"/>
    <w:rsid w:val="00FB07C9"/>
    <w:rsid w:val="00FB0B65"/>
    <w:rsid w:val="00FB0BAA"/>
    <w:rsid w:val="00FB0CB6"/>
    <w:rsid w:val="00FB0D12"/>
    <w:rsid w:val="00FB1022"/>
    <w:rsid w:val="00FB125A"/>
    <w:rsid w:val="00FB16D5"/>
    <w:rsid w:val="00FB16FD"/>
    <w:rsid w:val="00FB170D"/>
    <w:rsid w:val="00FB1A3A"/>
    <w:rsid w:val="00FB1DA8"/>
    <w:rsid w:val="00FB1DED"/>
    <w:rsid w:val="00FB20C0"/>
    <w:rsid w:val="00FB21BA"/>
    <w:rsid w:val="00FB2243"/>
    <w:rsid w:val="00FB2438"/>
    <w:rsid w:val="00FB24E9"/>
    <w:rsid w:val="00FB2884"/>
    <w:rsid w:val="00FB2D9F"/>
    <w:rsid w:val="00FB2E64"/>
    <w:rsid w:val="00FB3016"/>
    <w:rsid w:val="00FB38A8"/>
    <w:rsid w:val="00FB4201"/>
    <w:rsid w:val="00FB42D4"/>
    <w:rsid w:val="00FB47F1"/>
    <w:rsid w:val="00FB487F"/>
    <w:rsid w:val="00FB4C98"/>
    <w:rsid w:val="00FB4D7B"/>
    <w:rsid w:val="00FB4EAA"/>
    <w:rsid w:val="00FB5185"/>
    <w:rsid w:val="00FB51A1"/>
    <w:rsid w:val="00FB5A20"/>
    <w:rsid w:val="00FB5E15"/>
    <w:rsid w:val="00FB5EC8"/>
    <w:rsid w:val="00FB5FC3"/>
    <w:rsid w:val="00FB603C"/>
    <w:rsid w:val="00FB6322"/>
    <w:rsid w:val="00FB636D"/>
    <w:rsid w:val="00FB6485"/>
    <w:rsid w:val="00FB66F3"/>
    <w:rsid w:val="00FB6745"/>
    <w:rsid w:val="00FB6DB5"/>
    <w:rsid w:val="00FB6F9B"/>
    <w:rsid w:val="00FB7203"/>
    <w:rsid w:val="00FB729E"/>
    <w:rsid w:val="00FB72C7"/>
    <w:rsid w:val="00FB739B"/>
    <w:rsid w:val="00FB7D20"/>
    <w:rsid w:val="00FB7EEB"/>
    <w:rsid w:val="00FC0942"/>
    <w:rsid w:val="00FC0FC2"/>
    <w:rsid w:val="00FC1235"/>
    <w:rsid w:val="00FC1321"/>
    <w:rsid w:val="00FC167C"/>
    <w:rsid w:val="00FC18B3"/>
    <w:rsid w:val="00FC199D"/>
    <w:rsid w:val="00FC1D9E"/>
    <w:rsid w:val="00FC2308"/>
    <w:rsid w:val="00FC23B4"/>
    <w:rsid w:val="00FC2422"/>
    <w:rsid w:val="00FC284B"/>
    <w:rsid w:val="00FC2AE6"/>
    <w:rsid w:val="00FC392D"/>
    <w:rsid w:val="00FC39A6"/>
    <w:rsid w:val="00FC3ADA"/>
    <w:rsid w:val="00FC3E62"/>
    <w:rsid w:val="00FC45B9"/>
    <w:rsid w:val="00FC461F"/>
    <w:rsid w:val="00FC4826"/>
    <w:rsid w:val="00FC4EF1"/>
    <w:rsid w:val="00FC52A7"/>
    <w:rsid w:val="00FC5CA6"/>
    <w:rsid w:val="00FC5CC4"/>
    <w:rsid w:val="00FC6098"/>
    <w:rsid w:val="00FC62BA"/>
    <w:rsid w:val="00FC6791"/>
    <w:rsid w:val="00FC688D"/>
    <w:rsid w:val="00FC6C30"/>
    <w:rsid w:val="00FC6E6D"/>
    <w:rsid w:val="00FC6EB1"/>
    <w:rsid w:val="00FC7CDE"/>
    <w:rsid w:val="00FC7E6B"/>
    <w:rsid w:val="00FD0873"/>
    <w:rsid w:val="00FD0A04"/>
    <w:rsid w:val="00FD112E"/>
    <w:rsid w:val="00FD13AC"/>
    <w:rsid w:val="00FD1567"/>
    <w:rsid w:val="00FD1806"/>
    <w:rsid w:val="00FD1AA4"/>
    <w:rsid w:val="00FD20A0"/>
    <w:rsid w:val="00FD22CC"/>
    <w:rsid w:val="00FD2516"/>
    <w:rsid w:val="00FD253F"/>
    <w:rsid w:val="00FD2549"/>
    <w:rsid w:val="00FD26D3"/>
    <w:rsid w:val="00FD2967"/>
    <w:rsid w:val="00FD3252"/>
    <w:rsid w:val="00FD33F5"/>
    <w:rsid w:val="00FD3516"/>
    <w:rsid w:val="00FD37EC"/>
    <w:rsid w:val="00FD3991"/>
    <w:rsid w:val="00FD3E17"/>
    <w:rsid w:val="00FD406A"/>
    <w:rsid w:val="00FD43C9"/>
    <w:rsid w:val="00FD4652"/>
    <w:rsid w:val="00FD50BD"/>
    <w:rsid w:val="00FD51F3"/>
    <w:rsid w:val="00FD57EB"/>
    <w:rsid w:val="00FD5B02"/>
    <w:rsid w:val="00FD5C97"/>
    <w:rsid w:val="00FD5FC7"/>
    <w:rsid w:val="00FD68BA"/>
    <w:rsid w:val="00FD68FD"/>
    <w:rsid w:val="00FD6A81"/>
    <w:rsid w:val="00FD6C4F"/>
    <w:rsid w:val="00FD6D41"/>
    <w:rsid w:val="00FD6EE4"/>
    <w:rsid w:val="00FD6FDF"/>
    <w:rsid w:val="00FD707B"/>
    <w:rsid w:val="00FD7096"/>
    <w:rsid w:val="00FD77F5"/>
    <w:rsid w:val="00FE0868"/>
    <w:rsid w:val="00FE098A"/>
    <w:rsid w:val="00FE0BE8"/>
    <w:rsid w:val="00FE0E51"/>
    <w:rsid w:val="00FE1139"/>
    <w:rsid w:val="00FE117F"/>
    <w:rsid w:val="00FE1931"/>
    <w:rsid w:val="00FE195B"/>
    <w:rsid w:val="00FE1A2F"/>
    <w:rsid w:val="00FE2544"/>
    <w:rsid w:val="00FE2841"/>
    <w:rsid w:val="00FE2ACA"/>
    <w:rsid w:val="00FE2D80"/>
    <w:rsid w:val="00FE2E99"/>
    <w:rsid w:val="00FE341B"/>
    <w:rsid w:val="00FE3832"/>
    <w:rsid w:val="00FE3BBC"/>
    <w:rsid w:val="00FE3CCE"/>
    <w:rsid w:val="00FE457C"/>
    <w:rsid w:val="00FE4629"/>
    <w:rsid w:val="00FE478D"/>
    <w:rsid w:val="00FE4B61"/>
    <w:rsid w:val="00FE53B3"/>
    <w:rsid w:val="00FE53E9"/>
    <w:rsid w:val="00FE583D"/>
    <w:rsid w:val="00FE5EDD"/>
    <w:rsid w:val="00FE64B1"/>
    <w:rsid w:val="00FE64DB"/>
    <w:rsid w:val="00FE6D09"/>
    <w:rsid w:val="00FE7203"/>
    <w:rsid w:val="00FE7241"/>
    <w:rsid w:val="00FE72CA"/>
    <w:rsid w:val="00FE78AA"/>
    <w:rsid w:val="00FF0157"/>
    <w:rsid w:val="00FF0304"/>
    <w:rsid w:val="00FF06A7"/>
    <w:rsid w:val="00FF09FD"/>
    <w:rsid w:val="00FF0E22"/>
    <w:rsid w:val="00FF104A"/>
    <w:rsid w:val="00FF12BF"/>
    <w:rsid w:val="00FF146D"/>
    <w:rsid w:val="00FF155A"/>
    <w:rsid w:val="00FF1E60"/>
    <w:rsid w:val="00FF1FA3"/>
    <w:rsid w:val="00FF21CB"/>
    <w:rsid w:val="00FF24A1"/>
    <w:rsid w:val="00FF28FE"/>
    <w:rsid w:val="00FF30CB"/>
    <w:rsid w:val="00FF32C0"/>
    <w:rsid w:val="00FF3323"/>
    <w:rsid w:val="00FF377B"/>
    <w:rsid w:val="00FF389D"/>
    <w:rsid w:val="00FF3DE3"/>
    <w:rsid w:val="00FF4075"/>
    <w:rsid w:val="00FF4154"/>
    <w:rsid w:val="00FF423C"/>
    <w:rsid w:val="00FF4FE7"/>
    <w:rsid w:val="00FF523C"/>
    <w:rsid w:val="00FF523F"/>
    <w:rsid w:val="00FF57BD"/>
    <w:rsid w:val="00FF5908"/>
    <w:rsid w:val="00FF5FB6"/>
    <w:rsid w:val="00FF6813"/>
    <w:rsid w:val="00FF6BAF"/>
    <w:rsid w:val="00FF7664"/>
    <w:rsid w:val="00FF7A5B"/>
    <w:rsid w:val="00FF7D04"/>
    <w:rsid w:val="015D446D"/>
    <w:rsid w:val="01645E3A"/>
    <w:rsid w:val="01761FEA"/>
    <w:rsid w:val="018C1D5A"/>
    <w:rsid w:val="01A05AD0"/>
    <w:rsid w:val="01BECEC9"/>
    <w:rsid w:val="01F2E2C2"/>
    <w:rsid w:val="01F4616E"/>
    <w:rsid w:val="01F8D9ED"/>
    <w:rsid w:val="01FA202E"/>
    <w:rsid w:val="022A8C1D"/>
    <w:rsid w:val="022BFD58"/>
    <w:rsid w:val="023786A5"/>
    <w:rsid w:val="0248EF6B"/>
    <w:rsid w:val="024C0781"/>
    <w:rsid w:val="02681248"/>
    <w:rsid w:val="02765C92"/>
    <w:rsid w:val="02916EB3"/>
    <w:rsid w:val="02A76DBD"/>
    <w:rsid w:val="02B52351"/>
    <w:rsid w:val="02CD8346"/>
    <w:rsid w:val="02D307FF"/>
    <w:rsid w:val="02EEC234"/>
    <w:rsid w:val="02F45681"/>
    <w:rsid w:val="030677A9"/>
    <w:rsid w:val="0331F79D"/>
    <w:rsid w:val="0344F089"/>
    <w:rsid w:val="0350AB85"/>
    <w:rsid w:val="035A001A"/>
    <w:rsid w:val="035EBBF3"/>
    <w:rsid w:val="036215EA"/>
    <w:rsid w:val="03880F25"/>
    <w:rsid w:val="03978762"/>
    <w:rsid w:val="03EB5DD8"/>
    <w:rsid w:val="042871E1"/>
    <w:rsid w:val="042DCBC9"/>
    <w:rsid w:val="043DAE13"/>
    <w:rsid w:val="044F1723"/>
    <w:rsid w:val="0463B48C"/>
    <w:rsid w:val="04642CFA"/>
    <w:rsid w:val="04645A27"/>
    <w:rsid w:val="04B26534"/>
    <w:rsid w:val="04B37FE3"/>
    <w:rsid w:val="04B65ACF"/>
    <w:rsid w:val="04CA4042"/>
    <w:rsid w:val="04E44EEE"/>
    <w:rsid w:val="04E5AF50"/>
    <w:rsid w:val="04EC4E91"/>
    <w:rsid w:val="04F12A2A"/>
    <w:rsid w:val="04FA790F"/>
    <w:rsid w:val="04FF35F5"/>
    <w:rsid w:val="05003B0E"/>
    <w:rsid w:val="052BEB33"/>
    <w:rsid w:val="052F8A7E"/>
    <w:rsid w:val="05317862"/>
    <w:rsid w:val="056B7BB8"/>
    <w:rsid w:val="05766D1E"/>
    <w:rsid w:val="05778317"/>
    <w:rsid w:val="057BACF5"/>
    <w:rsid w:val="059363C9"/>
    <w:rsid w:val="05A2D366"/>
    <w:rsid w:val="05AA38D6"/>
    <w:rsid w:val="05C25E1F"/>
    <w:rsid w:val="05E87F3B"/>
    <w:rsid w:val="06224265"/>
    <w:rsid w:val="06289998"/>
    <w:rsid w:val="06296C79"/>
    <w:rsid w:val="06319585"/>
    <w:rsid w:val="06400EBB"/>
    <w:rsid w:val="06760FFE"/>
    <w:rsid w:val="067D12A9"/>
    <w:rsid w:val="0685DF59"/>
    <w:rsid w:val="06865F27"/>
    <w:rsid w:val="06B11ACA"/>
    <w:rsid w:val="06B7B47C"/>
    <w:rsid w:val="06C093C2"/>
    <w:rsid w:val="06CEBD82"/>
    <w:rsid w:val="0700DC0C"/>
    <w:rsid w:val="070CA36E"/>
    <w:rsid w:val="071A5793"/>
    <w:rsid w:val="0720480D"/>
    <w:rsid w:val="07351F83"/>
    <w:rsid w:val="073B861B"/>
    <w:rsid w:val="073F73A3"/>
    <w:rsid w:val="074DC80D"/>
    <w:rsid w:val="0761B043"/>
    <w:rsid w:val="07694BAA"/>
    <w:rsid w:val="07A439A4"/>
    <w:rsid w:val="07CEBB18"/>
    <w:rsid w:val="07D9144D"/>
    <w:rsid w:val="07E76220"/>
    <w:rsid w:val="081D8365"/>
    <w:rsid w:val="083DEC78"/>
    <w:rsid w:val="0872D183"/>
    <w:rsid w:val="0880FC86"/>
    <w:rsid w:val="08B04B58"/>
    <w:rsid w:val="08B654A8"/>
    <w:rsid w:val="08CC6D52"/>
    <w:rsid w:val="08E6B0A4"/>
    <w:rsid w:val="090B9A04"/>
    <w:rsid w:val="0914C9BA"/>
    <w:rsid w:val="09273EAF"/>
    <w:rsid w:val="092D63C5"/>
    <w:rsid w:val="09693DA7"/>
    <w:rsid w:val="09715818"/>
    <w:rsid w:val="098EF3AF"/>
    <w:rsid w:val="0991695E"/>
    <w:rsid w:val="09922694"/>
    <w:rsid w:val="099231FD"/>
    <w:rsid w:val="09AD180D"/>
    <w:rsid w:val="09B79DB6"/>
    <w:rsid w:val="09C26F7B"/>
    <w:rsid w:val="09CCD50D"/>
    <w:rsid w:val="09E29410"/>
    <w:rsid w:val="09FC3BC5"/>
    <w:rsid w:val="0A035DFC"/>
    <w:rsid w:val="0A0C6A09"/>
    <w:rsid w:val="0A324935"/>
    <w:rsid w:val="0A57C1C3"/>
    <w:rsid w:val="0A63C374"/>
    <w:rsid w:val="0A86A4AB"/>
    <w:rsid w:val="0AD580DC"/>
    <w:rsid w:val="0AF4CE9E"/>
    <w:rsid w:val="0B0E4BD5"/>
    <w:rsid w:val="0B35050C"/>
    <w:rsid w:val="0B44D700"/>
    <w:rsid w:val="0B464001"/>
    <w:rsid w:val="0B468E65"/>
    <w:rsid w:val="0B4B8C0E"/>
    <w:rsid w:val="0B661DB1"/>
    <w:rsid w:val="0B6795D5"/>
    <w:rsid w:val="0B689133"/>
    <w:rsid w:val="0B75DC2D"/>
    <w:rsid w:val="0BA2DEFA"/>
    <w:rsid w:val="0BB61063"/>
    <w:rsid w:val="0BBD5CF8"/>
    <w:rsid w:val="0C057C2F"/>
    <w:rsid w:val="0C191610"/>
    <w:rsid w:val="0C1BA1F2"/>
    <w:rsid w:val="0C366B46"/>
    <w:rsid w:val="0C4574C3"/>
    <w:rsid w:val="0C47D124"/>
    <w:rsid w:val="0C4B1DA0"/>
    <w:rsid w:val="0C4D2F8E"/>
    <w:rsid w:val="0C5AFC3C"/>
    <w:rsid w:val="0C69E245"/>
    <w:rsid w:val="0C6E9169"/>
    <w:rsid w:val="0C9EC6AE"/>
    <w:rsid w:val="0CA80241"/>
    <w:rsid w:val="0CB1B9E5"/>
    <w:rsid w:val="0CE5D1AD"/>
    <w:rsid w:val="0CFC7698"/>
    <w:rsid w:val="0D07B33B"/>
    <w:rsid w:val="0D0AF038"/>
    <w:rsid w:val="0D0B5ED0"/>
    <w:rsid w:val="0D499C61"/>
    <w:rsid w:val="0D49D412"/>
    <w:rsid w:val="0D7966EE"/>
    <w:rsid w:val="0D7CC725"/>
    <w:rsid w:val="0D8A887D"/>
    <w:rsid w:val="0DC743EE"/>
    <w:rsid w:val="0DC9200E"/>
    <w:rsid w:val="0DD2FEEB"/>
    <w:rsid w:val="0DE82929"/>
    <w:rsid w:val="0DE9D618"/>
    <w:rsid w:val="0DFE1C93"/>
    <w:rsid w:val="0E0D4795"/>
    <w:rsid w:val="0E0F0ACB"/>
    <w:rsid w:val="0E0F3D1D"/>
    <w:rsid w:val="0E0F9DF1"/>
    <w:rsid w:val="0E292811"/>
    <w:rsid w:val="0E3B5134"/>
    <w:rsid w:val="0E4CA13B"/>
    <w:rsid w:val="0E568EF3"/>
    <w:rsid w:val="0E7BC602"/>
    <w:rsid w:val="0E842AE1"/>
    <w:rsid w:val="0E90B9D1"/>
    <w:rsid w:val="0E972238"/>
    <w:rsid w:val="0EA41115"/>
    <w:rsid w:val="0EBA9EC3"/>
    <w:rsid w:val="0EC6E44A"/>
    <w:rsid w:val="0EF37638"/>
    <w:rsid w:val="0F051D8B"/>
    <w:rsid w:val="0F286E1C"/>
    <w:rsid w:val="0F81932E"/>
    <w:rsid w:val="0F9B531B"/>
    <w:rsid w:val="0FA39F52"/>
    <w:rsid w:val="0FAB2814"/>
    <w:rsid w:val="0FB8EBA7"/>
    <w:rsid w:val="0FC36413"/>
    <w:rsid w:val="0FCA82AB"/>
    <w:rsid w:val="0FCE80E1"/>
    <w:rsid w:val="0FD247FA"/>
    <w:rsid w:val="0FD71D37"/>
    <w:rsid w:val="0FD837E7"/>
    <w:rsid w:val="0FFEB3F7"/>
    <w:rsid w:val="1003967B"/>
    <w:rsid w:val="1011B90C"/>
    <w:rsid w:val="1032CDEB"/>
    <w:rsid w:val="10370070"/>
    <w:rsid w:val="104148BA"/>
    <w:rsid w:val="10517C15"/>
    <w:rsid w:val="107782F4"/>
    <w:rsid w:val="1077EB1B"/>
    <w:rsid w:val="1082132E"/>
    <w:rsid w:val="10898A43"/>
    <w:rsid w:val="10AA4EB0"/>
    <w:rsid w:val="10C10B00"/>
    <w:rsid w:val="10C1C146"/>
    <w:rsid w:val="10CDF27B"/>
    <w:rsid w:val="1112349C"/>
    <w:rsid w:val="111DCB6C"/>
    <w:rsid w:val="112B6ACA"/>
    <w:rsid w:val="115BE391"/>
    <w:rsid w:val="1167901D"/>
    <w:rsid w:val="11790564"/>
    <w:rsid w:val="1191967A"/>
    <w:rsid w:val="1199D517"/>
    <w:rsid w:val="11A594F0"/>
    <w:rsid w:val="11B603C0"/>
    <w:rsid w:val="11F3849E"/>
    <w:rsid w:val="120B7897"/>
    <w:rsid w:val="120B89AF"/>
    <w:rsid w:val="12219D1D"/>
    <w:rsid w:val="12265097"/>
    <w:rsid w:val="125E613A"/>
    <w:rsid w:val="12639E80"/>
    <w:rsid w:val="1269E04A"/>
    <w:rsid w:val="1284BBB6"/>
    <w:rsid w:val="1296405D"/>
    <w:rsid w:val="1296B1D7"/>
    <w:rsid w:val="12B39C8D"/>
    <w:rsid w:val="12BB2C98"/>
    <w:rsid w:val="12C0EBE9"/>
    <w:rsid w:val="12E09D2A"/>
    <w:rsid w:val="12E6E129"/>
    <w:rsid w:val="12EFDA0A"/>
    <w:rsid w:val="1302FA42"/>
    <w:rsid w:val="13075B3A"/>
    <w:rsid w:val="1307E691"/>
    <w:rsid w:val="1310D6AB"/>
    <w:rsid w:val="13331ADE"/>
    <w:rsid w:val="1341D0DE"/>
    <w:rsid w:val="135699A4"/>
    <w:rsid w:val="13638CA2"/>
    <w:rsid w:val="138B668C"/>
    <w:rsid w:val="13B51E4C"/>
    <w:rsid w:val="13CD61CC"/>
    <w:rsid w:val="13D1B464"/>
    <w:rsid w:val="13E6E1D7"/>
    <w:rsid w:val="13E9611F"/>
    <w:rsid w:val="140440B5"/>
    <w:rsid w:val="140DB081"/>
    <w:rsid w:val="14111216"/>
    <w:rsid w:val="142E1481"/>
    <w:rsid w:val="144534FB"/>
    <w:rsid w:val="146EB7E6"/>
    <w:rsid w:val="14715F04"/>
    <w:rsid w:val="147DF825"/>
    <w:rsid w:val="14973E66"/>
    <w:rsid w:val="14F82F5A"/>
    <w:rsid w:val="1504BFF1"/>
    <w:rsid w:val="15065250"/>
    <w:rsid w:val="150F86A0"/>
    <w:rsid w:val="151CCF78"/>
    <w:rsid w:val="1523E475"/>
    <w:rsid w:val="15440BCE"/>
    <w:rsid w:val="1546539F"/>
    <w:rsid w:val="15757901"/>
    <w:rsid w:val="15778D7D"/>
    <w:rsid w:val="1586FB5A"/>
    <w:rsid w:val="1597E42B"/>
    <w:rsid w:val="15A2189E"/>
    <w:rsid w:val="15AE30E0"/>
    <w:rsid w:val="15C5D062"/>
    <w:rsid w:val="15F15E58"/>
    <w:rsid w:val="1605F96E"/>
    <w:rsid w:val="164249D6"/>
    <w:rsid w:val="1670BBE9"/>
    <w:rsid w:val="16772EDD"/>
    <w:rsid w:val="168A4F1F"/>
    <w:rsid w:val="168D0EE0"/>
    <w:rsid w:val="168FAE39"/>
    <w:rsid w:val="169B9AA8"/>
    <w:rsid w:val="169F5E0B"/>
    <w:rsid w:val="16B8AA6B"/>
    <w:rsid w:val="16BA2C8D"/>
    <w:rsid w:val="16C149B7"/>
    <w:rsid w:val="16E5BB31"/>
    <w:rsid w:val="16F01AD1"/>
    <w:rsid w:val="16FAF9B0"/>
    <w:rsid w:val="16FFB16A"/>
    <w:rsid w:val="1703C79A"/>
    <w:rsid w:val="1735A17D"/>
    <w:rsid w:val="1736243C"/>
    <w:rsid w:val="173CCE0E"/>
    <w:rsid w:val="17438022"/>
    <w:rsid w:val="17494870"/>
    <w:rsid w:val="174D3C16"/>
    <w:rsid w:val="1756787A"/>
    <w:rsid w:val="1763A95B"/>
    <w:rsid w:val="176F5DF3"/>
    <w:rsid w:val="179F8047"/>
    <w:rsid w:val="179FB921"/>
    <w:rsid w:val="17AA92A0"/>
    <w:rsid w:val="17BAE115"/>
    <w:rsid w:val="17BAE2F8"/>
    <w:rsid w:val="17C32807"/>
    <w:rsid w:val="17C4BC5E"/>
    <w:rsid w:val="17C5D55E"/>
    <w:rsid w:val="17E8B5FF"/>
    <w:rsid w:val="17FBF215"/>
    <w:rsid w:val="180E7858"/>
    <w:rsid w:val="1812B0D3"/>
    <w:rsid w:val="181DBF21"/>
    <w:rsid w:val="182EE384"/>
    <w:rsid w:val="183DDCBF"/>
    <w:rsid w:val="1855AADE"/>
    <w:rsid w:val="1881B8E0"/>
    <w:rsid w:val="18AE526B"/>
    <w:rsid w:val="18C69220"/>
    <w:rsid w:val="18F4E7E1"/>
    <w:rsid w:val="1905EC4A"/>
    <w:rsid w:val="1906C547"/>
    <w:rsid w:val="19368180"/>
    <w:rsid w:val="193927C9"/>
    <w:rsid w:val="195C3B4A"/>
    <w:rsid w:val="197A9117"/>
    <w:rsid w:val="198FEA7E"/>
    <w:rsid w:val="1996366C"/>
    <w:rsid w:val="19ABB001"/>
    <w:rsid w:val="19B70EE5"/>
    <w:rsid w:val="19D2472A"/>
    <w:rsid w:val="19E59CEF"/>
    <w:rsid w:val="19EE6A43"/>
    <w:rsid w:val="1A1E152E"/>
    <w:rsid w:val="1A28B690"/>
    <w:rsid w:val="1A2BCC88"/>
    <w:rsid w:val="1A4A0EE8"/>
    <w:rsid w:val="1A4B576F"/>
    <w:rsid w:val="1A54FD98"/>
    <w:rsid w:val="1A5A9898"/>
    <w:rsid w:val="1A61C94F"/>
    <w:rsid w:val="1A6E454C"/>
    <w:rsid w:val="1A966D39"/>
    <w:rsid w:val="1AA53ADB"/>
    <w:rsid w:val="1AAFA682"/>
    <w:rsid w:val="1AB6F73A"/>
    <w:rsid w:val="1AEC5A3F"/>
    <w:rsid w:val="1B0F5585"/>
    <w:rsid w:val="1B35DD7C"/>
    <w:rsid w:val="1B6AAAC4"/>
    <w:rsid w:val="1B70871D"/>
    <w:rsid w:val="1B791C10"/>
    <w:rsid w:val="1B98120B"/>
    <w:rsid w:val="1B9E7AA3"/>
    <w:rsid w:val="1BA2C628"/>
    <w:rsid w:val="1BDC2B19"/>
    <w:rsid w:val="1BFC2C67"/>
    <w:rsid w:val="1BFD96C0"/>
    <w:rsid w:val="1BFF1E4F"/>
    <w:rsid w:val="1C01A1D7"/>
    <w:rsid w:val="1C06993D"/>
    <w:rsid w:val="1C272FA1"/>
    <w:rsid w:val="1C3C7B52"/>
    <w:rsid w:val="1C5D1493"/>
    <w:rsid w:val="1C7D7974"/>
    <w:rsid w:val="1C86429B"/>
    <w:rsid w:val="1C8B11A8"/>
    <w:rsid w:val="1CACEAE2"/>
    <w:rsid w:val="1CCC1E49"/>
    <w:rsid w:val="1CD2E823"/>
    <w:rsid w:val="1CF32C94"/>
    <w:rsid w:val="1CFAE38F"/>
    <w:rsid w:val="1D2E3975"/>
    <w:rsid w:val="1D36D47F"/>
    <w:rsid w:val="1D53699E"/>
    <w:rsid w:val="1D8E7A4B"/>
    <w:rsid w:val="1D92A584"/>
    <w:rsid w:val="1D9A732F"/>
    <w:rsid w:val="1DB8EAB3"/>
    <w:rsid w:val="1DDED637"/>
    <w:rsid w:val="1DF3DB9B"/>
    <w:rsid w:val="1E30EB5C"/>
    <w:rsid w:val="1E4276CB"/>
    <w:rsid w:val="1E5A6B62"/>
    <w:rsid w:val="1E684C79"/>
    <w:rsid w:val="1E6D8331"/>
    <w:rsid w:val="1E8CADF1"/>
    <w:rsid w:val="1ED80C4C"/>
    <w:rsid w:val="1EF0E530"/>
    <w:rsid w:val="1EFA9EFD"/>
    <w:rsid w:val="1F1AFF54"/>
    <w:rsid w:val="1F50E15C"/>
    <w:rsid w:val="1F541CAF"/>
    <w:rsid w:val="1F5C7119"/>
    <w:rsid w:val="1F6E9129"/>
    <w:rsid w:val="1F8215DD"/>
    <w:rsid w:val="1FA07F96"/>
    <w:rsid w:val="1FD61F80"/>
    <w:rsid w:val="1FD9BCAF"/>
    <w:rsid w:val="1FE9ADC5"/>
    <w:rsid w:val="1FEA4C75"/>
    <w:rsid w:val="1FEBB335"/>
    <w:rsid w:val="1FF24C50"/>
    <w:rsid w:val="200B567E"/>
    <w:rsid w:val="202213EB"/>
    <w:rsid w:val="2022E3B6"/>
    <w:rsid w:val="20305849"/>
    <w:rsid w:val="2040158D"/>
    <w:rsid w:val="2052609D"/>
    <w:rsid w:val="20587283"/>
    <w:rsid w:val="207EEE52"/>
    <w:rsid w:val="209C6B23"/>
    <w:rsid w:val="20AE7781"/>
    <w:rsid w:val="20C23473"/>
    <w:rsid w:val="20FFBA3F"/>
    <w:rsid w:val="210BA6BF"/>
    <w:rsid w:val="211D0B79"/>
    <w:rsid w:val="21322DD2"/>
    <w:rsid w:val="21845770"/>
    <w:rsid w:val="219D0831"/>
    <w:rsid w:val="21D53CFA"/>
    <w:rsid w:val="21E4DB6B"/>
    <w:rsid w:val="21EE1DD8"/>
    <w:rsid w:val="2222A801"/>
    <w:rsid w:val="2223321E"/>
    <w:rsid w:val="2230DA80"/>
    <w:rsid w:val="2281294B"/>
    <w:rsid w:val="22A6BCF4"/>
    <w:rsid w:val="22AB4D75"/>
    <w:rsid w:val="22CFCEE1"/>
    <w:rsid w:val="22D20A87"/>
    <w:rsid w:val="22D5E6D2"/>
    <w:rsid w:val="22EDA953"/>
    <w:rsid w:val="22EDD5E3"/>
    <w:rsid w:val="22FD0C6E"/>
    <w:rsid w:val="2335E80B"/>
    <w:rsid w:val="238417EB"/>
    <w:rsid w:val="238E5ED6"/>
    <w:rsid w:val="23937001"/>
    <w:rsid w:val="23953830"/>
    <w:rsid w:val="239E35D8"/>
    <w:rsid w:val="23A13999"/>
    <w:rsid w:val="23A7C92C"/>
    <w:rsid w:val="23A9ACA7"/>
    <w:rsid w:val="23BADD7F"/>
    <w:rsid w:val="23C5BEAD"/>
    <w:rsid w:val="23DA41E8"/>
    <w:rsid w:val="23E43FB0"/>
    <w:rsid w:val="23FF1A1D"/>
    <w:rsid w:val="2425C39C"/>
    <w:rsid w:val="243445DD"/>
    <w:rsid w:val="2455074C"/>
    <w:rsid w:val="24582CE6"/>
    <w:rsid w:val="2459093D"/>
    <w:rsid w:val="2463481B"/>
    <w:rsid w:val="24947D37"/>
    <w:rsid w:val="249ECF90"/>
    <w:rsid w:val="24A80B79"/>
    <w:rsid w:val="24ADDFFE"/>
    <w:rsid w:val="24B9902E"/>
    <w:rsid w:val="24B9E1DC"/>
    <w:rsid w:val="24BB573C"/>
    <w:rsid w:val="24C79E32"/>
    <w:rsid w:val="24CB9BB7"/>
    <w:rsid w:val="24D50E0C"/>
    <w:rsid w:val="24E82F81"/>
    <w:rsid w:val="24EB67F9"/>
    <w:rsid w:val="24EBE409"/>
    <w:rsid w:val="25045044"/>
    <w:rsid w:val="250B8E6F"/>
    <w:rsid w:val="250F2662"/>
    <w:rsid w:val="25183672"/>
    <w:rsid w:val="2531A2FE"/>
    <w:rsid w:val="256B6E82"/>
    <w:rsid w:val="256C9912"/>
    <w:rsid w:val="258EA720"/>
    <w:rsid w:val="259FFC5A"/>
    <w:rsid w:val="25AEC14A"/>
    <w:rsid w:val="25C38DC1"/>
    <w:rsid w:val="25D14CF3"/>
    <w:rsid w:val="2604F86D"/>
    <w:rsid w:val="261607AB"/>
    <w:rsid w:val="26473F13"/>
    <w:rsid w:val="2649CCBF"/>
    <w:rsid w:val="264A3B39"/>
    <w:rsid w:val="265BB351"/>
    <w:rsid w:val="266F82B8"/>
    <w:rsid w:val="267CA0F9"/>
    <w:rsid w:val="26820522"/>
    <w:rsid w:val="268EDDB2"/>
    <w:rsid w:val="26942647"/>
    <w:rsid w:val="26B25F8B"/>
    <w:rsid w:val="26B31AEB"/>
    <w:rsid w:val="26BF99B8"/>
    <w:rsid w:val="26C44A2A"/>
    <w:rsid w:val="26D84D11"/>
    <w:rsid w:val="26F4F60D"/>
    <w:rsid w:val="26FCDB0D"/>
    <w:rsid w:val="26FFE39E"/>
    <w:rsid w:val="2701A0E5"/>
    <w:rsid w:val="2719CAD3"/>
    <w:rsid w:val="272027F0"/>
    <w:rsid w:val="2726D78A"/>
    <w:rsid w:val="2744A37C"/>
    <w:rsid w:val="277C8A94"/>
    <w:rsid w:val="2786DE65"/>
    <w:rsid w:val="27886CDA"/>
    <w:rsid w:val="278EF0E1"/>
    <w:rsid w:val="278FD357"/>
    <w:rsid w:val="2793D7E0"/>
    <w:rsid w:val="27967CE3"/>
    <w:rsid w:val="279E748C"/>
    <w:rsid w:val="27B3DDC4"/>
    <w:rsid w:val="27D4B50D"/>
    <w:rsid w:val="27DA6E97"/>
    <w:rsid w:val="2805E79C"/>
    <w:rsid w:val="2818D20D"/>
    <w:rsid w:val="28216B93"/>
    <w:rsid w:val="2823AE13"/>
    <w:rsid w:val="2825B880"/>
    <w:rsid w:val="2856D8C6"/>
    <w:rsid w:val="287C40FF"/>
    <w:rsid w:val="2883C42B"/>
    <w:rsid w:val="28890442"/>
    <w:rsid w:val="289270AE"/>
    <w:rsid w:val="2895BC94"/>
    <w:rsid w:val="2895E1C2"/>
    <w:rsid w:val="28A97D79"/>
    <w:rsid w:val="28D3B992"/>
    <w:rsid w:val="28D956C7"/>
    <w:rsid w:val="28EBF4E1"/>
    <w:rsid w:val="290D8131"/>
    <w:rsid w:val="2913650C"/>
    <w:rsid w:val="291E79CB"/>
    <w:rsid w:val="291FBFBD"/>
    <w:rsid w:val="2924D900"/>
    <w:rsid w:val="292C1347"/>
    <w:rsid w:val="292F6524"/>
    <w:rsid w:val="293AB465"/>
    <w:rsid w:val="2952BB93"/>
    <w:rsid w:val="295C27B9"/>
    <w:rsid w:val="2995B6F5"/>
    <w:rsid w:val="29A398F5"/>
    <w:rsid w:val="29A70B44"/>
    <w:rsid w:val="29BC90B2"/>
    <w:rsid w:val="29BD78F5"/>
    <w:rsid w:val="29D51F35"/>
    <w:rsid w:val="29D701BE"/>
    <w:rsid w:val="29DC600E"/>
    <w:rsid w:val="29E1D024"/>
    <w:rsid w:val="2A07819B"/>
    <w:rsid w:val="2A3065A8"/>
    <w:rsid w:val="2A38324E"/>
    <w:rsid w:val="2A572A68"/>
    <w:rsid w:val="2A6A0391"/>
    <w:rsid w:val="2A842DE6"/>
    <w:rsid w:val="2A8B60E6"/>
    <w:rsid w:val="2AD93AF4"/>
    <w:rsid w:val="2AE10E56"/>
    <w:rsid w:val="2AE49966"/>
    <w:rsid w:val="2AEF9999"/>
    <w:rsid w:val="2B069537"/>
    <w:rsid w:val="2B0AD678"/>
    <w:rsid w:val="2B1373D9"/>
    <w:rsid w:val="2B23CB46"/>
    <w:rsid w:val="2B2D5AF0"/>
    <w:rsid w:val="2B5F05AA"/>
    <w:rsid w:val="2B685B7C"/>
    <w:rsid w:val="2B9E1F10"/>
    <w:rsid w:val="2BEC5307"/>
    <w:rsid w:val="2BFF294D"/>
    <w:rsid w:val="2C113AE9"/>
    <w:rsid w:val="2C2A203F"/>
    <w:rsid w:val="2C2B29F5"/>
    <w:rsid w:val="2C48EADB"/>
    <w:rsid w:val="2C4BC98B"/>
    <w:rsid w:val="2C78B16D"/>
    <w:rsid w:val="2C859FBC"/>
    <w:rsid w:val="2C889CC1"/>
    <w:rsid w:val="2C928CD1"/>
    <w:rsid w:val="2CBD2E73"/>
    <w:rsid w:val="2CE5B26F"/>
    <w:rsid w:val="2CEA2396"/>
    <w:rsid w:val="2CFD3072"/>
    <w:rsid w:val="2D1B6D09"/>
    <w:rsid w:val="2D1E5654"/>
    <w:rsid w:val="2D25AF09"/>
    <w:rsid w:val="2D468728"/>
    <w:rsid w:val="2D54E892"/>
    <w:rsid w:val="2D6086C6"/>
    <w:rsid w:val="2D7557E3"/>
    <w:rsid w:val="2D9A3D14"/>
    <w:rsid w:val="2D9F33D7"/>
    <w:rsid w:val="2DC0EC7C"/>
    <w:rsid w:val="2DC4979B"/>
    <w:rsid w:val="2DCA3A10"/>
    <w:rsid w:val="2DD67079"/>
    <w:rsid w:val="2DDBD4AA"/>
    <w:rsid w:val="2DE486D7"/>
    <w:rsid w:val="2DE81A96"/>
    <w:rsid w:val="2DEB2805"/>
    <w:rsid w:val="2DEF56D2"/>
    <w:rsid w:val="2E04E402"/>
    <w:rsid w:val="2E14B184"/>
    <w:rsid w:val="2E1BE0E0"/>
    <w:rsid w:val="2E2885B1"/>
    <w:rsid w:val="2E429C1E"/>
    <w:rsid w:val="2E527570"/>
    <w:rsid w:val="2E7B5A40"/>
    <w:rsid w:val="2E7EBB54"/>
    <w:rsid w:val="2E852D1F"/>
    <w:rsid w:val="2E8CEF02"/>
    <w:rsid w:val="2E981769"/>
    <w:rsid w:val="2EA35115"/>
    <w:rsid w:val="2EDD8C3C"/>
    <w:rsid w:val="2EFD90B2"/>
    <w:rsid w:val="2F00AE98"/>
    <w:rsid w:val="2F06A51B"/>
    <w:rsid w:val="2F192B94"/>
    <w:rsid w:val="2F1A6C74"/>
    <w:rsid w:val="2F1D3B4C"/>
    <w:rsid w:val="2F297BA0"/>
    <w:rsid w:val="2F2A1990"/>
    <w:rsid w:val="2F320B2F"/>
    <w:rsid w:val="2F52823C"/>
    <w:rsid w:val="2F5B9735"/>
    <w:rsid w:val="2F62C934"/>
    <w:rsid w:val="2F70D2A5"/>
    <w:rsid w:val="2F72A25C"/>
    <w:rsid w:val="2F787B55"/>
    <w:rsid w:val="2F861F8C"/>
    <w:rsid w:val="2F8D0144"/>
    <w:rsid w:val="2F976E68"/>
    <w:rsid w:val="2F9DCDB9"/>
    <w:rsid w:val="2FFEFB64"/>
    <w:rsid w:val="300288E4"/>
    <w:rsid w:val="300B978A"/>
    <w:rsid w:val="301323CB"/>
    <w:rsid w:val="301C8847"/>
    <w:rsid w:val="3025ACE1"/>
    <w:rsid w:val="30308E34"/>
    <w:rsid w:val="304A2992"/>
    <w:rsid w:val="307E4E6B"/>
    <w:rsid w:val="309D9FBA"/>
    <w:rsid w:val="30C03CEC"/>
    <w:rsid w:val="30D1DCBA"/>
    <w:rsid w:val="30DE4E27"/>
    <w:rsid w:val="30EB07CF"/>
    <w:rsid w:val="31256EF1"/>
    <w:rsid w:val="31323BAC"/>
    <w:rsid w:val="3153D7F5"/>
    <w:rsid w:val="315966F3"/>
    <w:rsid w:val="315E1D36"/>
    <w:rsid w:val="31620653"/>
    <w:rsid w:val="31621F2B"/>
    <w:rsid w:val="3180549D"/>
    <w:rsid w:val="31819FDB"/>
    <w:rsid w:val="31887ADD"/>
    <w:rsid w:val="31922DA3"/>
    <w:rsid w:val="31ABE552"/>
    <w:rsid w:val="31C01BCF"/>
    <w:rsid w:val="31D91370"/>
    <w:rsid w:val="31E02B3A"/>
    <w:rsid w:val="31E17CF5"/>
    <w:rsid w:val="31E8B5B6"/>
    <w:rsid w:val="31F9EB66"/>
    <w:rsid w:val="3208BE0C"/>
    <w:rsid w:val="320CF5A8"/>
    <w:rsid w:val="320F0F1E"/>
    <w:rsid w:val="3212E972"/>
    <w:rsid w:val="3214510E"/>
    <w:rsid w:val="322CA646"/>
    <w:rsid w:val="32655056"/>
    <w:rsid w:val="3270C85D"/>
    <w:rsid w:val="32711757"/>
    <w:rsid w:val="3283366B"/>
    <w:rsid w:val="32A69467"/>
    <w:rsid w:val="32A965EB"/>
    <w:rsid w:val="32DC0D19"/>
    <w:rsid w:val="32DC9CAE"/>
    <w:rsid w:val="3309B113"/>
    <w:rsid w:val="33245F21"/>
    <w:rsid w:val="3329799A"/>
    <w:rsid w:val="3333E1CA"/>
    <w:rsid w:val="3336AF6F"/>
    <w:rsid w:val="33466CF9"/>
    <w:rsid w:val="3349CCB4"/>
    <w:rsid w:val="3355C2EE"/>
    <w:rsid w:val="33616B74"/>
    <w:rsid w:val="336446EC"/>
    <w:rsid w:val="3369937C"/>
    <w:rsid w:val="339CB89F"/>
    <w:rsid w:val="339F1F1E"/>
    <w:rsid w:val="33AD69A8"/>
    <w:rsid w:val="33B02CF7"/>
    <w:rsid w:val="33BDDB60"/>
    <w:rsid w:val="33C3A2F6"/>
    <w:rsid w:val="33C44931"/>
    <w:rsid w:val="33D4ED42"/>
    <w:rsid w:val="33E23E5C"/>
    <w:rsid w:val="33E56D46"/>
    <w:rsid w:val="33E80DB1"/>
    <w:rsid w:val="33EC8979"/>
    <w:rsid w:val="33EFF1E5"/>
    <w:rsid w:val="33FCE963"/>
    <w:rsid w:val="33FD461C"/>
    <w:rsid w:val="33FE8018"/>
    <w:rsid w:val="3401D6B2"/>
    <w:rsid w:val="34049114"/>
    <w:rsid w:val="34167D3C"/>
    <w:rsid w:val="341FEC48"/>
    <w:rsid w:val="342E23A5"/>
    <w:rsid w:val="34323E64"/>
    <w:rsid w:val="343C8FB6"/>
    <w:rsid w:val="344566E3"/>
    <w:rsid w:val="346B97ED"/>
    <w:rsid w:val="3483C950"/>
    <w:rsid w:val="34D1EF7F"/>
    <w:rsid w:val="34EC0464"/>
    <w:rsid w:val="34ED2F50"/>
    <w:rsid w:val="34F8FBCB"/>
    <w:rsid w:val="3502ED4C"/>
    <w:rsid w:val="352CB973"/>
    <w:rsid w:val="35602411"/>
    <w:rsid w:val="35784624"/>
    <w:rsid w:val="35904F99"/>
    <w:rsid w:val="3590961E"/>
    <w:rsid w:val="3591E26D"/>
    <w:rsid w:val="359BFA7C"/>
    <w:rsid w:val="35B57121"/>
    <w:rsid w:val="35C92C1F"/>
    <w:rsid w:val="35DC8C63"/>
    <w:rsid w:val="3612F995"/>
    <w:rsid w:val="3617711E"/>
    <w:rsid w:val="361B47EF"/>
    <w:rsid w:val="36622B7B"/>
    <w:rsid w:val="3677E831"/>
    <w:rsid w:val="367B7670"/>
    <w:rsid w:val="368D6385"/>
    <w:rsid w:val="36A2471D"/>
    <w:rsid w:val="36E090A1"/>
    <w:rsid w:val="36E10DF8"/>
    <w:rsid w:val="36E932E9"/>
    <w:rsid w:val="36F0C216"/>
    <w:rsid w:val="37138314"/>
    <w:rsid w:val="3736E270"/>
    <w:rsid w:val="37522DCD"/>
    <w:rsid w:val="37740943"/>
    <w:rsid w:val="37790D92"/>
    <w:rsid w:val="3788F40B"/>
    <w:rsid w:val="3797665A"/>
    <w:rsid w:val="379C592A"/>
    <w:rsid w:val="37A80069"/>
    <w:rsid w:val="37B67592"/>
    <w:rsid w:val="37C2D158"/>
    <w:rsid w:val="37F63351"/>
    <w:rsid w:val="380DE94D"/>
    <w:rsid w:val="3824E599"/>
    <w:rsid w:val="38265C1C"/>
    <w:rsid w:val="382C9E82"/>
    <w:rsid w:val="383560B8"/>
    <w:rsid w:val="383FB6DA"/>
    <w:rsid w:val="38540F79"/>
    <w:rsid w:val="38865359"/>
    <w:rsid w:val="38D79AB5"/>
    <w:rsid w:val="38E24E01"/>
    <w:rsid w:val="38EA3F44"/>
    <w:rsid w:val="390353B0"/>
    <w:rsid w:val="39051437"/>
    <w:rsid w:val="39097447"/>
    <w:rsid w:val="3913A59F"/>
    <w:rsid w:val="391BAAB0"/>
    <w:rsid w:val="395085D0"/>
    <w:rsid w:val="39587D1E"/>
    <w:rsid w:val="395AF546"/>
    <w:rsid w:val="39A13E7E"/>
    <w:rsid w:val="39A91FDF"/>
    <w:rsid w:val="39B905DF"/>
    <w:rsid w:val="39C3771A"/>
    <w:rsid w:val="39DA53B9"/>
    <w:rsid w:val="3A12953C"/>
    <w:rsid w:val="3A17BDF9"/>
    <w:rsid w:val="3A3D38DB"/>
    <w:rsid w:val="3A4E2FFE"/>
    <w:rsid w:val="3A6D52D0"/>
    <w:rsid w:val="3A6E8498"/>
    <w:rsid w:val="3A6F6F29"/>
    <w:rsid w:val="3A8C9F65"/>
    <w:rsid w:val="3A9A16F7"/>
    <w:rsid w:val="3A9A9B9D"/>
    <w:rsid w:val="3AD55BED"/>
    <w:rsid w:val="3B0D4A3B"/>
    <w:rsid w:val="3B129C83"/>
    <w:rsid w:val="3B1A3776"/>
    <w:rsid w:val="3B206E3D"/>
    <w:rsid w:val="3B215009"/>
    <w:rsid w:val="3B2D5D9D"/>
    <w:rsid w:val="3B3F1E39"/>
    <w:rsid w:val="3B5286B1"/>
    <w:rsid w:val="3B6F7430"/>
    <w:rsid w:val="3B8206A7"/>
    <w:rsid w:val="3B991429"/>
    <w:rsid w:val="3B9A3704"/>
    <w:rsid w:val="3BA2B8BB"/>
    <w:rsid w:val="3BAF04FA"/>
    <w:rsid w:val="3BCBB2D1"/>
    <w:rsid w:val="3BD70177"/>
    <w:rsid w:val="3BEC0764"/>
    <w:rsid w:val="3BF38810"/>
    <w:rsid w:val="3C0824FD"/>
    <w:rsid w:val="3C0D0A07"/>
    <w:rsid w:val="3C42B33B"/>
    <w:rsid w:val="3C4480ED"/>
    <w:rsid w:val="3C5022B7"/>
    <w:rsid w:val="3C5ADC4A"/>
    <w:rsid w:val="3C817626"/>
    <w:rsid w:val="3C81CCFE"/>
    <w:rsid w:val="3C92BFF1"/>
    <w:rsid w:val="3CB3F3C5"/>
    <w:rsid w:val="3CED98EF"/>
    <w:rsid w:val="3CF1E9E4"/>
    <w:rsid w:val="3D38E87C"/>
    <w:rsid w:val="3D5413B7"/>
    <w:rsid w:val="3D6D85B4"/>
    <w:rsid w:val="3D769E14"/>
    <w:rsid w:val="3D7DAAEC"/>
    <w:rsid w:val="3D97E043"/>
    <w:rsid w:val="3D982BB8"/>
    <w:rsid w:val="3DA09C94"/>
    <w:rsid w:val="3DDEBF0A"/>
    <w:rsid w:val="3DF5935D"/>
    <w:rsid w:val="3DF9F303"/>
    <w:rsid w:val="3DFAEE64"/>
    <w:rsid w:val="3E025034"/>
    <w:rsid w:val="3E071362"/>
    <w:rsid w:val="3E19AB5E"/>
    <w:rsid w:val="3E1CB7BB"/>
    <w:rsid w:val="3E1F669A"/>
    <w:rsid w:val="3E4F0F9E"/>
    <w:rsid w:val="3E6257D5"/>
    <w:rsid w:val="3E8B8FD1"/>
    <w:rsid w:val="3E9A505A"/>
    <w:rsid w:val="3EA206D0"/>
    <w:rsid w:val="3EBBA039"/>
    <w:rsid w:val="3ECE9BC8"/>
    <w:rsid w:val="3EDCDEF8"/>
    <w:rsid w:val="3EF074C8"/>
    <w:rsid w:val="3F025DA8"/>
    <w:rsid w:val="3F128BC5"/>
    <w:rsid w:val="3F3D8741"/>
    <w:rsid w:val="3F5B91F6"/>
    <w:rsid w:val="3F60A1D6"/>
    <w:rsid w:val="3F61ADC7"/>
    <w:rsid w:val="3F87CF8D"/>
    <w:rsid w:val="3F93415A"/>
    <w:rsid w:val="3FBA8F28"/>
    <w:rsid w:val="3FBE681C"/>
    <w:rsid w:val="3FC8B8B4"/>
    <w:rsid w:val="3FCA354B"/>
    <w:rsid w:val="3FE130F6"/>
    <w:rsid w:val="3FEF1BB9"/>
    <w:rsid w:val="3FFB0395"/>
    <w:rsid w:val="40047E42"/>
    <w:rsid w:val="401CB679"/>
    <w:rsid w:val="40347C5C"/>
    <w:rsid w:val="403D3454"/>
    <w:rsid w:val="408774CB"/>
    <w:rsid w:val="409BB63F"/>
    <w:rsid w:val="40C58609"/>
    <w:rsid w:val="40DE52E5"/>
    <w:rsid w:val="40E09C5F"/>
    <w:rsid w:val="40E6542E"/>
    <w:rsid w:val="4101C372"/>
    <w:rsid w:val="4112430A"/>
    <w:rsid w:val="41210573"/>
    <w:rsid w:val="413F9A98"/>
    <w:rsid w:val="4145A88B"/>
    <w:rsid w:val="415B3E89"/>
    <w:rsid w:val="4161BB06"/>
    <w:rsid w:val="416E8056"/>
    <w:rsid w:val="41ADA67F"/>
    <w:rsid w:val="41B3A616"/>
    <w:rsid w:val="41B47A31"/>
    <w:rsid w:val="41BCFF3F"/>
    <w:rsid w:val="41C3620C"/>
    <w:rsid w:val="41C6EFDA"/>
    <w:rsid w:val="41DEE02E"/>
    <w:rsid w:val="41FCF8F7"/>
    <w:rsid w:val="4204C3E2"/>
    <w:rsid w:val="4207C1F2"/>
    <w:rsid w:val="42702FDF"/>
    <w:rsid w:val="42765EEB"/>
    <w:rsid w:val="42906734"/>
    <w:rsid w:val="42FBFE57"/>
    <w:rsid w:val="430CA875"/>
    <w:rsid w:val="431E0E29"/>
    <w:rsid w:val="4349B4E9"/>
    <w:rsid w:val="43726755"/>
    <w:rsid w:val="4375DB7C"/>
    <w:rsid w:val="4377A116"/>
    <w:rsid w:val="43C7D253"/>
    <w:rsid w:val="43CD0D77"/>
    <w:rsid w:val="43DCFD1B"/>
    <w:rsid w:val="43DE1386"/>
    <w:rsid w:val="440127E5"/>
    <w:rsid w:val="44072419"/>
    <w:rsid w:val="440BAAA2"/>
    <w:rsid w:val="4451D7EA"/>
    <w:rsid w:val="445576FA"/>
    <w:rsid w:val="44690C7D"/>
    <w:rsid w:val="448052DC"/>
    <w:rsid w:val="448E13C8"/>
    <w:rsid w:val="448F39A0"/>
    <w:rsid w:val="448FD4C6"/>
    <w:rsid w:val="44A165D0"/>
    <w:rsid w:val="44DBC2F9"/>
    <w:rsid w:val="44E87B16"/>
    <w:rsid w:val="44F0664F"/>
    <w:rsid w:val="45421CEC"/>
    <w:rsid w:val="454F795D"/>
    <w:rsid w:val="455AE6F6"/>
    <w:rsid w:val="4568D6E6"/>
    <w:rsid w:val="4582B774"/>
    <w:rsid w:val="45952DD7"/>
    <w:rsid w:val="45A16ED0"/>
    <w:rsid w:val="45B7886E"/>
    <w:rsid w:val="45B7BDD6"/>
    <w:rsid w:val="45B8160E"/>
    <w:rsid w:val="45CEA659"/>
    <w:rsid w:val="45DACE40"/>
    <w:rsid w:val="45DFFE4A"/>
    <w:rsid w:val="45E24650"/>
    <w:rsid w:val="45E5B1A2"/>
    <w:rsid w:val="45E60DB7"/>
    <w:rsid w:val="4601CF85"/>
    <w:rsid w:val="4618CEE4"/>
    <w:rsid w:val="461C740F"/>
    <w:rsid w:val="4620300F"/>
    <w:rsid w:val="4627B4F4"/>
    <w:rsid w:val="464754CB"/>
    <w:rsid w:val="46479897"/>
    <w:rsid w:val="4655C164"/>
    <w:rsid w:val="46611EA0"/>
    <w:rsid w:val="46691BFE"/>
    <w:rsid w:val="466E74DD"/>
    <w:rsid w:val="46A555E2"/>
    <w:rsid w:val="46B196D6"/>
    <w:rsid w:val="46D357AC"/>
    <w:rsid w:val="46D80D6A"/>
    <w:rsid w:val="4748F96B"/>
    <w:rsid w:val="474DF167"/>
    <w:rsid w:val="47563434"/>
    <w:rsid w:val="47BAE161"/>
    <w:rsid w:val="47CB98EA"/>
    <w:rsid w:val="47DD3623"/>
    <w:rsid w:val="47EF21A0"/>
    <w:rsid w:val="4803B964"/>
    <w:rsid w:val="48060D8E"/>
    <w:rsid w:val="481651B6"/>
    <w:rsid w:val="481C054F"/>
    <w:rsid w:val="48225413"/>
    <w:rsid w:val="48305DA4"/>
    <w:rsid w:val="48364B50"/>
    <w:rsid w:val="48477A92"/>
    <w:rsid w:val="48534F60"/>
    <w:rsid w:val="489D29F0"/>
    <w:rsid w:val="48A85FB4"/>
    <w:rsid w:val="48D475AE"/>
    <w:rsid w:val="48E70B1B"/>
    <w:rsid w:val="48EDC7BD"/>
    <w:rsid w:val="48F03BD0"/>
    <w:rsid w:val="48F2637A"/>
    <w:rsid w:val="48FBA36D"/>
    <w:rsid w:val="48FC19AF"/>
    <w:rsid w:val="491D6C34"/>
    <w:rsid w:val="49342682"/>
    <w:rsid w:val="493B1144"/>
    <w:rsid w:val="493E436D"/>
    <w:rsid w:val="493F0F29"/>
    <w:rsid w:val="495204E8"/>
    <w:rsid w:val="496283F1"/>
    <w:rsid w:val="496ADD23"/>
    <w:rsid w:val="49A15E19"/>
    <w:rsid w:val="49A26137"/>
    <w:rsid w:val="49A70D8E"/>
    <w:rsid w:val="49AD7E0C"/>
    <w:rsid w:val="49B178D7"/>
    <w:rsid w:val="49B363CC"/>
    <w:rsid w:val="49C19A5B"/>
    <w:rsid w:val="49CC3C29"/>
    <w:rsid w:val="49CF18DC"/>
    <w:rsid w:val="49DFD521"/>
    <w:rsid w:val="49E3EF1F"/>
    <w:rsid w:val="49F94C6F"/>
    <w:rsid w:val="4A03B8A2"/>
    <w:rsid w:val="4A523059"/>
    <w:rsid w:val="4A64E8DE"/>
    <w:rsid w:val="4A6DF529"/>
    <w:rsid w:val="4A7E70D0"/>
    <w:rsid w:val="4A84E1E5"/>
    <w:rsid w:val="4A8CE7AB"/>
    <w:rsid w:val="4A8FF9BD"/>
    <w:rsid w:val="4AB4BB83"/>
    <w:rsid w:val="4ABC24B3"/>
    <w:rsid w:val="4ACF45F1"/>
    <w:rsid w:val="4ADE4BE4"/>
    <w:rsid w:val="4AF5192A"/>
    <w:rsid w:val="4B08FFE0"/>
    <w:rsid w:val="4B0C900F"/>
    <w:rsid w:val="4B149D06"/>
    <w:rsid w:val="4B1BEE7B"/>
    <w:rsid w:val="4B30008C"/>
    <w:rsid w:val="4B339C5B"/>
    <w:rsid w:val="4B3463E0"/>
    <w:rsid w:val="4B373B84"/>
    <w:rsid w:val="4B375635"/>
    <w:rsid w:val="4B3E806E"/>
    <w:rsid w:val="4B464F0D"/>
    <w:rsid w:val="4B562C9D"/>
    <w:rsid w:val="4B6A186A"/>
    <w:rsid w:val="4B73BA25"/>
    <w:rsid w:val="4B9167E0"/>
    <w:rsid w:val="4BA27121"/>
    <w:rsid w:val="4C0D821C"/>
    <w:rsid w:val="4C112997"/>
    <w:rsid w:val="4C14B7FD"/>
    <w:rsid w:val="4C288738"/>
    <w:rsid w:val="4C48E544"/>
    <w:rsid w:val="4C6C1246"/>
    <w:rsid w:val="4C9B36A6"/>
    <w:rsid w:val="4CADA64A"/>
    <w:rsid w:val="4CB01C9F"/>
    <w:rsid w:val="4CCE47E8"/>
    <w:rsid w:val="4CF23561"/>
    <w:rsid w:val="4CF8F4E5"/>
    <w:rsid w:val="4D041748"/>
    <w:rsid w:val="4D1D2D39"/>
    <w:rsid w:val="4D24952E"/>
    <w:rsid w:val="4D28E2DB"/>
    <w:rsid w:val="4D352202"/>
    <w:rsid w:val="4D38DB06"/>
    <w:rsid w:val="4D431706"/>
    <w:rsid w:val="4D45490F"/>
    <w:rsid w:val="4D484690"/>
    <w:rsid w:val="4D5108B9"/>
    <w:rsid w:val="4D560CA7"/>
    <w:rsid w:val="4D5ABF8E"/>
    <w:rsid w:val="4D740C12"/>
    <w:rsid w:val="4D7D1FD4"/>
    <w:rsid w:val="4D97B6E7"/>
    <w:rsid w:val="4DBE6AEF"/>
    <w:rsid w:val="4DC5D3C5"/>
    <w:rsid w:val="4DCDE2E7"/>
    <w:rsid w:val="4DDA3D8B"/>
    <w:rsid w:val="4DDA5D8C"/>
    <w:rsid w:val="4DEE9182"/>
    <w:rsid w:val="4DEF832F"/>
    <w:rsid w:val="4DF822B4"/>
    <w:rsid w:val="4E0CCFD2"/>
    <w:rsid w:val="4E4848C6"/>
    <w:rsid w:val="4E4F90DD"/>
    <w:rsid w:val="4E55EC21"/>
    <w:rsid w:val="4E578780"/>
    <w:rsid w:val="4E6D823A"/>
    <w:rsid w:val="4E743255"/>
    <w:rsid w:val="4E76CCFF"/>
    <w:rsid w:val="4E89B7D6"/>
    <w:rsid w:val="4EAA351A"/>
    <w:rsid w:val="4ED4CFF6"/>
    <w:rsid w:val="4EE103BA"/>
    <w:rsid w:val="4EEFC1F5"/>
    <w:rsid w:val="4EFA9960"/>
    <w:rsid w:val="4F2565AB"/>
    <w:rsid w:val="4F46CDA7"/>
    <w:rsid w:val="4F533DDA"/>
    <w:rsid w:val="4F576128"/>
    <w:rsid w:val="4F5A93E2"/>
    <w:rsid w:val="4F5D5355"/>
    <w:rsid w:val="4F7CB927"/>
    <w:rsid w:val="4F8EB5BE"/>
    <w:rsid w:val="4F98BE83"/>
    <w:rsid w:val="4F9B0FA5"/>
    <w:rsid w:val="4F9FC361"/>
    <w:rsid w:val="4FA35A49"/>
    <w:rsid w:val="501D852D"/>
    <w:rsid w:val="5022DB66"/>
    <w:rsid w:val="503AB8F4"/>
    <w:rsid w:val="504E65D6"/>
    <w:rsid w:val="505C838E"/>
    <w:rsid w:val="506C382E"/>
    <w:rsid w:val="5073BB26"/>
    <w:rsid w:val="5076D01B"/>
    <w:rsid w:val="508B3756"/>
    <w:rsid w:val="5099C2BA"/>
    <w:rsid w:val="50A9AC85"/>
    <w:rsid w:val="50CFDE4D"/>
    <w:rsid w:val="50DA7B62"/>
    <w:rsid w:val="50F4C906"/>
    <w:rsid w:val="50FF5FB6"/>
    <w:rsid w:val="5119F2CC"/>
    <w:rsid w:val="513159A8"/>
    <w:rsid w:val="51338513"/>
    <w:rsid w:val="5152ADD4"/>
    <w:rsid w:val="516BB770"/>
    <w:rsid w:val="517732CA"/>
    <w:rsid w:val="519BEEB2"/>
    <w:rsid w:val="51B5D2B4"/>
    <w:rsid w:val="51C9E8EC"/>
    <w:rsid w:val="51ED2CF6"/>
    <w:rsid w:val="52038E0A"/>
    <w:rsid w:val="520C782E"/>
    <w:rsid w:val="52133EE6"/>
    <w:rsid w:val="521520CD"/>
    <w:rsid w:val="52271447"/>
    <w:rsid w:val="52302CF8"/>
    <w:rsid w:val="5241BAEB"/>
    <w:rsid w:val="52456198"/>
    <w:rsid w:val="527302D3"/>
    <w:rsid w:val="52731273"/>
    <w:rsid w:val="527F13BE"/>
    <w:rsid w:val="52C6E439"/>
    <w:rsid w:val="52D8B451"/>
    <w:rsid w:val="52E4F6D3"/>
    <w:rsid w:val="5300DB4E"/>
    <w:rsid w:val="531471CE"/>
    <w:rsid w:val="5331AD5E"/>
    <w:rsid w:val="53494E65"/>
    <w:rsid w:val="535085A8"/>
    <w:rsid w:val="537BC73B"/>
    <w:rsid w:val="5386BBE2"/>
    <w:rsid w:val="5399190D"/>
    <w:rsid w:val="53AEC601"/>
    <w:rsid w:val="53E4854E"/>
    <w:rsid w:val="5442B453"/>
    <w:rsid w:val="5456D91E"/>
    <w:rsid w:val="545C79D5"/>
    <w:rsid w:val="54831729"/>
    <w:rsid w:val="549FB5FD"/>
    <w:rsid w:val="54AB8604"/>
    <w:rsid w:val="54B01094"/>
    <w:rsid w:val="54D546CA"/>
    <w:rsid w:val="54E31C75"/>
    <w:rsid w:val="54FB9BD6"/>
    <w:rsid w:val="550C1772"/>
    <w:rsid w:val="550C71CA"/>
    <w:rsid w:val="5519E447"/>
    <w:rsid w:val="5546B6E1"/>
    <w:rsid w:val="5554C602"/>
    <w:rsid w:val="557827F9"/>
    <w:rsid w:val="5589082D"/>
    <w:rsid w:val="558EB042"/>
    <w:rsid w:val="55B560A3"/>
    <w:rsid w:val="55C23C58"/>
    <w:rsid w:val="55C9CC86"/>
    <w:rsid w:val="55CAF76E"/>
    <w:rsid w:val="5600A2C7"/>
    <w:rsid w:val="5604BBA0"/>
    <w:rsid w:val="56080ED6"/>
    <w:rsid w:val="5628B1A7"/>
    <w:rsid w:val="563447C7"/>
    <w:rsid w:val="565C9FDD"/>
    <w:rsid w:val="565E1CDB"/>
    <w:rsid w:val="56653523"/>
    <w:rsid w:val="5694071E"/>
    <w:rsid w:val="56989913"/>
    <w:rsid w:val="56AE77F1"/>
    <w:rsid w:val="56BD77E9"/>
    <w:rsid w:val="56BDD01C"/>
    <w:rsid w:val="56C8E41A"/>
    <w:rsid w:val="56D0AEF2"/>
    <w:rsid w:val="56D5714D"/>
    <w:rsid w:val="5704D43B"/>
    <w:rsid w:val="572D0EF5"/>
    <w:rsid w:val="573146EC"/>
    <w:rsid w:val="57356686"/>
    <w:rsid w:val="573AF55F"/>
    <w:rsid w:val="579D4255"/>
    <w:rsid w:val="57B656DA"/>
    <w:rsid w:val="57BA1855"/>
    <w:rsid w:val="57BD5433"/>
    <w:rsid w:val="57C68D17"/>
    <w:rsid w:val="580358BD"/>
    <w:rsid w:val="580D7B1A"/>
    <w:rsid w:val="580E2EC7"/>
    <w:rsid w:val="58117EF7"/>
    <w:rsid w:val="581F855C"/>
    <w:rsid w:val="5821F5EB"/>
    <w:rsid w:val="582DE260"/>
    <w:rsid w:val="58356182"/>
    <w:rsid w:val="585B1E41"/>
    <w:rsid w:val="585D8BC4"/>
    <w:rsid w:val="58658D23"/>
    <w:rsid w:val="5879E46A"/>
    <w:rsid w:val="5887CF47"/>
    <w:rsid w:val="58A54130"/>
    <w:rsid w:val="58AC037A"/>
    <w:rsid w:val="58E1D7A1"/>
    <w:rsid w:val="58F74EFC"/>
    <w:rsid w:val="58FBF2FF"/>
    <w:rsid w:val="590C0D56"/>
    <w:rsid w:val="591FF951"/>
    <w:rsid w:val="59375A65"/>
    <w:rsid w:val="5940D394"/>
    <w:rsid w:val="59443915"/>
    <w:rsid w:val="594C764C"/>
    <w:rsid w:val="595CEFAA"/>
    <w:rsid w:val="595F1896"/>
    <w:rsid w:val="5971346B"/>
    <w:rsid w:val="597FE911"/>
    <w:rsid w:val="5980522C"/>
    <w:rsid w:val="59834BFC"/>
    <w:rsid w:val="598C3F94"/>
    <w:rsid w:val="59BEA98A"/>
    <w:rsid w:val="5A2B05FA"/>
    <w:rsid w:val="5A2D8BFE"/>
    <w:rsid w:val="5A4CEEE6"/>
    <w:rsid w:val="5AA7CD89"/>
    <w:rsid w:val="5AADFFD6"/>
    <w:rsid w:val="5ABA4411"/>
    <w:rsid w:val="5ABCED40"/>
    <w:rsid w:val="5AC5D07D"/>
    <w:rsid w:val="5ADDB68C"/>
    <w:rsid w:val="5AE6DBCE"/>
    <w:rsid w:val="5B0C19F5"/>
    <w:rsid w:val="5B24FB47"/>
    <w:rsid w:val="5B379FC6"/>
    <w:rsid w:val="5B3DA4A3"/>
    <w:rsid w:val="5B4E01C9"/>
    <w:rsid w:val="5B5BBA9E"/>
    <w:rsid w:val="5B8E6281"/>
    <w:rsid w:val="5BB9C2FE"/>
    <w:rsid w:val="5BBE84D1"/>
    <w:rsid w:val="5BC40DC3"/>
    <w:rsid w:val="5BCB684C"/>
    <w:rsid w:val="5BD0C435"/>
    <w:rsid w:val="5BD8E4A4"/>
    <w:rsid w:val="5BE04A92"/>
    <w:rsid w:val="5BE21522"/>
    <w:rsid w:val="5C063AC3"/>
    <w:rsid w:val="5C292ECA"/>
    <w:rsid w:val="5C35129D"/>
    <w:rsid w:val="5C4C8B05"/>
    <w:rsid w:val="5C5C61D3"/>
    <w:rsid w:val="5C76A3EC"/>
    <w:rsid w:val="5C8092EA"/>
    <w:rsid w:val="5C9AB71B"/>
    <w:rsid w:val="5CA1EBE4"/>
    <w:rsid w:val="5CA69E24"/>
    <w:rsid w:val="5CA6F44B"/>
    <w:rsid w:val="5CA86A27"/>
    <w:rsid w:val="5CB8C0EB"/>
    <w:rsid w:val="5CC2E7D1"/>
    <w:rsid w:val="5CCB29FF"/>
    <w:rsid w:val="5D0F2657"/>
    <w:rsid w:val="5D1CD461"/>
    <w:rsid w:val="5D31583F"/>
    <w:rsid w:val="5D36FA33"/>
    <w:rsid w:val="5D4E51DF"/>
    <w:rsid w:val="5D5A461F"/>
    <w:rsid w:val="5D68B67A"/>
    <w:rsid w:val="5D9E9D99"/>
    <w:rsid w:val="5DA4A2A7"/>
    <w:rsid w:val="5DC85A97"/>
    <w:rsid w:val="5DD5C2D0"/>
    <w:rsid w:val="5DDFE3F1"/>
    <w:rsid w:val="5DE2501E"/>
    <w:rsid w:val="5DE9581A"/>
    <w:rsid w:val="5DE95CEB"/>
    <w:rsid w:val="5DFA28D2"/>
    <w:rsid w:val="5DFB9048"/>
    <w:rsid w:val="5E041AE9"/>
    <w:rsid w:val="5E10656C"/>
    <w:rsid w:val="5E1AB909"/>
    <w:rsid w:val="5E238431"/>
    <w:rsid w:val="5E2A611F"/>
    <w:rsid w:val="5E606DA1"/>
    <w:rsid w:val="5E69BA05"/>
    <w:rsid w:val="5E956173"/>
    <w:rsid w:val="5E964D08"/>
    <w:rsid w:val="5EA49EBE"/>
    <w:rsid w:val="5ECDF3F5"/>
    <w:rsid w:val="5ED63417"/>
    <w:rsid w:val="5EDF40BE"/>
    <w:rsid w:val="5EDFD1E4"/>
    <w:rsid w:val="5EE14A9D"/>
    <w:rsid w:val="5EF92DFF"/>
    <w:rsid w:val="5F08FF92"/>
    <w:rsid w:val="5F1A4E62"/>
    <w:rsid w:val="5F24B730"/>
    <w:rsid w:val="5F29A0F1"/>
    <w:rsid w:val="5F2F0180"/>
    <w:rsid w:val="5F318911"/>
    <w:rsid w:val="5F39BE46"/>
    <w:rsid w:val="5F3BC1ED"/>
    <w:rsid w:val="5F44C04F"/>
    <w:rsid w:val="5F69CE41"/>
    <w:rsid w:val="5F6AEAA8"/>
    <w:rsid w:val="5F705DD6"/>
    <w:rsid w:val="5F821EFF"/>
    <w:rsid w:val="5F8A2E14"/>
    <w:rsid w:val="5F91E0AF"/>
    <w:rsid w:val="5F96AF71"/>
    <w:rsid w:val="5FC1F15D"/>
    <w:rsid w:val="5FD3664C"/>
    <w:rsid w:val="5FDF986B"/>
    <w:rsid w:val="5FEC0C8D"/>
    <w:rsid w:val="5FF3B9B0"/>
    <w:rsid w:val="60062ECE"/>
    <w:rsid w:val="60295B72"/>
    <w:rsid w:val="6041DF3E"/>
    <w:rsid w:val="6045870C"/>
    <w:rsid w:val="606B57F1"/>
    <w:rsid w:val="60721AB2"/>
    <w:rsid w:val="6084C69F"/>
    <w:rsid w:val="60B810C0"/>
    <w:rsid w:val="60DEB6D8"/>
    <w:rsid w:val="60DEFC2F"/>
    <w:rsid w:val="60E028F7"/>
    <w:rsid w:val="60E9E91F"/>
    <w:rsid w:val="60EC90D9"/>
    <w:rsid w:val="60F30DB7"/>
    <w:rsid w:val="60F6218A"/>
    <w:rsid w:val="60FA8F6D"/>
    <w:rsid w:val="60FAA895"/>
    <w:rsid w:val="6105CF4E"/>
    <w:rsid w:val="611987D3"/>
    <w:rsid w:val="614EF7EB"/>
    <w:rsid w:val="615195E2"/>
    <w:rsid w:val="6154063A"/>
    <w:rsid w:val="6160B3A6"/>
    <w:rsid w:val="6164D2CE"/>
    <w:rsid w:val="6177AF19"/>
    <w:rsid w:val="617A7F28"/>
    <w:rsid w:val="619654F3"/>
    <w:rsid w:val="6198BF52"/>
    <w:rsid w:val="61A4148D"/>
    <w:rsid w:val="61ADFA4D"/>
    <w:rsid w:val="61CB6894"/>
    <w:rsid w:val="61D39CA0"/>
    <w:rsid w:val="61F209A1"/>
    <w:rsid w:val="61FC77B3"/>
    <w:rsid w:val="6227647A"/>
    <w:rsid w:val="627ECA18"/>
    <w:rsid w:val="629425D7"/>
    <w:rsid w:val="629B186A"/>
    <w:rsid w:val="62AE1108"/>
    <w:rsid w:val="62B22EE8"/>
    <w:rsid w:val="62CDA8FC"/>
    <w:rsid w:val="62F1489C"/>
    <w:rsid w:val="6300BBF4"/>
    <w:rsid w:val="6301E67B"/>
    <w:rsid w:val="630C28DC"/>
    <w:rsid w:val="630E5AF9"/>
    <w:rsid w:val="63100707"/>
    <w:rsid w:val="633309C5"/>
    <w:rsid w:val="635629A9"/>
    <w:rsid w:val="6356ED1C"/>
    <w:rsid w:val="636A5E6B"/>
    <w:rsid w:val="636C5CFC"/>
    <w:rsid w:val="6373CF4B"/>
    <w:rsid w:val="637D1D42"/>
    <w:rsid w:val="63864037"/>
    <w:rsid w:val="639F70A8"/>
    <w:rsid w:val="63A29ECC"/>
    <w:rsid w:val="63A81F47"/>
    <w:rsid w:val="63B16169"/>
    <w:rsid w:val="63B4C79C"/>
    <w:rsid w:val="63C67E9F"/>
    <w:rsid w:val="63CF2072"/>
    <w:rsid w:val="63D3E7E2"/>
    <w:rsid w:val="63E46A5E"/>
    <w:rsid w:val="63E7C1D6"/>
    <w:rsid w:val="63FD7360"/>
    <w:rsid w:val="6401748E"/>
    <w:rsid w:val="6420B8B5"/>
    <w:rsid w:val="643B7F2B"/>
    <w:rsid w:val="643DC685"/>
    <w:rsid w:val="6469C77E"/>
    <w:rsid w:val="6497250B"/>
    <w:rsid w:val="649B793B"/>
    <w:rsid w:val="64AA3250"/>
    <w:rsid w:val="64AA50E9"/>
    <w:rsid w:val="64AAF8DE"/>
    <w:rsid w:val="64B2F1CB"/>
    <w:rsid w:val="64C4756B"/>
    <w:rsid w:val="64D02661"/>
    <w:rsid w:val="64DE941D"/>
    <w:rsid w:val="64F86A05"/>
    <w:rsid w:val="6505E332"/>
    <w:rsid w:val="65298FDF"/>
    <w:rsid w:val="65410585"/>
    <w:rsid w:val="654445BA"/>
    <w:rsid w:val="65581852"/>
    <w:rsid w:val="65603A90"/>
    <w:rsid w:val="656E8032"/>
    <w:rsid w:val="6580B9B8"/>
    <w:rsid w:val="6586590F"/>
    <w:rsid w:val="65871E2C"/>
    <w:rsid w:val="658F7DAC"/>
    <w:rsid w:val="65934459"/>
    <w:rsid w:val="659692A6"/>
    <w:rsid w:val="659B8071"/>
    <w:rsid w:val="65C59226"/>
    <w:rsid w:val="65CCB1C4"/>
    <w:rsid w:val="65CDB199"/>
    <w:rsid w:val="65D4A93A"/>
    <w:rsid w:val="65EA2894"/>
    <w:rsid w:val="65F6510A"/>
    <w:rsid w:val="6627F6DC"/>
    <w:rsid w:val="663C78C8"/>
    <w:rsid w:val="6644D2FF"/>
    <w:rsid w:val="66541DD2"/>
    <w:rsid w:val="667401F9"/>
    <w:rsid w:val="66757C31"/>
    <w:rsid w:val="6678FDD3"/>
    <w:rsid w:val="668D4731"/>
    <w:rsid w:val="668D5EAC"/>
    <w:rsid w:val="669AB02F"/>
    <w:rsid w:val="66D38B1C"/>
    <w:rsid w:val="6712030F"/>
    <w:rsid w:val="6725B64A"/>
    <w:rsid w:val="67275CAC"/>
    <w:rsid w:val="67295CDB"/>
    <w:rsid w:val="673E3FB2"/>
    <w:rsid w:val="6757EB12"/>
    <w:rsid w:val="6761CFA7"/>
    <w:rsid w:val="678852C5"/>
    <w:rsid w:val="678E7C6D"/>
    <w:rsid w:val="679C9827"/>
    <w:rsid w:val="679D6DA0"/>
    <w:rsid w:val="67D29EC3"/>
    <w:rsid w:val="67D85169"/>
    <w:rsid w:val="67E11D0B"/>
    <w:rsid w:val="67E1F37A"/>
    <w:rsid w:val="67E6B407"/>
    <w:rsid w:val="67EDA800"/>
    <w:rsid w:val="67FCCE75"/>
    <w:rsid w:val="6817BA20"/>
    <w:rsid w:val="683282E2"/>
    <w:rsid w:val="685AF4C1"/>
    <w:rsid w:val="686FBFD4"/>
    <w:rsid w:val="68834B64"/>
    <w:rsid w:val="68E28388"/>
    <w:rsid w:val="68F88FCF"/>
    <w:rsid w:val="68F9C432"/>
    <w:rsid w:val="690DE235"/>
    <w:rsid w:val="69328FB2"/>
    <w:rsid w:val="6932D139"/>
    <w:rsid w:val="696C39C8"/>
    <w:rsid w:val="697BEC5F"/>
    <w:rsid w:val="69C47649"/>
    <w:rsid w:val="69D1ABAB"/>
    <w:rsid w:val="69D678F3"/>
    <w:rsid w:val="69D81782"/>
    <w:rsid w:val="69D92684"/>
    <w:rsid w:val="69E63C2E"/>
    <w:rsid w:val="69FCAE23"/>
    <w:rsid w:val="6A00D9EA"/>
    <w:rsid w:val="6A14BC5C"/>
    <w:rsid w:val="6A1AD29B"/>
    <w:rsid w:val="6A3C05CA"/>
    <w:rsid w:val="6A4334F9"/>
    <w:rsid w:val="6A4A6241"/>
    <w:rsid w:val="6A5227C1"/>
    <w:rsid w:val="6A547677"/>
    <w:rsid w:val="6A67DD56"/>
    <w:rsid w:val="6A7615CF"/>
    <w:rsid w:val="6A7FAE57"/>
    <w:rsid w:val="6AC349D6"/>
    <w:rsid w:val="6AE8E2AA"/>
    <w:rsid w:val="6AEB3509"/>
    <w:rsid w:val="6B1A3A49"/>
    <w:rsid w:val="6B1AC87D"/>
    <w:rsid w:val="6B1EF0FB"/>
    <w:rsid w:val="6B23EBFA"/>
    <w:rsid w:val="6B2C3A96"/>
    <w:rsid w:val="6B4988EF"/>
    <w:rsid w:val="6B672643"/>
    <w:rsid w:val="6BA2C79E"/>
    <w:rsid w:val="6BA6F328"/>
    <w:rsid w:val="6BB3E106"/>
    <w:rsid w:val="6BEB0B87"/>
    <w:rsid w:val="6C12517A"/>
    <w:rsid w:val="6C24ABD1"/>
    <w:rsid w:val="6C2FBF44"/>
    <w:rsid w:val="6C344697"/>
    <w:rsid w:val="6C35A31A"/>
    <w:rsid w:val="6C38D7F1"/>
    <w:rsid w:val="6C3C5379"/>
    <w:rsid w:val="6C45E8EE"/>
    <w:rsid w:val="6C593EEC"/>
    <w:rsid w:val="6C77F182"/>
    <w:rsid w:val="6C85A53F"/>
    <w:rsid w:val="6CB9B331"/>
    <w:rsid w:val="6CBB2AA3"/>
    <w:rsid w:val="6D161CBC"/>
    <w:rsid w:val="6D26DA9A"/>
    <w:rsid w:val="6D3AB0E1"/>
    <w:rsid w:val="6D3D0FB9"/>
    <w:rsid w:val="6D40D621"/>
    <w:rsid w:val="6D4DE964"/>
    <w:rsid w:val="6D5650C2"/>
    <w:rsid w:val="6D6E074D"/>
    <w:rsid w:val="6D7EFC7C"/>
    <w:rsid w:val="6D811CE9"/>
    <w:rsid w:val="6D81D9C3"/>
    <w:rsid w:val="6D821539"/>
    <w:rsid w:val="6D879750"/>
    <w:rsid w:val="6D9130ED"/>
    <w:rsid w:val="6DD20F37"/>
    <w:rsid w:val="6DE4E326"/>
    <w:rsid w:val="6DEB29E0"/>
    <w:rsid w:val="6E1171EC"/>
    <w:rsid w:val="6E14EA36"/>
    <w:rsid w:val="6E2DF692"/>
    <w:rsid w:val="6E31E5CA"/>
    <w:rsid w:val="6E38429A"/>
    <w:rsid w:val="6E3BB728"/>
    <w:rsid w:val="6E503ADF"/>
    <w:rsid w:val="6E5382FE"/>
    <w:rsid w:val="6E6BAA97"/>
    <w:rsid w:val="6E73DB78"/>
    <w:rsid w:val="6E841DBB"/>
    <w:rsid w:val="6E969B02"/>
    <w:rsid w:val="6E9C33D2"/>
    <w:rsid w:val="6EA1801A"/>
    <w:rsid w:val="6EA93B82"/>
    <w:rsid w:val="6EA9556E"/>
    <w:rsid w:val="6EB257BE"/>
    <w:rsid w:val="6EB74A86"/>
    <w:rsid w:val="6EC16F68"/>
    <w:rsid w:val="6EF04D9A"/>
    <w:rsid w:val="6EF34788"/>
    <w:rsid w:val="6F02F6FC"/>
    <w:rsid w:val="6F2BD28F"/>
    <w:rsid w:val="6F345E25"/>
    <w:rsid w:val="6F35ECCF"/>
    <w:rsid w:val="6F372D29"/>
    <w:rsid w:val="6F419814"/>
    <w:rsid w:val="6F4BAF91"/>
    <w:rsid w:val="6F85D1D3"/>
    <w:rsid w:val="6F91C82F"/>
    <w:rsid w:val="6FC0D969"/>
    <w:rsid w:val="6FEDC86F"/>
    <w:rsid w:val="700753C2"/>
    <w:rsid w:val="700A78B1"/>
    <w:rsid w:val="700F8CCE"/>
    <w:rsid w:val="70122444"/>
    <w:rsid w:val="70166A94"/>
    <w:rsid w:val="7034C9F3"/>
    <w:rsid w:val="704B5800"/>
    <w:rsid w:val="70535C4D"/>
    <w:rsid w:val="706DC536"/>
    <w:rsid w:val="7079B8A5"/>
    <w:rsid w:val="708191D5"/>
    <w:rsid w:val="70E136A8"/>
    <w:rsid w:val="70E96F89"/>
    <w:rsid w:val="70EF814E"/>
    <w:rsid w:val="70F00F0D"/>
    <w:rsid w:val="70F5BD01"/>
    <w:rsid w:val="70FBB587"/>
    <w:rsid w:val="711B346D"/>
    <w:rsid w:val="712583BE"/>
    <w:rsid w:val="71265D90"/>
    <w:rsid w:val="71455D18"/>
    <w:rsid w:val="716BA5C5"/>
    <w:rsid w:val="7171EA52"/>
    <w:rsid w:val="71734A62"/>
    <w:rsid w:val="7181765A"/>
    <w:rsid w:val="71985C38"/>
    <w:rsid w:val="71B56B1A"/>
    <w:rsid w:val="71D49CB1"/>
    <w:rsid w:val="71D653A4"/>
    <w:rsid w:val="71FE076A"/>
    <w:rsid w:val="723A224B"/>
    <w:rsid w:val="723A3D68"/>
    <w:rsid w:val="723B3A54"/>
    <w:rsid w:val="7244CBDF"/>
    <w:rsid w:val="72612BBC"/>
    <w:rsid w:val="72745BF9"/>
    <w:rsid w:val="7286D3C9"/>
    <w:rsid w:val="7288D900"/>
    <w:rsid w:val="729921DA"/>
    <w:rsid w:val="72F29A44"/>
    <w:rsid w:val="72F952E8"/>
    <w:rsid w:val="731934A1"/>
    <w:rsid w:val="7322331C"/>
    <w:rsid w:val="73245EA8"/>
    <w:rsid w:val="73299FB0"/>
    <w:rsid w:val="73384D74"/>
    <w:rsid w:val="734FB8BA"/>
    <w:rsid w:val="735AB477"/>
    <w:rsid w:val="736E40EE"/>
    <w:rsid w:val="7372EEF2"/>
    <w:rsid w:val="73A781FB"/>
    <w:rsid w:val="73CA3C3C"/>
    <w:rsid w:val="73DABF26"/>
    <w:rsid w:val="73DB518B"/>
    <w:rsid w:val="73DFD5F9"/>
    <w:rsid w:val="73FA094E"/>
    <w:rsid w:val="73FE3427"/>
    <w:rsid w:val="7418C502"/>
    <w:rsid w:val="7429878A"/>
    <w:rsid w:val="7434928B"/>
    <w:rsid w:val="745311EF"/>
    <w:rsid w:val="745B215C"/>
    <w:rsid w:val="7460F7D5"/>
    <w:rsid w:val="746D2531"/>
    <w:rsid w:val="7477CB2C"/>
    <w:rsid w:val="748E65D9"/>
    <w:rsid w:val="74B48B9B"/>
    <w:rsid w:val="74CD39A0"/>
    <w:rsid w:val="74CFF0D8"/>
    <w:rsid w:val="74E62CEF"/>
    <w:rsid w:val="750A1697"/>
    <w:rsid w:val="75201E52"/>
    <w:rsid w:val="755C373A"/>
    <w:rsid w:val="755C6AE9"/>
    <w:rsid w:val="755CE876"/>
    <w:rsid w:val="75613ABE"/>
    <w:rsid w:val="756B4D0F"/>
    <w:rsid w:val="756DCDF1"/>
    <w:rsid w:val="75AF310A"/>
    <w:rsid w:val="75BA3BDA"/>
    <w:rsid w:val="75CA1D0B"/>
    <w:rsid w:val="75D8C58E"/>
    <w:rsid w:val="75D97C7D"/>
    <w:rsid w:val="75F2CBCA"/>
    <w:rsid w:val="75F3BE4D"/>
    <w:rsid w:val="7601DBE0"/>
    <w:rsid w:val="76030CB7"/>
    <w:rsid w:val="761CFD51"/>
    <w:rsid w:val="76304634"/>
    <w:rsid w:val="76366121"/>
    <w:rsid w:val="763DE31D"/>
    <w:rsid w:val="765DA4EC"/>
    <w:rsid w:val="7669394D"/>
    <w:rsid w:val="76735618"/>
    <w:rsid w:val="7698CE7D"/>
    <w:rsid w:val="76B13730"/>
    <w:rsid w:val="76B19002"/>
    <w:rsid w:val="76D6D0DC"/>
    <w:rsid w:val="76DDE5A1"/>
    <w:rsid w:val="76DFCC2C"/>
    <w:rsid w:val="76F314FC"/>
    <w:rsid w:val="76F96D4D"/>
    <w:rsid w:val="770EBDE8"/>
    <w:rsid w:val="771E0726"/>
    <w:rsid w:val="772AC19F"/>
    <w:rsid w:val="774855FF"/>
    <w:rsid w:val="7758F871"/>
    <w:rsid w:val="77628461"/>
    <w:rsid w:val="776D8335"/>
    <w:rsid w:val="7789FED5"/>
    <w:rsid w:val="77DCE737"/>
    <w:rsid w:val="77E05520"/>
    <w:rsid w:val="77E7158C"/>
    <w:rsid w:val="7801CFED"/>
    <w:rsid w:val="781797F7"/>
    <w:rsid w:val="7818CC4C"/>
    <w:rsid w:val="7821514C"/>
    <w:rsid w:val="78228832"/>
    <w:rsid w:val="7829FD0C"/>
    <w:rsid w:val="7833F87F"/>
    <w:rsid w:val="7838B7A4"/>
    <w:rsid w:val="783B2CFB"/>
    <w:rsid w:val="78555531"/>
    <w:rsid w:val="786D510A"/>
    <w:rsid w:val="786F0F85"/>
    <w:rsid w:val="7874A8DA"/>
    <w:rsid w:val="78937ADF"/>
    <w:rsid w:val="789CF83A"/>
    <w:rsid w:val="78B4416A"/>
    <w:rsid w:val="78C0B633"/>
    <w:rsid w:val="78CB2271"/>
    <w:rsid w:val="78DB1BE7"/>
    <w:rsid w:val="78E13DC3"/>
    <w:rsid w:val="78F72440"/>
    <w:rsid w:val="79010DA3"/>
    <w:rsid w:val="791745A9"/>
    <w:rsid w:val="79273200"/>
    <w:rsid w:val="79301E44"/>
    <w:rsid w:val="793A2A9B"/>
    <w:rsid w:val="795EBEB9"/>
    <w:rsid w:val="79626DAB"/>
    <w:rsid w:val="79777A87"/>
    <w:rsid w:val="798345BB"/>
    <w:rsid w:val="7984D161"/>
    <w:rsid w:val="798A6A0E"/>
    <w:rsid w:val="79B4E176"/>
    <w:rsid w:val="79C5CABA"/>
    <w:rsid w:val="79CF729E"/>
    <w:rsid w:val="79E7F4AD"/>
    <w:rsid w:val="79FB0068"/>
    <w:rsid w:val="7A031376"/>
    <w:rsid w:val="7A1A314B"/>
    <w:rsid w:val="7A1F9744"/>
    <w:rsid w:val="7A37FF0A"/>
    <w:rsid w:val="7A428EC1"/>
    <w:rsid w:val="7A56670B"/>
    <w:rsid w:val="7A70AD11"/>
    <w:rsid w:val="7A7457FF"/>
    <w:rsid w:val="7A78F434"/>
    <w:rsid w:val="7A8C13C7"/>
    <w:rsid w:val="7AC12AAD"/>
    <w:rsid w:val="7ACB5EA9"/>
    <w:rsid w:val="7AE8151C"/>
    <w:rsid w:val="7AEDBB57"/>
    <w:rsid w:val="7AEEF747"/>
    <w:rsid w:val="7B0E9593"/>
    <w:rsid w:val="7B11F07E"/>
    <w:rsid w:val="7B12ED6C"/>
    <w:rsid w:val="7B1F4011"/>
    <w:rsid w:val="7B260C6C"/>
    <w:rsid w:val="7B29BB65"/>
    <w:rsid w:val="7B322D1B"/>
    <w:rsid w:val="7B3ACA51"/>
    <w:rsid w:val="7B3C767F"/>
    <w:rsid w:val="7B3D6224"/>
    <w:rsid w:val="7B4BE4ED"/>
    <w:rsid w:val="7B51B140"/>
    <w:rsid w:val="7B5545AA"/>
    <w:rsid w:val="7B56F857"/>
    <w:rsid w:val="7B695CB8"/>
    <w:rsid w:val="7B6B000A"/>
    <w:rsid w:val="7B6E829F"/>
    <w:rsid w:val="7B75638F"/>
    <w:rsid w:val="7B77B180"/>
    <w:rsid w:val="7B84CDF0"/>
    <w:rsid w:val="7B8EE836"/>
    <w:rsid w:val="7BB63B1A"/>
    <w:rsid w:val="7BC937D7"/>
    <w:rsid w:val="7BD6FAAB"/>
    <w:rsid w:val="7BE3898B"/>
    <w:rsid w:val="7BF09233"/>
    <w:rsid w:val="7BF5CC32"/>
    <w:rsid w:val="7C170639"/>
    <w:rsid w:val="7C1E82D7"/>
    <w:rsid w:val="7C433F8C"/>
    <w:rsid w:val="7C43EC43"/>
    <w:rsid w:val="7C4C3029"/>
    <w:rsid w:val="7C94700C"/>
    <w:rsid w:val="7CA0722A"/>
    <w:rsid w:val="7CAAAE73"/>
    <w:rsid w:val="7CBD48D8"/>
    <w:rsid w:val="7CD8E84A"/>
    <w:rsid w:val="7CDB1244"/>
    <w:rsid w:val="7CE2B179"/>
    <w:rsid w:val="7CE55529"/>
    <w:rsid w:val="7D2FD400"/>
    <w:rsid w:val="7D4F6073"/>
    <w:rsid w:val="7D575A35"/>
    <w:rsid w:val="7D94352D"/>
    <w:rsid w:val="7DAB2AC1"/>
    <w:rsid w:val="7DCE56D9"/>
    <w:rsid w:val="7DD30F2E"/>
    <w:rsid w:val="7DD6A096"/>
    <w:rsid w:val="7DDD6E46"/>
    <w:rsid w:val="7DE3AAF3"/>
    <w:rsid w:val="7DF1EEB1"/>
    <w:rsid w:val="7E214C8C"/>
    <w:rsid w:val="7E45816C"/>
    <w:rsid w:val="7E64A74A"/>
    <w:rsid w:val="7E711DF8"/>
    <w:rsid w:val="7E7B4E7A"/>
    <w:rsid w:val="7E8ECF0B"/>
    <w:rsid w:val="7E9929A1"/>
    <w:rsid w:val="7EA4AC04"/>
    <w:rsid w:val="7EB1FAD8"/>
    <w:rsid w:val="7EC348B0"/>
    <w:rsid w:val="7EE248BE"/>
    <w:rsid w:val="7EE5F29B"/>
    <w:rsid w:val="7EFBF20B"/>
    <w:rsid w:val="7F0A8CB7"/>
    <w:rsid w:val="7F15F310"/>
    <w:rsid w:val="7F203608"/>
    <w:rsid w:val="7F21E02F"/>
    <w:rsid w:val="7F384594"/>
    <w:rsid w:val="7F49E262"/>
    <w:rsid w:val="7F4E1045"/>
    <w:rsid w:val="7F53F037"/>
    <w:rsid w:val="7F54580A"/>
    <w:rsid w:val="7F8D02FF"/>
    <w:rsid w:val="7F9A3FD7"/>
    <w:rsid w:val="7FACFE78"/>
    <w:rsid w:val="7FC30D9F"/>
    <w:rsid w:val="7FE060C1"/>
    <w:rsid w:val="7FEE6619"/>
    <w:rsid w:val="7FF36D36"/>
    <w:rsid w:val="7FF8F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F3433"/>
  <w15:docId w15:val="{E88A6B61-3419-4176-856A-2C0009B7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360" w:after="120"/>
        <w:ind w:left="851" w:hanging="85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qFormat="1"/>
    <w:lsdException w:name="List Number" w:semiHidden="1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nhideWhenUsed="1"/>
    <w:lsdException w:name="Title" w:semiHidden="1" w:uiPriority="1" w:qFormat="1"/>
    <w:lsdException w:name="Closing" w:semiHidden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uiPriority="19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 w:unhideWhenUsed="1"/>
    <w:lsdException w:name="Smart Link" w:semiHidden="1" w:uiPriority="99"/>
  </w:latentStyles>
  <w:style w:type="paragraph" w:default="1" w:styleId="Normal">
    <w:name w:val="Normal"/>
    <w:qFormat/>
    <w:rsid w:val="00AA6E09"/>
    <w:pPr>
      <w:spacing w:before="0" w:after="0"/>
      <w:ind w:left="0" w:firstLine="0"/>
    </w:pPr>
    <w:rPr>
      <w:rFonts w:ascii="Arial" w:hAnsi="Arial"/>
      <w:sz w:val="16"/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locked/>
    <w:rsid w:val="00CD0426"/>
    <w:pPr>
      <w:keepNext/>
      <w:spacing w:before="400" w:after="600"/>
      <w:outlineLvl w:val="0"/>
    </w:pPr>
    <w:rPr>
      <w:rFonts w:ascii="Public Sans SemiBold" w:hAnsi="Public Sans SemiBold"/>
      <w:caps/>
      <w:color w:val="0B3F47"/>
      <w:kern w:val="28"/>
      <w:sz w:val="40"/>
      <w:szCs w:val="36"/>
      <w:lang w:val="en-AU"/>
    </w:rPr>
  </w:style>
  <w:style w:type="paragraph" w:styleId="Heading2">
    <w:name w:val="heading 2"/>
    <w:aliases w:val="Heading2 Numbered"/>
    <w:basedOn w:val="Normal"/>
    <w:next w:val="BodyText"/>
    <w:link w:val="Heading2Char"/>
    <w:qFormat/>
    <w:rsid w:val="00173234"/>
    <w:pPr>
      <w:keepNext/>
      <w:widowControl w:val="0"/>
      <w:pBdr>
        <w:bottom w:val="single" w:sz="4" w:space="2" w:color="008EBA"/>
      </w:pBdr>
      <w:tabs>
        <w:tab w:val="num" w:pos="3657"/>
      </w:tabs>
      <w:spacing w:before="240" w:after="100" w:line="240" w:lineRule="atLeast"/>
      <w:ind w:left="360" w:hanging="360"/>
      <w:outlineLvl w:val="1"/>
    </w:pPr>
    <w:rPr>
      <w:rFonts w:ascii="Arial Bold" w:hAnsi="Arial Bold"/>
      <w:b/>
      <w:color w:val="008EBA"/>
      <w:kern w:val="28"/>
      <w:sz w:val="24"/>
      <w:szCs w:val="36"/>
      <w:lang w:val="en-AU"/>
    </w:rPr>
  </w:style>
  <w:style w:type="paragraph" w:styleId="Heading3">
    <w:name w:val="heading 3"/>
    <w:next w:val="BodyText"/>
    <w:link w:val="Heading3Char"/>
    <w:autoRedefine/>
    <w:qFormat/>
    <w:locked/>
    <w:rsid w:val="004C5544"/>
    <w:pPr>
      <w:spacing w:before="240" w:after="100" w:line="240" w:lineRule="atLeast"/>
      <w:ind w:left="0" w:firstLine="0"/>
      <w:outlineLvl w:val="2"/>
    </w:pPr>
    <w:rPr>
      <w:rFonts w:ascii="Public Sans SemiBold" w:hAnsi="Public Sans SemiBold"/>
      <w:b/>
      <w:bCs/>
      <w:color w:val="000000" w:themeColor="text1"/>
      <w:kern w:val="28"/>
      <w:sz w:val="26"/>
      <w:szCs w:val="28"/>
      <w:lang w:eastAsia="en-US"/>
    </w:rPr>
  </w:style>
  <w:style w:type="paragraph" w:styleId="Heading4">
    <w:name w:val="heading 4"/>
    <w:basedOn w:val="Heading3"/>
    <w:next w:val="BodyText"/>
    <w:link w:val="Heading4Char"/>
    <w:qFormat/>
    <w:locked/>
    <w:rsid w:val="000E0BEF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link w:val="Heading5Char"/>
    <w:qFormat/>
    <w:locked/>
    <w:rsid w:val="00173234"/>
    <w:pPr>
      <w:spacing w:after="60"/>
      <w:outlineLvl w:val="4"/>
    </w:pPr>
    <w:rPr>
      <w:i/>
    </w:rPr>
  </w:style>
  <w:style w:type="paragraph" w:styleId="Heading6">
    <w:name w:val="heading 6"/>
    <w:basedOn w:val="Heading1"/>
    <w:next w:val="Normal"/>
    <w:link w:val="Heading6Char"/>
    <w:semiHidden/>
    <w:qFormat/>
    <w:rsid w:val="00173234"/>
    <w:pPr>
      <w:spacing w:before="120"/>
      <w:ind w:left="1134" w:hanging="1134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semiHidden/>
    <w:qFormat/>
    <w:rsid w:val="00173234"/>
    <w:pPr>
      <w:spacing w:before="120"/>
      <w:ind w:left="425"/>
      <w:jc w:val="both"/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semiHidden/>
    <w:qFormat/>
    <w:rsid w:val="00173234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semiHidden/>
    <w:qFormat/>
    <w:rsid w:val="00173234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locked/>
    <w:rsid w:val="00777C95"/>
    <w:pPr>
      <w:spacing w:before="120"/>
      <w:ind w:left="0" w:firstLine="0"/>
    </w:pPr>
    <w:rPr>
      <w:rFonts w:ascii="Public Sans" w:hAnsi="Public Sans" w:cstheme="minorHAnsi"/>
      <w:iCs/>
      <w:color w:val="000000" w:themeColor="text1"/>
      <w:sz w:val="22"/>
      <w:szCs w:val="18"/>
      <w:lang w:eastAsia="zh-CN"/>
    </w:rPr>
  </w:style>
  <w:style w:type="paragraph" w:customStyle="1" w:styleId="Bullet1">
    <w:name w:val="Bullet 1"/>
    <w:basedOn w:val="BodyText"/>
    <w:link w:val="Bullet1Char"/>
    <w:autoRedefine/>
    <w:qFormat/>
    <w:locked/>
    <w:rsid w:val="00870BBF"/>
    <w:pPr>
      <w:numPr>
        <w:numId w:val="24"/>
      </w:numPr>
      <w:tabs>
        <w:tab w:val="left" w:pos="8647"/>
      </w:tabs>
      <w:ind w:left="284" w:hanging="284"/>
    </w:pPr>
    <w:rPr>
      <w:rFonts w:eastAsiaTheme="minorEastAsia"/>
      <w:bCs/>
      <w:szCs w:val="23"/>
      <w:lang w:eastAsia="en-AU"/>
    </w:rPr>
  </w:style>
  <w:style w:type="paragraph" w:customStyle="1" w:styleId="Bullet1inabox">
    <w:name w:val="Bullet 1 in a box"/>
    <w:basedOn w:val="Bullet1"/>
    <w:autoRedefine/>
    <w:semiHidden/>
    <w:locked/>
    <w:rsid w:val="00FB3016"/>
    <w:pPr>
      <w:numPr>
        <w:numId w:val="1"/>
      </w:numPr>
      <w:spacing w:before="100" w:after="60"/>
    </w:pPr>
    <w:rPr>
      <w:rFonts w:cs="Times New Roman"/>
    </w:rPr>
  </w:style>
  <w:style w:type="paragraph" w:styleId="NoSpacing">
    <w:name w:val="No Spacing"/>
    <w:basedOn w:val="Normal"/>
    <w:link w:val="NoSpacingChar"/>
    <w:semiHidden/>
    <w:qFormat/>
    <w:rsid w:val="00173234"/>
  </w:style>
  <w:style w:type="paragraph" w:customStyle="1" w:styleId="Bullet2">
    <w:name w:val="Bullet 2"/>
    <w:basedOn w:val="Bullet1"/>
    <w:locked/>
    <w:rsid w:val="00870BBF"/>
    <w:pPr>
      <w:numPr>
        <w:numId w:val="25"/>
      </w:numPr>
      <w:tabs>
        <w:tab w:val="left" w:pos="851"/>
      </w:tabs>
      <w:ind w:left="568" w:hanging="284"/>
    </w:pPr>
  </w:style>
  <w:style w:type="character" w:customStyle="1" w:styleId="NoSpacingChar">
    <w:name w:val="No Spacing Char"/>
    <w:link w:val="NoSpacing"/>
    <w:semiHidden/>
    <w:rsid w:val="005E013C"/>
    <w:rPr>
      <w:lang w:val="en-US" w:eastAsia="en-US"/>
    </w:rPr>
  </w:style>
  <w:style w:type="paragraph" w:customStyle="1" w:styleId="Table1X">
    <w:name w:val="Table 1.X"/>
    <w:next w:val="Normal"/>
    <w:semiHidden/>
    <w:qFormat/>
    <w:locked/>
    <w:rsid w:val="0025730F"/>
    <w:pPr>
      <w:numPr>
        <w:numId w:val="91"/>
      </w:numPr>
      <w:spacing w:before="240"/>
      <w:ind w:left="1418" w:hanging="1418"/>
    </w:pPr>
    <w:rPr>
      <w:rFonts w:ascii="Public Sans" w:hAnsi="Public Sans"/>
      <w:bCs/>
      <w:i/>
      <w:color w:val="000000" w:themeColor="text1"/>
      <w:kern w:val="28"/>
      <w:sz w:val="22"/>
      <w:szCs w:val="22"/>
      <w:lang w:eastAsia="en-US"/>
    </w:rPr>
  </w:style>
  <w:style w:type="character" w:styleId="FootnoteReference">
    <w:name w:val="footnote reference"/>
    <w:semiHidden/>
    <w:rsid w:val="001732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73234"/>
    <w:pPr>
      <w:spacing w:before="80" w:after="80"/>
      <w:ind w:left="709" w:hanging="142"/>
    </w:pPr>
    <w:rPr>
      <w:i/>
    </w:rPr>
  </w:style>
  <w:style w:type="character" w:styleId="EndnoteReference">
    <w:name w:val="endnote reference"/>
    <w:semiHidden/>
    <w:rsid w:val="00173234"/>
    <w:rPr>
      <w:i/>
      <w:sz w:val="16"/>
      <w:vertAlign w:val="superscript"/>
    </w:rPr>
  </w:style>
  <w:style w:type="paragraph" w:customStyle="1" w:styleId="21Heading2">
    <w:name w:val="2.1 Heading 2"/>
    <w:basedOn w:val="11Heading2"/>
    <w:next w:val="BodyText"/>
    <w:semiHidden/>
    <w:qFormat/>
    <w:locked/>
    <w:rsid w:val="00600F5D"/>
    <w:pPr>
      <w:numPr>
        <w:numId w:val="5"/>
      </w:numPr>
    </w:pPr>
  </w:style>
  <w:style w:type="paragraph" w:customStyle="1" w:styleId="11Heading2">
    <w:name w:val="1.1 Heading 2"/>
    <w:basedOn w:val="Normal"/>
    <w:semiHidden/>
    <w:qFormat/>
    <w:locked/>
    <w:rsid w:val="00600F5D"/>
    <w:pPr>
      <w:numPr>
        <w:numId w:val="4"/>
      </w:numPr>
      <w:pBdr>
        <w:bottom w:val="single" w:sz="4" w:space="4" w:color="22272B"/>
      </w:pBdr>
      <w:ind w:left="851" w:hanging="851"/>
    </w:pPr>
    <w:rPr>
      <w:rFonts w:ascii="Public Sans SemiBold" w:hAnsi="Public Sans SemiBold"/>
      <w:b/>
      <w:color w:val="22272B"/>
      <w:sz w:val="28"/>
      <w:lang w:val="en-AU"/>
    </w:rPr>
  </w:style>
  <w:style w:type="paragraph" w:customStyle="1" w:styleId="Chart1X">
    <w:name w:val="Chart 1.X"/>
    <w:basedOn w:val="Table1X"/>
    <w:next w:val="Normal"/>
    <w:semiHidden/>
    <w:locked/>
    <w:rsid w:val="00FA6338"/>
    <w:pPr>
      <w:keepLines/>
      <w:numPr>
        <w:numId w:val="29"/>
      </w:numPr>
    </w:pPr>
  </w:style>
  <w:style w:type="character" w:customStyle="1" w:styleId="Heading2Char">
    <w:name w:val="Heading 2 Char"/>
    <w:aliases w:val="Heading2 Numbered Char"/>
    <w:link w:val="Heading2"/>
    <w:rsid w:val="000A30B4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table" w:styleId="TableGrid">
    <w:name w:val="Table Grid"/>
    <w:basedOn w:val="TableNormal"/>
    <w:uiPriority w:val="39"/>
    <w:rsid w:val="001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4C5544"/>
    <w:rPr>
      <w:rFonts w:ascii="Public Sans SemiBold" w:hAnsi="Public Sans SemiBold"/>
      <w:b/>
      <w:bCs/>
      <w:color w:val="000000" w:themeColor="text1"/>
      <w:kern w:val="28"/>
      <w:sz w:val="26"/>
      <w:szCs w:val="28"/>
      <w:lang w:eastAsia="en-US"/>
    </w:rPr>
  </w:style>
  <w:style w:type="character" w:customStyle="1" w:styleId="Bullet1Char">
    <w:name w:val="Bullet 1 Char"/>
    <w:link w:val="Bullet1"/>
    <w:rsid w:val="00D20E97"/>
    <w:rPr>
      <w:rFonts w:ascii="Public Sans" w:eastAsiaTheme="minorEastAsia" w:hAnsi="Public Sans" w:cstheme="minorHAnsi"/>
      <w:bCs/>
      <w:iCs/>
      <w:color w:val="000000" w:themeColor="text1"/>
      <w:sz w:val="22"/>
      <w:szCs w:val="23"/>
    </w:rPr>
  </w:style>
  <w:style w:type="paragraph" w:customStyle="1" w:styleId="Box1XBoxHeading">
    <w:name w:val="Box 1.X: Box Heading"/>
    <w:basedOn w:val="Normal"/>
    <w:next w:val="Normal"/>
    <w:semiHidden/>
    <w:qFormat/>
    <w:locked/>
    <w:rsid w:val="00600F5D"/>
    <w:pPr>
      <w:numPr>
        <w:numId w:val="16"/>
      </w:numPr>
      <w:spacing w:before="80" w:after="60" w:line="240" w:lineRule="atLeast"/>
      <w:ind w:left="1134" w:hanging="1134"/>
    </w:pPr>
    <w:rPr>
      <w:rFonts w:ascii="Public Sans SemiBold" w:hAnsi="Public Sans SemiBold"/>
      <w:b/>
      <w:color w:val="000000" w:themeColor="text1"/>
      <w:sz w:val="22"/>
      <w:lang w:val="en-AU"/>
    </w:rPr>
  </w:style>
  <w:style w:type="paragraph" w:customStyle="1" w:styleId="Box3XBoxHeading">
    <w:name w:val="Box 3.X: Box Heading"/>
    <w:basedOn w:val="Box1XBoxHeading"/>
    <w:next w:val="Normal"/>
    <w:semiHidden/>
    <w:qFormat/>
    <w:locked/>
    <w:rsid w:val="00600F5D"/>
    <w:pPr>
      <w:numPr>
        <w:numId w:val="17"/>
      </w:numPr>
    </w:pPr>
  </w:style>
  <w:style w:type="paragraph" w:customStyle="1" w:styleId="Box6XBoxHeading">
    <w:name w:val="Box 6.X: Box Heading"/>
    <w:basedOn w:val="Box1XBoxHeading"/>
    <w:autoRedefine/>
    <w:semiHidden/>
    <w:qFormat/>
    <w:locked/>
    <w:rsid w:val="00600F5D"/>
    <w:pPr>
      <w:keepLines/>
      <w:widowControl w:val="0"/>
      <w:numPr>
        <w:numId w:val="20"/>
      </w:numPr>
    </w:pPr>
    <w:rPr>
      <w:rFonts w:eastAsia="Arial Unicode MS" w:cs="Arial"/>
      <w:bCs/>
      <w:szCs w:val="17"/>
      <w:lang w:eastAsia="en-AU"/>
    </w:rPr>
  </w:style>
  <w:style w:type="paragraph" w:customStyle="1" w:styleId="Box2XBoxHeading">
    <w:name w:val="Box 2.X: Box Heading"/>
    <w:basedOn w:val="Box1XBoxHeading"/>
    <w:semiHidden/>
    <w:qFormat/>
    <w:locked/>
    <w:rsid w:val="00600F5D"/>
    <w:pPr>
      <w:numPr>
        <w:numId w:val="89"/>
      </w:numPr>
      <w:ind w:left="1134" w:hanging="1134"/>
    </w:pPr>
  </w:style>
  <w:style w:type="paragraph" w:customStyle="1" w:styleId="Chart2X">
    <w:name w:val="Chart 2.X"/>
    <w:basedOn w:val="Chart1X"/>
    <w:next w:val="Normal"/>
    <w:semiHidden/>
    <w:locked/>
    <w:rsid w:val="00FA6338"/>
    <w:pPr>
      <w:numPr>
        <w:numId w:val="30"/>
      </w:numPr>
    </w:pPr>
  </w:style>
  <w:style w:type="paragraph" w:customStyle="1" w:styleId="Table2X">
    <w:name w:val="Table 2.X"/>
    <w:basedOn w:val="Table1X"/>
    <w:next w:val="Normal"/>
    <w:semiHidden/>
    <w:qFormat/>
    <w:locked/>
    <w:rsid w:val="00B61FAF"/>
    <w:pPr>
      <w:numPr>
        <w:numId w:val="74"/>
      </w:numPr>
      <w:ind w:left="1418" w:hanging="1418"/>
    </w:pPr>
    <w:rPr>
      <w:lang w:val="fr-FR"/>
    </w:rPr>
  </w:style>
  <w:style w:type="paragraph" w:customStyle="1" w:styleId="Table3X">
    <w:name w:val="Table 3.X"/>
    <w:basedOn w:val="Table1X"/>
    <w:next w:val="Normal"/>
    <w:semiHidden/>
    <w:locked/>
    <w:rsid w:val="0086714A"/>
    <w:pPr>
      <w:widowControl w:val="0"/>
      <w:numPr>
        <w:numId w:val="75"/>
      </w:numPr>
      <w:ind w:left="1418" w:hanging="1418"/>
    </w:pPr>
    <w:rPr>
      <w:bCs w:val="0"/>
    </w:rPr>
  </w:style>
  <w:style w:type="paragraph" w:customStyle="1" w:styleId="TableFX">
    <w:name w:val="Table F.X"/>
    <w:basedOn w:val="TableA1X"/>
    <w:next w:val="Normal"/>
    <w:semiHidden/>
    <w:locked/>
    <w:rsid w:val="00913FA1"/>
    <w:pPr>
      <w:widowControl w:val="0"/>
      <w:numPr>
        <w:numId w:val="88"/>
      </w:numPr>
      <w:ind w:left="1418" w:hanging="1418"/>
    </w:pPr>
    <w:rPr>
      <w:bCs w:val="0"/>
    </w:rPr>
  </w:style>
  <w:style w:type="paragraph" w:customStyle="1" w:styleId="31Heading2">
    <w:name w:val="3.1 Heading 2"/>
    <w:basedOn w:val="11Heading2"/>
    <w:next w:val="BodyText"/>
    <w:semiHidden/>
    <w:qFormat/>
    <w:locked/>
    <w:rsid w:val="00600F5D"/>
    <w:pPr>
      <w:numPr>
        <w:numId w:val="6"/>
      </w:numPr>
    </w:pPr>
  </w:style>
  <w:style w:type="paragraph" w:customStyle="1" w:styleId="Box71BoxHeading">
    <w:name w:val="Box 7.1 Box Heading"/>
    <w:basedOn w:val="Normal"/>
    <w:autoRedefine/>
    <w:semiHidden/>
    <w:rsid w:val="00173234"/>
    <w:pPr>
      <w:keepLines/>
      <w:widowControl w:val="0"/>
      <w:numPr>
        <w:numId w:val="21"/>
      </w:numPr>
      <w:tabs>
        <w:tab w:val="num" w:pos="785"/>
        <w:tab w:val="left" w:pos="1134"/>
      </w:tabs>
      <w:spacing w:before="80" w:after="60" w:line="240" w:lineRule="atLeast"/>
      <w:ind w:left="785"/>
      <w:outlineLvl w:val="2"/>
    </w:pPr>
    <w:rPr>
      <w:rFonts w:ascii="Arial Bold" w:hAnsi="Arial Bold" w:cs="Arial"/>
      <w:b/>
      <w:sz w:val="23"/>
    </w:rPr>
  </w:style>
  <w:style w:type="paragraph" w:customStyle="1" w:styleId="Chart3X">
    <w:name w:val="Chart 3.X"/>
    <w:basedOn w:val="Chart1X"/>
    <w:next w:val="Normal"/>
    <w:semiHidden/>
    <w:qFormat/>
    <w:locked/>
    <w:rsid w:val="00FA6338"/>
    <w:pPr>
      <w:numPr>
        <w:numId w:val="92"/>
      </w:numPr>
      <w:tabs>
        <w:tab w:val="num" w:pos="720"/>
      </w:tabs>
    </w:pPr>
  </w:style>
  <w:style w:type="paragraph" w:customStyle="1" w:styleId="41Heading2">
    <w:name w:val="4.1 Heading 2"/>
    <w:basedOn w:val="11Heading2"/>
    <w:next w:val="BodyText"/>
    <w:semiHidden/>
    <w:qFormat/>
    <w:locked/>
    <w:rsid w:val="00600F5D"/>
    <w:pPr>
      <w:numPr>
        <w:numId w:val="7"/>
      </w:numPr>
    </w:pPr>
    <w:rPr>
      <w:color w:val="000000" w:themeColor="text1"/>
    </w:rPr>
  </w:style>
  <w:style w:type="paragraph" w:customStyle="1" w:styleId="Box4XBoxHeading">
    <w:name w:val="Box 4.X Box Heading"/>
    <w:basedOn w:val="Box1XBoxHeading"/>
    <w:next w:val="Normal"/>
    <w:autoRedefine/>
    <w:semiHidden/>
    <w:locked/>
    <w:rsid w:val="00013BFF"/>
    <w:pPr>
      <w:numPr>
        <w:numId w:val="18"/>
      </w:numPr>
      <w:ind w:left="1134" w:hanging="1134"/>
    </w:pPr>
    <w:rPr>
      <w:rFonts w:cs="Arial"/>
      <w:lang w:eastAsia="en-AU"/>
    </w:rPr>
  </w:style>
  <w:style w:type="paragraph" w:customStyle="1" w:styleId="Chart4X">
    <w:name w:val="Chart 4.X"/>
    <w:basedOn w:val="Chart1X"/>
    <w:next w:val="Normal"/>
    <w:semiHidden/>
    <w:locked/>
    <w:rsid w:val="00FA6338"/>
    <w:pPr>
      <w:numPr>
        <w:numId w:val="31"/>
      </w:numPr>
    </w:pPr>
  </w:style>
  <w:style w:type="paragraph" w:customStyle="1" w:styleId="Table4X">
    <w:name w:val="Table 4.X"/>
    <w:basedOn w:val="Table1X"/>
    <w:next w:val="Normal"/>
    <w:semiHidden/>
    <w:locked/>
    <w:rsid w:val="0086714A"/>
    <w:pPr>
      <w:widowControl w:val="0"/>
      <w:numPr>
        <w:numId w:val="76"/>
      </w:numPr>
    </w:pPr>
    <w:rPr>
      <w:bCs w:val="0"/>
    </w:rPr>
  </w:style>
  <w:style w:type="paragraph" w:customStyle="1" w:styleId="51Heading2">
    <w:name w:val="5.1 Heading 2"/>
    <w:basedOn w:val="11Heading2"/>
    <w:next w:val="BodyText"/>
    <w:semiHidden/>
    <w:qFormat/>
    <w:locked/>
    <w:rsid w:val="00600F5D"/>
    <w:pPr>
      <w:numPr>
        <w:numId w:val="8"/>
      </w:numPr>
    </w:pPr>
    <w:rPr>
      <w:color w:val="000000" w:themeColor="text1"/>
    </w:rPr>
  </w:style>
  <w:style w:type="paragraph" w:customStyle="1" w:styleId="Box5XBoxHeading">
    <w:name w:val="Box 5.X: Box Heading"/>
    <w:basedOn w:val="Box1XBoxHeading"/>
    <w:next w:val="Normal"/>
    <w:semiHidden/>
    <w:qFormat/>
    <w:locked/>
    <w:rsid w:val="00600F5D"/>
    <w:pPr>
      <w:numPr>
        <w:numId w:val="19"/>
      </w:numPr>
      <w:ind w:left="1134" w:hanging="1134"/>
    </w:pPr>
  </w:style>
  <w:style w:type="paragraph" w:customStyle="1" w:styleId="Chart5X">
    <w:name w:val="Chart 5.X"/>
    <w:basedOn w:val="Chart1X"/>
    <w:next w:val="Normal"/>
    <w:semiHidden/>
    <w:locked/>
    <w:rsid w:val="00FA6338"/>
    <w:pPr>
      <w:numPr>
        <w:numId w:val="32"/>
      </w:numPr>
    </w:pPr>
  </w:style>
  <w:style w:type="paragraph" w:customStyle="1" w:styleId="Table5X">
    <w:name w:val="Table 5.X"/>
    <w:basedOn w:val="Table1X"/>
    <w:next w:val="Normal"/>
    <w:semiHidden/>
    <w:locked/>
    <w:rsid w:val="0086714A"/>
    <w:pPr>
      <w:widowControl w:val="0"/>
      <w:numPr>
        <w:numId w:val="77"/>
      </w:numPr>
      <w:ind w:left="1418" w:hanging="1418"/>
    </w:pPr>
    <w:rPr>
      <w:bCs w:val="0"/>
    </w:rPr>
  </w:style>
  <w:style w:type="paragraph" w:customStyle="1" w:styleId="Chart6X">
    <w:name w:val="Chart 6.X"/>
    <w:basedOn w:val="Chart1X"/>
    <w:next w:val="Normal"/>
    <w:semiHidden/>
    <w:qFormat/>
    <w:locked/>
    <w:rsid w:val="00FA6338"/>
    <w:pPr>
      <w:numPr>
        <w:numId w:val="33"/>
      </w:numPr>
    </w:pPr>
  </w:style>
  <w:style w:type="paragraph" w:customStyle="1" w:styleId="Table6X">
    <w:name w:val="Table 6.X"/>
    <w:basedOn w:val="Table1X"/>
    <w:next w:val="Normal"/>
    <w:semiHidden/>
    <w:qFormat/>
    <w:locked/>
    <w:rsid w:val="0086714A"/>
    <w:pPr>
      <w:widowControl w:val="0"/>
      <w:numPr>
        <w:numId w:val="78"/>
      </w:numPr>
      <w:ind w:left="1418" w:hanging="1418"/>
    </w:pPr>
    <w:rPr>
      <w:bCs w:val="0"/>
    </w:rPr>
  </w:style>
  <w:style w:type="paragraph" w:customStyle="1" w:styleId="71Heading2">
    <w:name w:val="7.1 Heading 2"/>
    <w:basedOn w:val="11Heading2"/>
    <w:next w:val="BodyText"/>
    <w:semiHidden/>
    <w:qFormat/>
    <w:locked/>
    <w:rsid w:val="00600F5D"/>
    <w:pPr>
      <w:numPr>
        <w:numId w:val="10"/>
      </w:numPr>
    </w:pPr>
    <w:rPr>
      <w:color w:val="000000" w:themeColor="text1"/>
    </w:rPr>
  </w:style>
  <w:style w:type="paragraph" w:customStyle="1" w:styleId="81Heading2">
    <w:name w:val="8.1 Heading 2"/>
    <w:basedOn w:val="11Heading2"/>
    <w:next w:val="BodyText"/>
    <w:semiHidden/>
    <w:qFormat/>
    <w:locked/>
    <w:rsid w:val="00600F5D"/>
    <w:pPr>
      <w:numPr>
        <w:numId w:val="11"/>
      </w:numPr>
      <w:ind w:left="851" w:hanging="851"/>
    </w:pPr>
    <w:rPr>
      <w:color w:val="000000" w:themeColor="text1"/>
    </w:rPr>
  </w:style>
  <w:style w:type="paragraph" w:customStyle="1" w:styleId="Chart7X">
    <w:name w:val="Chart 7.X"/>
    <w:basedOn w:val="Chart1X"/>
    <w:next w:val="Normal"/>
    <w:semiHidden/>
    <w:qFormat/>
    <w:locked/>
    <w:rsid w:val="00FA6338"/>
    <w:pPr>
      <w:numPr>
        <w:numId w:val="34"/>
      </w:numPr>
      <w:ind w:left="1418" w:hanging="1418"/>
    </w:pPr>
  </w:style>
  <w:style w:type="paragraph" w:customStyle="1" w:styleId="Box7XBoxHeading">
    <w:name w:val="Box 7.X: Box Heading"/>
    <w:basedOn w:val="Box1XBoxHeading"/>
    <w:next w:val="Normal"/>
    <w:semiHidden/>
    <w:qFormat/>
    <w:locked/>
    <w:rsid w:val="00600F5D"/>
    <w:pPr>
      <w:numPr>
        <w:numId w:val="22"/>
      </w:numPr>
      <w:ind w:left="1134" w:hanging="1134"/>
    </w:pPr>
  </w:style>
  <w:style w:type="paragraph" w:customStyle="1" w:styleId="Table7X">
    <w:name w:val="Table 7.X"/>
    <w:basedOn w:val="Table1X"/>
    <w:next w:val="Normal"/>
    <w:semiHidden/>
    <w:qFormat/>
    <w:locked/>
    <w:rsid w:val="0086714A"/>
    <w:pPr>
      <w:numPr>
        <w:numId w:val="79"/>
      </w:numPr>
    </w:pPr>
  </w:style>
  <w:style w:type="paragraph" w:customStyle="1" w:styleId="ChartEX">
    <w:name w:val="Chart E.X"/>
    <w:basedOn w:val="ChartA1X"/>
    <w:next w:val="Normal"/>
    <w:semiHidden/>
    <w:qFormat/>
    <w:locked/>
    <w:rsid w:val="00FA6338"/>
    <w:pPr>
      <w:numPr>
        <w:numId w:val="43"/>
      </w:numPr>
      <w:ind w:left="1418" w:hanging="1418"/>
    </w:pPr>
  </w:style>
  <w:style w:type="paragraph" w:customStyle="1" w:styleId="ChartA2X">
    <w:name w:val="Chart A2.X"/>
    <w:basedOn w:val="ChartA1X"/>
    <w:next w:val="Normal"/>
    <w:semiHidden/>
    <w:qFormat/>
    <w:locked/>
    <w:rsid w:val="00FA6338"/>
    <w:pPr>
      <w:numPr>
        <w:numId w:val="36"/>
      </w:numPr>
    </w:pPr>
  </w:style>
  <w:style w:type="paragraph" w:customStyle="1" w:styleId="A22Heading2">
    <w:name w:val="A2.2 Heading 2"/>
    <w:basedOn w:val="11Heading2"/>
    <w:next w:val="BodyText"/>
    <w:semiHidden/>
    <w:qFormat/>
    <w:locked/>
    <w:rsid w:val="00600F5D"/>
    <w:pPr>
      <w:numPr>
        <w:numId w:val="12"/>
      </w:numPr>
      <w:ind w:left="851" w:hanging="851"/>
    </w:pPr>
    <w:rPr>
      <w:color w:val="000000" w:themeColor="text1"/>
    </w:rPr>
  </w:style>
  <w:style w:type="paragraph" w:customStyle="1" w:styleId="TableA2X">
    <w:name w:val="Table A2.X"/>
    <w:basedOn w:val="TableA1X"/>
    <w:next w:val="Normal"/>
    <w:semiHidden/>
    <w:locked/>
    <w:rsid w:val="0086714A"/>
    <w:pPr>
      <w:keepNext/>
      <w:keepLines/>
      <w:widowControl w:val="0"/>
      <w:numPr>
        <w:numId w:val="82"/>
      </w:numPr>
      <w:autoSpaceDE w:val="0"/>
      <w:autoSpaceDN w:val="0"/>
    </w:pPr>
    <w:rPr>
      <w:rFonts w:cs="Arial"/>
      <w:lang w:eastAsia="en-AU"/>
    </w:rPr>
  </w:style>
  <w:style w:type="paragraph" w:customStyle="1" w:styleId="TableA3X">
    <w:name w:val="Table A3.X"/>
    <w:basedOn w:val="TableA1X"/>
    <w:next w:val="Normal"/>
    <w:semiHidden/>
    <w:qFormat/>
    <w:locked/>
    <w:rsid w:val="0086714A"/>
    <w:pPr>
      <w:widowControl w:val="0"/>
      <w:numPr>
        <w:numId w:val="83"/>
      </w:numPr>
      <w:ind w:left="1418" w:hanging="1418"/>
    </w:pPr>
    <w:rPr>
      <w:bCs w:val="0"/>
    </w:rPr>
  </w:style>
  <w:style w:type="paragraph" w:customStyle="1" w:styleId="A11Heading2">
    <w:name w:val="A1.1 Heading 2"/>
    <w:basedOn w:val="11Heading2"/>
    <w:next w:val="BodyText"/>
    <w:semiHidden/>
    <w:qFormat/>
    <w:locked/>
    <w:rsid w:val="00600F5D"/>
    <w:pPr>
      <w:numPr>
        <w:numId w:val="90"/>
      </w:numPr>
      <w:ind w:left="851" w:hanging="851"/>
    </w:pPr>
    <w:rPr>
      <w:rFonts w:eastAsia="Tahoma" w:cs="Tahoma"/>
      <w:color w:val="000000" w:themeColor="text1"/>
    </w:rPr>
  </w:style>
  <w:style w:type="paragraph" w:customStyle="1" w:styleId="B1Heading2">
    <w:name w:val="B.1 Heading 2"/>
    <w:basedOn w:val="11Heading2"/>
    <w:qFormat/>
    <w:locked/>
    <w:rsid w:val="00600F5D"/>
    <w:pPr>
      <w:numPr>
        <w:numId w:val="15"/>
      </w:numPr>
      <w:ind w:left="851" w:hanging="851"/>
    </w:pPr>
    <w:rPr>
      <w:rFonts w:eastAsia="Tahoma" w:cs="Tahoma"/>
      <w:color w:val="000000" w:themeColor="text1"/>
    </w:rPr>
  </w:style>
  <w:style w:type="paragraph" w:customStyle="1" w:styleId="ChartA1X">
    <w:name w:val="Chart A1.X"/>
    <w:basedOn w:val="Chart1X"/>
    <w:next w:val="Normal"/>
    <w:semiHidden/>
    <w:qFormat/>
    <w:locked/>
    <w:rsid w:val="00FA6338"/>
    <w:pPr>
      <w:numPr>
        <w:numId w:val="35"/>
      </w:numPr>
      <w:ind w:left="1418" w:hanging="1418"/>
    </w:pPr>
    <w:rPr>
      <w:rFonts w:eastAsia="Tahoma" w:cs="Tahoma"/>
    </w:rPr>
  </w:style>
  <w:style w:type="paragraph" w:customStyle="1" w:styleId="ChartBX">
    <w:name w:val="Chart B.X"/>
    <w:basedOn w:val="ChartA1X"/>
    <w:next w:val="Normal"/>
    <w:qFormat/>
    <w:locked/>
    <w:rsid w:val="00FA6338"/>
    <w:pPr>
      <w:numPr>
        <w:numId w:val="40"/>
      </w:numPr>
      <w:ind w:left="1418" w:hanging="1418"/>
    </w:pPr>
  </w:style>
  <w:style w:type="paragraph" w:customStyle="1" w:styleId="ChartCX">
    <w:name w:val="Chart C.X"/>
    <w:basedOn w:val="ChartA1X"/>
    <w:next w:val="Normal"/>
    <w:semiHidden/>
    <w:qFormat/>
    <w:locked/>
    <w:rsid w:val="00FA6338"/>
    <w:pPr>
      <w:numPr>
        <w:numId w:val="41"/>
      </w:numPr>
      <w:ind w:left="1418" w:hanging="1418"/>
    </w:pPr>
  </w:style>
  <w:style w:type="paragraph" w:customStyle="1" w:styleId="ChartDX">
    <w:name w:val="Chart D.X"/>
    <w:basedOn w:val="ChartA1X"/>
    <w:next w:val="Normal"/>
    <w:semiHidden/>
    <w:qFormat/>
    <w:locked/>
    <w:rsid w:val="00FA6338"/>
    <w:pPr>
      <w:numPr>
        <w:numId w:val="42"/>
      </w:numPr>
      <w:ind w:left="1418" w:hanging="1418"/>
    </w:pPr>
  </w:style>
  <w:style w:type="paragraph" w:customStyle="1" w:styleId="TableA1X">
    <w:name w:val="Table A1.X"/>
    <w:basedOn w:val="Table1X"/>
    <w:next w:val="Normal"/>
    <w:semiHidden/>
    <w:qFormat/>
    <w:locked/>
    <w:rsid w:val="0086714A"/>
    <w:pPr>
      <w:numPr>
        <w:numId w:val="81"/>
      </w:numPr>
      <w:ind w:left="1418" w:hanging="1418"/>
    </w:pPr>
    <w:rPr>
      <w:rFonts w:eastAsia="Tahoma" w:cs="Tahoma"/>
    </w:rPr>
  </w:style>
  <w:style w:type="paragraph" w:customStyle="1" w:styleId="TableBX">
    <w:name w:val="Table B.X"/>
    <w:basedOn w:val="TableA1X"/>
    <w:next w:val="Normal"/>
    <w:qFormat/>
    <w:locked/>
    <w:rsid w:val="0086714A"/>
    <w:pPr>
      <w:numPr>
        <w:numId w:val="84"/>
      </w:numPr>
    </w:pPr>
  </w:style>
  <w:style w:type="paragraph" w:customStyle="1" w:styleId="TableCX">
    <w:name w:val="Table C.X"/>
    <w:basedOn w:val="TableA1X"/>
    <w:next w:val="Normal"/>
    <w:semiHidden/>
    <w:qFormat/>
    <w:locked/>
    <w:rsid w:val="0086714A"/>
    <w:pPr>
      <w:numPr>
        <w:numId w:val="85"/>
      </w:numPr>
    </w:pPr>
  </w:style>
  <w:style w:type="paragraph" w:customStyle="1" w:styleId="TableDX">
    <w:name w:val="Table D.X"/>
    <w:basedOn w:val="TableA1X"/>
    <w:next w:val="Normal"/>
    <w:semiHidden/>
    <w:qFormat/>
    <w:locked/>
    <w:rsid w:val="00B61FAF"/>
    <w:pPr>
      <w:numPr>
        <w:numId w:val="86"/>
      </w:numPr>
      <w:ind w:left="1418" w:hanging="1418"/>
    </w:pPr>
  </w:style>
  <w:style w:type="paragraph" w:customStyle="1" w:styleId="ChartA3X">
    <w:name w:val="Chart A3.X"/>
    <w:basedOn w:val="ChartA1X"/>
    <w:next w:val="Normal"/>
    <w:semiHidden/>
    <w:qFormat/>
    <w:locked/>
    <w:rsid w:val="00FA6338"/>
    <w:pPr>
      <w:numPr>
        <w:numId w:val="37"/>
      </w:numPr>
    </w:pPr>
  </w:style>
  <w:style w:type="paragraph" w:customStyle="1" w:styleId="ChartFX">
    <w:name w:val="Chart F.X"/>
    <w:basedOn w:val="ChartA1X"/>
    <w:next w:val="Normal"/>
    <w:semiHidden/>
    <w:locked/>
    <w:rsid w:val="00FA6338"/>
    <w:pPr>
      <w:numPr>
        <w:numId w:val="44"/>
      </w:numPr>
      <w:ind w:left="1418" w:hanging="1418"/>
    </w:pPr>
  </w:style>
  <w:style w:type="paragraph" w:customStyle="1" w:styleId="61Heading2">
    <w:name w:val="6.1 Heading 2"/>
    <w:basedOn w:val="11Heading2"/>
    <w:next w:val="BodyText"/>
    <w:semiHidden/>
    <w:qFormat/>
    <w:locked/>
    <w:rsid w:val="00600F5D"/>
    <w:pPr>
      <w:numPr>
        <w:numId w:val="9"/>
      </w:numPr>
    </w:pPr>
    <w:rPr>
      <w:color w:val="000000" w:themeColor="text1"/>
    </w:rPr>
  </w:style>
  <w:style w:type="paragraph" w:customStyle="1" w:styleId="A31Heading2">
    <w:name w:val="A3.1 Heading 2"/>
    <w:basedOn w:val="11Heading2"/>
    <w:semiHidden/>
    <w:qFormat/>
    <w:locked/>
    <w:rsid w:val="00600F5D"/>
    <w:pPr>
      <w:numPr>
        <w:numId w:val="13"/>
      </w:numPr>
      <w:ind w:left="851" w:hanging="851"/>
    </w:pPr>
    <w:rPr>
      <w:color w:val="000000" w:themeColor="text1"/>
    </w:rPr>
  </w:style>
  <w:style w:type="paragraph" w:customStyle="1" w:styleId="A41Heading2">
    <w:name w:val="A4.1 Heading 2"/>
    <w:basedOn w:val="11Heading2"/>
    <w:next w:val="BodyText"/>
    <w:semiHidden/>
    <w:qFormat/>
    <w:locked/>
    <w:rsid w:val="00600F5D"/>
    <w:pPr>
      <w:numPr>
        <w:numId w:val="14"/>
      </w:numPr>
      <w:ind w:left="851" w:hanging="851"/>
    </w:pPr>
    <w:rPr>
      <w:color w:val="000000" w:themeColor="text1"/>
    </w:rPr>
  </w:style>
  <w:style w:type="paragraph" w:customStyle="1" w:styleId="C1Heading2">
    <w:name w:val="C.1 Heading 2"/>
    <w:basedOn w:val="11Heading2"/>
    <w:next w:val="BodyText"/>
    <w:semiHidden/>
    <w:qFormat/>
    <w:locked/>
    <w:rsid w:val="00FA6338"/>
    <w:pPr>
      <w:numPr>
        <w:numId w:val="28"/>
      </w:numPr>
      <w:ind w:left="851" w:hanging="851"/>
    </w:pPr>
    <w:rPr>
      <w:color w:val="000000" w:themeColor="text1"/>
    </w:rPr>
  </w:style>
  <w:style w:type="paragraph" w:customStyle="1" w:styleId="D1Heading2">
    <w:name w:val="D.1 Heading 2"/>
    <w:basedOn w:val="11Heading2"/>
    <w:next w:val="BodyText"/>
    <w:semiHidden/>
    <w:qFormat/>
    <w:locked/>
    <w:rsid w:val="00B53B6D"/>
    <w:pPr>
      <w:numPr>
        <w:numId w:val="45"/>
      </w:numPr>
      <w:ind w:left="851" w:hanging="851"/>
    </w:pPr>
  </w:style>
  <w:style w:type="paragraph" w:customStyle="1" w:styleId="E1Heading2">
    <w:name w:val="E.1 Heading 2"/>
    <w:basedOn w:val="11Heading2"/>
    <w:next w:val="BodyText"/>
    <w:semiHidden/>
    <w:qFormat/>
    <w:locked/>
    <w:rsid w:val="00B53B6D"/>
    <w:pPr>
      <w:numPr>
        <w:numId w:val="46"/>
      </w:numPr>
      <w:ind w:left="851" w:hanging="851"/>
    </w:pPr>
  </w:style>
  <w:style w:type="paragraph" w:customStyle="1" w:styleId="F1Heading2">
    <w:name w:val="F.1 Heading 2"/>
    <w:basedOn w:val="11Heading2"/>
    <w:semiHidden/>
    <w:qFormat/>
    <w:locked/>
    <w:rsid w:val="00B53B6D"/>
    <w:pPr>
      <w:numPr>
        <w:numId w:val="47"/>
      </w:numPr>
      <w:ind w:left="851" w:hanging="851"/>
    </w:pPr>
  </w:style>
  <w:style w:type="paragraph" w:customStyle="1" w:styleId="Table8X">
    <w:name w:val="Table 8.X"/>
    <w:basedOn w:val="Table1X"/>
    <w:next w:val="Normal"/>
    <w:semiHidden/>
    <w:qFormat/>
    <w:locked/>
    <w:rsid w:val="0086714A"/>
    <w:pPr>
      <w:numPr>
        <w:numId w:val="80"/>
      </w:numPr>
      <w:ind w:left="1418" w:hanging="1418"/>
    </w:pPr>
  </w:style>
  <w:style w:type="paragraph" w:customStyle="1" w:styleId="ChartA4X">
    <w:name w:val="Chart A4.X"/>
    <w:basedOn w:val="ChartA1X"/>
    <w:next w:val="Normal"/>
    <w:semiHidden/>
    <w:qFormat/>
    <w:locked/>
    <w:rsid w:val="00FA6338"/>
    <w:pPr>
      <w:numPr>
        <w:numId w:val="38"/>
      </w:numPr>
    </w:pPr>
  </w:style>
  <w:style w:type="paragraph" w:customStyle="1" w:styleId="ChartA5X">
    <w:name w:val="Chart A5.X"/>
    <w:basedOn w:val="ChartA1X"/>
    <w:next w:val="Normal"/>
    <w:semiHidden/>
    <w:qFormat/>
    <w:locked/>
    <w:rsid w:val="00FA6338"/>
    <w:pPr>
      <w:numPr>
        <w:numId w:val="39"/>
      </w:numPr>
      <w:ind w:left="1418" w:hanging="1418"/>
    </w:pPr>
  </w:style>
  <w:style w:type="paragraph" w:customStyle="1" w:styleId="Box8XBoxHeading">
    <w:name w:val="Box 8.X: Box Heading"/>
    <w:basedOn w:val="Box1XBoxHeading"/>
    <w:next w:val="Normal"/>
    <w:semiHidden/>
    <w:qFormat/>
    <w:locked/>
    <w:rsid w:val="00600F5D"/>
    <w:pPr>
      <w:numPr>
        <w:numId w:val="23"/>
      </w:numPr>
      <w:tabs>
        <w:tab w:val="num" w:pos="1701"/>
      </w:tabs>
      <w:ind w:left="1134" w:hanging="1134"/>
    </w:pPr>
  </w:style>
  <w:style w:type="paragraph" w:styleId="Header">
    <w:name w:val="header"/>
    <w:basedOn w:val="Normal"/>
    <w:link w:val="HeaderChar"/>
    <w:uiPriority w:val="99"/>
    <w:rsid w:val="00173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13C"/>
    <w:rPr>
      <w:lang w:val="en-US" w:eastAsia="en-US"/>
    </w:rPr>
  </w:style>
  <w:style w:type="paragraph" w:styleId="Footer">
    <w:name w:val="footer"/>
    <w:basedOn w:val="Normal"/>
    <w:link w:val="FooterChar"/>
    <w:semiHidden/>
    <w:rsid w:val="00173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A30B4"/>
    <w:rPr>
      <w:lang w:val="en-US" w:eastAsia="en-US"/>
    </w:rPr>
  </w:style>
  <w:style w:type="table" w:customStyle="1" w:styleId="Focusbox">
    <w:name w:val="Focus box"/>
    <w:basedOn w:val="TableNormal"/>
    <w:uiPriority w:val="99"/>
    <w:locked/>
    <w:rsid w:val="00173234"/>
    <w:rPr>
      <w:rFonts w:ascii="Arial" w:hAnsi="Arial"/>
      <w:sz w:val="23"/>
    </w:rPr>
    <w:tblPr/>
    <w:tcPr>
      <w:shd w:val="pct5" w:color="auto" w:fill="auto"/>
    </w:tcPr>
  </w:style>
  <w:style w:type="paragraph" w:customStyle="1" w:styleId="Source">
    <w:name w:val="Source"/>
    <w:basedOn w:val="Normal"/>
    <w:next w:val="BodyText"/>
    <w:qFormat/>
    <w:rsid w:val="0025730F"/>
    <w:pPr>
      <w:widowControl w:val="0"/>
    </w:pPr>
    <w:rPr>
      <w:rFonts w:ascii="Public Sans" w:hAnsi="Public Sans" w:cs="Arial"/>
      <w:i/>
      <w:noProof/>
      <w:color w:val="000000" w:themeColor="text1"/>
      <w:sz w:val="17"/>
      <w:szCs w:val="17"/>
      <w:lang w:eastAsia="en-AU"/>
    </w:rPr>
  </w:style>
  <w:style w:type="paragraph" w:customStyle="1" w:styleId="Bullet2inabox">
    <w:name w:val="Bullet 2 in a box"/>
    <w:basedOn w:val="Bullet1inabox"/>
    <w:semiHidden/>
    <w:qFormat/>
    <w:rsid w:val="00FC688D"/>
    <w:pPr>
      <w:numPr>
        <w:numId w:val="3"/>
      </w:numPr>
    </w:pPr>
  </w:style>
  <w:style w:type="paragraph" w:customStyle="1" w:styleId="Footnotestyle">
    <w:name w:val="Footnote style"/>
    <w:basedOn w:val="Normal"/>
    <w:next w:val="Normal"/>
    <w:qFormat/>
    <w:rsid w:val="00173234"/>
    <w:pPr>
      <w:spacing w:before="40" w:after="40"/>
      <w:ind w:left="709" w:hanging="284"/>
    </w:pPr>
    <w:rPr>
      <w:rFonts w:ascii="Public Sans" w:hAnsi="Public Sans"/>
    </w:rPr>
  </w:style>
  <w:style w:type="paragraph" w:customStyle="1" w:styleId="Headinginbox">
    <w:name w:val="Heading in box"/>
    <w:basedOn w:val="BodyText"/>
    <w:next w:val="Normal"/>
    <w:qFormat/>
    <w:rsid w:val="00C4786E"/>
    <w:rPr>
      <w:rFonts w:ascii="Public Sans SemiBold" w:hAnsi="Public Sans SemiBold"/>
      <w:b/>
    </w:rPr>
  </w:style>
  <w:style w:type="paragraph" w:customStyle="1" w:styleId="Figure1X">
    <w:name w:val="Figure 1.X"/>
    <w:basedOn w:val="Table1X"/>
    <w:next w:val="Normal"/>
    <w:semiHidden/>
    <w:qFormat/>
    <w:rsid w:val="00597E5A"/>
    <w:pPr>
      <w:numPr>
        <w:numId w:val="48"/>
      </w:numPr>
      <w:ind w:left="1418" w:hanging="1418"/>
    </w:pPr>
  </w:style>
  <w:style w:type="paragraph" w:customStyle="1" w:styleId="Figure2X">
    <w:name w:val="Figure 2.X"/>
    <w:basedOn w:val="Figure1X"/>
    <w:next w:val="Normal"/>
    <w:semiHidden/>
    <w:qFormat/>
    <w:rsid w:val="00597E5A"/>
    <w:pPr>
      <w:numPr>
        <w:numId w:val="49"/>
      </w:numPr>
      <w:ind w:left="1418" w:hanging="1418"/>
    </w:pPr>
  </w:style>
  <w:style w:type="paragraph" w:customStyle="1" w:styleId="Figure3X">
    <w:name w:val="Figure 3.X"/>
    <w:basedOn w:val="Figure1X"/>
    <w:next w:val="Normal"/>
    <w:semiHidden/>
    <w:qFormat/>
    <w:rsid w:val="00597E5A"/>
    <w:pPr>
      <w:numPr>
        <w:numId w:val="50"/>
      </w:numPr>
    </w:pPr>
  </w:style>
  <w:style w:type="paragraph" w:customStyle="1" w:styleId="Figure4X">
    <w:name w:val="Figure 4.X"/>
    <w:basedOn w:val="Figure1X"/>
    <w:next w:val="Normal"/>
    <w:semiHidden/>
    <w:qFormat/>
    <w:rsid w:val="00597E5A"/>
    <w:pPr>
      <w:numPr>
        <w:numId w:val="51"/>
      </w:numPr>
    </w:pPr>
  </w:style>
  <w:style w:type="paragraph" w:customStyle="1" w:styleId="Figure5X">
    <w:name w:val="Figure 5.X"/>
    <w:basedOn w:val="Figure1X"/>
    <w:next w:val="Normal"/>
    <w:semiHidden/>
    <w:qFormat/>
    <w:rsid w:val="00597E5A"/>
    <w:pPr>
      <w:numPr>
        <w:numId w:val="52"/>
      </w:numPr>
      <w:ind w:left="1418" w:hanging="1418"/>
    </w:pPr>
  </w:style>
  <w:style w:type="paragraph" w:customStyle="1" w:styleId="Figure6X">
    <w:name w:val="Figure 6.X"/>
    <w:basedOn w:val="Figure1X"/>
    <w:next w:val="Normal"/>
    <w:semiHidden/>
    <w:qFormat/>
    <w:rsid w:val="00597E5A"/>
    <w:pPr>
      <w:numPr>
        <w:numId w:val="53"/>
      </w:numPr>
      <w:ind w:left="1418" w:hanging="1418"/>
    </w:pPr>
  </w:style>
  <w:style w:type="paragraph" w:customStyle="1" w:styleId="Figure7X">
    <w:name w:val="Figure 7.X"/>
    <w:basedOn w:val="Figure1X"/>
    <w:next w:val="Normal"/>
    <w:semiHidden/>
    <w:qFormat/>
    <w:rsid w:val="00597E5A"/>
    <w:pPr>
      <w:numPr>
        <w:numId w:val="54"/>
      </w:numPr>
      <w:ind w:left="1418" w:hanging="1418"/>
    </w:pPr>
  </w:style>
  <w:style w:type="paragraph" w:customStyle="1" w:styleId="Figure8X">
    <w:name w:val="Figure 8.X"/>
    <w:basedOn w:val="Figure7X"/>
    <w:next w:val="Normal"/>
    <w:semiHidden/>
    <w:qFormat/>
    <w:rsid w:val="00597E5A"/>
    <w:pPr>
      <w:numPr>
        <w:numId w:val="55"/>
      </w:numPr>
      <w:ind w:left="1418" w:hanging="1418"/>
    </w:pPr>
  </w:style>
  <w:style w:type="paragraph" w:customStyle="1" w:styleId="FigureA1X">
    <w:name w:val="Figure A1.X"/>
    <w:basedOn w:val="Figure1X"/>
    <w:next w:val="Normal"/>
    <w:semiHidden/>
    <w:qFormat/>
    <w:rsid w:val="00597E5A"/>
    <w:pPr>
      <w:numPr>
        <w:numId w:val="56"/>
      </w:numPr>
      <w:ind w:left="1418" w:hanging="1418"/>
    </w:pPr>
  </w:style>
  <w:style w:type="paragraph" w:customStyle="1" w:styleId="FigureA2X">
    <w:name w:val="Figure A2.X"/>
    <w:basedOn w:val="Figure1X"/>
    <w:next w:val="Normal"/>
    <w:semiHidden/>
    <w:qFormat/>
    <w:rsid w:val="00597E5A"/>
    <w:pPr>
      <w:numPr>
        <w:numId w:val="57"/>
      </w:numPr>
      <w:ind w:left="1418" w:hanging="1418"/>
    </w:pPr>
  </w:style>
  <w:style w:type="paragraph" w:customStyle="1" w:styleId="FigureA3X">
    <w:name w:val="Figure A3.X"/>
    <w:basedOn w:val="Figure1X"/>
    <w:next w:val="Normal"/>
    <w:semiHidden/>
    <w:qFormat/>
    <w:rsid w:val="00597E5A"/>
    <w:pPr>
      <w:numPr>
        <w:numId w:val="58"/>
      </w:numPr>
      <w:ind w:left="1418" w:hanging="1418"/>
    </w:pPr>
  </w:style>
  <w:style w:type="paragraph" w:customStyle="1" w:styleId="FigureA4X">
    <w:name w:val="Figure A4.X"/>
    <w:basedOn w:val="Figure1X"/>
    <w:next w:val="Normal"/>
    <w:semiHidden/>
    <w:qFormat/>
    <w:rsid w:val="00597E5A"/>
    <w:pPr>
      <w:numPr>
        <w:numId w:val="59"/>
      </w:numPr>
      <w:ind w:left="1418" w:hanging="1418"/>
    </w:pPr>
  </w:style>
  <w:style w:type="paragraph" w:customStyle="1" w:styleId="FigureA5X">
    <w:name w:val="Figure A5.X"/>
    <w:basedOn w:val="Figure1X"/>
    <w:next w:val="Normal"/>
    <w:semiHidden/>
    <w:qFormat/>
    <w:rsid w:val="0086714A"/>
    <w:pPr>
      <w:numPr>
        <w:numId w:val="60"/>
      </w:numPr>
    </w:pPr>
  </w:style>
  <w:style w:type="paragraph" w:customStyle="1" w:styleId="FigureBX">
    <w:name w:val="Figure B.X"/>
    <w:basedOn w:val="Figure1X"/>
    <w:qFormat/>
    <w:rsid w:val="0086714A"/>
    <w:pPr>
      <w:numPr>
        <w:numId w:val="61"/>
      </w:numPr>
      <w:ind w:left="1418" w:hanging="1418"/>
    </w:pPr>
  </w:style>
  <w:style w:type="paragraph" w:customStyle="1" w:styleId="FigureCX">
    <w:name w:val="Figure C.X"/>
    <w:basedOn w:val="Figure1X"/>
    <w:next w:val="Normal"/>
    <w:semiHidden/>
    <w:qFormat/>
    <w:rsid w:val="0086714A"/>
    <w:pPr>
      <w:numPr>
        <w:numId w:val="62"/>
      </w:numPr>
    </w:pPr>
  </w:style>
  <w:style w:type="paragraph" w:customStyle="1" w:styleId="FigureDX">
    <w:name w:val="Figure D.X"/>
    <w:basedOn w:val="Figure1X"/>
    <w:next w:val="Normal"/>
    <w:semiHidden/>
    <w:qFormat/>
    <w:rsid w:val="0086714A"/>
    <w:pPr>
      <w:numPr>
        <w:numId w:val="63"/>
      </w:numPr>
      <w:ind w:left="1418" w:hanging="1418"/>
    </w:pPr>
  </w:style>
  <w:style w:type="paragraph" w:customStyle="1" w:styleId="FigureEX">
    <w:name w:val="Figure E.X"/>
    <w:basedOn w:val="Figure1X"/>
    <w:next w:val="Normal"/>
    <w:semiHidden/>
    <w:qFormat/>
    <w:rsid w:val="0086714A"/>
    <w:pPr>
      <w:numPr>
        <w:numId w:val="64"/>
      </w:numPr>
      <w:ind w:left="1418" w:hanging="1418"/>
    </w:pPr>
  </w:style>
  <w:style w:type="paragraph" w:customStyle="1" w:styleId="FigureFX">
    <w:name w:val="Figure F.X"/>
    <w:basedOn w:val="Figure1X"/>
    <w:next w:val="Normal"/>
    <w:semiHidden/>
    <w:qFormat/>
    <w:rsid w:val="0086714A"/>
    <w:pPr>
      <w:numPr>
        <w:numId w:val="65"/>
      </w:numPr>
      <w:ind w:left="1418" w:hanging="1418"/>
    </w:pPr>
  </w:style>
  <w:style w:type="paragraph" w:customStyle="1" w:styleId="Bullet3">
    <w:name w:val="Bullet 3"/>
    <w:basedOn w:val="Bullet2"/>
    <w:next w:val="BodyText"/>
    <w:qFormat/>
    <w:rsid w:val="00FA6338"/>
    <w:pPr>
      <w:numPr>
        <w:numId w:val="26"/>
      </w:numPr>
      <w:tabs>
        <w:tab w:val="clear" w:pos="851"/>
        <w:tab w:val="clear" w:pos="8647"/>
      </w:tabs>
    </w:pPr>
  </w:style>
  <w:style w:type="paragraph" w:customStyle="1" w:styleId="TableEX">
    <w:name w:val="Table E.X"/>
    <w:basedOn w:val="TableDX"/>
    <w:next w:val="BodyText"/>
    <w:semiHidden/>
    <w:qFormat/>
    <w:rsid w:val="00B61352"/>
    <w:pPr>
      <w:numPr>
        <w:numId w:val="87"/>
      </w:numPr>
      <w:ind w:left="1418" w:hanging="1418"/>
    </w:pPr>
  </w:style>
  <w:style w:type="paragraph" w:customStyle="1" w:styleId="Default">
    <w:name w:val="Default"/>
    <w:semiHidden/>
    <w:rsid w:val="000F0D89"/>
    <w:pPr>
      <w:autoSpaceDE w:val="0"/>
      <w:autoSpaceDN w:val="0"/>
      <w:adjustRightInd w:val="0"/>
    </w:pPr>
    <w:rPr>
      <w:rFonts w:ascii="Public Sans SemiBold" w:hAnsi="Public Sans SemiBold" w:cs="Public Sans SemiBold"/>
      <w:color w:val="000000"/>
      <w:sz w:val="24"/>
      <w:szCs w:val="24"/>
    </w:rPr>
  </w:style>
  <w:style w:type="character" w:customStyle="1" w:styleId="A0">
    <w:name w:val="A0"/>
    <w:uiPriority w:val="99"/>
    <w:semiHidden/>
    <w:rsid w:val="000F0D89"/>
    <w:rPr>
      <w:rFonts w:cs="Public Sans SemiBold"/>
      <w:color w:val="ED008E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7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3C"/>
    <w:rPr>
      <w:rFonts w:ascii="Segoe UI" w:hAnsi="Segoe UI" w:cs="Segoe UI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0812"/>
    <w:rPr>
      <w:rFonts w:ascii="Public Sans" w:hAnsi="Public Sans" w:cstheme="minorHAnsi"/>
      <w:iCs/>
      <w:color w:val="000000" w:themeColor="text1"/>
      <w:sz w:val="22"/>
      <w:szCs w:val="18"/>
      <w:lang w:eastAsia="zh-CN"/>
    </w:rPr>
  </w:style>
  <w:style w:type="paragraph" w:customStyle="1" w:styleId="BodyTextCentred">
    <w:name w:val="Body Text Centred"/>
    <w:basedOn w:val="BodyText"/>
    <w:uiPriority w:val="4"/>
    <w:semiHidden/>
    <w:qFormat/>
    <w:rsid w:val="00173234"/>
    <w:pPr>
      <w:jc w:val="center"/>
    </w:pPr>
  </w:style>
  <w:style w:type="character" w:customStyle="1" w:styleId="BoldItalic">
    <w:name w:val="Bold Italic"/>
    <w:basedOn w:val="DefaultParagraphFont"/>
    <w:uiPriority w:val="19"/>
    <w:semiHidden/>
    <w:qFormat/>
    <w:rsid w:val="00173234"/>
    <w:rPr>
      <w:b/>
      <w:i/>
      <w:color w:val="000000" w:themeColor="text1"/>
    </w:rPr>
  </w:style>
  <w:style w:type="table" w:customStyle="1" w:styleId="BudgetPapertable">
    <w:name w:val="Budget Paper table"/>
    <w:basedOn w:val="TableNormal"/>
    <w:uiPriority w:val="99"/>
    <w:rsid w:val="00173234"/>
    <w:rPr>
      <w:rFonts w:ascii="Public Sans" w:hAnsi="Public Sans"/>
    </w:rPr>
    <w:tblPr>
      <w:tblStyleRowBandSize w:val="1"/>
    </w:tblPr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PTABLE">
    <w:name w:val="BPTABLE"/>
    <w:basedOn w:val="BudgetPapertable"/>
    <w:uiPriority w:val="99"/>
    <w:rsid w:val="00173234"/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udgetpapertable0">
    <w:name w:val="Budget paper table"/>
    <w:basedOn w:val="BudgetPapertable"/>
    <w:uiPriority w:val="99"/>
    <w:rsid w:val="00173234"/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paragraph" w:customStyle="1" w:styleId="Bullet4">
    <w:name w:val="Bullet 4"/>
    <w:basedOn w:val="Bullet3"/>
    <w:semiHidden/>
    <w:rsid w:val="00173234"/>
    <w:pPr>
      <w:numPr>
        <w:numId w:val="27"/>
      </w:numPr>
    </w:pPr>
  </w:style>
  <w:style w:type="paragraph" w:styleId="Caption">
    <w:name w:val="caption"/>
    <w:next w:val="BodyText"/>
    <w:uiPriority w:val="35"/>
    <w:semiHidden/>
    <w:qFormat/>
    <w:rsid w:val="00173234"/>
    <w:pPr>
      <w:suppressAutoHyphens/>
      <w:spacing w:before="120"/>
    </w:pPr>
    <w:rPr>
      <w:rFonts w:asciiTheme="minorHAnsi" w:eastAsiaTheme="minorEastAsia" w:hAnsiTheme="minorHAnsi" w:cstheme="minorBidi"/>
      <w:iCs/>
      <w:color w:val="002664" w:themeColor="accent1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173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3234"/>
  </w:style>
  <w:style w:type="character" w:customStyle="1" w:styleId="CommentTextChar">
    <w:name w:val="Comment Text Char"/>
    <w:basedOn w:val="DefaultParagraphFont"/>
    <w:link w:val="CommentText"/>
    <w:uiPriority w:val="99"/>
    <w:rsid w:val="005E01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3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3C"/>
    <w:rPr>
      <w:b/>
      <w:bCs/>
      <w:lang w:val="en-US" w:eastAsia="en-US"/>
    </w:rPr>
  </w:style>
  <w:style w:type="paragraph" w:customStyle="1" w:styleId="ContactDetails">
    <w:name w:val="Contact Details"/>
    <w:uiPriority w:val="99"/>
    <w:semiHidden/>
    <w:rsid w:val="00173234"/>
    <w:pPr>
      <w:spacing w:before="120"/>
      <w:contextualSpacing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paragraph" w:styleId="Date">
    <w:name w:val="Date"/>
    <w:next w:val="BodyText"/>
    <w:link w:val="DateChar"/>
    <w:uiPriority w:val="3"/>
    <w:semiHidden/>
    <w:rsid w:val="00173234"/>
    <w:pPr>
      <w:spacing w:before="480" w:after="240"/>
    </w:pPr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uiPriority w:val="3"/>
    <w:semiHidden/>
    <w:rsid w:val="005E013C"/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</w:style>
  <w:style w:type="paragraph" w:customStyle="1" w:styleId="DecimalAligned">
    <w:name w:val="Decimal Aligned"/>
    <w:basedOn w:val="Normal"/>
    <w:uiPriority w:val="40"/>
    <w:semiHidden/>
    <w:qFormat/>
    <w:rsid w:val="0017323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customStyle="1" w:styleId="Descriptor">
    <w:name w:val="Descriptor"/>
    <w:uiPriority w:val="1"/>
    <w:semiHidden/>
    <w:rsid w:val="00173234"/>
    <w:pPr>
      <w:suppressAutoHyphens/>
      <w:contextualSpacing/>
    </w:pPr>
    <w:rPr>
      <w:rFonts w:asciiTheme="majorHAnsi" w:eastAsiaTheme="minorEastAsia" w:hAnsiTheme="majorHAnsi" w:cstheme="minorBidi"/>
      <w:color w:val="FFFFFF" w:themeColor="background1"/>
      <w:sz w:val="28"/>
      <w:szCs w:val="22"/>
      <w:lang w:eastAsia="zh-CN"/>
    </w:rPr>
  </w:style>
  <w:style w:type="paragraph" w:customStyle="1" w:styleId="DividerNumber">
    <w:name w:val="Divider Number"/>
    <w:next w:val="Normal"/>
    <w:uiPriority w:val="3"/>
    <w:semiHidden/>
    <w:rsid w:val="00173234"/>
    <w:pPr>
      <w:pBdr>
        <w:left w:val="single" w:sz="4" w:space="4" w:color="DBDBDB" w:themeColor="background2"/>
      </w:pBdr>
    </w:pPr>
    <w:rPr>
      <w:rFonts w:asciiTheme="minorHAnsi" w:eastAsiaTheme="minorEastAsia" w:hAnsiTheme="minorHAnsi" w:cstheme="minorBidi"/>
      <w:b/>
      <w:color w:val="DBDBDB" w:themeColor="background2"/>
      <w:sz w:val="640"/>
      <w:szCs w:val="22"/>
      <w:lang w:eastAsia="zh-CN"/>
    </w:rPr>
  </w:style>
  <w:style w:type="paragraph" w:customStyle="1" w:styleId="DividerTitle">
    <w:name w:val="Divider Title"/>
    <w:next w:val="BodyText"/>
    <w:uiPriority w:val="3"/>
    <w:semiHidden/>
    <w:rsid w:val="00173234"/>
    <w:pPr>
      <w:pBdr>
        <w:left w:val="single" w:sz="4" w:space="4" w:color="DBDBDB" w:themeColor="background2"/>
      </w:pBdr>
    </w:pPr>
    <w:rPr>
      <w:rFonts w:asciiTheme="minorHAnsi" w:eastAsiaTheme="minorEastAsia" w:hAnsiTheme="minorHAnsi" w:cstheme="minorBidi"/>
      <w:color w:val="DBDBDB" w:themeColor="background2"/>
      <w:sz w:val="80"/>
      <w:szCs w:val="22"/>
      <w:lang w:eastAsia="zh-CN"/>
    </w:rPr>
  </w:style>
  <w:style w:type="character" w:styleId="Emphasis">
    <w:name w:val="Emphasis"/>
    <w:aliases w:val="Italic"/>
    <w:basedOn w:val="DefaultParagraphFont"/>
    <w:uiPriority w:val="19"/>
    <w:semiHidden/>
    <w:qFormat/>
    <w:rsid w:val="00173234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17323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013C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13C"/>
    <w:rPr>
      <w:rFonts w:ascii="Arial" w:hAnsi="Arial"/>
      <w:i/>
      <w:sz w:val="16"/>
      <w:lang w:val="en-US" w:eastAsia="en-US"/>
    </w:rPr>
  </w:style>
  <w:style w:type="table" w:styleId="GridTable1Light-Accent6">
    <w:name w:val="Grid Table 1 Light Accent 6"/>
    <w:basedOn w:val="TableNormal"/>
    <w:uiPriority w:val="46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B3B9BD" w:themeColor="accent6" w:themeTint="66"/>
        <w:left w:val="single" w:sz="4" w:space="0" w:color="B3B9BD" w:themeColor="accent6" w:themeTint="66"/>
        <w:bottom w:val="single" w:sz="4" w:space="0" w:color="B3B9BD" w:themeColor="accent6" w:themeTint="66"/>
        <w:right w:val="single" w:sz="4" w:space="0" w:color="B3B9BD" w:themeColor="accent6" w:themeTint="66"/>
        <w:insideH w:val="single" w:sz="4" w:space="0" w:color="B3B9BD" w:themeColor="accent6" w:themeTint="66"/>
        <w:insideV w:val="single" w:sz="4" w:space="0" w:color="B3B9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97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97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FooterSensitivityLabelSpace">
    <w:name w:val="Header&amp;Footer Sensitivity Label Space"/>
    <w:next w:val="Header"/>
    <w:uiPriority w:val="99"/>
    <w:semiHidden/>
    <w:rsid w:val="00173234"/>
    <w:pPr>
      <w:suppressAutoHyphens/>
      <w:spacing w:before="240" w:after="240"/>
    </w:pPr>
    <w:rPr>
      <w:rFonts w:asciiTheme="minorHAnsi" w:eastAsiaTheme="minorEastAsia" w:hAnsiTheme="minorHAnsi" w:cstheme="minorBidi"/>
      <w:color w:val="FFFFFF" w:themeColor="text2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CD0426"/>
    <w:rPr>
      <w:rFonts w:ascii="Public Sans SemiBold" w:hAnsi="Public Sans SemiBold"/>
      <w:caps/>
      <w:color w:val="0B3F47"/>
      <w:kern w:val="28"/>
      <w:sz w:val="40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E0BEF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173234"/>
    <w:rPr>
      <w:rFonts w:ascii="Public Sans SemiBold" w:hAnsi="Public Sans SemiBold"/>
      <w:i/>
      <w:color w:val="22272B"/>
      <w:kern w:val="28"/>
      <w:sz w:val="26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A30B4"/>
    <w:rPr>
      <w:b/>
      <w:i/>
      <w:color w:val="2E808E"/>
      <w:sz w:val="24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A30B4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A30B4"/>
    <w:rPr>
      <w:rFonts w:ascii="Public Sans SemiBold" w:hAnsi="Public Sans SemiBold"/>
      <w:b/>
      <w:bCs/>
      <w:i/>
      <w:color w:val="000000" w:themeColor="text1"/>
      <w:kern w:val="28"/>
      <w:sz w:val="24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A30B4"/>
    <w:rPr>
      <w:rFonts w:ascii="Public Sans SemiBold" w:hAnsi="Public Sans SemiBold"/>
      <w:b/>
      <w:bCs/>
      <w:color w:val="000000" w:themeColor="text1"/>
      <w:kern w:val="28"/>
      <w:sz w:val="24"/>
      <w:szCs w:val="28"/>
      <w:lang w:eastAsia="en-US"/>
    </w:rPr>
  </w:style>
  <w:style w:type="paragraph" w:customStyle="1" w:styleId="Heading10">
    <w:name w:val="Heading1"/>
    <w:next w:val="BodyText"/>
    <w:uiPriority w:val="9"/>
    <w:semiHidden/>
    <w:qFormat/>
    <w:rsid w:val="00173234"/>
    <w:pPr>
      <w:keepNext/>
      <w:keepLines/>
      <w:suppressAutoHyphens/>
    </w:pPr>
    <w:rPr>
      <w:rFonts w:asciiTheme="minorHAnsi" w:eastAsiaTheme="minorEastAsia" w:hAnsiTheme="minorHAnsi" w:cstheme="minorBidi"/>
      <w:color w:val="002664" w:themeColor="accent1"/>
      <w:sz w:val="48"/>
      <w:szCs w:val="22"/>
      <w:lang w:eastAsia="zh-CN"/>
    </w:rPr>
  </w:style>
  <w:style w:type="paragraph" w:customStyle="1" w:styleId="Heading1Appendix">
    <w:name w:val="Heading1 Appendix"/>
    <w:next w:val="BodyText"/>
    <w:uiPriority w:val="10"/>
    <w:semiHidden/>
    <w:qFormat/>
    <w:rsid w:val="00173234"/>
    <w:pPr>
      <w:pageBreakBefore/>
      <w:numPr>
        <w:numId w:val="67"/>
      </w:numPr>
      <w:pBdr>
        <w:top w:val="single" w:sz="4" w:space="8" w:color="002664" w:themeColor="accent1"/>
      </w:pBdr>
    </w:pPr>
    <w:rPr>
      <w:rFonts w:asciiTheme="minorHAnsi" w:eastAsiaTheme="minorEastAsia" w:hAnsiTheme="minorHAnsi" w:cstheme="minorBidi"/>
      <w:color w:val="002664" w:themeColor="accent1"/>
      <w:sz w:val="36"/>
      <w:szCs w:val="22"/>
      <w:lang w:eastAsia="zh-CN"/>
    </w:rPr>
  </w:style>
  <w:style w:type="paragraph" w:customStyle="1" w:styleId="Heading20">
    <w:name w:val="Heading2"/>
    <w:next w:val="BodyText"/>
    <w:uiPriority w:val="9"/>
    <w:semiHidden/>
    <w:qFormat/>
    <w:rsid w:val="00173234"/>
    <w:pPr>
      <w:keepNext/>
      <w:keepLines/>
      <w:pBdr>
        <w:top w:val="single" w:sz="4" w:space="8" w:color="002664" w:themeColor="accent1"/>
      </w:pBdr>
      <w:suppressAutoHyphens/>
      <w:spacing w:before="240" w:after="240"/>
    </w:pPr>
    <w:rPr>
      <w:rFonts w:asciiTheme="minorHAnsi" w:eastAsiaTheme="minorEastAsia" w:hAnsiTheme="minorHAnsi" w:cstheme="minorBidi"/>
      <w:color w:val="002664" w:themeColor="accent1"/>
      <w:sz w:val="36"/>
      <w:szCs w:val="22"/>
      <w:lang w:eastAsia="zh-CN"/>
    </w:rPr>
  </w:style>
  <w:style w:type="paragraph" w:customStyle="1" w:styleId="Heading30">
    <w:name w:val="Heading3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inorEastAsia" w:hAnsiTheme="majorHAnsi" w:cstheme="minorBidi"/>
      <w:color w:val="002664" w:themeColor="accent1"/>
      <w:sz w:val="28"/>
      <w:szCs w:val="22"/>
      <w:lang w:eastAsia="zh-CN"/>
    </w:rPr>
  </w:style>
  <w:style w:type="paragraph" w:customStyle="1" w:styleId="Heading40">
    <w:name w:val="Heading4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ajorEastAsia" w:hAnsiTheme="majorHAnsi" w:cstheme="majorBidi"/>
      <w:iCs/>
      <w:color w:val="002664" w:themeColor="accent1"/>
      <w:sz w:val="24"/>
      <w:szCs w:val="22"/>
      <w:lang w:eastAsia="zh-CN"/>
    </w:rPr>
  </w:style>
  <w:style w:type="paragraph" w:customStyle="1" w:styleId="Heading50">
    <w:name w:val="Heading5"/>
    <w:next w:val="BodyText"/>
    <w:uiPriority w:val="9"/>
    <w:semiHidden/>
    <w:qFormat/>
    <w:rsid w:val="00173234"/>
    <w:pPr>
      <w:keepNext/>
      <w:keepLines/>
      <w:suppressAutoHyphens/>
      <w:spacing w:before="240"/>
    </w:pPr>
    <w:rPr>
      <w:rFonts w:asciiTheme="majorHAnsi" w:eastAsiaTheme="majorEastAsia" w:hAnsiTheme="majorHAnsi" w:cstheme="majorBidi"/>
      <w:color w:val="002664" w:themeColor="accent1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rsid w:val="00173234"/>
    <w:rPr>
      <w:color w:val="00ABE6" w:themeColor="hyperlink"/>
      <w:u w:val="single"/>
    </w:rPr>
  </w:style>
  <w:style w:type="paragraph" w:styleId="Index1">
    <w:name w:val="index 1"/>
    <w:basedOn w:val="Normal"/>
    <w:next w:val="Normal"/>
    <w:uiPriority w:val="99"/>
    <w:semiHidden/>
    <w:rsid w:val="0017323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17323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17323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17323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17323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17323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17323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17323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173234"/>
    <w:pPr>
      <w:ind w:left="1980" w:hanging="220"/>
    </w:pPr>
  </w:style>
  <w:style w:type="paragraph" w:customStyle="1" w:styleId="Introduction">
    <w:name w:val="Introduction"/>
    <w:next w:val="BodyText"/>
    <w:uiPriority w:val="5"/>
    <w:semiHidden/>
    <w:qFormat/>
    <w:rsid w:val="00173234"/>
    <w:pPr>
      <w:suppressAutoHyphens/>
      <w:spacing w:after="360"/>
      <w:contextualSpacing/>
    </w:pPr>
    <w:rPr>
      <w:rFonts w:asciiTheme="minorHAnsi" w:eastAsiaTheme="minorEastAsia" w:hAnsiTheme="minorHAnsi" w:cstheme="minorBidi"/>
      <w:color w:val="DBDBDB" w:themeColor="background2"/>
      <w:sz w:val="28"/>
      <w:szCs w:val="22"/>
      <w:lang w:eastAsia="zh-CN"/>
    </w:rPr>
  </w:style>
  <w:style w:type="paragraph" w:styleId="ListBullet">
    <w:name w:val="List Bullet"/>
    <w:uiPriority w:val="10"/>
    <w:semiHidden/>
    <w:qFormat/>
    <w:rsid w:val="00173234"/>
    <w:pPr>
      <w:numPr>
        <w:numId w:val="68"/>
      </w:numPr>
      <w:suppressAutoHyphens/>
      <w:spacing w:before="120"/>
    </w:pPr>
    <w:rPr>
      <w:rFonts w:asciiTheme="minorHAnsi" w:eastAsia="Arial" w:hAnsiTheme="minorHAnsi" w:cs="Arial"/>
      <w:color w:val="000000" w:themeColor="text1"/>
      <w:sz w:val="22"/>
      <w:lang w:eastAsia="en-US"/>
    </w:rPr>
  </w:style>
  <w:style w:type="paragraph" w:styleId="ListBullet2">
    <w:name w:val="List Bullet 2"/>
    <w:uiPriority w:val="10"/>
    <w:semiHidden/>
    <w:qFormat/>
    <w:rsid w:val="00173234"/>
    <w:pPr>
      <w:numPr>
        <w:numId w:val="69"/>
      </w:numPr>
      <w:suppressAutoHyphens/>
      <w:spacing w:before="120"/>
    </w:pPr>
    <w:rPr>
      <w:rFonts w:asciiTheme="minorHAnsi" w:eastAsia="Arial" w:hAnsiTheme="minorHAnsi" w:cs="ArialMT"/>
      <w:color w:val="000000" w:themeColor="text1"/>
      <w:sz w:val="22"/>
      <w:szCs w:val="24"/>
      <w:lang w:eastAsia="en-US"/>
    </w:rPr>
  </w:style>
  <w:style w:type="paragraph" w:styleId="ListBullet3">
    <w:name w:val="List Bullet 3"/>
    <w:uiPriority w:val="10"/>
    <w:semiHidden/>
    <w:qFormat/>
    <w:rsid w:val="00173234"/>
    <w:pPr>
      <w:numPr>
        <w:numId w:val="70"/>
      </w:numPr>
      <w:tabs>
        <w:tab w:val="num" w:pos="357"/>
      </w:tabs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Number">
    <w:name w:val="List Number"/>
    <w:uiPriority w:val="10"/>
    <w:semiHidden/>
    <w:qFormat/>
    <w:rsid w:val="00173234"/>
    <w:pPr>
      <w:numPr>
        <w:numId w:val="71"/>
      </w:numPr>
      <w:suppressAutoHyphens/>
      <w:spacing w:before="120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zh-CN"/>
    </w:rPr>
  </w:style>
  <w:style w:type="paragraph" w:styleId="ListNumber2">
    <w:name w:val="List Number 2"/>
    <w:uiPriority w:val="10"/>
    <w:semiHidden/>
    <w:qFormat/>
    <w:rsid w:val="00173234"/>
    <w:pPr>
      <w:numPr>
        <w:numId w:val="72"/>
      </w:numPr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Number3">
    <w:name w:val="List Number 3"/>
    <w:uiPriority w:val="10"/>
    <w:semiHidden/>
    <w:qFormat/>
    <w:rsid w:val="00173234"/>
    <w:pPr>
      <w:numPr>
        <w:numId w:val="73"/>
      </w:numPr>
      <w:suppressAutoHyphens/>
      <w:spacing w:before="120"/>
    </w:pPr>
    <w:rPr>
      <w:rFonts w:asciiTheme="minorHAnsi" w:eastAsia="Arial" w:hAnsiTheme="minorHAnsi"/>
      <w:color w:val="000000" w:themeColor="text1"/>
      <w:sz w:val="22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10FC"/>
    <w:pPr>
      <w:ind w:left="720"/>
      <w:contextualSpacing/>
    </w:pPr>
    <w:rPr>
      <w:rFonts w:ascii="Public Sans" w:hAnsi="Public Sans"/>
    </w:rPr>
  </w:style>
  <w:style w:type="table" w:styleId="ListTable3-Accent2">
    <w:name w:val="List Table 3 Accent 2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65D5FF" w:themeColor="accent2" w:themeShade="E6"/>
        <w:left w:val="single" w:sz="4" w:space="0" w:color="65D5FF" w:themeColor="accent2" w:themeShade="E6"/>
        <w:bottom w:val="single" w:sz="4" w:space="0" w:color="65D5FF" w:themeColor="accent2" w:themeShade="E6"/>
        <w:right w:val="single" w:sz="4" w:space="0" w:color="65D5FF" w:themeColor="accent2" w:themeShade="E6"/>
        <w:insideH w:val="single" w:sz="4" w:space="0" w:color="65D5FF" w:themeColor="accent2" w:themeShade="E6"/>
        <w:insideV w:val="single" w:sz="4" w:space="0" w:color="65D5FF" w:themeColor="accent2" w:themeShade="E6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8CE0FF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2Vert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1Horz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band2Horz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ne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nw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se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  <w:tblStylePr w:type="swCell">
      <w:tblPr/>
      <w:tcPr>
        <w:tcBorders>
          <w:top w:val="single" w:sz="4" w:space="0" w:color="65D5FF" w:themeColor="accent2" w:themeShade="E6"/>
          <w:left w:val="single" w:sz="4" w:space="0" w:color="65D5FF" w:themeColor="accent2" w:themeShade="E6"/>
          <w:bottom w:val="single" w:sz="4" w:space="0" w:color="65D5FF" w:themeColor="accent2" w:themeShade="E6"/>
          <w:right w:val="single" w:sz="4" w:space="0" w:color="65D5FF" w:themeColor="accent2" w:themeShade="E6"/>
          <w:insideH w:val="single" w:sz="4" w:space="0" w:color="65D5FF" w:themeColor="accent2" w:themeShade="E6"/>
          <w:insideV w:val="single" w:sz="4" w:space="0" w:color="65D5FF" w:themeColor="accent2" w:themeShade="E6"/>
        </w:tcBorders>
      </w:tcPr>
    </w:tblStylePr>
  </w:style>
  <w:style w:type="table" w:styleId="ListTable3-Accent3">
    <w:name w:val="List Table 3 Accent 3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013387" w:themeColor="accent3" w:themeShade="80"/>
        <w:left w:val="single" w:sz="4" w:space="0" w:color="013387" w:themeColor="accent3" w:themeShade="80"/>
        <w:bottom w:val="single" w:sz="4" w:space="0" w:color="013387" w:themeColor="accent3" w:themeShade="80"/>
        <w:right w:val="single" w:sz="4" w:space="0" w:color="013387" w:themeColor="accent3" w:themeShade="80"/>
        <w:insideH w:val="single" w:sz="4" w:space="0" w:color="013387" w:themeColor="accent3" w:themeShade="80"/>
        <w:insideV w:val="single" w:sz="4" w:space="0" w:color="013387" w:themeColor="accent3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146CFD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1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  <w:insideH w:val="single" w:sz="4" w:space="0" w:color="146CFD" w:themeColor="accent3"/>
        <w:insideV w:val="single" w:sz="4" w:space="0" w:color="146CFD" w:themeColor="accent3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1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5F5F5F" w:themeColor="accent5" w:themeShade="80"/>
        <w:left w:val="single" w:sz="4" w:space="0" w:color="5F5F5F" w:themeColor="accent5" w:themeShade="80"/>
        <w:bottom w:val="single" w:sz="4" w:space="0" w:color="5F5F5F" w:themeColor="accent5" w:themeShade="80"/>
        <w:right w:val="single" w:sz="4" w:space="0" w:color="5F5F5F" w:themeColor="accent5" w:themeShade="80"/>
        <w:insideH w:val="single" w:sz="4" w:space="0" w:color="5F5F5F" w:themeColor="accent5" w:themeShade="80"/>
        <w:insideV w:val="single" w:sz="4" w:space="0" w:color="5F5F5F" w:themeColor="accent5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E5E5E5" w:themeFill="accent5" w:themeFillTint="66"/>
      </w:tcPr>
    </w:tblStylePr>
    <w:tblStylePr w:type="lastRow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2Vert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1Horz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band2Horz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ne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nw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se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  <w:tblStylePr w:type="swCell">
      <w:tblPr/>
      <w:tcPr>
        <w:tcBorders>
          <w:top w:val="single" w:sz="4" w:space="0" w:color="5F5F5F" w:themeColor="accent5" w:themeShade="80"/>
          <w:left w:val="single" w:sz="4" w:space="0" w:color="5F5F5F" w:themeColor="accent5" w:themeShade="80"/>
          <w:bottom w:val="single" w:sz="4" w:space="0" w:color="5F5F5F" w:themeColor="accent5" w:themeShade="80"/>
          <w:right w:val="single" w:sz="4" w:space="0" w:color="5F5F5F" w:themeColor="accent5" w:themeShade="80"/>
          <w:insideH w:val="single" w:sz="4" w:space="0" w:color="5F5F5F" w:themeColor="accent5" w:themeShade="80"/>
          <w:insideV w:val="single" w:sz="4" w:space="0" w:color="5F5F5F" w:themeColor="accent5" w:themeShade="80"/>
        </w:tcBorders>
      </w:tcPr>
    </w:tblStylePr>
  </w:style>
  <w:style w:type="table" w:styleId="ListTable3-Accent6">
    <w:name w:val="List Table 3 Accent 6"/>
    <w:basedOn w:val="TableNormal"/>
    <w:uiPriority w:val="48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24282A" w:themeColor="accent6" w:themeShade="80"/>
        <w:left w:val="single" w:sz="4" w:space="0" w:color="24282A" w:themeColor="accent6" w:themeShade="80"/>
        <w:bottom w:val="single" w:sz="4" w:space="0" w:color="24282A" w:themeColor="accent6" w:themeShade="80"/>
        <w:right w:val="single" w:sz="4" w:space="0" w:color="24282A" w:themeColor="accent6" w:themeShade="80"/>
        <w:insideH w:val="single" w:sz="4" w:space="0" w:color="24282A" w:themeColor="accent6" w:themeShade="80"/>
        <w:insideV w:val="single" w:sz="4" w:space="0" w:color="24282A" w:themeColor="accent6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495054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2Vert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1Horz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band2Horz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ne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nw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se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  <w:tblStylePr w:type="swCell">
      <w:tblPr/>
      <w:tcPr>
        <w:tcBorders>
          <w:top w:val="single" w:sz="4" w:space="0" w:color="24282A" w:themeColor="accent6" w:themeShade="80"/>
          <w:left w:val="single" w:sz="4" w:space="0" w:color="24282A" w:themeColor="accent6" w:themeShade="80"/>
          <w:bottom w:val="single" w:sz="4" w:space="0" w:color="24282A" w:themeColor="accent6" w:themeShade="80"/>
          <w:right w:val="single" w:sz="4" w:space="0" w:color="24282A" w:themeColor="accent6" w:themeShade="80"/>
          <w:insideH w:val="single" w:sz="4" w:space="0" w:color="24282A" w:themeColor="accent6" w:themeShade="80"/>
          <w:insideV w:val="single" w:sz="4" w:space="0" w:color="24282A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173234"/>
    <w:rPr>
      <w:rFonts w:asciiTheme="minorHAnsi" w:eastAsiaTheme="minorEastAsia" w:hAnsiTheme="minorHAnsi" w:cstheme="minorBidi"/>
      <w:color w:val="FFFFFF" w:themeColor="background1"/>
      <w:sz w:val="22"/>
      <w:szCs w:val="22"/>
      <w:lang w:eastAsia="zh-CN"/>
    </w:rPr>
    <w:tblPr>
      <w:tblStyleRowBandSize w:val="1"/>
      <w:tblStyleColBandSize w:val="1"/>
      <w:tblBorders>
        <w:top w:val="single" w:sz="24" w:space="0" w:color="CBEDFD" w:themeColor="accent4"/>
        <w:left w:val="single" w:sz="24" w:space="0" w:color="CBEDFD" w:themeColor="accent4"/>
        <w:bottom w:val="single" w:sz="24" w:space="0" w:color="CBEDFD" w:themeColor="accent4"/>
        <w:right w:val="single" w:sz="24" w:space="0" w:color="CBEDFD" w:themeColor="accent4"/>
      </w:tblBorders>
    </w:tblPr>
    <w:tcPr>
      <w:shd w:val="clear" w:color="auto" w:fill="CBED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7323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rsid w:val="0017323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rsid w:val="00173234"/>
  </w:style>
  <w:style w:type="character" w:styleId="PlaceholderText">
    <w:name w:val="Placeholder Text"/>
    <w:basedOn w:val="DefaultParagraphFont"/>
    <w:uiPriority w:val="99"/>
    <w:semiHidden/>
    <w:rsid w:val="00173234"/>
    <w:rPr>
      <w:color w:val="808080"/>
    </w:rPr>
  </w:style>
  <w:style w:type="paragraph" w:customStyle="1" w:styleId="Pulloutquote">
    <w:name w:val="Pull out quote"/>
    <w:uiPriority w:val="35"/>
    <w:semiHidden/>
    <w:qFormat/>
    <w:rsid w:val="00173234"/>
    <w:pPr>
      <w:pBdr>
        <w:left w:val="single" w:sz="4" w:space="8" w:color="FFFFFF" w:themeColor="text2"/>
      </w:pBdr>
      <w:suppressAutoHyphens/>
      <w:spacing w:before="120"/>
      <w:ind w:left="227" w:right="57"/>
    </w:pPr>
    <w:rPr>
      <w:rFonts w:asciiTheme="minorHAnsi" w:eastAsiaTheme="minorEastAsia" w:hAnsiTheme="minorHAnsi" w:cstheme="minorBidi"/>
      <w:color w:val="002664" w:themeColor="accent1"/>
      <w:sz w:val="28"/>
      <w:szCs w:val="22"/>
      <w:lang w:eastAsia="zh-CN"/>
    </w:rPr>
  </w:style>
  <w:style w:type="character" w:styleId="Strong">
    <w:name w:val="Strong"/>
    <w:aliases w:val="Bold"/>
    <w:basedOn w:val="DefaultParagraphFont"/>
    <w:uiPriority w:val="22"/>
    <w:semiHidden/>
    <w:qFormat/>
    <w:rsid w:val="00173234"/>
    <w:rPr>
      <w:b/>
      <w:bCs/>
    </w:rPr>
  </w:style>
  <w:style w:type="paragraph" w:customStyle="1" w:styleId="Style211HeadingBold">
    <w:name w:val="Style 2.1.1 Heading + Bold"/>
    <w:basedOn w:val="Normal"/>
    <w:semiHidden/>
    <w:rsid w:val="00173234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Normal"/>
    <w:autoRedefine/>
    <w:semiHidden/>
    <w:rsid w:val="00173234"/>
    <w:pPr>
      <w:keepLines/>
      <w:tabs>
        <w:tab w:val="left" w:pos="567"/>
        <w:tab w:val="num" w:pos="1276"/>
      </w:tabs>
      <w:spacing w:before="120"/>
    </w:pPr>
    <w:rPr>
      <w:rFonts w:ascii="Arial Bold" w:hAnsi="Arial Bold" w:cs="Arial"/>
      <w:b/>
      <w:bCs/>
      <w:color w:val="000000"/>
      <w:sz w:val="23"/>
      <w:lang w:val="en-AU" w:eastAsia="en-AU"/>
    </w:rPr>
  </w:style>
  <w:style w:type="paragraph" w:styleId="Subtitle">
    <w:name w:val="Subtitle"/>
    <w:next w:val="BodyText"/>
    <w:link w:val="SubtitleChar"/>
    <w:uiPriority w:val="2"/>
    <w:semiHidden/>
    <w:rsid w:val="00173234"/>
    <w:pPr>
      <w:numPr>
        <w:ilvl w:val="1"/>
      </w:numPr>
      <w:pBdr>
        <w:top w:val="single" w:sz="4" w:space="4" w:color="FFFFFF" w:themeColor="background1"/>
      </w:pBdr>
      <w:suppressAutoHyphens/>
      <w:ind w:left="851" w:hanging="851"/>
    </w:pPr>
    <w:rPr>
      <w:rFonts w:asciiTheme="majorHAnsi" w:eastAsiaTheme="minorEastAsia" w:hAnsiTheme="majorHAnsi" w:cstheme="minorBidi"/>
      <w:color w:val="FFFFFF" w:themeColor="background1"/>
      <w:sz w:val="36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5E013C"/>
    <w:rPr>
      <w:rFonts w:asciiTheme="majorHAnsi" w:eastAsiaTheme="minorEastAsia" w:hAnsiTheme="majorHAnsi" w:cstheme="minorBidi"/>
      <w:color w:val="FFFFFF" w:themeColor="background1"/>
      <w:sz w:val="36"/>
      <w:szCs w:val="22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173234"/>
    <w:rPr>
      <w:i/>
      <w:iCs/>
    </w:rPr>
  </w:style>
  <w:style w:type="table" w:styleId="TableGridLight">
    <w:name w:val="Grid Table Light"/>
    <w:basedOn w:val="TableNormal"/>
    <w:uiPriority w:val="40"/>
    <w:rsid w:val="00173234"/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TableofFigures">
    <w:name w:val="table of figures"/>
    <w:next w:val="BodyText"/>
    <w:uiPriority w:val="99"/>
    <w:semiHidden/>
    <w:rsid w:val="00173234"/>
    <w:pPr>
      <w:tabs>
        <w:tab w:val="right" w:leader="dot" w:pos="10206"/>
      </w:tabs>
      <w:spacing w:before="120"/>
    </w:pPr>
    <w:rPr>
      <w:rFonts w:asciiTheme="minorHAnsi" w:eastAsia="Calibri" w:hAnsiTheme="minorHAnsi" w:cs="Calibri"/>
      <w:color w:val="002664" w:themeColor="accent1"/>
      <w:lang w:eastAsia="zh-CN"/>
    </w:rPr>
  </w:style>
  <w:style w:type="paragraph" w:styleId="Title">
    <w:name w:val="Title"/>
    <w:next w:val="Subtitle"/>
    <w:link w:val="TitleChar"/>
    <w:uiPriority w:val="1"/>
    <w:semiHidden/>
    <w:rsid w:val="00173234"/>
    <w:pPr>
      <w:spacing w:before="1800"/>
    </w:pPr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semiHidden/>
    <w:rsid w:val="005E013C"/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qFormat/>
    <w:rsid w:val="00173234"/>
    <w:pPr>
      <w:spacing w:after="100"/>
    </w:pPr>
  </w:style>
  <w:style w:type="paragraph" w:styleId="TOC2">
    <w:name w:val="toc 2"/>
    <w:next w:val="BodyText"/>
    <w:uiPriority w:val="39"/>
    <w:semiHidden/>
    <w:rsid w:val="00173234"/>
    <w:pPr>
      <w:tabs>
        <w:tab w:val="left" w:pos="1134"/>
        <w:tab w:val="right" w:leader="dot" w:pos="10206"/>
      </w:tabs>
      <w:suppressAutoHyphens/>
      <w:spacing w:before="120"/>
      <w:ind w:left="1134" w:hanging="567"/>
    </w:pPr>
    <w:rPr>
      <w:rFonts w:asciiTheme="minorHAnsi" w:eastAsia="Calibri" w:hAnsiTheme="minorHAnsi" w:cs="Calibri"/>
      <w:color w:val="002664" w:themeColor="accent1"/>
      <w:sz w:val="22"/>
      <w:lang w:eastAsia="zh-CN"/>
    </w:rPr>
  </w:style>
  <w:style w:type="paragraph" w:styleId="TOC3">
    <w:name w:val="toc 3"/>
    <w:basedOn w:val="Normal"/>
    <w:next w:val="Normal"/>
    <w:autoRedefine/>
    <w:uiPriority w:val="39"/>
    <w:semiHidden/>
    <w:rsid w:val="00173234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rsid w:val="0017323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17323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17323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17323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17323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173234"/>
    <w:pPr>
      <w:spacing w:after="100"/>
      <w:ind w:left="1600"/>
    </w:pPr>
  </w:style>
  <w:style w:type="paragraph" w:styleId="TOCHeading">
    <w:name w:val="TOC Heading"/>
    <w:next w:val="BodyText"/>
    <w:uiPriority w:val="39"/>
    <w:semiHidden/>
    <w:rsid w:val="00173234"/>
    <w:pPr>
      <w:pageBreakBefore/>
      <w:suppressAutoHyphens/>
    </w:pPr>
    <w:rPr>
      <w:rFonts w:asciiTheme="minorHAnsi" w:eastAsiaTheme="minorEastAsia" w:hAnsiTheme="minorHAnsi" w:cstheme="minorBidi"/>
      <w:color w:val="002664" w:themeColor="accent1"/>
      <w:sz w:val="3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73234"/>
    <w:rPr>
      <w:color w:val="605E5C"/>
      <w:shd w:val="clear" w:color="auto" w:fill="E1DFDD"/>
    </w:rPr>
  </w:style>
  <w:style w:type="paragraph" w:customStyle="1" w:styleId="A51Heading2">
    <w:name w:val="A5.1 Heading 2"/>
    <w:basedOn w:val="A41Heading2"/>
    <w:semiHidden/>
    <w:qFormat/>
    <w:rsid w:val="00132753"/>
    <w:pPr>
      <w:numPr>
        <w:numId w:val="93"/>
      </w:numPr>
      <w:tabs>
        <w:tab w:val="num" w:pos="720"/>
      </w:tabs>
      <w:ind w:left="851" w:hanging="851"/>
    </w:pPr>
  </w:style>
  <w:style w:type="paragraph" w:customStyle="1" w:styleId="TableA4X">
    <w:name w:val="Table A4.X"/>
    <w:basedOn w:val="TableA3X"/>
    <w:semiHidden/>
    <w:qFormat/>
    <w:rsid w:val="00132753"/>
    <w:pPr>
      <w:numPr>
        <w:numId w:val="94"/>
      </w:numPr>
      <w:tabs>
        <w:tab w:val="num" w:pos="360"/>
        <w:tab w:val="num" w:pos="720"/>
      </w:tabs>
    </w:pPr>
  </w:style>
  <w:style w:type="paragraph" w:customStyle="1" w:styleId="TableA5X">
    <w:name w:val="Table A5.X"/>
    <w:basedOn w:val="TableA4X"/>
    <w:semiHidden/>
    <w:qFormat/>
    <w:rsid w:val="00132753"/>
    <w:pPr>
      <w:numPr>
        <w:numId w:val="95"/>
      </w:numPr>
      <w:tabs>
        <w:tab w:val="num" w:pos="360"/>
        <w:tab w:val="num" w:pos="720"/>
      </w:tabs>
      <w:ind w:left="1418" w:hanging="1418"/>
    </w:pPr>
  </w:style>
  <w:style w:type="paragraph" w:customStyle="1" w:styleId="HeaderHeading">
    <w:name w:val="Header Heading"/>
    <w:basedOn w:val="Normal"/>
    <w:semiHidden/>
    <w:rsid w:val="0026534A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Symbol" w:eastAsia="Tahoma" w:hAnsi="Symbol" w:cs="Arial Bold"/>
      <w:lang w:val="en-AU" w:eastAsia="en-AU"/>
    </w:rPr>
  </w:style>
  <w:style w:type="table" w:customStyle="1" w:styleId="TableGrid2">
    <w:name w:val="Table Grid2"/>
    <w:basedOn w:val="TableNormal"/>
    <w:next w:val="TableGrid"/>
    <w:uiPriority w:val="39"/>
    <w:rsid w:val="00B134E4"/>
    <w:pPr>
      <w:spacing w:before="0" w:after="0"/>
      <w:ind w:left="0" w:firstLine="0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134E4"/>
    <w:pPr>
      <w:spacing w:before="0" w:after="0"/>
      <w:ind w:left="0" w:firstLine="0"/>
    </w:pPr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23467"/>
    <w:pPr>
      <w:spacing w:before="0" w:after="0"/>
      <w:ind w:left="0" w:firstLine="0"/>
    </w:pPr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04AC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4704AC"/>
  </w:style>
  <w:style w:type="character" w:customStyle="1" w:styleId="eop">
    <w:name w:val="eop"/>
    <w:basedOn w:val="DefaultParagraphFont"/>
    <w:rsid w:val="004704AC"/>
  </w:style>
  <w:style w:type="paragraph" w:styleId="Revision">
    <w:name w:val="Revision"/>
    <w:hidden/>
    <w:uiPriority w:val="99"/>
    <w:semiHidden/>
    <w:rsid w:val="00D6338A"/>
    <w:pPr>
      <w:spacing w:before="0" w:after="0"/>
      <w:ind w:left="0" w:firstLine="0"/>
    </w:pPr>
    <w:rPr>
      <w:lang w:val="en-US" w:eastAsia="en-US"/>
    </w:rPr>
  </w:style>
  <w:style w:type="character" w:styleId="Mention">
    <w:name w:val="Mention"/>
    <w:basedOn w:val="DefaultParagraphFont"/>
    <w:uiPriority w:val="99"/>
    <w:rsid w:val="00F1020D"/>
    <w:rPr>
      <w:color w:val="2B579A"/>
      <w:shd w:val="clear" w:color="auto" w:fill="E1DFDD"/>
    </w:rPr>
  </w:style>
  <w:style w:type="paragraph" w:customStyle="1" w:styleId="Bullet2a">
    <w:name w:val="Bullet 2a"/>
    <w:basedOn w:val="Bullet2"/>
    <w:qFormat/>
    <w:rsid w:val="00571E72"/>
    <w:pPr>
      <w:numPr>
        <w:numId w:val="166"/>
      </w:numPr>
      <w:spacing w:before="80" w:after="80"/>
    </w:pPr>
    <w:rPr>
      <w:sz w:val="17"/>
      <w:lang w:val="en-US"/>
    </w:rPr>
  </w:style>
  <w:style w:type="paragraph" w:customStyle="1" w:styleId="Bullet1a">
    <w:name w:val="Bullet 1a"/>
    <w:basedOn w:val="Bullet1"/>
    <w:qFormat/>
    <w:rsid w:val="00EA67EE"/>
    <w:pPr>
      <w:numPr>
        <w:numId w:val="169"/>
      </w:numPr>
      <w:spacing w:before="80" w:after="80"/>
      <w:ind w:left="284" w:hanging="284"/>
    </w:pPr>
    <w:rPr>
      <w:sz w:val="17"/>
    </w:rPr>
  </w:style>
  <w:style w:type="paragraph" w:customStyle="1" w:styleId="Bullet3a">
    <w:name w:val="Bullet 3a"/>
    <w:basedOn w:val="Bullet3"/>
    <w:qFormat/>
    <w:rsid w:val="00191B3A"/>
    <w:pPr>
      <w:numPr>
        <w:numId w:val="167"/>
      </w:numPr>
      <w:spacing w:before="80" w:after="80"/>
    </w:pPr>
    <w:rPr>
      <w:sz w:val="20"/>
    </w:rPr>
  </w:style>
  <w:style w:type="character" w:customStyle="1" w:styleId="contentcontrolboundarysink">
    <w:name w:val="contentcontrolboundarysink"/>
    <w:basedOn w:val="DefaultParagraphFont"/>
    <w:rsid w:val="008F263D"/>
  </w:style>
  <w:style w:type="character" w:customStyle="1" w:styleId="ListParagraphChar">
    <w:name w:val="List Paragraph Char"/>
    <w:link w:val="ListParagraph"/>
    <w:uiPriority w:val="34"/>
    <w:locked/>
    <w:rsid w:val="000A14C2"/>
    <w:rPr>
      <w:rFonts w:ascii="Public Sans" w:hAnsi="Public Sans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356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806363712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835147059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967468408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1105467042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1132795878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1240940014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2033338523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2061856077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2063018286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2141610706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</w:divsChild>
    </w:div>
    <w:div w:id="528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7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0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160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848953680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1087657048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1192256724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1221329792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1228298227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1241450726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1332492473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1678993532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1883860979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  <w:div w:id="2040349266">
          <w:marLeft w:val="-1200"/>
          <w:marRight w:val="0"/>
          <w:marTop w:val="0"/>
          <w:marBottom w:val="0"/>
          <w:divBdr>
            <w:top w:val="single" w:sz="6" w:space="0" w:color="8AA2BF"/>
            <w:left w:val="single" w:sz="6" w:space="0" w:color="8AA2BF"/>
            <w:bottom w:val="single" w:sz="6" w:space="0" w:color="8AA2BF"/>
            <w:right w:val="single" w:sz="6" w:space="0" w:color="8AA2BF"/>
          </w:divBdr>
        </w:div>
      </w:divsChild>
    </w:div>
    <w:div w:id="1417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5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102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25038326-2273-4286-971D-D1054E5624B6}">
    <t:Anchor>
      <t:Comment id="740085380"/>
    </t:Anchor>
    <t:History>
      <t:Event id="{3FF334F4-3B21-4528-A719-FC3384C5433C}" time="2025-06-18T23:52:30.92Z">
        <t:Attribution userId="S::Russell.Goss@treasury.nsw.gov.au::d1226b3d-6515-47e9-b747-0c5d031ba3ad" userProvider="AD" userName="Russell Goss"/>
        <t:Anchor>
          <t:Comment id="740085380"/>
        </t:Anchor>
        <t:Create/>
      </t:Event>
      <t:Event id="{768AD78E-89F4-4A11-AD34-C295DE4EFF1A}" time="2025-06-18T23:52:30.92Z">
        <t:Attribution userId="S::Russell.Goss@treasury.nsw.gov.au::d1226b3d-6515-47e9-b747-0c5d031ba3ad" userProvider="AD" userName="Russell Goss"/>
        <t:Anchor>
          <t:Comment id="740085380"/>
        </t:Anchor>
        <t:Assign userId="S::eammon.oxford@treasury.nsw.gov.au::58d83c64-108b-477e-aeda-0a196db3bf85" userProvider="AD" userName="Eammon Oxford"/>
      </t:Event>
      <t:Event id="{6BE33CAE-D441-4679-97AA-761981254F1D}" time="2025-06-18T23:52:30.92Z">
        <t:Attribution userId="S::Russell.Goss@treasury.nsw.gov.au::d1226b3d-6515-47e9-b747-0c5d031ba3ad" userProvider="AD" userName="Russell Goss"/>
        <t:Anchor>
          <t:Comment id="740085380"/>
        </t:Anchor>
        <t:SetTitle title="@Eammon Oxford please review and approve."/>
      </t:Event>
    </t:History>
  </t:Task>
  <t:Task id="{3F255BEC-0F85-4439-BAB5-728FD5E4CCA3}">
    <t:Anchor>
      <t:Comment id="347869635"/>
    </t:Anchor>
    <t:History>
      <t:Event id="{8E2A84DD-782C-448D-92DA-DEC00401FAF2}" time="2025-06-18T23:53:55.695Z">
        <t:Attribution userId="S::Russell.Goss@treasury.nsw.gov.au::d1226b3d-6515-47e9-b747-0c5d031ba3ad" userProvider="AD" userName="Russell Goss"/>
        <t:Anchor>
          <t:Comment id="347869635"/>
        </t:Anchor>
        <t:Create/>
      </t:Event>
      <t:Event id="{E564334E-4E7E-457B-8453-344D181B1329}" time="2025-06-18T23:53:55.695Z">
        <t:Attribution userId="S::Russell.Goss@treasury.nsw.gov.au::d1226b3d-6515-47e9-b747-0c5d031ba3ad" userProvider="AD" userName="Russell Goss"/>
        <t:Anchor>
          <t:Comment id="347869635"/>
        </t:Anchor>
        <t:Assign userId="S::Monica.Das2@treasury.nsw.gov.au::a116ffca-8494-4954-a775-079f982087f7" userProvider="AD" userName="Monica Das"/>
      </t:Event>
      <t:Event id="{BED891F0-2FFD-4D97-BA16-E5ADE5F43931}" time="2025-06-18T23:53:55.695Z">
        <t:Attribution userId="S::Russell.Goss@treasury.nsw.gov.au::d1226b3d-6515-47e9-b747-0c5d031ba3ad" userProvider="AD" userName="Russell Goss"/>
        <t:Anchor>
          <t:Comment id="347869635"/>
        </t:Anchor>
        <t:SetTitle title="@Monica Das please review and approve."/>
      </t:Event>
    </t:History>
  </t:Task>
  <t:Task id="{FC12A9DB-88F5-4308-A076-2A68AF198F43}">
    <t:Anchor>
      <t:Comment id="869444370"/>
    </t:Anchor>
    <t:History>
      <t:Event id="{5D70219C-67B6-4313-A44C-9050DB988512}" time="2025-06-18T23:53:06.364Z">
        <t:Attribution userId="S::Russell.Goss@treasury.nsw.gov.au::d1226b3d-6515-47e9-b747-0c5d031ba3ad" userProvider="AD" userName="Russell Goss"/>
        <t:Anchor>
          <t:Comment id="869444370"/>
        </t:Anchor>
        <t:Create/>
      </t:Event>
      <t:Event id="{91B84A67-08FF-453E-805E-94A0DE52B5E4}" time="2025-06-18T23:53:06.364Z">
        <t:Attribution userId="S::Russell.Goss@treasury.nsw.gov.au::d1226b3d-6515-47e9-b747-0c5d031ba3ad" userProvider="AD" userName="Russell Goss"/>
        <t:Anchor>
          <t:Comment id="869444370"/>
        </t:Anchor>
        <t:Assign userId="S::ZIGGI.LEJINS@TREASURY.NSW.GOV.AU::f94306ef-d6fe-49f8-9507-9a80815fcce5" userProvider="AD" userName="Ziggi Lejins"/>
      </t:Event>
      <t:Event id="{7EA12731-7CE9-4DB4-BC5F-1D76C11BB457}" time="2025-06-18T23:53:06.364Z">
        <t:Attribution userId="S::Russell.Goss@treasury.nsw.gov.au::d1226b3d-6515-47e9-b747-0c5d031ba3ad" userProvider="AD" userName="Russell Goss"/>
        <t:Anchor>
          <t:Comment id="869444370"/>
        </t:Anchor>
        <t:SetTitle title="@Ziggi Lejins please review and approve."/>
      </t:Event>
    </t:History>
  </t:Task>
  <t:Task id="{0D98016C-1F25-4FF3-9937-D3E655082DD8}">
    <t:Anchor>
      <t:Comment id="901427857"/>
    </t:Anchor>
    <t:History>
      <t:Event id="{6B89F396-5A96-4417-8E95-830C342070F6}" time="2025-06-18T23:54:17.725Z">
        <t:Attribution userId="S::Russell.Goss@treasury.nsw.gov.au::d1226b3d-6515-47e9-b747-0c5d031ba3ad" userProvider="AD" userName="Russell Goss"/>
        <t:Anchor>
          <t:Comment id="901427857"/>
        </t:Anchor>
        <t:Create/>
      </t:Event>
      <t:Event id="{6A2F7083-032A-44BD-983E-AD04D50FBA42}" time="2025-06-18T23:54:17.725Z">
        <t:Attribution userId="S::Russell.Goss@treasury.nsw.gov.au::d1226b3d-6515-47e9-b747-0c5d031ba3ad" userProvider="AD" userName="Russell Goss"/>
        <t:Anchor>
          <t:Comment id="901427857"/>
        </t:Anchor>
        <t:Assign userId="S::rhett.gibson@treasury.nsw.gov.au::bd625e58-1c65-46b0-aa05-bb2cd93aefb5" userProvider="AD" userName="Rhett Gibson"/>
      </t:Event>
      <t:Event id="{7C89C0D0-44CA-477F-ADB8-217DE8A4F7DC}" time="2025-06-18T23:54:17.725Z">
        <t:Attribution userId="S::Russell.Goss@treasury.nsw.gov.au::d1226b3d-6515-47e9-b747-0c5d031ba3ad" userProvider="AD" userName="Russell Goss"/>
        <t:Anchor>
          <t:Comment id="901427857"/>
        </t:Anchor>
        <t:SetTitle title="@Rhett Gibson please review and approve."/>
      </t:Event>
    </t:History>
  </t:Task>
  <t:Task id="{FD858646-EE42-42BE-AD2C-807B9B1A7F02}">
    <t:Anchor>
      <t:Comment id="110937776"/>
    </t:Anchor>
    <t:History>
      <t:Event id="{75DC9A90-2B30-4287-A7D4-28F257A3138A}" time="2025-06-18T23:54:39.991Z">
        <t:Attribution userId="S::Russell.Goss@treasury.nsw.gov.au::d1226b3d-6515-47e9-b747-0c5d031ba3ad" userProvider="AD" userName="Russell Goss"/>
        <t:Anchor>
          <t:Comment id="110937776"/>
        </t:Anchor>
        <t:Create/>
      </t:Event>
      <t:Event id="{53854863-2EB8-4970-8739-242A413EA788}" time="2025-06-18T23:54:39.991Z">
        <t:Attribution userId="S::Russell.Goss@treasury.nsw.gov.au::d1226b3d-6515-47e9-b747-0c5d031ba3ad" userProvider="AD" userName="Russell Goss"/>
        <t:Anchor>
          <t:Comment id="110937776"/>
        </t:Anchor>
        <t:Assign userId="S::Dougal.Horton@treasury.nsw.gov.au::396cafb5-fe97-4264-9daa-c448f11abf02" userProvider="AD" userName="Dougal Horton"/>
      </t:Event>
      <t:Event id="{AF7CEAEC-7BC6-4AA3-BA3C-3904EF0D3CAE}" time="2025-06-18T23:54:39.991Z">
        <t:Attribution userId="S::Russell.Goss@treasury.nsw.gov.au::d1226b3d-6515-47e9-b747-0c5d031ba3ad" userProvider="AD" userName="Russell Goss"/>
        <t:Anchor>
          <t:Comment id="110937776"/>
        </t:Anchor>
        <t:SetTitle title="@Dougal Horton please review and approve."/>
      </t:Event>
    </t:History>
  </t:Task>
  <t:Task id="{9208B16E-CC8C-4836-AB42-9A46E4C51489}">
    <t:Anchor>
      <t:Comment id="1682877062"/>
    </t:Anchor>
    <t:History>
      <t:Event id="{4FDAFBF7-A076-4203-B0C7-B7C15B367497}" time="2025-06-19T01:08:01.502Z">
        <t:Attribution userId="S::Russell.Goss@treasury.nsw.gov.au::d1226b3d-6515-47e9-b747-0c5d031ba3ad" userProvider="AD" userName="Russell Goss"/>
        <t:Anchor>
          <t:Comment id="1682877062"/>
        </t:Anchor>
        <t:Create/>
      </t:Event>
      <t:Event id="{223DB3E8-0E19-4CB1-88DC-9ADFCC931FAB}" time="2025-06-19T01:08:01.502Z">
        <t:Attribution userId="S::Russell.Goss@treasury.nsw.gov.au::d1226b3d-6515-47e9-b747-0c5d031ba3ad" userProvider="AD" userName="Russell Goss"/>
        <t:Anchor>
          <t:Comment id="1682877062"/>
        </t:Anchor>
        <t:Assign userId="S::Monica.Das2@treasury.nsw.gov.au::a116ffca-8494-4954-a775-079f982087f7" userProvider="AD" userName="Monica Das"/>
      </t:Event>
      <t:Event id="{1F5AACD6-AA76-465D-9EC0-D8633329031C}" time="2025-06-19T01:08:01.502Z">
        <t:Attribution userId="S::Russell.Goss@treasury.nsw.gov.au::d1226b3d-6515-47e9-b747-0c5d031ba3ad" userProvider="AD" userName="Russell Goss"/>
        <t:Anchor>
          <t:Comment id="1682877062"/>
        </t:Anchor>
        <t:SetTitle title="@Monica Das apologies I know you’ve approved but hoping to get your approval against the specific measure descriptions where multiple Directors are involv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Budget Paper">
      <a:dk1>
        <a:sysClr val="windowText" lastClr="000000"/>
      </a:dk1>
      <a:lt1>
        <a:srgbClr val="FFFFFF"/>
      </a:lt1>
      <a:dk2>
        <a:srgbClr val="FFFFFF"/>
      </a:dk2>
      <a:lt2>
        <a:srgbClr val="DBDBDB"/>
      </a:lt2>
      <a:accent1>
        <a:srgbClr val="002664"/>
      </a:accent1>
      <a:accent2>
        <a:srgbClr val="8CE0FF"/>
      </a:accent2>
      <a:accent3>
        <a:srgbClr val="146CFD"/>
      </a:accent3>
      <a:accent4>
        <a:srgbClr val="CBEDFD"/>
      </a:accent4>
      <a:accent5>
        <a:srgbClr val="BFBFBF"/>
      </a:accent5>
      <a:accent6>
        <a:srgbClr val="495054"/>
      </a:accent6>
      <a:hlink>
        <a:srgbClr val="00ABE6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3D4C9-B5FB-425B-853A-592996518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E9FD7-6E6C-41F1-AB66-B4A654C66101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801a5968-9419-4033-b9de-7ffe8168468e"/>
    <ds:schemaRef ds:uri="http://schemas.microsoft.com/office/infopath/2007/PartnerControls"/>
    <ds:schemaRef ds:uri="http://schemas.openxmlformats.org/package/2006/metadata/core-properties"/>
    <ds:schemaRef ds:uri="9f0ac7ce-5f57-4ea0-9af7-01d4f3f1ccae"/>
    <ds:schemaRef ds:uri="1c478e85-8130-4c67-8ee4-8bdf1c0e6049"/>
  </ds:schemaRefs>
</ds:datastoreItem>
</file>

<file path=customXml/itemProps3.xml><?xml version="1.0" encoding="utf-8"?>
<ds:datastoreItem xmlns:ds="http://schemas.openxmlformats.org/officeDocument/2006/customXml" ds:itemID="{F510486F-5120-4F67-BA1E-2BAF7098B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83086-F627-49B8-94A3-0CBF97DBB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3426</Words>
  <Characters>19530</Characters>
  <Application>Microsoft Office Word</Application>
  <DocSecurity>0</DocSecurity>
  <Lines>162</Lines>
  <Paragraphs>45</Paragraphs>
  <ScaleCrop>false</ScaleCrop>
  <Company>NSW Treasury</Company>
  <LinksUpToDate>false</LinksUpToDate>
  <CharactersWithSpaces>22911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Paper No.1 Budget Statement - Appendix B Measures Statement</dc:title>
  <dc:subject/>
  <dc:creator>F Lavorato</dc:creator>
  <cp:keywords/>
  <cp:lastModifiedBy>Amany Tahir</cp:lastModifiedBy>
  <cp:revision>2</cp:revision>
  <cp:lastPrinted>2025-06-20T00:43:00Z</cp:lastPrinted>
  <dcterms:created xsi:type="dcterms:W3CDTF">2025-06-22T07:46:00Z</dcterms:created>
  <dcterms:modified xsi:type="dcterms:W3CDTF">2025-06-22T07:46:00Z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A3020765</vt:lpwstr>
  </property>
  <property fmtid="{D5CDD505-2E9C-101B-9397-08002B2CF9AE}" pid="4" name="Objective-Title">
    <vt:lpwstr>Budget paper styles and template</vt:lpwstr>
  </property>
  <property fmtid="{D5CDD505-2E9C-101B-9397-08002B2CF9AE}" pid="5" name="Objective-Comment">
    <vt:lpwstr/>
  </property>
  <property fmtid="{D5CDD505-2E9C-101B-9397-08002B2CF9AE}" pid="6" name="Objective-CreationStamp">
    <vt:filetime>2015-09-10T21:55:51Z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2015-10-13T03:41:11Z</vt:filetime>
  </property>
  <property fmtid="{D5CDD505-2E9C-101B-9397-08002B2CF9AE}" pid="11" name="Objective-Owner">
    <vt:lpwstr>Alicia McIntyre</vt:lpwstr>
  </property>
  <property fmtid="{D5CDD505-2E9C-101B-9397-08002B2CF9AE}" pid="12" name="Objective-Path">
    <vt:lpwstr>Objective Global Folder:1. Treasury:1. Information Management Structure (TR):FISCAL &amp; ECONOMIC GROUP (FEG):Budget Strategy:Budget Process Design:Budget:2016-17 Budget - Process and Production:Production:</vt:lpwstr>
  </property>
  <property fmtid="{D5CDD505-2E9C-101B-9397-08002B2CF9AE}" pid="13" name="Objective-Parent">
    <vt:lpwstr>Production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MediaServiceImageTags">
    <vt:lpwstr/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#ff0000,10,Calibri</vt:lpwstr>
  </property>
  <property fmtid="{D5CDD505-2E9C-101B-9397-08002B2CF9AE}" pid="28" name="ClassificationContentMarkingHeaderText">
    <vt:lpwstr>OFFICIAL: Sensitive - NSW Government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#ff0000,10,Calibri</vt:lpwstr>
  </property>
  <property fmtid="{D5CDD505-2E9C-101B-9397-08002B2CF9AE}" pid="31" name="ClassificationContentMarkingFooterText">
    <vt:lpwstr>OFFICIAL: Sensitive - NSW Government</vt:lpwstr>
  </property>
  <property fmtid="{D5CDD505-2E9C-101B-9397-08002B2CF9AE}" pid="32" name="MSIP_Label_ab31b62b-e375-4a62-a687-c19ac06ddd31_Enabled">
    <vt:lpwstr>true</vt:lpwstr>
  </property>
  <property fmtid="{D5CDD505-2E9C-101B-9397-08002B2CF9AE}" pid="33" name="MSIP_Label_ab31b62b-e375-4a62-a687-c19ac06ddd31_SetDate">
    <vt:lpwstr>2023-07-17T05:35:10Z</vt:lpwstr>
  </property>
  <property fmtid="{D5CDD505-2E9C-101B-9397-08002B2CF9AE}" pid="34" name="MSIP_Label_ab31b62b-e375-4a62-a687-c19ac06ddd31_Method">
    <vt:lpwstr>Privileged</vt:lpwstr>
  </property>
  <property fmtid="{D5CDD505-2E9C-101B-9397-08002B2CF9AE}" pid="35" name="MSIP_Label_ab31b62b-e375-4a62-a687-c19ac06ddd31_Name">
    <vt:lpwstr>OFFICIAL Sensitive - NSW Government</vt:lpwstr>
  </property>
  <property fmtid="{D5CDD505-2E9C-101B-9397-08002B2CF9AE}" pid="36" name="MSIP_Label_ab31b62b-e375-4a62-a687-c19ac06ddd31_SiteId">
    <vt:lpwstr>1ef97a68-e8ab-44ed-a16d-b579fe2d7cd8</vt:lpwstr>
  </property>
  <property fmtid="{D5CDD505-2E9C-101B-9397-08002B2CF9AE}" pid="37" name="MSIP_Label_ab31b62b-e375-4a62-a687-c19ac06ddd31_ActionId">
    <vt:lpwstr>e99cb3e8-e592-44b3-906e-e4c2bfceb55e</vt:lpwstr>
  </property>
  <property fmtid="{D5CDD505-2E9C-101B-9397-08002B2CF9AE}" pid="38" name="MSIP_Label_ab31b62b-e375-4a62-a687-c19ac06ddd31_ContentBits">
    <vt:lpwstr>3</vt:lpwstr>
  </property>
  <property fmtid="{D5CDD505-2E9C-101B-9397-08002B2CF9AE}" pid="39" name="Order">
    <vt:r8>113300</vt:r8>
  </property>
  <property fmtid="{D5CDD505-2E9C-101B-9397-08002B2CF9AE}" pid="40" name="xd_ProgID">
    <vt:lpwstr/>
  </property>
  <property fmtid="{D5CDD505-2E9C-101B-9397-08002B2CF9AE}" pid="41" name="ComplianceAssetId">
    <vt:lpwstr/>
  </property>
  <property fmtid="{D5CDD505-2E9C-101B-9397-08002B2CF9AE}" pid="42" name="TemplateUrl">
    <vt:lpwstr/>
  </property>
  <property fmtid="{D5CDD505-2E9C-101B-9397-08002B2CF9AE}" pid="43" name="_ExtendedDescription">
    <vt:lpwstr/>
  </property>
  <property fmtid="{D5CDD505-2E9C-101B-9397-08002B2CF9AE}" pid="44" name="TriggerFlowInfo">
    <vt:lpwstr/>
  </property>
  <property fmtid="{D5CDD505-2E9C-101B-9397-08002B2CF9AE}" pid="45" name="xd_Signature">
    <vt:bool>false</vt:bool>
  </property>
</Properties>
</file>