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A604" w14:textId="2EF7B9B1" w:rsidR="00C626D7" w:rsidRPr="00FD66D8" w:rsidRDefault="00425778" w:rsidP="005C2662">
      <w:pPr>
        <w:pStyle w:val="Heading1"/>
        <w:numPr>
          <w:ilvl w:val="0"/>
          <w:numId w:val="0"/>
        </w:numPr>
        <w:ind w:left="992" w:hanging="992"/>
      </w:pPr>
      <w:bookmarkStart w:id="0" w:name="_Hlk143095870"/>
      <w:r w:rsidRPr="00FD66D8">
        <w:t>E</w:t>
      </w:r>
      <w:r w:rsidR="005C2662" w:rsidRPr="00FD66D8">
        <w:t>.</w:t>
      </w:r>
      <w:r w:rsidRPr="00FD66D8">
        <w:tab/>
      </w:r>
      <w:r w:rsidR="00B83DA4" w:rsidRPr="00FD66D8">
        <w:t xml:space="preserve">Fiscal </w:t>
      </w:r>
      <w:r w:rsidR="007F6EEE" w:rsidRPr="00FD66D8">
        <w:t>reporting</w:t>
      </w:r>
      <w:r w:rsidR="5397D569" w:rsidRPr="00FD66D8">
        <w:t xml:space="preserve"> AND </w:t>
      </w:r>
      <w:r w:rsidR="0001100B" w:rsidRPr="00FD66D8">
        <w:t>sensitivities</w:t>
      </w:r>
    </w:p>
    <w:bookmarkEnd w:id="0"/>
    <w:p w14:paraId="60B14A9C" w14:textId="7387389F" w:rsidR="00E81949" w:rsidRPr="00FD66D8" w:rsidRDefault="00CF120E" w:rsidP="00577B05">
      <w:pPr>
        <w:pStyle w:val="BodyText"/>
      </w:pPr>
      <w:r w:rsidRPr="00FD66D8">
        <w:t xml:space="preserve">This </w:t>
      </w:r>
      <w:r w:rsidR="00514FF3" w:rsidRPr="00FD66D8">
        <w:t>Appendix cover</w:t>
      </w:r>
      <w:r w:rsidR="00E81949" w:rsidRPr="00FD66D8">
        <w:t>s</w:t>
      </w:r>
      <w:r w:rsidR="00437EAA" w:rsidRPr="00FD66D8">
        <w:t xml:space="preserve"> reporting of</w:t>
      </w:r>
      <w:r w:rsidR="00E81949" w:rsidRPr="00FD66D8">
        <w:t>:</w:t>
      </w:r>
    </w:p>
    <w:p w14:paraId="62622603" w14:textId="0A85443B" w:rsidR="003F1AD1" w:rsidRPr="00FD66D8" w:rsidRDefault="006D7D9A" w:rsidP="00577B05">
      <w:pPr>
        <w:pStyle w:val="Bullet1"/>
      </w:pPr>
      <w:r w:rsidRPr="00FD66D8">
        <w:rPr>
          <w:iCs w:val="0"/>
        </w:rPr>
        <w:t xml:space="preserve">the </w:t>
      </w:r>
      <w:r w:rsidR="00385369" w:rsidRPr="00FD66D8">
        <w:rPr>
          <w:i/>
        </w:rPr>
        <w:t>Fiscal Responsibility Act 2012</w:t>
      </w:r>
      <w:r w:rsidR="00385369" w:rsidRPr="00FD66D8">
        <w:t xml:space="preserve"> (FRA)</w:t>
      </w:r>
      <w:r w:rsidR="00437EAA" w:rsidRPr="00FD66D8">
        <w:t xml:space="preserve"> performance</w:t>
      </w:r>
    </w:p>
    <w:p w14:paraId="0F376BF1" w14:textId="4913F989" w:rsidR="003F1AD1" w:rsidRPr="00FD66D8" w:rsidRDefault="003F1AD1" w:rsidP="00577B05">
      <w:pPr>
        <w:pStyle w:val="Bullet1"/>
      </w:pPr>
      <w:r w:rsidRPr="00FD66D8">
        <w:t xml:space="preserve">fiscal risks and sensitivities </w:t>
      </w:r>
    </w:p>
    <w:p w14:paraId="5B859D4D" w14:textId="27ED7DB6" w:rsidR="003F1AD1" w:rsidRPr="00FD66D8" w:rsidRDefault="00A83C2D" w:rsidP="00577B05">
      <w:pPr>
        <w:pStyle w:val="Bullet1"/>
      </w:pPr>
      <w:r w:rsidRPr="00FD66D8">
        <w:rPr>
          <w:iCs w:val="0"/>
        </w:rPr>
        <w:t xml:space="preserve">the </w:t>
      </w:r>
      <w:r w:rsidR="00437EAA" w:rsidRPr="00FD66D8">
        <w:rPr>
          <w:i/>
        </w:rPr>
        <w:t>Government Sector Finance Act 2018</w:t>
      </w:r>
      <w:r w:rsidR="00437EAA" w:rsidRPr="00FD66D8">
        <w:t xml:space="preserve"> requirements for </w:t>
      </w:r>
      <w:r w:rsidR="003F1AD1" w:rsidRPr="00FD66D8">
        <w:t xml:space="preserve">contingent assets and liabilities </w:t>
      </w:r>
    </w:p>
    <w:p w14:paraId="1A5F85DB" w14:textId="37EE9CCD" w:rsidR="003F1AD1" w:rsidRPr="00FD66D8" w:rsidRDefault="00E81949" w:rsidP="00577B05">
      <w:pPr>
        <w:pStyle w:val="Bullet1"/>
      </w:pPr>
      <w:r w:rsidRPr="00FD66D8">
        <w:t xml:space="preserve">historical fiscal information. </w:t>
      </w:r>
    </w:p>
    <w:p w14:paraId="0CFE86C4" w14:textId="331796BA" w:rsidR="00297EF8" w:rsidRPr="00FD66D8" w:rsidRDefault="00297EF8" w:rsidP="00297EF8">
      <w:pPr>
        <w:pStyle w:val="E1Heading2"/>
      </w:pPr>
      <w:r w:rsidRPr="00FD66D8">
        <w:rPr>
          <w:i/>
          <w:iCs/>
        </w:rPr>
        <w:t>Fiscal Responsibility Act 2012</w:t>
      </w:r>
      <w:r w:rsidRPr="00FD66D8">
        <w:t xml:space="preserve"> </w:t>
      </w:r>
      <w:r w:rsidR="00CD4C7F" w:rsidRPr="00FD66D8">
        <w:t>r</w:t>
      </w:r>
      <w:r w:rsidRPr="00FD66D8">
        <w:t xml:space="preserve">eporting </w:t>
      </w:r>
    </w:p>
    <w:p w14:paraId="1B84C6FA" w14:textId="3FD29BEE" w:rsidR="00297EF8" w:rsidRPr="00FD66D8" w:rsidRDefault="00297EF8" w:rsidP="00577B05">
      <w:pPr>
        <w:pStyle w:val="BodyText"/>
      </w:pPr>
      <w:r w:rsidRPr="00FD66D8">
        <w:t>The FRA requires the Government to report on its performance against the Act’s object, targets, and principles. (see Table E.</w:t>
      </w:r>
      <w:r w:rsidR="00EC5714" w:rsidRPr="00FD66D8">
        <w:t>1</w:t>
      </w:r>
      <w:r w:rsidRPr="00FD66D8">
        <w:t xml:space="preserve">). </w:t>
      </w:r>
    </w:p>
    <w:p w14:paraId="4FD21A05" w14:textId="77777777" w:rsidR="00297EF8" w:rsidRPr="00FD66D8" w:rsidRDefault="00297EF8" w:rsidP="00297EF8">
      <w:pPr>
        <w:pStyle w:val="TableEX"/>
      </w:pPr>
      <w:r w:rsidRPr="00FD66D8">
        <w:t>Performance against the FRA object, targets, and principles</w:t>
      </w:r>
    </w:p>
    <w:tbl>
      <w:tblPr>
        <w:tblW w:w="9519" w:type="dxa"/>
        <w:tblLayout w:type="fixed"/>
        <w:tblLook w:val="04A0" w:firstRow="1" w:lastRow="0" w:firstColumn="1" w:lastColumn="0" w:noHBand="0" w:noVBand="1"/>
        <w:tblCaption w:val="Table E.1: Performance against the FRA object, targets, and principles"/>
      </w:tblPr>
      <w:tblGrid>
        <w:gridCol w:w="3402"/>
        <w:gridCol w:w="6117"/>
      </w:tblGrid>
      <w:tr w:rsidR="00297EF8" w:rsidRPr="00FD66D8" w14:paraId="6AC249BF" w14:textId="77777777" w:rsidTr="00965E38">
        <w:trPr>
          <w:trHeight w:val="340"/>
        </w:trPr>
        <w:tc>
          <w:tcPr>
            <w:tcW w:w="3402" w:type="dxa"/>
            <w:tcBorders>
              <w:top w:val="nil"/>
              <w:left w:val="nil"/>
              <w:right w:val="nil"/>
            </w:tcBorders>
            <w:shd w:val="clear" w:color="auto" w:fill="EBEBEB"/>
            <w:vAlign w:val="center"/>
          </w:tcPr>
          <w:p w14:paraId="4A3D0A4E" w14:textId="77777777" w:rsidR="00297EF8" w:rsidRPr="00FD66D8" w:rsidRDefault="00297EF8" w:rsidP="00BA2EFA">
            <w:pPr>
              <w:keepNext/>
              <w:spacing w:before="120" w:after="120"/>
              <w:ind w:left="0" w:firstLine="0"/>
              <w:rPr>
                <w:rFonts w:ascii="Public Sans" w:hAnsi="Public Sans"/>
                <w:sz w:val="16"/>
                <w:szCs w:val="16"/>
                <w:lang w:val="en-AU"/>
              </w:rPr>
            </w:pPr>
            <w:r w:rsidRPr="00FD66D8">
              <w:rPr>
                <w:rFonts w:ascii="Public Sans" w:hAnsi="Public Sans"/>
                <w:sz w:val="18"/>
                <w:szCs w:val="18"/>
                <w:lang w:val="en-AU" w:eastAsia="en-AU"/>
              </w:rPr>
              <w:t>Fiscal object, targets, and principles</w:t>
            </w:r>
          </w:p>
        </w:tc>
        <w:tc>
          <w:tcPr>
            <w:tcW w:w="6117" w:type="dxa"/>
            <w:tcBorders>
              <w:top w:val="nil"/>
              <w:left w:val="nil"/>
              <w:right w:val="nil"/>
            </w:tcBorders>
            <w:shd w:val="clear" w:color="auto" w:fill="EBEBEB"/>
            <w:vAlign w:val="center"/>
          </w:tcPr>
          <w:p w14:paraId="22C14008" w14:textId="77777777" w:rsidR="00297EF8" w:rsidRPr="00FD66D8" w:rsidRDefault="00297EF8" w:rsidP="00BA2EFA">
            <w:pPr>
              <w:keepNext/>
              <w:spacing w:before="120" w:after="120"/>
              <w:ind w:left="0" w:firstLine="0"/>
              <w:rPr>
                <w:rFonts w:ascii="Public Sans" w:hAnsi="Public Sans"/>
                <w:color w:val="22272B"/>
                <w:sz w:val="16"/>
                <w:szCs w:val="16"/>
                <w:lang w:val="en-AU" w:eastAsia="en-AU"/>
              </w:rPr>
            </w:pPr>
            <w:r w:rsidRPr="00FD66D8">
              <w:rPr>
                <w:rFonts w:ascii="Public Sans" w:hAnsi="Public Sans"/>
                <w:sz w:val="18"/>
                <w:szCs w:val="18"/>
                <w:lang w:val="en-AU" w:eastAsia="en-AU"/>
              </w:rPr>
              <w:t>Comments</w:t>
            </w:r>
          </w:p>
        </w:tc>
      </w:tr>
      <w:tr w:rsidR="00297EF8" w:rsidRPr="00FD66D8" w14:paraId="3C70D192" w14:textId="77777777" w:rsidTr="5CD35C4C">
        <w:trPr>
          <w:trHeight w:val="680"/>
        </w:trPr>
        <w:tc>
          <w:tcPr>
            <w:tcW w:w="3402" w:type="dxa"/>
            <w:tcBorders>
              <w:top w:val="nil"/>
              <w:left w:val="nil"/>
              <w:bottom w:val="single" w:sz="4" w:space="0" w:color="BFBFBF" w:themeColor="text2" w:themeShade="BF"/>
              <w:right w:val="nil"/>
            </w:tcBorders>
          </w:tcPr>
          <w:p w14:paraId="3A94123B" w14:textId="77777777" w:rsidR="00297EF8" w:rsidRPr="00FD66D8" w:rsidRDefault="00297EF8" w:rsidP="00BA2EFA">
            <w:pPr>
              <w:spacing w:before="40" w:after="40"/>
              <w:ind w:left="0" w:firstLine="0"/>
              <w:rPr>
                <w:rFonts w:ascii="Public Sans" w:hAnsi="Public Sans"/>
                <w:b/>
                <w:bCs/>
                <w:sz w:val="17"/>
                <w:szCs w:val="17"/>
                <w:lang w:val="en-AU"/>
              </w:rPr>
            </w:pPr>
            <w:r w:rsidRPr="00FD66D8">
              <w:rPr>
                <w:rFonts w:ascii="Public Sans" w:hAnsi="Public Sans"/>
                <w:b/>
                <w:bCs/>
                <w:sz w:val="17"/>
                <w:szCs w:val="17"/>
                <w:lang w:val="en-AU"/>
              </w:rPr>
              <w:t xml:space="preserve">Object: </w:t>
            </w:r>
            <w:r w:rsidRPr="00FD66D8">
              <w:rPr>
                <w:rFonts w:ascii="Public Sans" w:hAnsi="Public Sans"/>
                <w:sz w:val="17"/>
                <w:szCs w:val="17"/>
                <w:lang w:val="en-AU"/>
              </w:rPr>
              <w:t>Maintain the triple-A credit rating</w:t>
            </w:r>
          </w:p>
        </w:tc>
        <w:tc>
          <w:tcPr>
            <w:tcW w:w="6117" w:type="dxa"/>
            <w:tcBorders>
              <w:top w:val="nil"/>
              <w:left w:val="nil"/>
              <w:bottom w:val="single" w:sz="4" w:space="0" w:color="BFBFBF" w:themeColor="text2" w:themeShade="BF"/>
              <w:right w:val="nil"/>
            </w:tcBorders>
          </w:tcPr>
          <w:p w14:paraId="5D8C4636" w14:textId="77777777" w:rsidR="00297EF8" w:rsidRPr="00FD66D8" w:rsidRDefault="00297EF8" w:rsidP="00BA2EFA">
            <w:pPr>
              <w:spacing w:before="40" w:after="120"/>
              <w:ind w:left="0" w:right="-113" w:firstLine="0"/>
              <w:rPr>
                <w:rFonts w:ascii="Public Sans" w:hAnsi="Public Sans"/>
                <w:sz w:val="17"/>
                <w:szCs w:val="17"/>
                <w:lang w:val="en-AU"/>
              </w:rPr>
            </w:pPr>
            <w:r w:rsidRPr="00FD66D8">
              <w:rPr>
                <w:rFonts w:ascii="Public Sans" w:hAnsi="Public Sans"/>
                <w:sz w:val="17"/>
                <w:szCs w:val="17"/>
                <w:lang w:val="en-AU"/>
              </w:rPr>
              <w:t xml:space="preserve">Fitch reaffirmed triple-A (AAA) rating in October 2024. </w:t>
            </w:r>
          </w:p>
          <w:p w14:paraId="696E6B38" w14:textId="77777777" w:rsidR="00297EF8" w:rsidRPr="00FD66D8" w:rsidRDefault="00297EF8" w:rsidP="00BA2EFA">
            <w:pPr>
              <w:spacing w:before="40" w:after="120"/>
              <w:ind w:left="0" w:right="-113" w:firstLine="0"/>
              <w:rPr>
                <w:rFonts w:ascii="Public Sans" w:hAnsi="Public Sans"/>
                <w:sz w:val="17"/>
                <w:szCs w:val="17"/>
                <w:lang w:val="en-AU"/>
              </w:rPr>
            </w:pPr>
            <w:r w:rsidRPr="00FD66D8">
              <w:rPr>
                <w:rFonts w:ascii="Public Sans" w:hAnsi="Public Sans"/>
                <w:sz w:val="17"/>
                <w:szCs w:val="17"/>
                <w:lang w:val="en-AU"/>
              </w:rPr>
              <w:t>Moody’s maintained triple-A (</w:t>
            </w:r>
            <w:proofErr w:type="spellStart"/>
            <w:r w:rsidRPr="00FD66D8">
              <w:rPr>
                <w:rFonts w:ascii="Public Sans" w:hAnsi="Public Sans"/>
                <w:sz w:val="17"/>
                <w:szCs w:val="17"/>
                <w:lang w:val="en-AU"/>
              </w:rPr>
              <w:t>Aaa</w:t>
            </w:r>
            <w:proofErr w:type="spellEnd"/>
            <w:r w:rsidRPr="00FD66D8">
              <w:rPr>
                <w:rFonts w:ascii="Public Sans" w:hAnsi="Public Sans"/>
                <w:sz w:val="17"/>
                <w:szCs w:val="17"/>
                <w:lang w:val="en-AU"/>
              </w:rPr>
              <w:t>) rating in March 2025.</w:t>
            </w:r>
          </w:p>
          <w:p w14:paraId="4C1428DF" w14:textId="77777777" w:rsidR="00297EF8" w:rsidRPr="00FD66D8" w:rsidRDefault="00297EF8" w:rsidP="00BA2EFA">
            <w:pPr>
              <w:spacing w:before="40" w:after="40"/>
              <w:ind w:left="0" w:right="-113" w:firstLine="0"/>
              <w:rPr>
                <w:rFonts w:ascii="Public Sans" w:hAnsi="Public Sans"/>
                <w:sz w:val="17"/>
                <w:szCs w:val="17"/>
                <w:lang w:val="en-AU"/>
              </w:rPr>
            </w:pPr>
            <w:r w:rsidRPr="00FD66D8">
              <w:rPr>
                <w:rFonts w:ascii="Public Sans" w:hAnsi="Public Sans"/>
                <w:sz w:val="17"/>
                <w:szCs w:val="17"/>
                <w:lang w:val="en-AU"/>
              </w:rPr>
              <w:t xml:space="preserve">S&amp;P Global maintained double-A plus (AA+) rating while revised outlook from stable to negative in November 2024. This rating was maintained in March 2025. </w:t>
            </w:r>
          </w:p>
        </w:tc>
      </w:tr>
      <w:tr w:rsidR="00297EF8" w:rsidRPr="00FD66D8" w14:paraId="03E148A3" w14:textId="77777777" w:rsidTr="5CD35C4C">
        <w:trPr>
          <w:trHeight w:val="680"/>
        </w:trPr>
        <w:tc>
          <w:tcPr>
            <w:tcW w:w="3402" w:type="dxa"/>
            <w:tcBorders>
              <w:top w:val="single" w:sz="4" w:space="0" w:color="BFBFBF" w:themeColor="text2" w:themeShade="BF"/>
              <w:left w:val="nil"/>
              <w:bottom w:val="single" w:sz="4" w:space="0" w:color="BFBFBF" w:themeColor="text2" w:themeShade="BF"/>
              <w:right w:val="nil"/>
            </w:tcBorders>
          </w:tcPr>
          <w:p w14:paraId="4F24B0B8" w14:textId="2263658C" w:rsidR="00297EF8" w:rsidRPr="00FD66D8" w:rsidRDefault="00297EF8" w:rsidP="00BA2EFA">
            <w:pPr>
              <w:spacing w:before="40" w:after="40"/>
              <w:ind w:left="0" w:firstLine="0"/>
              <w:rPr>
                <w:rFonts w:ascii="Public Sans" w:hAnsi="Public Sans"/>
                <w:sz w:val="17"/>
                <w:szCs w:val="17"/>
                <w:lang w:val="en-AU"/>
              </w:rPr>
            </w:pPr>
            <w:r w:rsidRPr="00FD66D8">
              <w:rPr>
                <w:rFonts w:ascii="Public Sans" w:hAnsi="Public Sans"/>
                <w:b/>
                <w:bCs/>
                <w:sz w:val="17"/>
                <w:szCs w:val="17"/>
                <w:lang w:val="en-AU"/>
              </w:rPr>
              <w:t>Target 1</w:t>
            </w:r>
            <w:r w:rsidRPr="00FD66D8">
              <w:rPr>
                <w:rFonts w:ascii="Public Sans" w:hAnsi="Public Sans"/>
                <w:sz w:val="17"/>
                <w:szCs w:val="17"/>
                <w:lang w:val="en-AU"/>
              </w:rPr>
              <w:t>: Annual expense growth less than long term average revenue growth (5.6 per cent)</w:t>
            </w:r>
            <w:r w:rsidR="00C91DEC" w:rsidRPr="00FD66D8">
              <w:rPr>
                <w:rFonts w:ascii="Public Sans" w:hAnsi="Public Sans"/>
                <w:sz w:val="17"/>
                <w:szCs w:val="17"/>
                <w:lang w:val="en-AU"/>
              </w:rPr>
              <w:t>.</w:t>
            </w:r>
          </w:p>
        </w:tc>
        <w:tc>
          <w:tcPr>
            <w:tcW w:w="6117" w:type="dxa"/>
            <w:tcBorders>
              <w:top w:val="single" w:sz="4" w:space="0" w:color="BFBFBF" w:themeColor="text2" w:themeShade="BF"/>
              <w:left w:val="nil"/>
              <w:bottom w:val="single" w:sz="4" w:space="0" w:color="BFBFBF" w:themeColor="text2" w:themeShade="BF"/>
              <w:right w:val="nil"/>
            </w:tcBorders>
          </w:tcPr>
          <w:p w14:paraId="4D9C6526" w14:textId="6A698DEE" w:rsidR="00297EF8" w:rsidRPr="00FD66D8" w:rsidRDefault="00297EF8" w:rsidP="00BA2EFA">
            <w:pPr>
              <w:spacing w:before="40" w:after="40"/>
              <w:ind w:left="0" w:right="-113" w:firstLine="0"/>
              <w:rPr>
                <w:rFonts w:ascii="Public Sans" w:hAnsi="Public Sans"/>
                <w:sz w:val="17"/>
                <w:szCs w:val="17"/>
                <w:lang w:val="en-AU"/>
              </w:rPr>
            </w:pPr>
            <w:r w:rsidRPr="00FD66D8">
              <w:rPr>
                <w:rFonts w:ascii="Public Sans" w:hAnsi="Public Sans"/>
                <w:sz w:val="17"/>
                <w:szCs w:val="17"/>
                <w:lang w:val="en-AU"/>
              </w:rPr>
              <w:t xml:space="preserve">Across the budget and forward estimates, the Government is forecasting annual expense growth to remain below the long-term revenue growth rate. Expense growth is projected to </w:t>
            </w:r>
            <w:r w:rsidR="00760813" w:rsidRPr="00FD66D8">
              <w:rPr>
                <w:rFonts w:ascii="Public Sans" w:hAnsi="Public Sans"/>
                <w:sz w:val="17"/>
                <w:szCs w:val="17"/>
                <w:lang w:val="en-AU"/>
              </w:rPr>
              <w:t>increase</w:t>
            </w:r>
            <w:r w:rsidRPr="00FD66D8">
              <w:rPr>
                <w:rFonts w:ascii="Public Sans" w:hAnsi="Public Sans"/>
                <w:sz w:val="17"/>
                <w:szCs w:val="17"/>
                <w:lang w:val="en-AU"/>
              </w:rPr>
              <w:t xml:space="preserve"> to </w:t>
            </w:r>
            <w:r w:rsidR="004E73D8" w:rsidRPr="00FD66D8">
              <w:rPr>
                <w:rFonts w:ascii="Public Sans" w:hAnsi="Public Sans"/>
                <w:sz w:val="17"/>
                <w:szCs w:val="17"/>
                <w:lang w:val="en-AU"/>
              </w:rPr>
              <w:t>3.0</w:t>
            </w:r>
            <w:r w:rsidRPr="00FD66D8">
              <w:rPr>
                <w:rFonts w:ascii="Public Sans" w:hAnsi="Public Sans"/>
                <w:sz w:val="17"/>
                <w:szCs w:val="17"/>
                <w:lang w:val="en-AU"/>
              </w:rPr>
              <w:t> per cent in 202</w:t>
            </w:r>
            <w:r w:rsidR="004E73D8" w:rsidRPr="00FD66D8">
              <w:rPr>
                <w:rFonts w:ascii="Public Sans" w:hAnsi="Public Sans"/>
                <w:sz w:val="17"/>
                <w:szCs w:val="17"/>
                <w:lang w:val="en-AU"/>
              </w:rPr>
              <w:t>5</w:t>
            </w:r>
            <w:r w:rsidRPr="00FD66D8">
              <w:rPr>
                <w:rFonts w:ascii="Public Sans" w:hAnsi="Public Sans"/>
                <w:sz w:val="17"/>
                <w:szCs w:val="17"/>
                <w:lang w:val="en-AU"/>
              </w:rPr>
              <w:t>-2</w:t>
            </w:r>
            <w:r w:rsidR="004E73D8" w:rsidRPr="00FD66D8">
              <w:rPr>
                <w:rFonts w:ascii="Public Sans" w:hAnsi="Public Sans"/>
                <w:sz w:val="17"/>
                <w:szCs w:val="17"/>
                <w:lang w:val="en-AU"/>
              </w:rPr>
              <w:t>6</w:t>
            </w:r>
            <w:r w:rsidRPr="00FD66D8">
              <w:rPr>
                <w:rFonts w:ascii="Public Sans" w:hAnsi="Public Sans"/>
                <w:sz w:val="17"/>
                <w:szCs w:val="17"/>
                <w:lang w:val="en-AU"/>
              </w:rPr>
              <w:t xml:space="preserve"> from </w:t>
            </w:r>
            <w:r w:rsidR="003C1B12">
              <w:rPr>
                <w:rFonts w:ascii="Public Sans" w:hAnsi="Public Sans"/>
                <w:sz w:val="17"/>
                <w:szCs w:val="17"/>
                <w:lang w:val="en-AU"/>
              </w:rPr>
              <w:br/>
            </w:r>
            <w:r w:rsidR="004E73D8" w:rsidRPr="00FD66D8">
              <w:rPr>
                <w:rFonts w:ascii="Public Sans" w:hAnsi="Public Sans"/>
                <w:sz w:val="17"/>
                <w:szCs w:val="17"/>
                <w:lang w:val="en-AU"/>
              </w:rPr>
              <w:t>2</w:t>
            </w:r>
            <w:r w:rsidRPr="00FD66D8">
              <w:rPr>
                <w:rFonts w:ascii="Public Sans" w:hAnsi="Public Sans"/>
                <w:sz w:val="17"/>
                <w:szCs w:val="17"/>
                <w:lang w:val="en-AU"/>
              </w:rPr>
              <w:t>.</w:t>
            </w:r>
            <w:r w:rsidR="004E73D8" w:rsidRPr="00FD66D8">
              <w:rPr>
                <w:rFonts w:ascii="Public Sans" w:hAnsi="Public Sans"/>
                <w:sz w:val="17"/>
                <w:szCs w:val="17"/>
                <w:lang w:val="en-AU"/>
              </w:rPr>
              <w:t>4</w:t>
            </w:r>
            <w:r w:rsidRPr="00FD66D8">
              <w:rPr>
                <w:rFonts w:ascii="Public Sans" w:hAnsi="Public Sans"/>
                <w:sz w:val="17"/>
                <w:szCs w:val="17"/>
                <w:lang w:val="en-AU"/>
              </w:rPr>
              <w:t xml:space="preserve"> per cent in 202</w:t>
            </w:r>
            <w:r w:rsidR="004E73D8" w:rsidRPr="00FD66D8">
              <w:rPr>
                <w:rFonts w:ascii="Public Sans" w:hAnsi="Public Sans"/>
                <w:sz w:val="17"/>
                <w:szCs w:val="17"/>
                <w:lang w:val="en-AU"/>
              </w:rPr>
              <w:t>4</w:t>
            </w:r>
            <w:r w:rsidRPr="00FD66D8">
              <w:rPr>
                <w:rFonts w:ascii="Public Sans" w:hAnsi="Public Sans"/>
                <w:sz w:val="17"/>
                <w:szCs w:val="17"/>
                <w:lang w:val="en-AU"/>
              </w:rPr>
              <w:t>-2</w:t>
            </w:r>
            <w:r w:rsidR="004E73D8" w:rsidRPr="00FD66D8">
              <w:rPr>
                <w:rFonts w:ascii="Public Sans" w:hAnsi="Public Sans"/>
                <w:sz w:val="17"/>
                <w:szCs w:val="17"/>
                <w:lang w:val="en-AU"/>
              </w:rPr>
              <w:t>5</w:t>
            </w:r>
            <w:r w:rsidRPr="00FD66D8">
              <w:rPr>
                <w:rFonts w:ascii="Public Sans" w:hAnsi="Public Sans"/>
                <w:sz w:val="17"/>
                <w:szCs w:val="17"/>
                <w:lang w:val="en-AU"/>
              </w:rPr>
              <w:t xml:space="preserve">. </w:t>
            </w:r>
          </w:p>
        </w:tc>
      </w:tr>
      <w:tr w:rsidR="00297EF8" w:rsidRPr="00FD66D8" w14:paraId="28A57358" w14:textId="77777777" w:rsidTr="5CD35C4C">
        <w:trPr>
          <w:trHeight w:val="680"/>
        </w:trPr>
        <w:tc>
          <w:tcPr>
            <w:tcW w:w="3402" w:type="dxa"/>
            <w:tcBorders>
              <w:top w:val="single" w:sz="4" w:space="0" w:color="BFBFBF" w:themeColor="text2" w:themeShade="BF"/>
              <w:left w:val="nil"/>
              <w:bottom w:val="single" w:sz="4" w:space="0" w:color="BFBFBF" w:themeColor="text2" w:themeShade="BF"/>
              <w:right w:val="nil"/>
            </w:tcBorders>
          </w:tcPr>
          <w:p w14:paraId="74AC42EB" w14:textId="77777777" w:rsidR="00297EF8" w:rsidRPr="00FD66D8" w:rsidRDefault="00297EF8" w:rsidP="00BA2EFA">
            <w:pPr>
              <w:spacing w:before="40" w:after="40"/>
              <w:ind w:left="0" w:firstLine="0"/>
              <w:rPr>
                <w:rFonts w:ascii="Public Sans" w:hAnsi="Public Sans"/>
                <w:b/>
                <w:bCs/>
                <w:sz w:val="17"/>
                <w:szCs w:val="17"/>
                <w:lang w:val="en-AU"/>
              </w:rPr>
            </w:pPr>
            <w:r w:rsidRPr="00FD66D8">
              <w:rPr>
                <w:rFonts w:ascii="Public Sans" w:hAnsi="Public Sans"/>
                <w:b/>
                <w:bCs/>
                <w:sz w:val="17"/>
                <w:szCs w:val="17"/>
                <w:lang w:val="en-AU"/>
              </w:rPr>
              <w:t>Target 2:</w:t>
            </w:r>
            <w:r w:rsidRPr="00FD66D8">
              <w:rPr>
                <w:rFonts w:ascii="Public Sans" w:hAnsi="Public Sans"/>
                <w:sz w:val="17"/>
                <w:szCs w:val="17"/>
                <w:lang w:val="en-AU"/>
              </w:rPr>
              <w:t xml:space="preserve"> Elimination of the State's unfunded superannuation liabilities by 2030.</w:t>
            </w:r>
          </w:p>
        </w:tc>
        <w:tc>
          <w:tcPr>
            <w:tcW w:w="6117" w:type="dxa"/>
            <w:tcBorders>
              <w:top w:val="single" w:sz="4" w:space="0" w:color="BFBFBF" w:themeColor="text2" w:themeShade="BF"/>
              <w:left w:val="nil"/>
              <w:bottom w:val="single" w:sz="4" w:space="0" w:color="BFBFBF" w:themeColor="text2" w:themeShade="BF"/>
              <w:right w:val="nil"/>
            </w:tcBorders>
          </w:tcPr>
          <w:p w14:paraId="0F9029EF" w14:textId="61B96C44" w:rsidR="00297EF8" w:rsidRPr="00FD66D8" w:rsidRDefault="00297EF8" w:rsidP="00BA2EFA">
            <w:pPr>
              <w:spacing w:before="40" w:after="40"/>
              <w:ind w:left="0" w:right="-113" w:firstLine="0"/>
              <w:rPr>
                <w:rFonts w:ascii="Public Sans" w:hAnsi="Public Sans"/>
                <w:sz w:val="17"/>
                <w:szCs w:val="17"/>
                <w:lang w:val="en-AU"/>
              </w:rPr>
            </w:pPr>
            <w:r w:rsidRPr="00FD66D8">
              <w:rPr>
                <w:rFonts w:ascii="Public Sans" w:hAnsi="Public Sans"/>
                <w:sz w:val="17"/>
                <w:szCs w:val="17"/>
                <w:lang w:val="en-AU"/>
              </w:rPr>
              <w:t>In 2021, New South Wales re-anchored its superannuation liability target to 2040, freeing up fiscal capacity to address the C</w:t>
            </w:r>
            <w:r w:rsidR="0076043C" w:rsidRPr="00FD66D8">
              <w:rPr>
                <w:rFonts w:ascii="Public Sans" w:hAnsi="Public Sans"/>
                <w:sz w:val="17"/>
                <w:szCs w:val="17"/>
                <w:lang w:val="en-AU"/>
              </w:rPr>
              <w:t>OVID-19</w:t>
            </w:r>
            <w:r w:rsidRPr="00FD66D8">
              <w:rPr>
                <w:rFonts w:ascii="Public Sans" w:hAnsi="Public Sans"/>
                <w:sz w:val="17"/>
                <w:szCs w:val="17"/>
                <w:lang w:val="en-AU"/>
              </w:rPr>
              <w:t xml:space="preserve"> pandemic.</w:t>
            </w:r>
          </w:p>
        </w:tc>
      </w:tr>
      <w:tr w:rsidR="00297EF8" w:rsidRPr="00FD66D8" w14:paraId="7C156D59" w14:textId="77777777" w:rsidTr="5CD35C4C">
        <w:trPr>
          <w:trHeight w:val="680"/>
        </w:trPr>
        <w:tc>
          <w:tcPr>
            <w:tcW w:w="3402" w:type="dxa"/>
            <w:tcBorders>
              <w:top w:val="single" w:sz="4" w:space="0" w:color="BFBFBF" w:themeColor="text2" w:themeShade="BF"/>
              <w:left w:val="nil"/>
              <w:bottom w:val="single" w:sz="4" w:space="0" w:color="BFBFBF" w:themeColor="text2" w:themeShade="BF"/>
              <w:right w:val="nil"/>
            </w:tcBorders>
          </w:tcPr>
          <w:p w14:paraId="6E46AF50" w14:textId="2D521FD6" w:rsidR="00297EF8" w:rsidRPr="00FD66D8" w:rsidRDefault="00297EF8" w:rsidP="00BA2EFA">
            <w:pPr>
              <w:spacing w:before="40" w:after="40"/>
              <w:ind w:left="0" w:firstLine="0"/>
              <w:rPr>
                <w:rFonts w:ascii="Public Sans" w:hAnsi="Public Sans" w:cs="Arial"/>
                <w:b/>
                <w:bCs/>
                <w:sz w:val="17"/>
                <w:szCs w:val="17"/>
                <w:lang w:val="en-AU"/>
              </w:rPr>
            </w:pPr>
            <w:r w:rsidRPr="00FD66D8">
              <w:rPr>
                <w:rFonts w:ascii="Public Sans" w:hAnsi="Public Sans" w:cs="Arial"/>
                <w:b/>
                <w:bCs/>
                <w:sz w:val="17"/>
                <w:szCs w:val="17"/>
                <w:lang w:val="en-AU"/>
              </w:rPr>
              <w:t>Principle 1.</w:t>
            </w:r>
            <w:r w:rsidRPr="00FD66D8">
              <w:rPr>
                <w:rFonts w:ascii="Public Sans" w:hAnsi="Public Sans" w:cs="Arial"/>
                <w:sz w:val="17"/>
                <w:szCs w:val="17"/>
                <w:lang w:val="en-AU"/>
              </w:rPr>
              <w:t xml:space="preserve"> Responsible and sustainable spending, taxation and infrastructure investment.</w:t>
            </w:r>
          </w:p>
        </w:tc>
        <w:tc>
          <w:tcPr>
            <w:tcW w:w="6117" w:type="dxa"/>
            <w:tcBorders>
              <w:top w:val="single" w:sz="4" w:space="0" w:color="BFBFBF" w:themeColor="text2" w:themeShade="BF"/>
              <w:left w:val="nil"/>
              <w:bottom w:val="single" w:sz="4" w:space="0" w:color="BFBFBF" w:themeColor="text2" w:themeShade="BF"/>
              <w:right w:val="nil"/>
            </w:tcBorders>
          </w:tcPr>
          <w:p w14:paraId="28C080AE" w14:textId="77777777" w:rsidR="00297EF8" w:rsidRPr="00FD66D8" w:rsidRDefault="00297EF8" w:rsidP="00BA2EFA">
            <w:pPr>
              <w:spacing w:before="40" w:after="40"/>
              <w:ind w:left="0" w:right="-113" w:firstLine="0"/>
              <w:rPr>
                <w:rFonts w:ascii="Public Sans" w:hAnsi="Public Sans"/>
                <w:sz w:val="17"/>
                <w:szCs w:val="17"/>
                <w:lang w:val="en-AU"/>
              </w:rPr>
            </w:pPr>
            <w:r w:rsidRPr="00FD66D8">
              <w:rPr>
                <w:rFonts w:ascii="Public Sans" w:hAnsi="Public Sans"/>
                <w:sz w:val="17"/>
                <w:szCs w:val="17"/>
                <w:lang w:val="en-AU"/>
              </w:rPr>
              <w:t>The State aims to align its revenue and expenditure policies with best practices. Taxation policies have been broadly stable. The infrastructure program was reviewed as part of the 2023-24 Budget.</w:t>
            </w:r>
          </w:p>
        </w:tc>
      </w:tr>
      <w:tr w:rsidR="00297EF8" w:rsidRPr="00FD66D8" w14:paraId="0AB2C5AB" w14:textId="77777777" w:rsidTr="5CD35C4C">
        <w:trPr>
          <w:trHeight w:val="850"/>
        </w:trPr>
        <w:tc>
          <w:tcPr>
            <w:tcW w:w="3402" w:type="dxa"/>
            <w:tcBorders>
              <w:top w:val="single" w:sz="4" w:space="0" w:color="BFBFBF" w:themeColor="text2" w:themeShade="BF"/>
              <w:left w:val="nil"/>
              <w:bottom w:val="single" w:sz="4" w:space="0" w:color="BFBFBF" w:themeColor="text2" w:themeShade="BF"/>
              <w:right w:val="nil"/>
            </w:tcBorders>
          </w:tcPr>
          <w:p w14:paraId="5D10DCE0" w14:textId="77777777" w:rsidR="00297EF8" w:rsidRPr="00FD66D8" w:rsidRDefault="00297EF8" w:rsidP="00BA2EFA">
            <w:pPr>
              <w:spacing w:before="40" w:after="40"/>
              <w:ind w:left="0" w:firstLine="0"/>
              <w:rPr>
                <w:rFonts w:ascii="Public Sans" w:hAnsi="Public Sans"/>
                <w:color w:val="22272B"/>
                <w:sz w:val="17"/>
                <w:szCs w:val="17"/>
                <w:lang w:val="en-AU" w:eastAsia="en-AU"/>
              </w:rPr>
            </w:pPr>
            <w:r w:rsidRPr="00FD66D8">
              <w:rPr>
                <w:rFonts w:ascii="Public Sans" w:hAnsi="Public Sans" w:cs="Arial"/>
                <w:b/>
                <w:bCs/>
                <w:sz w:val="17"/>
                <w:szCs w:val="17"/>
                <w:lang w:val="en-AU"/>
              </w:rPr>
              <w:t>Principle 2.</w:t>
            </w:r>
            <w:r w:rsidRPr="00FD66D8">
              <w:rPr>
                <w:rFonts w:ascii="Public Sans" w:hAnsi="Public Sans" w:cs="Arial"/>
                <w:sz w:val="17"/>
                <w:szCs w:val="17"/>
                <w:lang w:val="en-AU"/>
              </w:rPr>
              <w:t xml:space="preserve"> Effective financial and asset management, including sound policies and processes.</w:t>
            </w:r>
          </w:p>
        </w:tc>
        <w:tc>
          <w:tcPr>
            <w:tcW w:w="6117" w:type="dxa"/>
            <w:tcBorders>
              <w:top w:val="single" w:sz="4" w:space="0" w:color="BFBFBF" w:themeColor="text2" w:themeShade="BF"/>
              <w:left w:val="nil"/>
              <w:bottom w:val="single" w:sz="4" w:space="0" w:color="BFBFBF" w:themeColor="text2" w:themeShade="BF"/>
              <w:right w:val="nil"/>
            </w:tcBorders>
          </w:tcPr>
          <w:p w14:paraId="6AF66CA4" w14:textId="5BEA8A42" w:rsidR="00297EF8" w:rsidRPr="00FD66D8" w:rsidRDefault="00297EF8" w:rsidP="00BA2EFA">
            <w:pPr>
              <w:spacing w:before="40" w:after="40"/>
              <w:ind w:left="0" w:right="-113" w:firstLine="0"/>
              <w:rPr>
                <w:rFonts w:ascii="Public Sans" w:hAnsi="Public Sans"/>
                <w:color w:val="22272B"/>
                <w:sz w:val="17"/>
                <w:szCs w:val="17"/>
                <w:lang w:val="en-AU" w:eastAsia="en-AU"/>
              </w:rPr>
            </w:pPr>
            <w:r w:rsidRPr="00FD66D8">
              <w:rPr>
                <w:rFonts w:ascii="Public Sans" w:hAnsi="Public Sans"/>
                <w:sz w:val="17"/>
                <w:szCs w:val="17"/>
                <w:lang w:val="en-AU"/>
              </w:rPr>
              <w:t xml:space="preserve">The Government has actively managed the State’s balance sheet, investment decisions and risk management supported by advice from the Treasury-chaired Asset and Liability Committee. See Chapter </w:t>
            </w:r>
            <w:r w:rsidR="007667FD" w:rsidRPr="00FD66D8">
              <w:rPr>
                <w:rFonts w:ascii="Public Sans" w:hAnsi="Public Sans"/>
                <w:sz w:val="17"/>
                <w:szCs w:val="17"/>
                <w:lang w:val="en-AU"/>
              </w:rPr>
              <w:t>8</w:t>
            </w:r>
            <w:r w:rsidRPr="00FD66D8">
              <w:rPr>
                <w:rFonts w:ascii="Public Sans" w:hAnsi="Public Sans"/>
                <w:sz w:val="17"/>
                <w:szCs w:val="17"/>
                <w:lang w:val="en-AU"/>
              </w:rPr>
              <w:t xml:space="preserve"> Balance sheet for more details.</w:t>
            </w:r>
          </w:p>
        </w:tc>
      </w:tr>
      <w:tr w:rsidR="00297EF8" w:rsidRPr="00FD66D8" w14:paraId="6C17D62A" w14:textId="77777777" w:rsidTr="5CD35C4C">
        <w:trPr>
          <w:trHeight w:val="1603"/>
        </w:trPr>
        <w:tc>
          <w:tcPr>
            <w:tcW w:w="3402" w:type="dxa"/>
            <w:tcBorders>
              <w:top w:val="single" w:sz="4" w:space="0" w:color="BFBFBF" w:themeColor="text2" w:themeShade="BF"/>
              <w:left w:val="nil"/>
              <w:bottom w:val="single" w:sz="4" w:space="0" w:color="000000" w:themeColor="text1"/>
              <w:right w:val="nil"/>
            </w:tcBorders>
          </w:tcPr>
          <w:p w14:paraId="0755EECA" w14:textId="77777777" w:rsidR="00297EF8" w:rsidRPr="00FD66D8" w:rsidRDefault="00297EF8" w:rsidP="00BA2EFA">
            <w:pPr>
              <w:spacing w:before="40" w:after="40"/>
              <w:ind w:left="0" w:firstLine="0"/>
              <w:rPr>
                <w:sz w:val="17"/>
                <w:szCs w:val="17"/>
                <w:lang w:val="en-AU" w:eastAsia="en-AU"/>
              </w:rPr>
            </w:pPr>
            <w:r w:rsidRPr="00FD66D8">
              <w:rPr>
                <w:rFonts w:ascii="Public Sans" w:hAnsi="Public Sans" w:cs="Arial"/>
                <w:b/>
                <w:bCs/>
                <w:sz w:val="17"/>
                <w:szCs w:val="17"/>
                <w:lang w:val="en-AU"/>
              </w:rPr>
              <w:t>Principle 3.</w:t>
            </w:r>
            <w:r w:rsidRPr="00FD66D8">
              <w:rPr>
                <w:rFonts w:ascii="Public Sans" w:hAnsi="Public Sans" w:cs="Arial"/>
                <w:sz w:val="17"/>
                <w:szCs w:val="17"/>
                <w:lang w:val="en-AU"/>
              </w:rPr>
              <w:t xml:space="preserve"> Achieving intergenerational equity.</w:t>
            </w:r>
          </w:p>
        </w:tc>
        <w:tc>
          <w:tcPr>
            <w:tcW w:w="6117" w:type="dxa"/>
            <w:tcBorders>
              <w:top w:val="single" w:sz="4" w:space="0" w:color="BFBFBF" w:themeColor="text2" w:themeShade="BF"/>
              <w:left w:val="nil"/>
              <w:bottom w:val="single" w:sz="4" w:space="0" w:color="000000" w:themeColor="text1"/>
              <w:right w:val="nil"/>
            </w:tcBorders>
          </w:tcPr>
          <w:p w14:paraId="188277D1" w14:textId="219FD70E" w:rsidR="00F72D6F" w:rsidRPr="00FD66D8" w:rsidRDefault="00E67019">
            <w:pPr>
              <w:spacing w:before="40" w:after="40"/>
              <w:ind w:left="0" w:right="-113" w:firstLine="0"/>
              <w:rPr>
                <w:rFonts w:ascii="Public Sans" w:hAnsi="Public Sans"/>
                <w:sz w:val="17"/>
                <w:szCs w:val="17"/>
                <w:lang w:val="en-AU"/>
              </w:rPr>
            </w:pPr>
            <w:r w:rsidRPr="00FD66D8">
              <w:rPr>
                <w:rFonts w:ascii="Public Sans" w:hAnsi="Public Sans"/>
                <w:sz w:val="17"/>
                <w:szCs w:val="17"/>
                <w:lang w:val="en-AU"/>
              </w:rPr>
              <w:t>The fiscal gap measures how fiscal pressures might build in the long term under current policy settings. It measures the projected change in revenues less recurrent and capital expenditures (</w:t>
            </w:r>
            <w:r w:rsidR="00F72D6F" w:rsidRPr="00FD66D8">
              <w:rPr>
                <w:rFonts w:ascii="Public Sans" w:hAnsi="Public Sans"/>
                <w:sz w:val="17"/>
                <w:szCs w:val="17"/>
                <w:lang w:val="en-AU"/>
              </w:rPr>
              <w:t>excluding</w:t>
            </w:r>
            <w:r w:rsidRPr="00FD66D8">
              <w:rPr>
                <w:rFonts w:ascii="Public Sans" w:hAnsi="Public Sans"/>
                <w:sz w:val="17"/>
                <w:szCs w:val="17"/>
                <w:lang w:val="en-AU"/>
              </w:rPr>
              <w:t xml:space="preserve"> interest) as a percentage of </w:t>
            </w:r>
            <w:r w:rsidR="0068530E" w:rsidRPr="00FD66D8">
              <w:rPr>
                <w:rFonts w:ascii="Public Sans" w:hAnsi="Public Sans"/>
                <w:sz w:val="17"/>
                <w:szCs w:val="17"/>
                <w:lang w:val="en-AU"/>
              </w:rPr>
              <w:t>gross state product (GSP). The change is measured between the base year, 2018-19, and the end of the projection period in 2060-61.</w:t>
            </w:r>
          </w:p>
          <w:p w14:paraId="06B681AB" w14:textId="21396ECB" w:rsidR="00297EF8" w:rsidRPr="00FD66D8" w:rsidRDefault="00297EF8" w:rsidP="00BA2EFA">
            <w:pPr>
              <w:spacing w:before="40" w:after="40"/>
              <w:ind w:left="0" w:right="-113" w:firstLine="0"/>
              <w:rPr>
                <w:rFonts w:ascii="Public Sans" w:hAnsi="Public Sans"/>
                <w:sz w:val="17"/>
                <w:szCs w:val="17"/>
                <w:lang w:val="en-AU"/>
              </w:rPr>
            </w:pPr>
            <w:r w:rsidRPr="00FD66D8">
              <w:rPr>
                <w:rFonts w:ascii="Public Sans" w:hAnsi="Public Sans"/>
                <w:sz w:val="17"/>
                <w:szCs w:val="17"/>
                <w:lang w:val="en-AU"/>
              </w:rPr>
              <w:t xml:space="preserve">The </w:t>
            </w:r>
            <w:r w:rsidRPr="00FD66D8">
              <w:rPr>
                <w:rFonts w:ascii="Public Sans" w:hAnsi="Public Sans"/>
                <w:i/>
                <w:iCs/>
                <w:sz w:val="17"/>
                <w:szCs w:val="17"/>
                <w:lang w:val="en-AU"/>
              </w:rPr>
              <w:t>2021-22 NSW Intergenerational Report</w:t>
            </w:r>
            <w:r w:rsidRPr="00FD66D8">
              <w:rPr>
                <w:rFonts w:ascii="Public Sans" w:hAnsi="Public Sans"/>
                <w:sz w:val="17"/>
                <w:szCs w:val="17"/>
                <w:lang w:val="en-AU"/>
              </w:rPr>
              <w:t xml:space="preserve"> projected that long-term </w:t>
            </w:r>
            <w:r w:rsidR="00A002CE" w:rsidRPr="00FD66D8">
              <w:rPr>
                <w:rFonts w:ascii="Public Sans" w:hAnsi="Public Sans"/>
                <w:sz w:val="17"/>
                <w:szCs w:val="17"/>
                <w:lang w:val="en-AU"/>
              </w:rPr>
              <w:t xml:space="preserve">trends in </w:t>
            </w:r>
            <w:r w:rsidRPr="00FD66D8">
              <w:rPr>
                <w:rFonts w:ascii="Public Sans" w:hAnsi="Public Sans"/>
                <w:sz w:val="17"/>
                <w:szCs w:val="17"/>
                <w:lang w:val="en-AU"/>
              </w:rPr>
              <w:t xml:space="preserve">revenue and </w:t>
            </w:r>
            <w:r w:rsidR="00A002CE" w:rsidRPr="00FD66D8">
              <w:rPr>
                <w:rFonts w:ascii="Public Sans" w:hAnsi="Public Sans"/>
                <w:sz w:val="17"/>
                <w:szCs w:val="17"/>
                <w:lang w:val="en-AU"/>
              </w:rPr>
              <w:t>expense</w:t>
            </w:r>
            <w:r w:rsidRPr="00FD66D8">
              <w:rPr>
                <w:rFonts w:ascii="Public Sans" w:hAnsi="Public Sans"/>
                <w:sz w:val="17"/>
                <w:szCs w:val="17"/>
                <w:lang w:val="en-AU"/>
              </w:rPr>
              <w:t xml:space="preserve"> growth </w:t>
            </w:r>
            <w:r w:rsidR="00A002CE" w:rsidRPr="00FD66D8">
              <w:rPr>
                <w:rFonts w:ascii="Public Sans" w:hAnsi="Public Sans"/>
                <w:sz w:val="17"/>
                <w:szCs w:val="17"/>
                <w:lang w:val="en-AU"/>
              </w:rPr>
              <w:t>would</w:t>
            </w:r>
            <w:r w:rsidRPr="00FD66D8">
              <w:rPr>
                <w:rFonts w:ascii="Public Sans" w:hAnsi="Public Sans"/>
                <w:sz w:val="17"/>
                <w:szCs w:val="17"/>
                <w:lang w:val="en-AU"/>
              </w:rPr>
              <w:t xml:space="preserve"> lead to a fiscal gap of 2.6 per cent of GSP by 2060-61. This assumes no change in current government policy and the </w:t>
            </w:r>
            <w:r w:rsidR="004212D7" w:rsidRPr="00FD66D8">
              <w:rPr>
                <w:rFonts w:ascii="Public Sans" w:hAnsi="Public Sans"/>
                <w:sz w:val="17"/>
                <w:szCs w:val="17"/>
                <w:lang w:val="en-AU"/>
              </w:rPr>
              <w:t>persistence</w:t>
            </w:r>
            <w:r w:rsidRPr="00FD66D8">
              <w:rPr>
                <w:rFonts w:ascii="Public Sans" w:hAnsi="Public Sans"/>
                <w:sz w:val="17"/>
                <w:szCs w:val="17"/>
                <w:lang w:val="en-AU"/>
              </w:rPr>
              <w:t xml:space="preserve"> of economic and demographic trends.</w:t>
            </w:r>
          </w:p>
          <w:p w14:paraId="22993F23" w14:textId="54BB8CA8" w:rsidR="00297EF8" w:rsidRPr="00FD66D8" w:rsidRDefault="00297EF8" w:rsidP="00BA2EFA">
            <w:pPr>
              <w:spacing w:before="40" w:after="40"/>
              <w:ind w:left="0" w:right="-113" w:firstLine="0"/>
              <w:rPr>
                <w:rFonts w:ascii="Public Sans" w:hAnsi="Public Sans"/>
                <w:sz w:val="17"/>
                <w:szCs w:val="17"/>
                <w:lang w:val="en-AU"/>
              </w:rPr>
            </w:pPr>
            <w:r w:rsidRPr="00FD66D8">
              <w:rPr>
                <w:rFonts w:ascii="Public Sans" w:hAnsi="Public Sans"/>
                <w:sz w:val="17"/>
                <w:szCs w:val="17"/>
                <w:lang w:val="en-AU"/>
              </w:rPr>
              <w:t>At the 202</w:t>
            </w:r>
            <w:r w:rsidR="00C72405" w:rsidRPr="00FD66D8">
              <w:rPr>
                <w:rFonts w:ascii="Public Sans" w:hAnsi="Public Sans"/>
                <w:sz w:val="17"/>
                <w:szCs w:val="17"/>
                <w:lang w:val="en-AU"/>
              </w:rPr>
              <w:t>4</w:t>
            </w:r>
            <w:r w:rsidRPr="00FD66D8">
              <w:rPr>
                <w:rFonts w:ascii="Public Sans" w:hAnsi="Public Sans"/>
                <w:sz w:val="17"/>
                <w:szCs w:val="17"/>
                <w:lang w:val="en-AU"/>
              </w:rPr>
              <w:t>-2</w:t>
            </w:r>
            <w:r w:rsidR="00C72405" w:rsidRPr="00FD66D8">
              <w:rPr>
                <w:rFonts w:ascii="Public Sans" w:hAnsi="Public Sans"/>
                <w:sz w:val="17"/>
                <w:szCs w:val="17"/>
                <w:lang w:val="en-AU"/>
              </w:rPr>
              <w:t>5</w:t>
            </w:r>
            <w:r w:rsidRPr="00FD66D8">
              <w:rPr>
                <w:rFonts w:ascii="Public Sans" w:hAnsi="Public Sans"/>
                <w:sz w:val="17"/>
                <w:szCs w:val="17"/>
                <w:lang w:val="en-AU"/>
              </w:rPr>
              <w:t xml:space="preserve"> Budget, the fiscal gap was </w:t>
            </w:r>
            <w:r w:rsidR="00C72405" w:rsidRPr="00FD66D8">
              <w:rPr>
                <w:rFonts w:ascii="Public Sans" w:hAnsi="Public Sans"/>
                <w:sz w:val="17"/>
                <w:szCs w:val="17"/>
                <w:lang w:val="en-AU"/>
              </w:rPr>
              <w:t>revised</w:t>
            </w:r>
            <w:r w:rsidRPr="00FD66D8">
              <w:rPr>
                <w:rFonts w:ascii="Public Sans" w:hAnsi="Public Sans"/>
                <w:sz w:val="17"/>
                <w:szCs w:val="17"/>
                <w:lang w:val="en-AU"/>
              </w:rPr>
              <w:t xml:space="preserve"> to 3.</w:t>
            </w:r>
            <w:r w:rsidR="00C72405" w:rsidRPr="00FD66D8">
              <w:rPr>
                <w:rFonts w:ascii="Public Sans" w:hAnsi="Public Sans"/>
                <w:sz w:val="17"/>
                <w:szCs w:val="17"/>
                <w:lang w:val="en-AU"/>
              </w:rPr>
              <w:t>1</w:t>
            </w:r>
            <w:r w:rsidRPr="00FD66D8">
              <w:rPr>
                <w:rFonts w:ascii="Public Sans" w:hAnsi="Public Sans"/>
                <w:sz w:val="17"/>
                <w:szCs w:val="17"/>
                <w:lang w:val="en-AU"/>
              </w:rPr>
              <w:t xml:space="preserve"> per cent of GSP by 2060-61. The </w:t>
            </w:r>
            <w:r w:rsidR="00A80ED8" w:rsidRPr="00FD66D8">
              <w:rPr>
                <w:rFonts w:ascii="Public Sans" w:hAnsi="Public Sans"/>
                <w:sz w:val="17"/>
                <w:szCs w:val="17"/>
                <w:lang w:val="en-AU"/>
              </w:rPr>
              <w:t>decisions taken as part of the 2025-26 Budget are expected to have no impact on this estimate of the fiscal gap</w:t>
            </w:r>
            <w:r w:rsidRPr="00FD66D8">
              <w:rPr>
                <w:rFonts w:ascii="Public Sans" w:hAnsi="Public Sans"/>
                <w:sz w:val="17"/>
                <w:szCs w:val="17"/>
                <w:lang w:val="en-AU"/>
              </w:rPr>
              <w:t xml:space="preserve">. </w:t>
            </w:r>
          </w:p>
        </w:tc>
      </w:tr>
    </w:tbl>
    <w:p w14:paraId="264EC93E" w14:textId="77777777" w:rsidR="00297EF8" w:rsidRPr="00FD66D8" w:rsidRDefault="00297EF8" w:rsidP="00CF5D97">
      <w:pPr>
        <w:rPr>
          <w:lang w:val="en-AU"/>
        </w:rPr>
      </w:pPr>
    </w:p>
    <w:p w14:paraId="3F78A010" w14:textId="77777777" w:rsidR="00297EF8" w:rsidRPr="00FD66D8" w:rsidRDefault="00297EF8">
      <w:pPr>
        <w:spacing w:before="360" w:after="120"/>
        <w:rPr>
          <w:rFonts w:ascii="Public Sans SemiBold" w:hAnsi="Public Sans SemiBold"/>
          <w:b/>
          <w:color w:val="22272B"/>
          <w:sz w:val="28"/>
          <w:lang w:val="en-AU"/>
        </w:rPr>
      </w:pPr>
      <w:r w:rsidRPr="00FD66D8">
        <w:rPr>
          <w:lang w:val="en-AU"/>
        </w:rPr>
        <w:br w:type="page"/>
      </w:r>
    </w:p>
    <w:p w14:paraId="73E4D007" w14:textId="6B127DFF" w:rsidR="00115E80" w:rsidRPr="00FD66D8" w:rsidRDefault="00115E80" w:rsidP="00E9678D">
      <w:pPr>
        <w:pStyle w:val="E1Heading2"/>
      </w:pPr>
      <w:r w:rsidRPr="00FD66D8">
        <w:lastRenderedPageBreak/>
        <w:t xml:space="preserve">Fiscal </w:t>
      </w:r>
      <w:r w:rsidR="009876F0" w:rsidRPr="00FD66D8">
        <w:t xml:space="preserve">risks </w:t>
      </w:r>
    </w:p>
    <w:p w14:paraId="300F927D" w14:textId="1A7AAD03" w:rsidR="000C3FE8" w:rsidRPr="00FD66D8" w:rsidRDefault="5103541A" w:rsidP="00577B05">
      <w:pPr>
        <w:pStyle w:val="BodyText"/>
      </w:pPr>
      <w:r w:rsidRPr="2D8B9CE7">
        <w:rPr>
          <w:lang w:val="en-US"/>
        </w:rPr>
        <w:t>The preparation of the 20</w:t>
      </w:r>
      <w:r w:rsidR="4DC95691" w:rsidRPr="2D8B9CE7">
        <w:rPr>
          <w:lang w:val="en-US"/>
        </w:rPr>
        <w:t xml:space="preserve">25-26 </w:t>
      </w:r>
      <w:r w:rsidRPr="2D8B9CE7">
        <w:rPr>
          <w:lang w:val="en-US"/>
        </w:rPr>
        <w:t>Budget is informed by a range of forecasts and assumptions that are inherently uncertain. This Appendix provides insight into potential fiscal risks and sensitivities that cannot be determined with sufficient certainty to be incorporated into the Budget. The Appendix does not consider the policy risks associated with future extensions or changes to financial decisions made by the NSW Government or the Australian Government.</w:t>
      </w:r>
    </w:p>
    <w:p w14:paraId="60738CF7" w14:textId="0DF40BB2" w:rsidR="000C3FE8" w:rsidRPr="00FD66D8" w:rsidRDefault="000C3FE8" w:rsidP="002A25CE">
      <w:pPr>
        <w:pStyle w:val="F1Heading2"/>
        <w:numPr>
          <w:ilvl w:val="0"/>
          <w:numId w:val="0"/>
        </w:numPr>
        <w:ind w:left="851" w:hanging="851"/>
      </w:pPr>
      <w:bookmarkStart w:id="1" w:name="_Hlk516140952"/>
      <w:r w:rsidRPr="00FD66D8">
        <w:t xml:space="preserve">Operating </w:t>
      </w:r>
      <w:r w:rsidR="00083DC0" w:rsidRPr="00FD66D8">
        <w:t xml:space="preserve">statement </w:t>
      </w:r>
      <w:r w:rsidRPr="00FD66D8">
        <w:t xml:space="preserve">risks </w:t>
      </w:r>
    </w:p>
    <w:bookmarkEnd w:id="1"/>
    <w:p w14:paraId="4BF3CB7A" w14:textId="77777777" w:rsidR="000C3FE8" w:rsidRPr="00FD66D8" w:rsidRDefault="000C3FE8" w:rsidP="00577B05">
      <w:pPr>
        <w:pStyle w:val="Heading3"/>
      </w:pPr>
      <w:r w:rsidRPr="00FD66D8">
        <w:t>State taxation revenue</w:t>
      </w:r>
    </w:p>
    <w:p w14:paraId="3F18C68D" w14:textId="240EB1F3" w:rsidR="00DE54CE" w:rsidRPr="00FD66D8" w:rsidRDefault="000C3FE8" w:rsidP="00577B05">
      <w:pPr>
        <w:pStyle w:val="BodyText"/>
        <w:rPr>
          <w:rFonts w:eastAsia="Tahoma"/>
        </w:rPr>
      </w:pPr>
      <w:r w:rsidRPr="00FD66D8">
        <w:t xml:space="preserve">The state of the economy affects the level of tax collected. Changes in macroeconomic drivers can lead to major changes in the level of tax collected, increasing or decreasing government revenues accordingly. NSW Treasury’s own forecast assumptions for key macroeconomic variables </w:t>
      </w:r>
      <w:r w:rsidR="008D347C" w:rsidRPr="00FD66D8">
        <w:t>(as set out in Table E.2 below)</w:t>
      </w:r>
      <w:r w:rsidRPr="00FD66D8">
        <w:t xml:space="preserve"> across the budget and forward estimates are used to inform the revenue forecasts.</w:t>
      </w:r>
      <w:r w:rsidR="008510AD" w:rsidRPr="00FD66D8">
        <w:t xml:space="preserve"> </w:t>
      </w:r>
    </w:p>
    <w:p w14:paraId="0D619E16" w14:textId="35600125" w:rsidR="000C3FE8" w:rsidRPr="00FD66D8" w:rsidRDefault="000C3FE8" w:rsidP="00E9678D">
      <w:pPr>
        <w:pStyle w:val="TableEX"/>
      </w:pPr>
      <w:r w:rsidRPr="00FD66D8">
        <w:t>Forecasting revenue – What weighting is given to different variables</w:t>
      </w:r>
      <w:r w:rsidRPr="00FD66D8">
        <w:rPr>
          <w:vertAlign w:val="superscript"/>
        </w:rPr>
        <w:t>(a)(b)</w:t>
      </w:r>
    </w:p>
    <w:tbl>
      <w:tblPr>
        <w:tblW w:w="9639" w:type="dxa"/>
        <w:tblLayout w:type="fixed"/>
        <w:tblLook w:val="06A0" w:firstRow="1" w:lastRow="0" w:firstColumn="1" w:lastColumn="0" w:noHBand="1" w:noVBand="1"/>
        <w:tblCaption w:val="Table E.2: Forecasting revenue – What weighting is given to different variables"/>
      </w:tblPr>
      <w:tblGrid>
        <w:gridCol w:w="1701"/>
        <w:gridCol w:w="1013"/>
        <w:gridCol w:w="1154"/>
        <w:gridCol w:w="1094"/>
        <w:gridCol w:w="1134"/>
        <w:gridCol w:w="992"/>
        <w:gridCol w:w="1134"/>
        <w:gridCol w:w="1417"/>
      </w:tblGrid>
      <w:tr w:rsidR="000C3FE8" w:rsidRPr="00FD66D8" w14:paraId="09D4E502" w14:textId="77777777">
        <w:trPr>
          <w:trHeight w:val="283"/>
        </w:trPr>
        <w:tc>
          <w:tcPr>
            <w:tcW w:w="1701" w:type="dxa"/>
            <w:shd w:val="clear" w:color="auto" w:fill="EBEBEB"/>
          </w:tcPr>
          <w:p w14:paraId="74FA6FCE" w14:textId="77777777" w:rsidR="000C3FE8" w:rsidRPr="00FD66D8" w:rsidRDefault="000C3FE8">
            <w:pPr>
              <w:rPr>
                <w:rFonts w:ascii="Public Sans" w:eastAsia="Arial" w:hAnsi="Public Sans" w:cs="Arial"/>
                <w:sz w:val="18"/>
                <w:szCs w:val="18"/>
                <w:lang w:val="en-AU"/>
              </w:rPr>
            </w:pPr>
          </w:p>
        </w:tc>
        <w:tc>
          <w:tcPr>
            <w:tcW w:w="7938" w:type="dxa"/>
            <w:gridSpan w:val="7"/>
            <w:shd w:val="clear" w:color="auto" w:fill="EBEBEB"/>
            <w:vAlign w:val="bottom"/>
          </w:tcPr>
          <w:p w14:paraId="46A02C6B" w14:textId="77777777" w:rsidR="000C3FE8" w:rsidRPr="00FD66D8" w:rsidRDefault="000C3FE8">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Forecast weightings</w:t>
            </w:r>
          </w:p>
        </w:tc>
      </w:tr>
      <w:tr w:rsidR="000C3FE8" w:rsidRPr="00FD66D8" w14:paraId="384069E1" w14:textId="77777777">
        <w:trPr>
          <w:trHeight w:val="510"/>
        </w:trPr>
        <w:tc>
          <w:tcPr>
            <w:tcW w:w="1701" w:type="dxa"/>
            <w:shd w:val="clear" w:color="auto" w:fill="EBEBEB"/>
            <w:vAlign w:val="bottom"/>
          </w:tcPr>
          <w:p w14:paraId="476232ED" w14:textId="77777777" w:rsidR="000C3FE8" w:rsidRPr="00FD66D8" w:rsidRDefault="000C3FE8">
            <w:pPr>
              <w:jc w:val="center"/>
              <w:rPr>
                <w:rFonts w:ascii="Public Sans" w:hAnsi="Public Sans"/>
                <w:sz w:val="18"/>
                <w:szCs w:val="18"/>
                <w:lang w:val="en-AU"/>
              </w:rPr>
            </w:pPr>
          </w:p>
        </w:tc>
        <w:tc>
          <w:tcPr>
            <w:tcW w:w="1013" w:type="dxa"/>
            <w:shd w:val="clear" w:color="auto" w:fill="EBEBEB"/>
            <w:vAlign w:val="center"/>
          </w:tcPr>
          <w:p w14:paraId="1D488697" w14:textId="77777777" w:rsidR="000C3FE8" w:rsidRPr="00FD66D8" w:rsidRDefault="000C3FE8" w:rsidP="007156BE">
            <w:pPr>
              <w:ind w:left="0" w:firstLine="0"/>
              <w:jc w:val="center"/>
              <w:rPr>
                <w:rFonts w:ascii="Public Sans" w:eastAsia="Arial" w:hAnsi="Public Sans" w:cs="Arial"/>
                <w:sz w:val="18"/>
                <w:szCs w:val="18"/>
                <w:lang w:val="en-AU"/>
              </w:rPr>
            </w:pPr>
            <w:r w:rsidRPr="00FD66D8">
              <w:rPr>
                <w:rFonts w:ascii="Public Sans" w:eastAsia="Arial" w:hAnsi="Public Sans" w:cs="Arial"/>
                <w:sz w:val="18"/>
                <w:szCs w:val="18"/>
                <w:lang w:val="en-AU"/>
              </w:rPr>
              <w:t>GST</w:t>
            </w:r>
          </w:p>
        </w:tc>
        <w:tc>
          <w:tcPr>
            <w:tcW w:w="1154" w:type="dxa"/>
            <w:shd w:val="clear" w:color="auto" w:fill="EBEBEB"/>
            <w:vAlign w:val="center"/>
          </w:tcPr>
          <w:p w14:paraId="02601631" w14:textId="77777777" w:rsidR="000C3FE8" w:rsidRPr="00FD66D8" w:rsidRDefault="000C3FE8" w:rsidP="007156BE">
            <w:pPr>
              <w:ind w:left="0" w:firstLine="0"/>
              <w:jc w:val="center"/>
              <w:rPr>
                <w:rFonts w:ascii="Public Sans" w:eastAsia="Arial" w:hAnsi="Public Sans" w:cs="Arial"/>
                <w:sz w:val="18"/>
                <w:szCs w:val="18"/>
                <w:lang w:val="en-AU"/>
              </w:rPr>
            </w:pPr>
            <w:r w:rsidRPr="00FD66D8">
              <w:rPr>
                <w:rFonts w:ascii="Public Sans" w:eastAsia="Arial" w:hAnsi="Public Sans" w:cs="Arial"/>
                <w:sz w:val="18"/>
                <w:szCs w:val="18"/>
                <w:lang w:val="en-AU"/>
              </w:rPr>
              <w:t>Payroll tax</w:t>
            </w:r>
          </w:p>
        </w:tc>
        <w:tc>
          <w:tcPr>
            <w:tcW w:w="1094" w:type="dxa"/>
            <w:shd w:val="clear" w:color="auto" w:fill="EBEBEB"/>
            <w:vAlign w:val="center"/>
          </w:tcPr>
          <w:p w14:paraId="3B400648" w14:textId="77777777" w:rsidR="000C3FE8" w:rsidRPr="00FD66D8" w:rsidRDefault="000C3FE8" w:rsidP="007156BE">
            <w:pPr>
              <w:ind w:left="0" w:firstLine="0"/>
              <w:jc w:val="center"/>
              <w:rPr>
                <w:rFonts w:ascii="Public Sans" w:eastAsia="Arial" w:hAnsi="Public Sans" w:cs="Arial"/>
                <w:sz w:val="18"/>
                <w:szCs w:val="18"/>
                <w:lang w:val="en-AU"/>
              </w:rPr>
            </w:pPr>
            <w:r w:rsidRPr="00FD66D8">
              <w:rPr>
                <w:rFonts w:ascii="Public Sans" w:eastAsia="Arial" w:hAnsi="Public Sans" w:cs="Arial"/>
                <w:sz w:val="18"/>
                <w:szCs w:val="18"/>
                <w:lang w:val="en-AU"/>
              </w:rPr>
              <w:t>Transfer duty</w:t>
            </w:r>
          </w:p>
        </w:tc>
        <w:tc>
          <w:tcPr>
            <w:tcW w:w="1134" w:type="dxa"/>
            <w:shd w:val="clear" w:color="auto" w:fill="EBEBEB"/>
            <w:vAlign w:val="center"/>
          </w:tcPr>
          <w:p w14:paraId="223DBFA4" w14:textId="77777777" w:rsidR="000C3FE8" w:rsidRPr="00FD66D8" w:rsidRDefault="000C3FE8" w:rsidP="007156BE">
            <w:pPr>
              <w:ind w:left="0" w:firstLine="0"/>
              <w:jc w:val="center"/>
              <w:rPr>
                <w:rFonts w:ascii="Public Sans" w:eastAsia="Arial" w:hAnsi="Public Sans" w:cs="Arial"/>
                <w:sz w:val="18"/>
                <w:szCs w:val="18"/>
                <w:lang w:val="en-AU"/>
              </w:rPr>
            </w:pPr>
            <w:r w:rsidRPr="00FD66D8">
              <w:rPr>
                <w:rFonts w:ascii="Public Sans" w:eastAsia="Arial" w:hAnsi="Public Sans" w:cs="Arial"/>
                <w:sz w:val="18"/>
                <w:szCs w:val="18"/>
                <w:lang w:val="en-AU"/>
              </w:rPr>
              <w:t>Mineral royalties</w:t>
            </w:r>
          </w:p>
        </w:tc>
        <w:tc>
          <w:tcPr>
            <w:tcW w:w="992" w:type="dxa"/>
            <w:shd w:val="clear" w:color="auto" w:fill="EBEBEB"/>
            <w:vAlign w:val="center"/>
          </w:tcPr>
          <w:p w14:paraId="35EDCBFF" w14:textId="77777777" w:rsidR="000C3FE8" w:rsidRPr="00FD66D8" w:rsidRDefault="000C3FE8" w:rsidP="007156BE">
            <w:pPr>
              <w:ind w:left="0" w:firstLine="0"/>
              <w:jc w:val="center"/>
              <w:rPr>
                <w:rFonts w:ascii="Public Sans" w:eastAsia="Arial" w:hAnsi="Public Sans" w:cs="Arial"/>
                <w:sz w:val="18"/>
                <w:szCs w:val="18"/>
                <w:lang w:val="en-AU"/>
              </w:rPr>
            </w:pPr>
            <w:r w:rsidRPr="00FD66D8">
              <w:rPr>
                <w:rFonts w:ascii="Public Sans" w:eastAsia="Arial" w:hAnsi="Public Sans" w:cs="Arial"/>
                <w:sz w:val="18"/>
                <w:szCs w:val="18"/>
                <w:lang w:val="en-AU"/>
              </w:rPr>
              <w:t>Land tax</w:t>
            </w:r>
          </w:p>
        </w:tc>
        <w:tc>
          <w:tcPr>
            <w:tcW w:w="1134" w:type="dxa"/>
            <w:shd w:val="clear" w:color="auto" w:fill="EBEBEB"/>
            <w:vAlign w:val="center"/>
          </w:tcPr>
          <w:p w14:paraId="7EB7D22B" w14:textId="77777777" w:rsidR="000C3FE8" w:rsidRPr="00FD66D8" w:rsidRDefault="000C3FE8" w:rsidP="007156BE">
            <w:pPr>
              <w:ind w:left="0" w:firstLine="0"/>
              <w:jc w:val="center"/>
              <w:rPr>
                <w:rFonts w:ascii="Public Sans" w:eastAsia="Arial" w:hAnsi="Public Sans" w:cs="Arial"/>
                <w:sz w:val="18"/>
                <w:szCs w:val="18"/>
                <w:lang w:val="en-AU"/>
              </w:rPr>
            </w:pPr>
            <w:r w:rsidRPr="00FD66D8">
              <w:rPr>
                <w:rFonts w:ascii="Public Sans" w:eastAsia="Arial" w:hAnsi="Public Sans" w:cs="Arial"/>
                <w:sz w:val="18"/>
                <w:szCs w:val="18"/>
                <w:lang w:val="en-AU"/>
              </w:rPr>
              <w:t>Gambling taxes</w:t>
            </w:r>
          </w:p>
        </w:tc>
        <w:tc>
          <w:tcPr>
            <w:tcW w:w="1417" w:type="dxa"/>
            <w:shd w:val="clear" w:color="auto" w:fill="EBEBEB"/>
            <w:vAlign w:val="center"/>
          </w:tcPr>
          <w:p w14:paraId="6D06C856" w14:textId="77777777" w:rsidR="000C3FE8" w:rsidRPr="00FD66D8" w:rsidRDefault="000C3FE8" w:rsidP="007156BE">
            <w:pPr>
              <w:ind w:left="0" w:firstLine="0"/>
              <w:jc w:val="center"/>
              <w:rPr>
                <w:rFonts w:ascii="Public Sans" w:eastAsia="Arial" w:hAnsi="Public Sans" w:cs="Arial"/>
                <w:sz w:val="18"/>
                <w:szCs w:val="18"/>
                <w:lang w:val="en-AU"/>
              </w:rPr>
            </w:pPr>
            <w:r w:rsidRPr="00FD66D8">
              <w:rPr>
                <w:rFonts w:ascii="Public Sans" w:eastAsia="Arial" w:hAnsi="Public Sans" w:cs="Arial"/>
                <w:sz w:val="18"/>
                <w:szCs w:val="18"/>
                <w:lang w:val="en-AU"/>
              </w:rPr>
              <w:t>Motor vehicle taxes</w:t>
            </w:r>
          </w:p>
        </w:tc>
      </w:tr>
      <w:tr w:rsidR="000C3FE8" w:rsidRPr="00FD66D8" w14:paraId="0DF16F11" w14:textId="77777777">
        <w:trPr>
          <w:trHeight w:val="283"/>
        </w:trPr>
        <w:tc>
          <w:tcPr>
            <w:tcW w:w="1701" w:type="dxa"/>
            <w:vAlign w:val="center"/>
          </w:tcPr>
          <w:p w14:paraId="1A2AA01A"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Employment</w:t>
            </w:r>
          </w:p>
        </w:tc>
        <w:tc>
          <w:tcPr>
            <w:tcW w:w="1013" w:type="dxa"/>
            <w:vAlign w:val="center"/>
          </w:tcPr>
          <w:p w14:paraId="704CC43C"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c>
          <w:tcPr>
            <w:tcW w:w="1154" w:type="dxa"/>
            <w:vAlign w:val="center"/>
          </w:tcPr>
          <w:p w14:paraId="4C1113E1"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094" w:type="dxa"/>
            <w:vAlign w:val="center"/>
          </w:tcPr>
          <w:p w14:paraId="46346FBC"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64AF66B2"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992" w:type="dxa"/>
            <w:vAlign w:val="center"/>
          </w:tcPr>
          <w:p w14:paraId="3803ADFB"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00363E92"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c>
          <w:tcPr>
            <w:tcW w:w="1417" w:type="dxa"/>
            <w:vAlign w:val="center"/>
          </w:tcPr>
          <w:p w14:paraId="3C0B05FC"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r>
      <w:tr w:rsidR="000C3FE8" w:rsidRPr="00FD66D8" w14:paraId="4515C8D4" w14:textId="77777777">
        <w:trPr>
          <w:trHeight w:val="283"/>
        </w:trPr>
        <w:tc>
          <w:tcPr>
            <w:tcW w:w="1701" w:type="dxa"/>
            <w:vAlign w:val="center"/>
          </w:tcPr>
          <w:p w14:paraId="023E8ADD"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Wages</w:t>
            </w:r>
          </w:p>
        </w:tc>
        <w:tc>
          <w:tcPr>
            <w:tcW w:w="1013" w:type="dxa"/>
            <w:vAlign w:val="center"/>
          </w:tcPr>
          <w:p w14:paraId="3461EFCA"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c>
          <w:tcPr>
            <w:tcW w:w="1154" w:type="dxa"/>
            <w:vAlign w:val="center"/>
          </w:tcPr>
          <w:p w14:paraId="2C38F85F"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094" w:type="dxa"/>
            <w:vAlign w:val="center"/>
          </w:tcPr>
          <w:p w14:paraId="209D12C8"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44E633F6"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992" w:type="dxa"/>
            <w:vAlign w:val="center"/>
          </w:tcPr>
          <w:p w14:paraId="4E642BC6"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73F028BD"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c>
          <w:tcPr>
            <w:tcW w:w="1417" w:type="dxa"/>
            <w:vAlign w:val="center"/>
          </w:tcPr>
          <w:p w14:paraId="5F57C462"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r>
      <w:tr w:rsidR="000C3FE8" w:rsidRPr="00FD66D8" w14:paraId="79681544" w14:textId="77777777">
        <w:trPr>
          <w:trHeight w:val="283"/>
        </w:trPr>
        <w:tc>
          <w:tcPr>
            <w:tcW w:w="1701" w:type="dxa"/>
            <w:vAlign w:val="center"/>
          </w:tcPr>
          <w:p w14:paraId="6FC65610"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Consumption</w:t>
            </w:r>
          </w:p>
        </w:tc>
        <w:tc>
          <w:tcPr>
            <w:tcW w:w="1013" w:type="dxa"/>
            <w:vAlign w:val="center"/>
          </w:tcPr>
          <w:p w14:paraId="26E096FB"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154" w:type="dxa"/>
            <w:vAlign w:val="center"/>
          </w:tcPr>
          <w:p w14:paraId="110CD5B5"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094" w:type="dxa"/>
            <w:vAlign w:val="center"/>
          </w:tcPr>
          <w:p w14:paraId="346F2EE9"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2867764A"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992" w:type="dxa"/>
            <w:vAlign w:val="center"/>
          </w:tcPr>
          <w:p w14:paraId="2431BFF7"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239E1A5C"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417" w:type="dxa"/>
            <w:vAlign w:val="center"/>
          </w:tcPr>
          <w:p w14:paraId="0365F4AC"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r>
      <w:tr w:rsidR="000C3FE8" w:rsidRPr="00FD66D8" w14:paraId="265D783C" w14:textId="77777777">
        <w:trPr>
          <w:trHeight w:val="283"/>
        </w:trPr>
        <w:tc>
          <w:tcPr>
            <w:tcW w:w="1701" w:type="dxa"/>
            <w:vAlign w:val="center"/>
          </w:tcPr>
          <w:p w14:paraId="2904C70B"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Dwelling investment</w:t>
            </w:r>
          </w:p>
        </w:tc>
        <w:tc>
          <w:tcPr>
            <w:tcW w:w="1013" w:type="dxa"/>
            <w:vAlign w:val="center"/>
          </w:tcPr>
          <w:p w14:paraId="3754B5DB"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154" w:type="dxa"/>
            <w:vAlign w:val="center"/>
          </w:tcPr>
          <w:p w14:paraId="47D169A0"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094" w:type="dxa"/>
            <w:vAlign w:val="center"/>
          </w:tcPr>
          <w:p w14:paraId="47CDFB83"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c>
          <w:tcPr>
            <w:tcW w:w="1134" w:type="dxa"/>
            <w:vAlign w:val="center"/>
          </w:tcPr>
          <w:p w14:paraId="4436A901"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992" w:type="dxa"/>
            <w:vAlign w:val="center"/>
          </w:tcPr>
          <w:p w14:paraId="7FFE7216"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5F6BB751"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417" w:type="dxa"/>
            <w:vAlign w:val="center"/>
          </w:tcPr>
          <w:p w14:paraId="42648C0C"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r>
      <w:tr w:rsidR="000C3FE8" w:rsidRPr="00FD66D8" w14:paraId="6754F459" w14:textId="77777777">
        <w:trPr>
          <w:trHeight w:val="283"/>
        </w:trPr>
        <w:tc>
          <w:tcPr>
            <w:tcW w:w="1701" w:type="dxa"/>
            <w:vAlign w:val="center"/>
          </w:tcPr>
          <w:p w14:paraId="6ADA6166"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Dwelling prices</w:t>
            </w:r>
          </w:p>
        </w:tc>
        <w:tc>
          <w:tcPr>
            <w:tcW w:w="1013" w:type="dxa"/>
            <w:vAlign w:val="center"/>
          </w:tcPr>
          <w:p w14:paraId="56D76A75"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Low</w:t>
            </w:r>
          </w:p>
        </w:tc>
        <w:tc>
          <w:tcPr>
            <w:tcW w:w="1154" w:type="dxa"/>
            <w:vAlign w:val="center"/>
          </w:tcPr>
          <w:p w14:paraId="211BF3A1"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094" w:type="dxa"/>
            <w:vAlign w:val="center"/>
          </w:tcPr>
          <w:p w14:paraId="485E3B42"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134" w:type="dxa"/>
            <w:vAlign w:val="center"/>
          </w:tcPr>
          <w:p w14:paraId="62142FA9"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992" w:type="dxa"/>
            <w:vAlign w:val="center"/>
          </w:tcPr>
          <w:p w14:paraId="3B755AAF"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134" w:type="dxa"/>
            <w:vAlign w:val="center"/>
          </w:tcPr>
          <w:p w14:paraId="2024C1D2"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417" w:type="dxa"/>
            <w:vAlign w:val="center"/>
          </w:tcPr>
          <w:p w14:paraId="3D2C4B63"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r>
      <w:tr w:rsidR="000C3FE8" w:rsidRPr="00FD66D8" w14:paraId="178AC456" w14:textId="77777777">
        <w:trPr>
          <w:trHeight w:val="283"/>
        </w:trPr>
        <w:tc>
          <w:tcPr>
            <w:tcW w:w="1701" w:type="dxa"/>
            <w:vAlign w:val="center"/>
          </w:tcPr>
          <w:p w14:paraId="412EDCF0"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Population growth</w:t>
            </w:r>
          </w:p>
        </w:tc>
        <w:tc>
          <w:tcPr>
            <w:tcW w:w="1013" w:type="dxa"/>
            <w:vAlign w:val="center"/>
          </w:tcPr>
          <w:p w14:paraId="3DDEBE87"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High</w:t>
            </w:r>
          </w:p>
        </w:tc>
        <w:tc>
          <w:tcPr>
            <w:tcW w:w="1154" w:type="dxa"/>
            <w:vAlign w:val="center"/>
          </w:tcPr>
          <w:p w14:paraId="254004A1"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Low</w:t>
            </w:r>
          </w:p>
        </w:tc>
        <w:tc>
          <w:tcPr>
            <w:tcW w:w="1094" w:type="dxa"/>
            <w:vAlign w:val="center"/>
          </w:tcPr>
          <w:p w14:paraId="23FE682F"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Medium</w:t>
            </w:r>
          </w:p>
        </w:tc>
        <w:tc>
          <w:tcPr>
            <w:tcW w:w="1134" w:type="dxa"/>
            <w:vAlign w:val="center"/>
          </w:tcPr>
          <w:p w14:paraId="71EFA8CA"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992" w:type="dxa"/>
            <w:vAlign w:val="center"/>
          </w:tcPr>
          <w:p w14:paraId="122B45CC" w14:textId="77777777" w:rsidR="000C3FE8" w:rsidRPr="00FD66D8" w:rsidRDefault="000C3FE8">
            <w:pPr>
              <w:jc w:val="center"/>
              <w:rPr>
                <w:rFonts w:ascii="Public Sans" w:eastAsia="Arial" w:hAnsi="Public Sans"/>
                <w:sz w:val="16"/>
                <w:szCs w:val="16"/>
                <w:lang w:val="en-AU"/>
              </w:rPr>
            </w:pPr>
            <w:r w:rsidRPr="00FD66D8">
              <w:rPr>
                <w:rFonts w:ascii="Public Sans" w:eastAsia="Arial" w:hAnsi="Public Sans" w:cs="Arial"/>
                <w:sz w:val="16"/>
                <w:szCs w:val="16"/>
                <w:lang w:val="en-AU"/>
              </w:rPr>
              <w:t>Low</w:t>
            </w:r>
          </w:p>
        </w:tc>
        <w:tc>
          <w:tcPr>
            <w:tcW w:w="1134" w:type="dxa"/>
            <w:vAlign w:val="center"/>
          </w:tcPr>
          <w:p w14:paraId="212152B1"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Low</w:t>
            </w:r>
          </w:p>
        </w:tc>
        <w:tc>
          <w:tcPr>
            <w:tcW w:w="1417" w:type="dxa"/>
            <w:vAlign w:val="center"/>
          </w:tcPr>
          <w:p w14:paraId="166E10E4"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Low</w:t>
            </w:r>
          </w:p>
        </w:tc>
      </w:tr>
      <w:tr w:rsidR="000C3FE8" w:rsidRPr="00FD66D8" w14:paraId="17D816EE" w14:textId="77777777">
        <w:trPr>
          <w:trHeight w:val="283"/>
        </w:trPr>
        <w:tc>
          <w:tcPr>
            <w:tcW w:w="1701" w:type="dxa"/>
            <w:vAlign w:val="center"/>
          </w:tcPr>
          <w:p w14:paraId="419AD1FC"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AUD exchange rate</w:t>
            </w:r>
          </w:p>
        </w:tc>
        <w:tc>
          <w:tcPr>
            <w:tcW w:w="1013" w:type="dxa"/>
            <w:vAlign w:val="center"/>
          </w:tcPr>
          <w:p w14:paraId="6B7699F8"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154" w:type="dxa"/>
            <w:vAlign w:val="center"/>
          </w:tcPr>
          <w:p w14:paraId="3FFDAEBD"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094" w:type="dxa"/>
            <w:vAlign w:val="center"/>
          </w:tcPr>
          <w:p w14:paraId="02255504"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134" w:type="dxa"/>
            <w:vAlign w:val="center"/>
          </w:tcPr>
          <w:p w14:paraId="6D3B3173"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High</w:t>
            </w:r>
          </w:p>
        </w:tc>
        <w:tc>
          <w:tcPr>
            <w:tcW w:w="992" w:type="dxa"/>
            <w:vAlign w:val="center"/>
          </w:tcPr>
          <w:p w14:paraId="12E4EF0F"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vAlign w:val="center"/>
          </w:tcPr>
          <w:p w14:paraId="73B3DA9A"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417" w:type="dxa"/>
            <w:vAlign w:val="center"/>
          </w:tcPr>
          <w:p w14:paraId="55D64313"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r>
      <w:tr w:rsidR="000C3FE8" w:rsidRPr="00FD66D8" w14:paraId="4DC31A87" w14:textId="77777777">
        <w:trPr>
          <w:trHeight w:val="283"/>
        </w:trPr>
        <w:tc>
          <w:tcPr>
            <w:tcW w:w="1701" w:type="dxa"/>
            <w:tcBorders>
              <w:bottom w:val="single" w:sz="4" w:space="0" w:color="auto"/>
            </w:tcBorders>
            <w:vAlign w:val="center"/>
          </w:tcPr>
          <w:p w14:paraId="57F478EF" w14:textId="77777777" w:rsidR="000C3FE8" w:rsidRPr="00FD66D8" w:rsidRDefault="000C3FE8">
            <w:pPr>
              <w:ind w:right="-113"/>
              <w:rPr>
                <w:rFonts w:ascii="Public Sans" w:hAnsi="Public Sans" w:cs="Arial"/>
                <w:sz w:val="16"/>
                <w:szCs w:val="16"/>
                <w:lang w:val="en-AU"/>
              </w:rPr>
            </w:pPr>
            <w:r w:rsidRPr="00FD66D8">
              <w:rPr>
                <w:rFonts w:ascii="Public Sans" w:eastAsia="Arial" w:hAnsi="Public Sans" w:cs="Arial"/>
                <w:sz w:val="16"/>
                <w:szCs w:val="16"/>
                <w:lang w:val="en-AU"/>
              </w:rPr>
              <w:t>Energy demand</w:t>
            </w:r>
          </w:p>
        </w:tc>
        <w:tc>
          <w:tcPr>
            <w:tcW w:w="1013" w:type="dxa"/>
            <w:tcBorders>
              <w:bottom w:val="single" w:sz="4" w:space="0" w:color="auto"/>
            </w:tcBorders>
            <w:vAlign w:val="center"/>
          </w:tcPr>
          <w:p w14:paraId="58D045CF"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154" w:type="dxa"/>
            <w:tcBorders>
              <w:bottom w:val="single" w:sz="4" w:space="0" w:color="auto"/>
            </w:tcBorders>
            <w:vAlign w:val="center"/>
          </w:tcPr>
          <w:p w14:paraId="4912FFFF"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094" w:type="dxa"/>
            <w:tcBorders>
              <w:bottom w:val="single" w:sz="4" w:space="0" w:color="auto"/>
            </w:tcBorders>
            <w:vAlign w:val="center"/>
          </w:tcPr>
          <w:p w14:paraId="78F3C5C1"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N</w:t>
            </w:r>
            <w:r w:rsidRPr="00FD66D8">
              <w:rPr>
                <w:rFonts w:ascii="Public Sans" w:eastAsia="Calibri" w:hAnsi="Public Sans" w:cs="Arial"/>
                <w:sz w:val="16"/>
                <w:szCs w:val="16"/>
                <w:lang w:val="en-AU"/>
              </w:rPr>
              <w:t>/A</w:t>
            </w:r>
          </w:p>
        </w:tc>
        <w:tc>
          <w:tcPr>
            <w:tcW w:w="1134" w:type="dxa"/>
            <w:tcBorders>
              <w:bottom w:val="single" w:sz="4" w:space="0" w:color="auto"/>
            </w:tcBorders>
            <w:vAlign w:val="center"/>
          </w:tcPr>
          <w:p w14:paraId="3AF68170" w14:textId="77777777" w:rsidR="000C3FE8" w:rsidRPr="00FD66D8" w:rsidRDefault="000C3FE8">
            <w:pPr>
              <w:jc w:val="center"/>
              <w:rPr>
                <w:rFonts w:ascii="Public Sans" w:eastAsia="Calibri" w:hAnsi="Public Sans" w:cs="Arial"/>
                <w:sz w:val="16"/>
                <w:szCs w:val="16"/>
                <w:lang w:val="en-AU"/>
              </w:rPr>
            </w:pPr>
            <w:r w:rsidRPr="00FD66D8">
              <w:rPr>
                <w:rFonts w:ascii="Public Sans" w:eastAsia="Arial" w:hAnsi="Public Sans" w:cs="Arial"/>
                <w:sz w:val="16"/>
                <w:szCs w:val="16"/>
                <w:lang w:val="en-AU"/>
              </w:rPr>
              <w:t>Low</w:t>
            </w:r>
          </w:p>
        </w:tc>
        <w:tc>
          <w:tcPr>
            <w:tcW w:w="992" w:type="dxa"/>
            <w:tcBorders>
              <w:bottom w:val="single" w:sz="4" w:space="0" w:color="auto"/>
            </w:tcBorders>
            <w:vAlign w:val="center"/>
          </w:tcPr>
          <w:p w14:paraId="1DD07723"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134" w:type="dxa"/>
            <w:tcBorders>
              <w:bottom w:val="single" w:sz="4" w:space="0" w:color="auto"/>
            </w:tcBorders>
            <w:vAlign w:val="center"/>
          </w:tcPr>
          <w:p w14:paraId="61773E33"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c>
          <w:tcPr>
            <w:tcW w:w="1417" w:type="dxa"/>
            <w:tcBorders>
              <w:bottom w:val="single" w:sz="4" w:space="0" w:color="auto"/>
            </w:tcBorders>
            <w:vAlign w:val="center"/>
          </w:tcPr>
          <w:p w14:paraId="369A051E" w14:textId="77777777" w:rsidR="000C3FE8" w:rsidRPr="00FD66D8" w:rsidRDefault="000C3FE8">
            <w:pPr>
              <w:jc w:val="center"/>
              <w:rPr>
                <w:rFonts w:ascii="Public Sans" w:eastAsia="Arial" w:hAnsi="Public Sans" w:cs="Arial"/>
                <w:sz w:val="16"/>
                <w:szCs w:val="16"/>
                <w:lang w:val="en-AU"/>
              </w:rPr>
            </w:pPr>
            <w:r w:rsidRPr="00FD66D8">
              <w:rPr>
                <w:rFonts w:ascii="Public Sans" w:eastAsia="Arial" w:hAnsi="Public Sans" w:cs="Arial"/>
                <w:sz w:val="16"/>
                <w:szCs w:val="16"/>
                <w:lang w:val="en-AU"/>
              </w:rPr>
              <w:t>N/A</w:t>
            </w:r>
          </w:p>
        </w:tc>
      </w:tr>
    </w:tbl>
    <w:p w14:paraId="50DD8396" w14:textId="77777777" w:rsidR="000C3FE8" w:rsidRPr="00FD66D8" w:rsidRDefault="000C3FE8" w:rsidP="000C3FE8">
      <w:pPr>
        <w:rPr>
          <w:rFonts w:ascii="Arial" w:hAnsi="Arial" w:cs="Arial"/>
          <w:sz w:val="6"/>
          <w:szCs w:val="6"/>
          <w:lang w:val="en-AU"/>
        </w:rPr>
      </w:pPr>
    </w:p>
    <w:p w14:paraId="5D0DE376" w14:textId="77777777" w:rsidR="000C3FE8" w:rsidRPr="00FD66D8" w:rsidRDefault="000C3FE8" w:rsidP="00B8348F">
      <w:pPr>
        <w:pStyle w:val="ListParagraph"/>
        <w:numPr>
          <w:ilvl w:val="0"/>
          <w:numId w:val="96"/>
        </w:numPr>
        <w:rPr>
          <w:rFonts w:ascii="Public Sans" w:eastAsiaTheme="minorEastAsia" w:hAnsi="Public Sans" w:cstheme="minorBidi"/>
          <w:sz w:val="16"/>
          <w:szCs w:val="16"/>
          <w:lang w:val="en-AU"/>
        </w:rPr>
      </w:pPr>
      <w:r w:rsidRPr="00FD66D8">
        <w:rPr>
          <w:rFonts w:ascii="Public Sans" w:eastAsia="Arial" w:hAnsi="Public Sans" w:cs="Arial"/>
          <w:sz w:val="16"/>
          <w:szCs w:val="16"/>
          <w:lang w:val="en-AU"/>
        </w:rPr>
        <w:t xml:space="preserve">High, medium and low provide only a broad indication of the model weighting for illustration.  </w:t>
      </w:r>
    </w:p>
    <w:p w14:paraId="78DC1B20" w14:textId="77777777" w:rsidR="000C3FE8" w:rsidRPr="00FD66D8" w:rsidRDefault="000C3FE8" w:rsidP="00B8348F">
      <w:pPr>
        <w:pStyle w:val="ListParagraph"/>
        <w:numPr>
          <w:ilvl w:val="0"/>
          <w:numId w:val="96"/>
        </w:numPr>
        <w:rPr>
          <w:rFonts w:ascii="Public Sans" w:eastAsia="Arial" w:hAnsi="Public Sans" w:cs="Arial"/>
          <w:sz w:val="16"/>
          <w:szCs w:val="16"/>
          <w:lang w:val="en-AU"/>
        </w:rPr>
      </w:pPr>
      <w:r w:rsidRPr="00FD66D8">
        <w:rPr>
          <w:rFonts w:ascii="Public Sans" w:eastAsia="Arial" w:hAnsi="Public Sans" w:cs="Arial"/>
          <w:sz w:val="16"/>
          <w:szCs w:val="16"/>
          <w:lang w:val="en-AU"/>
        </w:rPr>
        <w:t>N/A indicates only that the factor is not directly included as a variable in the relevant forecasting model and does not signify that there is no relationship between the respective variable and the tax.</w:t>
      </w:r>
    </w:p>
    <w:p w14:paraId="722C1770" w14:textId="166AA250" w:rsidR="00D70E06" w:rsidRPr="00FD66D8" w:rsidRDefault="0099087D" w:rsidP="00577B05">
      <w:pPr>
        <w:pStyle w:val="BodyText"/>
        <w:rPr>
          <w:highlight w:val="yellow"/>
          <w:lang w:val="en-US"/>
        </w:rPr>
      </w:pPr>
      <w:r w:rsidRPr="00FD66D8">
        <w:t xml:space="preserve">The main driver of payroll tax is total employee compensation, which in turn is a function of both wage and employment levels. Strong momentum and continued resilience in the labour market has continued to support payroll tax revenue throughout 2024-25. </w:t>
      </w:r>
      <w:r w:rsidR="00C43205" w:rsidRPr="00FD66D8">
        <w:t>The outlook for payroll tax over the forward estimates remains uncertain, with risks associated with U</w:t>
      </w:r>
      <w:r w:rsidR="008D66E8" w:rsidRPr="00FD66D8">
        <w:t xml:space="preserve">nited </w:t>
      </w:r>
      <w:r w:rsidR="00C43205" w:rsidRPr="00FD66D8">
        <w:t>S</w:t>
      </w:r>
      <w:r w:rsidR="008D66E8" w:rsidRPr="00FD66D8">
        <w:t>tates (US)</w:t>
      </w:r>
      <w:r w:rsidR="00C43205" w:rsidRPr="00FD66D8">
        <w:t xml:space="preserve"> trade policy potentially exacerbating volatility in revenue going forward. </w:t>
      </w:r>
      <w:r w:rsidRPr="00FD66D8">
        <w:t xml:space="preserve">Payroll tax revenues are forecast by applying growth rates, anticipated in Treasury’s forecasts for NSW average compensation of employees and NSW </w:t>
      </w:r>
      <w:r w:rsidRPr="00FD66D8">
        <w:rPr>
          <w:rFonts w:cs="Times New Roman"/>
        </w:rPr>
        <w:t>employment, to underlying payroll tax levels</w:t>
      </w:r>
      <w:r w:rsidR="00EF6FF2" w:rsidRPr="00FD66D8">
        <w:rPr>
          <w:rFonts w:cs="Times New Roman"/>
        </w:rPr>
        <w:t xml:space="preserve">. </w:t>
      </w:r>
      <w:r w:rsidR="00EF6FF2" w:rsidRPr="00FD66D8">
        <w:t xml:space="preserve">See </w:t>
      </w:r>
      <w:r w:rsidR="000C3FE8" w:rsidRPr="00FD66D8">
        <w:t xml:space="preserve">Table </w:t>
      </w:r>
      <w:r w:rsidR="00490D46" w:rsidRPr="00FD66D8">
        <w:t>E.</w:t>
      </w:r>
      <w:r w:rsidR="00F236AC" w:rsidRPr="00FD66D8">
        <w:t>3</w:t>
      </w:r>
      <w:r w:rsidR="000C3FE8" w:rsidRPr="00FD66D8">
        <w:t xml:space="preserve"> </w:t>
      </w:r>
      <w:r w:rsidR="00EF6FF2" w:rsidRPr="00FD66D8">
        <w:t xml:space="preserve">for payroll tax </w:t>
      </w:r>
      <w:r w:rsidR="000C3FE8" w:rsidRPr="00FD66D8">
        <w:t>sensitivit</w:t>
      </w:r>
      <w:r w:rsidR="00EF6FF2" w:rsidRPr="00FD66D8">
        <w:t xml:space="preserve">ies for </w:t>
      </w:r>
      <w:r w:rsidR="000C3FE8" w:rsidRPr="00FD66D8">
        <w:t>these variabl</w:t>
      </w:r>
      <w:r w:rsidR="00EF6FF2" w:rsidRPr="00FD66D8">
        <w:t>es.</w:t>
      </w:r>
    </w:p>
    <w:p w14:paraId="54A619B3" w14:textId="1757DC88" w:rsidR="00E86169" w:rsidRPr="00FD66D8" w:rsidRDefault="00D70E06" w:rsidP="00C65BA8">
      <w:pPr>
        <w:pStyle w:val="BodyText"/>
      </w:pPr>
      <w:r w:rsidRPr="00FD66D8">
        <w:t>Transfer duty revenue forecasts rely on the performance of the housing market, including both the volume of residential property sales and the average transacted price</w:t>
      </w:r>
      <w:r w:rsidR="00D83036" w:rsidRPr="00FD66D8">
        <w:t xml:space="preserve"> (see Table E.</w:t>
      </w:r>
      <w:r w:rsidR="00F236AC" w:rsidRPr="00FD66D8">
        <w:t>3</w:t>
      </w:r>
      <w:r w:rsidR="00D83036" w:rsidRPr="00FD66D8">
        <w:t>)</w:t>
      </w:r>
      <w:r w:rsidRPr="00FD66D8">
        <w:t xml:space="preserve">. Transfer duty is expected to pick up strongly in 2025-26, supported by an uplift in both residential property prices and transaction volumes. </w:t>
      </w:r>
      <w:bookmarkStart w:id="2" w:name="_Hlk516140863"/>
      <w:r w:rsidR="00E86169" w:rsidRPr="00FD66D8">
        <w:t xml:space="preserve">Nonetheless, a weaker-than-expected economy due to </w:t>
      </w:r>
      <w:r w:rsidR="00B176A2" w:rsidRPr="00FD66D8">
        <w:t xml:space="preserve">US </w:t>
      </w:r>
      <w:r w:rsidR="00E86169" w:rsidRPr="00FD66D8">
        <w:t>tariffs is likely to pose a downside risk to transfer duty revenue, particularly from commercial properties.</w:t>
      </w:r>
      <w:r w:rsidR="007621F7" w:rsidRPr="00FD66D8">
        <w:t xml:space="preserve"> Tighter labour market conditions contributing to a less aggressive easing of monetary policy could</w:t>
      </w:r>
      <w:r w:rsidR="00637CF2" w:rsidRPr="00FD66D8">
        <w:t xml:space="preserve"> </w:t>
      </w:r>
      <w:r w:rsidR="007621F7" w:rsidRPr="00FD66D8">
        <w:t>contribute to reduced transfer duty</w:t>
      </w:r>
      <w:r w:rsidR="00A55116" w:rsidRPr="00FD66D8">
        <w:t>.</w:t>
      </w:r>
      <w:r w:rsidR="00147E57" w:rsidRPr="00FD66D8">
        <w:t xml:space="preserve"> </w:t>
      </w:r>
      <w:r w:rsidR="008B7215" w:rsidRPr="00FD66D8">
        <w:t xml:space="preserve">Housing affordability constraints from high dwelling prices could </w:t>
      </w:r>
      <w:r w:rsidR="000718F4" w:rsidRPr="00FD66D8">
        <w:t>further prolong</w:t>
      </w:r>
      <w:r w:rsidR="008B7215" w:rsidRPr="00FD66D8">
        <w:t xml:space="preserve"> the transition p</w:t>
      </w:r>
      <w:r w:rsidR="002D760C" w:rsidRPr="00FD66D8">
        <w:t xml:space="preserve">ath </w:t>
      </w:r>
      <w:r w:rsidR="000718F4" w:rsidRPr="00FD66D8">
        <w:t xml:space="preserve">of transaction volume per capita </w:t>
      </w:r>
      <w:r w:rsidR="002D760C" w:rsidRPr="00FD66D8">
        <w:t xml:space="preserve">back </w:t>
      </w:r>
      <w:r w:rsidR="000718F4" w:rsidRPr="00FD66D8">
        <w:t>to its</w:t>
      </w:r>
      <w:r w:rsidR="002D760C" w:rsidRPr="00FD66D8">
        <w:t xml:space="preserve"> long run </w:t>
      </w:r>
      <w:r w:rsidR="000718F4" w:rsidRPr="00FD66D8">
        <w:t>average</w:t>
      </w:r>
      <w:r w:rsidR="002D760C" w:rsidRPr="00FD66D8">
        <w:t>.</w:t>
      </w:r>
    </w:p>
    <w:p w14:paraId="2DF7E5EF" w14:textId="136EAC3A" w:rsidR="000C3FE8" w:rsidRPr="00FD66D8" w:rsidRDefault="000C3FE8" w:rsidP="00577B05">
      <w:pPr>
        <w:pStyle w:val="BodyText"/>
      </w:pPr>
      <w:r w:rsidRPr="00FD66D8">
        <w:t xml:space="preserve">Other state taxes are typically less volatile than those mentioned above and generally correlate to changes in the broader economy. </w:t>
      </w:r>
    </w:p>
    <w:p w14:paraId="5245D14E" w14:textId="55BA5079" w:rsidR="000C3FE8" w:rsidRPr="00FD66D8" w:rsidRDefault="00B63449" w:rsidP="00B63449">
      <w:pPr>
        <w:spacing w:before="360" w:after="120"/>
        <w:rPr>
          <w:rFonts w:ascii="Public Sans" w:hAnsi="Public Sans" w:cs="Arial"/>
          <w:iCs/>
          <w:color w:val="000000" w:themeColor="text1"/>
          <w:sz w:val="22"/>
          <w:lang w:val="en-AU"/>
        </w:rPr>
      </w:pPr>
      <w:r w:rsidRPr="00FD66D8">
        <w:rPr>
          <w:lang w:val="en-AU"/>
        </w:rPr>
        <w:br w:type="page"/>
      </w:r>
    </w:p>
    <w:p w14:paraId="1A3CC5A3" w14:textId="56E1FEB5" w:rsidR="000C3FE8" w:rsidRPr="00FD66D8" w:rsidRDefault="000C3FE8" w:rsidP="0046371F">
      <w:pPr>
        <w:pStyle w:val="Heading4"/>
      </w:pPr>
      <w:r w:rsidRPr="00FD66D8">
        <w:lastRenderedPageBreak/>
        <w:t xml:space="preserve">GST </w:t>
      </w:r>
      <w:r w:rsidR="00A206CC" w:rsidRPr="00FD66D8">
        <w:t xml:space="preserve">revenue </w:t>
      </w:r>
    </w:p>
    <w:p w14:paraId="6AF11F32" w14:textId="61954BA5" w:rsidR="00A605E0" w:rsidRPr="00FD66D8" w:rsidRDefault="00A605E0" w:rsidP="00577B05">
      <w:pPr>
        <w:pStyle w:val="BodyText"/>
      </w:pPr>
      <w:r w:rsidRPr="00FD66D8">
        <w:t>GST is collected by the Australian Government and then apportioned to the states. Three main factors determine how much GST New South Wales receives:</w:t>
      </w:r>
    </w:p>
    <w:p w14:paraId="3F46BD9F" w14:textId="25937647" w:rsidR="00A605E0" w:rsidRPr="00FD66D8" w:rsidRDefault="00A605E0" w:rsidP="00577B05">
      <w:pPr>
        <w:pStyle w:val="Bullet1"/>
        <w:rPr>
          <w:rFonts w:cstheme="minorBidi"/>
          <w:sz w:val="20"/>
          <w:szCs w:val="22"/>
        </w:rPr>
      </w:pPr>
      <w:r w:rsidRPr="00FD66D8">
        <w:t xml:space="preserve">how much is collected across the nation by the </w:t>
      </w:r>
      <w:r w:rsidR="00D71C35" w:rsidRPr="00FD66D8">
        <w:t xml:space="preserve">Australian Government </w:t>
      </w:r>
      <w:r w:rsidRPr="00FD66D8">
        <w:t>(</w:t>
      </w:r>
      <w:r w:rsidR="00CE57C5" w:rsidRPr="00FD66D8">
        <w:t>i.e.</w:t>
      </w:r>
      <w:r w:rsidRPr="00FD66D8">
        <w:t xml:space="preserve"> pool size)</w:t>
      </w:r>
    </w:p>
    <w:p w14:paraId="17E54B5D" w14:textId="69AE3F7A" w:rsidR="00A605E0" w:rsidRPr="00FD66D8" w:rsidRDefault="00A605E0" w:rsidP="00577B05">
      <w:pPr>
        <w:pStyle w:val="Bullet1"/>
      </w:pPr>
      <w:r w:rsidRPr="00FD66D8">
        <w:t xml:space="preserve">New South </w:t>
      </w:r>
      <w:proofErr w:type="spellStart"/>
      <w:r w:rsidRPr="00FD66D8">
        <w:t>Wales’</w:t>
      </w:r>
      <w:proofErr w:type="spellEnd"/>
      <w:r w:rsidRPr="00FD66D8">
        <w:t xml:space="preserve"> share of the national population (called the population share)</w:t>
      </w:r>
    </w:p>
    <w:p w14:paraId="5288F704" w14:textId="252D40E2" w:rsidR="00A605E0" w:rsidRPr="00FD66D8" w:rsidRDefault="00A605E0" w:rsidP="00577B05">
      <w:pPr>
        <w:pStyle w:val="Bullet1"/>
        <w:rPr>
          <w:rFonts w:cs="Times New Roman"/>
          <w:sz w:val="20"/>
          <w:szCs w:val="20"/>
        </w:rPr>
      </w:pPr>
      <w:r w:rsidRPr="00FD66D8">
        <w:t>the relative per person allocation of the pool to New South Wales (</w:t>
      </w:r>
      <w:r w:rsidR="00CE57C5" w:rsidRPr="00FD66D8">
        <w:t>i.e.</w:t>
      </w:r>
      <w:r w:rsidRPr="00FD66D8">
        <w:t xml:space="preserve"> the relativity).</w:t>
      </w:r>
    </w:p>
    <w:p w14:paraId="3D02AE4B" w14:textId="2750695E" w:rsidR="00816761" w:rsidRPr="00FD66D8" w:rsidRDefault="000C3FE8" w:rsidP="00C65BA8">
      <w:pPr>
        <w:pStyle w:val="BodyText"/>
      </w:pPr>
      <w:r w:rsidRPr="00FD66D8">
        <w:t xml:space="preserve">Table </w:t>
      </w:r>
      <w:r w:rsidR="00490D46" w:rsidRPr="00FD66D8">
        <w:t>E.</w:t>
      </w:r>
      <w:r w:rsidR="00C71796" w:rsidRPr="00FD66D8">
        <w:t>3</w:t>
      </w:r>
      <w:r w:rsidRPr="00FD66D8">
        <w:t xml:space="preserve"> illustrates the sensitivity of forecast GST distribution to New South Wales to a one percentage point increase in taxable consumption and dwelling investment (the main drivers of the GST pool size), and NSW population share (in absolute terms).</w:t>
      </w:r>
      <w:r w:rsidR="008510AD" w:rsidRPr="00FD66D8">
        <w:t xml:space="preserve"> </w:t>
      </w:r>
      <w:r w:rsidR="00816761" w:rsidRPr="00FD66D8">
        <w:t>These drivers are exposed to various economic risks</w:t>
      </w:r>
      <w:r w:rsidR="00D4438C" w:rsidRPr="00FD66D8">
        <w:t>.</w:t>
      </w:r>
    </w:p>
    <w:p w14:paraId="077BAADD" w14:textId="5FB51CC0" w:rsidR="000C3FE8" w:rsidRPr="00FD66D8" w:rsidRDefault="5103541A" w:rsidP="00577B05">
      <w:pPr>
        <w:pStyle w:val="BodyText"/>
      </w:pPr>
      <w:r w:rsidRPr="2D8B9CE7">
        <w:rPr>
          <w:lang w:val="en-US"/>
        </w:rPr>
        <w:t xml:space="preserve">The </w:t>
      </w:r>
      <w:r w:rsidR="7DA7B39C" w:rsidRPr="2D8B9CE7">
        <w:rPr>
          <w:lang w:val="en-US"/>
        </w:rPr>
        <w:t xml:space="preserve">Commonwealth </w:t>
      </w:r>
      <w:r w:rsidRPr="2D8B9CE7">
        <w:rPr>
          <w:lang w:val="en-US"/>
        </w:rPr>
        <w:t>G</w:t>
      </w:r>
      <w:r w:rsidR="7DA7B39C" w:rsidRPr="2D8B9CE7">
        <w:rPr>
          <w:lang w:val="en-US"/>
        </w:rPr>
        <w:t>rant</w:t>
      </w:r>
      <w:r w:rsidR="1393D3A9" w:rsidRPr="2D8B9CE7">
        <w:rPr>
          <w:lang w:val="en-US"/>
        </w:rPr>
        <w:t>s</w:t>
      </w:r>
      <w:r w:rsidR="7DA7B39C" w:rsidRPr="2D8B9CE7">
        <w:rPr>
          <w:lang w:val="en-US"/>
        </w:rPr>
        <w:t xml:space="preserve"> </w:t>
      </w:r>
      <w:r w:rsidRPr="2D8B9CE7">
        <w:rPr>
          <w:lang w:val="en-US"/>
        </w:rPr>
        <w:t>C</w:t>
      </w:r>
      <w:r w:rsidR="7DA7B39C" w:rsidRPr="2D8B9CE7">
        <w:rPr>
          <w:lang w:val="en-US"/>
        </w:rPr>
        <w:t>ommission (CGC)</w:t>
      </w:r>
      <w:r w:rsidRPr="2D8B9CE7">
        <w:rPr>
          <w:lang w:val="en-US"/>
        </w:rPr>
        <w:t xml:space="preserve"> assesses states’ GST needs based on the average spending and revenue policies of all states. The averages vary over time due to underlying changes in state policies as well as updated or new data</w:t>
      </w:r>
      <w:r w:rsidR="05D42922" w:rsidRPr="2D8B9CE7">
        <w:rPr>
          <w:lang w:val="en-US"/>
        </w:rPr>
        <w:t xml:space="preserve"> which is often provided by the states</w:t>
      </w:r>
      <w:r w:rsidRPr="2D8B9CE7">
        <w:rPr>
          <w:lang w:val="en-US"/>
        </w:rPr>
        <w:t xml:space="preserve">. As such, </w:t>
      </w:r>
      <w:r w:rsidR="05D42922" w:rsidRPr="2D8B9CE7">
        <w:rPr>
          <w:lang w:val="en-US"/>
        </w:rPr>
        <w:t>GST</w:t>
      </w:r>
      <w:r w:rsidRPr="2D8B9CE7">
        <w:rPr>
          <w:lang w:val="en-US"/>
        </w:rPr>
        <w:t xml:space="preserve"> relativit</w:t>
      </w:r>
      <w:r w:rsidR="05D42922" w:rsidRPr="2D8B9CE7">
        <w:rPr>
          <w:lang w:val="en-US"/>
        </w:rPr>
        <w:t>y projections</w:t>
      </w:r>
      <w:r w:rsidRPr="2D8B9CE7">
        <w:rPr>
          <w:lang w:val="en-US"/>
        </w:rPr>
        <w:t xml:space="preserve"> are subject to a high degree of uncertainty.</w:t>
      </w:r>
    </w:p>
    <w:p w14:paraId="2E5697A9" w14:textId="77777777" w:rsidR="000C3FE8" w:rsidRPr="00FD66D8" w:rsidRDefault="000C3FE8" w:rsidP="0046371F">
      <w:pPr>
        <w:pStyle w:val="Heading4"/>
        <w:rPr>
          <w:rFonts w:asciiTheme="minorHAnsi" w:eastAsiaTheme="minorEastAsia" w:hAnsiTheme="minorHAnsi" w:cstheme="minorBidi"/>
        </w:rPr>
      </w:pPr>
      <w:r w:rsidRPr="00FD66D8">
        <w:t>Royalties</w:t>
      </w:r>
    </w:p>
    <w:bookmarkEnd w:id="2"/>
    <w:p w14:paraId="4B04EAC9" w14:textId="7364E1F7" w:rsidR="000C3FE8" w:rsidRPr="00FD66D8" w:rsidRDefault="000C3FE8" w:rsidP="00577B05">
      <w:pPr>
        <w:pStyle w:val="BodyText"/>
      </w:pPr>
      <w:r w:rsidRPr="00FD66D8">
        <w:t>A large share of revenue from royalties is generated from thermal and coking coal exports, which means that the amount of royalties collected are sensitive to changes in:</w:t>
      </w:r>
    </w:p>
    <w:p w14:paraId="16B00A4C" w14:textId="77777777" w:rsidR="000C3FE8" w:rsidRPr="00FD66D8" w:rsidRDefault="5103541A" w:rsidP="00577B05">
      <w:pPr>
        <w:pStyle w:val="Bullet1"/>
      </w:pPr>
      <w:r w:rsidRPr="2D8B9CE7">
        <w:rPr>
          <w:lang w:val="en-US"/>
        </w:rPr>
        <w:t xml:space="preserve">coal production volumes – an increase in coal volumes increases the quantity of coal that royalties are charged on, hence increasing </w:t>
      </w:r>
      <w:proofErr w:type="gramStart"/>
      <w:r w:rsidRPr="2D8B9CE7">
        <w:rPr>
          <w:lang w:val="en-US"/>
        </w:rPr>
        <w:t>royalties</w:t>
      </w:r>
      <w:proofErr w:type="gramEnd"/>
      <w:r w:rsidRPr="2D8B9CE7">
        <w:rPr>
          <w:lang w:val="en-US"/>
        </w:rPr>
        <w:t xml:space="preserve"> revenue</w:t>
      </w:r>
    </w:p>
    <w:p w14:paraId="7A87C0F3" w14:textId="794C407B" w:rsidR="000C3FE8" w:rsidRPr="00FD66D8" w:rsidRDefault="5103541A" w:rsidP="00577B05">
      <w:pPr>
        <w:pStyle w:val="Bullet1"/>
      </w:pPr>
      <w:r w:rsidRPr="2D8B9CE7">
        <w:rPr>
          <w:lang w:val="en-US"/>
        </w:rPr>
        <w:t xml:space="preserve">coal prices – an increase in US dollar coal prices increases the value of coal sold to domestic and international customers, also increasing </w:t>
      </w:r>
      <w:proofErr w:type="gramStart"/>
      <w:r w:rsidRPr="2D8B9CE7">
        <w:rPr>
          <w:lang w:val="en-US"/>
        </w:rPr>
        <w:t>royalties</w:t>
      </w:r>
      <w:proofErr w:type="gramEnd"/>
      <w:r w:rsidRPr="2D8B9CE7">
        <w:rPr>
          <w:lang w:val="en-US"/>
        </w:rPr>
        <w:t xml:space="preserve"> revenue</w:t>
      </w:r>
    </w:p>
    <w:p w14:paraId="7F2D4982" w14:textId="720DB7E7" w:rsidR="000C7507" w:rsidRPr="00FD66D8" w:rsidRDefault="000C3FE8" w:rsidP="00577B05">
      <w:pPr>
        <w:pStyle w:val="Bullet1"/>
        <w:rPr>
          <w:rFonts w:asciiTheme="minorHAnsi" w:hAnsiTheme="minorHAnsi" w:cstheme="minorBidi"/>
        </w:rPr>
      </w:pPr>
      <w:r w:rsidRPr="00FD66D8">
        <w:t xml:space="preserve">exchange rates – an appreciation of the Australian-US exchange rate reduces the Australian dollar </w:t>
      </w:r>
      <w:r w:rsidR="00C27464" w:rsidRPr="00FD66D8">
        <w:t xml:space="preserve">(AUD) </w:t>
      </w:r>
      <w:r w:rsidRPr="00FD66D8">
        <w:t>value of coal exports because coal exports are typically transacted in US dollars</w:t>
      </w:r>
      <w:r w:rsidR="00D257A1" w:rsidRPr="00FD66D8">
        <w:t xml:space="preserve"> (</w:t>
      </w:r>
      <w:r w:rsidR="007F2E8F" w:rsidRPr="00FD66D8">
        <w:t>s</w:t>
      </w:r>
      <w:r w:rsidR="00D257A1" w:rsidRPr="00FD66D8">
        <w:t>ee Table E.</w:t>
      </w:r>
      <w:r w:rsidR="00A33A78" w:rsidRPr="00FD66D8">
        <w:t>3</w:t>
      </w:r>
      <w:r w:rsidR="00D257A1" w:rsidRPr="00FD66D8">
        <w:t>)</w:t>
      </w:r>
      <w:r w:rsidRPr="00FD66D8">
        <w:t>.</w:t>
      </w:r>
    </w:p>
    <w:p w14:paraId="5C84AB28" w14:textId="4362C810" w:rsidR="00CA6205" w:rsidRPr="00FD66D8" w:rsidRDefault="66829B3A" w:rsidP="2D8B9CE7">
      <w:pPr>
        <w:pStyle w:val="BodyText"/>
        <w:rPr>
          <w:lang w:val="en-US"/>
        </w:rPr>
      </w:pPr>
      <w:r w:rsidRPr="2D8B9CE7">
        <w:rPr>
          <w:lang w:val="en-US"/>
        </w:rPr>
        <w:t>Uncertainty in g</w:t>
      </w:r>
      <w:r w:rsidR="0C023734" w:rsidRPr="2D8B9CE7">
        <w:rPr>
          <w:lang w:val="en-US"/>
        </w:rPr>
        <w:t>lobal polic</w:t>
      </w:r>
      <w:r w:rsidRPr="2D8B9CE7">
        <w:rPr>
          <w:lang w:val="en-US"/>
        </w:rPr>
        <w:t>ies</w:t>
      </w:r>
      <w:r w:rsidR="331A8497" w:rsidRPr="2D8B9CE7">
        <w:rPr>
          <w:lang w:val="en-US"/>
        </w:rPr>
        <w:t xml:space="preserve">, resulting from </w:t>
      </w:r>
      <w:r w:rsidR="5DCFA3A9" w:rsidRPr="2D8B9CE7">
        <w:rPr>
          <w:lang w:val="en-US"/>
        </w:rPr>
        <w:t>US</w:t>
      </w:r>
      <w:r w:rsidR="331A8497" w:rsidRPr="2D8B9CE7">
        <w:rPr>
          <w:lang w:val="en-US"/>
        </w:rPr>
        <w:t xml:space="preserve"> tariffs and their impact on China poses a risk to coal volumes and prices. It is unclear to what extent trade tensions with the US will impact </w:t>
      </w:r>
      <w:r w:rsidR="0C023734" w:rsidRPr="2D8B9CE7">
        <w:rPr>
          <w:lang w:val="en-US"/>
        </w:rPr>
        <w:t>Chi</w:t>
      </w:r>
      <w:r w:rsidRPr="2D8B9CE7">
        <w:rPr>
          <w:lang w:val="en-US"/>
        </w:rPr>
        <w:t>na’s</w:t>
      </w:r>
      <w:r w:rsidR="331A8497" w:rsidRPr="2D8B9CE7">
        <w:rPr>
          <w:lang w:val="en-US"/>
        </w:rPr>
        <w:t xml:space="preserve"> economy. If </w:t>
      </w:r>
      <w:r w:rsidR="4DD41BE7" w:rsidRPr="2D8B9CE7">
        <w:rPr>
          <w:lang w:val="en-US"/>
        </w:rPr>
        <w:t>the</w:t>
      </w:r>
      <w:r w:rsidR="331A8497" w:rsidRPr="2D8B9CE7">
        <w:rPr>
          <w:lang w:val="en-US"/>
        </w:rPr>
        <w:t xml:space="preserve"> growth </w:t>
      </w:r>
      <w:r w:rsidR="4DD41BE7" w:rsidRPr="2D8B9CE7">
        <w:rPr>
          <w:lang w:val="en-US"/>
        </w:rPr>
        <w:t xml:space="preserve">in </w:t>
      </w:r>
      <w:r w:rsidR="0C023734" w:rsidRPr="2D8B9CE7">
        <w:rPr>
          <w:lang w:val="en-US"/>
        </w:rPr>
        <w:t>Chin</w:t>
      </w:r>
      <w:r w:rsidR="4DD41BE7" w:rsidRPr="2D8B9CE7">
        <w:rPr>
          <w:lang w:val="en-US"/>
        </w:rPr>
        <w:t>a’s economy slows</w:t>
      </w:r>
      <w:r w:rsidR="331A8497" w:rsidRPr="2D8B9CE7">
        <w:rPr>
          <w:lang w:val="en-US"/>
        </w:rPr>
        <w:t xml:space="preserve">, demand for NSW coal exports would decrease, reducing coal prices and </w:t>
      </w:r>
      <w:proofErr w:type="gramStart"/>
      <w:r w:rsidR="331A8497" w:rsidRPr="2D8B9CE7">
        <w:rPr>
          <w:lang w:val="en-US"/>
        </w:rPr>
        <w:t>royalt</w:t>
      </w:r>
      <w:r w:rsidR="332A4943" w:rsidRPr="2D8B9CE7">
        <w:rPr>
          <w:lang w:val="en-US"/>
        </w:rPr>
        <w:t>ies</w:t>
      </w:r>
      <w:proofErr w:type="gramEnd"/>
      <w:r w:rsidR="331A8497" w:rsidRPr="2D8B9CE7">
        <w:rPr>
          <w:lang w:val="en-US"/>
        </w:rPr>
        <w:t xml:space="preserve"> revenue. This could </w:t>
      </w:r>
      <w:r w:rsidR="5C63C14E" w:rsidRPr="2D8B9CE7">
        <w:rPr>
          <w:lang w:val="en-US"/>
        </w:rPr>
        <w:t xml:space="preserve">also </w:t>
      </w:r>
      <w:r w:rsidR="331A8497" w:rsidRPr="2D8B9CE7">
        <w:rPr>
          <w:lang w:val="en-US"/>
        </w:rPr>
        <w:t xml:space="preserve">have implications for the AUD/USD exchange rate, contributing to higher levels of volatility than usual.  </w:t>
      </w:r>
    </w:p>
    <w:p w14:paraId="3D9CBDC7" w14:textId="40E92061" w:rsidR="00A16BA6" w:rsidRPr="00FD66D8" w:rsidRDefault="00A16BA6" w:rsidP="0046371F">
      <w:pPr>
        <w:pStyle w:val="Heading3"/>
      </w:pPr>
      <w:r w:rsidRPr="00FD66D8">
        <w:t xml:space="preserve">Investment </w:t>
      </w:r>
      <w:r w:rsidR="00E37942" w:rsidRPr="00FD66D8">
        <w:t>r</w:t>
      </w:r>
      <w:r w:rsidRPr="00FD66D8">
        <w:t>evenue</w:t>
      </w:r>
    </w:p>
    <w:p w14:paraId="316F242A" w14:textId="61AE2D5E" w:rsidR="00CE57C5" w:rsidRPr="00FD66D8" w:rsidRDefault="32482F2E" w:rsidP="00C81360">
      <w:pPr>
        <w:pStyle w:val="BodyText"/>
        <w:keepNext/>
      </w:pPr>
      <w:r w:rsidRPr="00FD66D8">
        <w:t xml:space="preserve">Financial markets have been positive </w:t>
      </w:r>
      <w:r w:rsidR="6605E4F6" w:rsidRPr="00FD66D8">
        <w:t>in</w:t>
      </w:r>
      <w:r w:rsidRPr="00FD66D8">
        <w:t xml:space="preserve"> 2024-25, despite market reaction to the US</w:t>
      </w:r>
      <w:r w:rsidR="0BD39DB9" w:rsidRPr="00FD66D8">
        <w:t> </w:t>
      </w:r>
      <w:r w:rsidRPr="00FD66D8">
        <w:t>Administration</w:t>
      </w:r>
      <w:r w:rsidR="4E03A208" w:rsidRPr="00FD66D8">
        <w:t>’</w:t>
      </w:r>
      <w:r w:rsidRPr="00FD66D8">
        <w:t>s announcements on tariff and trade policy in April</w:t>
      </w:r>
      <w:r w:rsidR="00632A5B" w:rsidRPr="00FD66D8">
        <w:t xml:space="preserve"> 2025</w:t>
      </w:r>
      <w:r w:rsidRPr="00FD66D8">
        <w:t xml:space="preserve">. This positive performance in turn drove solid investment return outcomes for </w:t>
      </w:r>
      <w:r w:rsidR="18F1E567" w:rsidRPr="00FD66D8">
        <w:t>s</w:t>
      </w:r>
      <w:r w:rsidRPr="00FD66D8">
        <w:t>tate funds. Financial markets remain volatile, as the ongoing uncertainty about the global economic outlook</w:t>
      </w:r>
      <w:r w:rsidR="58C9FF91" w:rsidRPr="00FD66D8">
        <w:t xml:space="preserve"> continues to affect</w:t>
      </w:r>
      <w:r w:rsidRPr="00FD66D8">
        <w:t xml:space="preserve"> investor sentiment. Investment returns may be above or below estimates which may impact investment revenue.</w:t>
      </w:r>
    </w:p>
    <w:p w14:paraId="0FCB2BB0" w14:textId="77777777" w:rsidR="00CE57C5" w:rsidRPr="00FD66D8" w:rsidRDefault="00CE57C5" w:rsidP="00CE57C5">
      <w:pPr>
        <w:pStyle w:val="Heading3"/>
      </w:pPr>
      <w:r w:rsidRPr="00FD66D8">
        <w:t xml:space="preserve">Water sector government businesses </w:t>
      </w:r>
    </w:p>
    <w:p w14:paraId="0057BCE8" w14:textId="77777777" w:rsidR="00CE57C5" w:rsidRPr="00FD66D8" w:rsidRDefault="00CE57C5" w:rsidP="00CE57C5">
      <w:pPr>
        <w:pStyle w:val="BodyText"/>
      </w:pPr>
      <w:r w:rsidRPr="00FD66D8">
        <w:t xml:space="preserve">The Independent Pricing and Regulatory Tribunal is currently reviewing the prices that Sydney Water, Hunter Water, </w:t>
      </w:r>
      <w:proofErr w:type="spellStart"/>
      <w:r w:rsidRPr="00FD66D8">
        <w:t>WaterNSW</w:t>
      </w:r>
      <w:proofErr w:type="spellEnd"/>
      <w:r w:rsidRPr="00FD66D8">
        <w:t xml:space="preserve"> and the Water Administration Ministerial Corporation may charge their customers for the five-year determination period from 1 July 2025 until 30 June 2030. The determinations can impact the Budget through the level of net funding required by the businesses or through shareholder distributions. The determination process will not conclude before the Budget is published. However, the published Draft Determinations indicate there may be significant negative budget impacts which the Government may need to reflect in the 2025-26 Half-Yearly Review. </w:t>
      </w:r>
    </w:p>
    <w:p w14:paraId="23936E55" w14:textId="64B5E716" w:rsidR="000E290D" w:rsidRPr="00FD66D8" w:rsidRDefault="000E290D" w:rsidP="00C81360">
      <w:pPr>
        <w:pStyle w:val="BodyText"/>
        <w:keepNext/>
        <w:rPr>
          <w:rFonts w:eastAsia="Arial"/>
        </w:rPr>
      </w:pPr>
      <w:r w:rsidRPr="00FD66D8">
        <w:br w:type="page"/>
      </w:r>
    </w:p>
    <w:p w14:paraId="7DE174DD" w14:textId="3329AF75" w:rsidR="000C3FE8" w:rsidRPr="00FD66D8" w:rsidRDefault="005344AC" w:rsidP="00577B05">
      <w:pPr>
        <w:pStyle w:val="Heading3"/>
        <w:rPr>
          <w:rFonts w:asciiTheme="minorHAnsi" w:eastAsiaTheme="minorEastAsia" w:hAnsiTheme="minorHAnsi" w:cstheme="minorBidi"/>
        </w:rPr>
      </w:pPr>
      <w:r w:rsidRPr="00FD66D8">
        <w:lastRenderedPageBreak/>
        <w:t>E</w:t>
      </w:r>
      <w:r w:rsidR="000C3FE8" w:rsidRPr="00FD66D8">
        <w:t>xpense risks</w:t>
      </w:r>
      <w:r w:rsidR="000C3FE8" w:rsidRPr="00FD66D8">
        <w:rPr>
          <w:rStyle w:val="FootnoteReference"/>
        </w:rPr>
        <w:footnoteReference w:id="2"/>
      </w:r>
    </w:p>
    <w:p w14:paraId="735220A1" w14:textId="1A3724FD" w:rsidR="000B55EE" w:rsidRPr="00FD66D8" w:rsidRDefault="000B55EE" w:rsidP="00577B05">
      <w:pPr>
        <w:pStyle w:val="BodyText"/>
      </w:pPr>
      <w:r w:rsidRPr="00FD66D8">
        <w:t xml:space="preserve">There are a variety of expense risks </w:t>
      </w:r>
      <w:r w:rsidR="00DF657F" w:rsidRPr="00FD66D8">
        <w:t xml:space="preserve">where the </w:t>
      </w:r>
      <w:r w:rsidR="009065DD" w:rsidRPr="00FD66D8">
        <w:t xml:space="preserve">impact </w:t>
      </w:r>
      <w:r w:rsidR="000B3590" w:rsidRPr="00FD66D8">
        <w:t>to the Budget</w:t>
      </w:r>
      <w:r w:rsidR="009065DD" w:rsidRPr="00FD66D8">
        <w:t xml:space="preserve"> is unknown or where events are yet to occur</w:t>
      </w:r>
      <w:r w:rsidR="00F76286" w:rsidRPr="00FD66D8">
        <w:t>, including:</w:t>
      </w:r>
    </w:p>
    <w:p w14:paraId="2DCAC8DD" w14:textId="165ACA34" w:rsidR="000C3FE8" w:rsidRPr="00FD66D8" w:rsidRDefault="002305E7" w:rsidP="00577B05">
      <w:pPr>
        <w:pStyle w:val="Bullet1"/>
      </w:pPr>
      <w:r w:rsidRPr="00FD66D8">
        <w:t>e</w:t>
      </w:r>
      <w:r w:rsidR="000C3FE8" w:rsidRPr="00FD66D8">
        <w:t>mployee-related expenses</w:t>
      </w:r>
      <w:r w:rsidR="00F509B1" w:rsidRPr="00FD66D8">
        <w:rPr>
          <w:vertAlign w:val="superscript"/>
        </w:rPr>
        <w:t xml:space="preserve"> </w:t>
      </w:r>
      <w:r w:rsidR="003B15DB" w:rsidRPr="00FD66D8">
        <w:t>can be</w:t>
      </w:r>
      <w:r w:rsidR="000C3FE8" w:rsidRPr="00FD66D8">
        <w:t xml:space="preserve"> impacted by new industrial instruments, public sector wages policy</w:t>
      </w:r>
      <w:r w:rsidR="00F449F9" w:rsidRPr="00FD66D8">
        <w:t>,</w:t>
      </w:r>
      <w:r w:rsidR="000C3FE8" w:rsidRPr="00FD66D8">
        <w:t xml:space="preserve"> the workforce size and composition</w:t>
      </w:r>
      <w:r w:rsidR="00F449F9" w:rsidRPr="00FD66D8">
        <w:t xml:space="preserve">, and </w:t>
      </w:r>
      <w:r w:rsidR="00831A24" w:rsidRPr="00FD66D8">
        <w:t>insurance risk</w:t>
      </w:r>
      <w:r w:rsidR="001553FA" w:rsidRPr="00FD66D8">
        <w:t>, such as workers compensation costs</w:t>
      </w:r>
      <w:r w:rsidR="00D73CA6" w:rsidRPr="00FD66D8">
        <w:t xml:space="preserve"> (</w:t>
      </w:r>
      <w:r w:rsidR="00831A24" w:rsidRPr="00FD66D8">
        <w:t>see insurance in Balance Sheet risks</w:t>
      </w:r>
      <w:r w:rsidR="00D73CA6" w:rsidRPr="00FD66D8">
        <w:t>)</w:t>
      </w:r>
      <w:r w:rsidR="000C3FE8" w:rsidRPr="00FD66D8">
        <w:t xml:space="preserve"> </w:t>
      </w:r>
    </w:p>
    <w:p w14:paraId="2A278BB2" w14:textId="137EDCBC" w:rsidR="005A6B43" w:rsidRPr="00FD66D8" w:rsidRDefault="002305E7" w:rsidP="00577B05">
      <w:pPr>
        <w:pStyle w:val="Bullet1"/>
      </w:pPr>
      <w:r w:rsidRPr="00FD66D8">
        <w:t>d</w:t>
      </w:r>
      <w:r w:rsidR="00C44B87" w:rsidRPr="00FD66D8">
        <w:t xml:space="preserve">ifferences </w:t>
      </w:r>
      <w:r w:rsidR="002827D2" w:rsidRPr="00FD66D8">
        <w:t>between</w:t>
      </w:r>
      <w:r w:rsidR="00C44B87" w:rsidRPr="00FD66D8">
        <w:t xml:space="preserve"> </w:t>
      </w:r>
      <w:r w:rsidR="00057547" w:rsidRPr="00FD66D8">
        <w:t xml:space="preserve">budget assumptions </w:t>
      </w:r>
      <w:r w:rsidR="00900358" w:rsidRPr="00FD66D8">
        <w:t xml:space="preserve">and actual costs incurred by </w:t>
      </w:r>
      <w:r w:rsidR="006B0CFD" w:rsidRPr="00FD66D8">
        <w:t>g</w:t>
      </w:r>
      <w:r w:rsidR="00900358" w:rsidRPr="00FD66D8">
        <w:t xml:space="preserve">overnment, including </w:t>
      </w:r>
      <w:r w:rsidR="005D6821" w:rsidRPr="00FD66D8">
        <w:t>inflation</w:t>
      </w:r>
      <w:r w:rsidR="00900358" w:rsidRPr="00FD66D8">
        <w:t xml:space="preserve"> and </w:t>
      </w:r>
      <w:r w:rsidR="007177A5" w:rsidRPr="00FD66D8">
        <w:t>costs of borrowing</w:t>
      </w:r>
      <w:r w:rsidR="00900358" w:rsidRPr="00FD66D8">
        <w:t>s</w:t>
      </w:r>
      <w:r w:rsidR="00B3141E" w:rsidRPr="00FD66D8">
        <w:t xml:space="preserve"> </w:t>
      </w:r>
    </w:p>
    <w:p w14:paraId="241B84DA" w14:textId="77777777" w:rsidR="005344AC" w:rsidRPr="00FD66D8" w:rsidRDefault="005344AC" w:rsidP="00577B05">
      <w:pPr>
        <w:pStyle w:val="Bullet1"/>
      </w:pPr>
      <w:r w:rsidRPr="00FD66D8">
        <w:t>changes to parameters that influence the liabilities and associated expenses for superannuation, long service leave, other employee provisions and insurance provisions (see below for further balance sheet risks and sensitivities)</w:t>
      </w:r>
    </w:p>
    <w:p w14:paraId="126A0198" w14:textId="2DA6B5CB" w:rsidR="002A4F11" w:rsidRPr="00FD66D8" w:rsidRDefault="005344AC" w:rsidP="00577B05">
      <w:pPr>
        <w:pStyle w:val="Bullet1"/>
      </w:pPr>
      <w:r w:rsidRPr="00FD66D8">
        <w:t>additional risks and pressures within agency budgets, for example increased energy costs</w:t>
      </w:r>
      <w:r w:rsidR="00C67D8A" w:rsidRPr="00FD66D8">
        <w:t xml:space="preserve">, unforeseen legal expenses, ceasing </w:t>
      </w:r>
      <w:r w:rsidR="00787030" w:rsidRPr="00FD66D8">
        <w:t>programs</w:t>
      </w:r>
      <w:r w:rsidR="00057547" w:rsidRPr="00FD66D8">
        <w:t>, higher than budgeted maintenance, depreciation (including impacts of revaluations) and operating costs</w:t>
      </w:r>
    </w:p>
    <w:p w14:paraId="3D9C007F" w14:textId="2770601B" w:rsidR="00E8541F" w:rsidRPr="00FD66D8" w:rsidRDefault="001B6FAF" w:rsidP="00577B05">
      <w:pPr>
        <w:pStyle w:val="Bullet1"/>
      </w:pPr>
      <w:r w:rsidRPr="00FD66D8">
        <w:t>infrastructure market capacity risks, including labour shortages</w:t>
      </w:r>
      <w:r w:rsidR="000C64DF" w:rsidRPr="00FD66D8">
        <w:t xml:space="preserve"> and cost </w:t>
      </w:r>
      <w:r w:rsidR="2C71EBAC" w:rsidRPr="00FD66D8">
        <w:t>escalation</w:t>
      </w:r>
      <w:r w:rsidR="00345F20" w:rsidRPr="00FD66D8">
        <w:t>s</w:t>
      </w:r>
    </w:p>
    <w:p w14:paraId="75FD3580" w14:textId="06795D39" w:rsidR="004341D7" w:rsidRPr="00FD66D8" w:rsidRDefault="00E66AD8" w:rsidP="00577B05">
      <w:pPr>
        <w:pStyle w:val="Bullet1"/>
      </w:pPr>
      <w:r w:rsidRPr="00FD66D8">
        <w:t>c</w:t>
      </w:r>
      <w:r w:rsidR="002D7AE5" w:rsidRPr="00FD66D8">
        <w:t>yber security</w:t>
      </w:r>
      <w:r w:rsidR="00ED5B92" w:rsidRPr="00FD66D8">
        <w:t xml:space="preserve"> events as</w:t>
      </w:r>
      <w:r w:rsidR="004341D7" w:rsidRPr="00FD66D8">
        <w:t xml:space="preserve"> the volume and sophistication of cyber-attacks are increasing and the timing and financial impact of a cyber incident is uncertain</w:t>
      </w:r>
    </w:p>
    <w:p w14:paraId="793B9631" w14:textId="16C0BC57" w:rsidR="0053448C" w:rsidRPr="00FD66D8" w:rsidRDefault="00D62F97" w:rsidP="00577B05">
      <w:pPr>
        <w:pStyle w:val="Bullet1"/>
      </w:pPr>
      <w:r w:rsidRPr="00FD66D8">
        <w:t>e</w:t>
      </w:r>
      <w:r w:rsidR="0053448C" w:rsidRPr="00FD66D8">
        <w:t>xogenous risks, e.g. Australian Government payments, inflation, interest rate changes or natural disasters</w:t>
      </w:r>
      <w:r w:rsidR="00FF1CE6" w:rsidRPr="00FD66D8">
        <w:t xml:space="preserve">, such as the </w:t>
      </w:r>
      <w:r w:rsidR="00DC2DF5" w:rsidRPr="00FD66D8">
        <w:t xml:space="preserve">recent </w:t>
      </w:r>
      <w:r w:rsidR="00FF1CE6" w:rsidRPr="00FD66D8">
        <w:t>flood</w:t>
      </w:r>
      <w:r w:rsidR="00DC2DF5" w:rsidRPr="00FD66D8">
        <w:t>s in the Mid-North Coast</w:t>
      </w:r>
      <w:r w:rsidR="0053448C" w:rsidRPr="00FD66D8">
        <w:t xml:space="preserve">. </w:t>
      </w:r>
    </w:p>
    <w:p w14:paraId="73F30C14" w14:textId="0B04614B" w:rsidR="000634D3" w:rsidRPr="00FD66D8" w:rsidRDefault="000634D3" w:rsidP="000634D3">
      <w:pPr>
        <w:pStyle w:val="TableEX"/>
      </w:pPr>
      <w:r w:rsidRPr="00FD66D8">
        <w:t xml:space="preserve">Operating statement risks and sensitivities: </w:t>
      </w:r>
      <w:r w:rsidR="00A67E31" w:rsidRPr="00FD66D8">
        <w:t>e</w:t>
      </w:r>
      <w:r w:rsidRPr="00FD66D8">
        <w:t>stimated impact on the general government sector budget result with 1 percentage point increase in each factor</w:t>
      </w:r>
    </w:p>
    <w:tbl>
      <w:tblPr>
        <w:tblStyle w:val="TableGrid"/>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E.3: Operating statement risks and sensitivities: estimated impact on the general government sector budget result with 1 percentage point increase in each factor"/>
      </w:tblPr>
      <w:tblGrid>
        <w:gridCol w:w="1814"/>
        <w:gridCol w:w="3798"/>
        <w:gridCol w:w="1134"/>
        <w:gridCol w:w="966"/>
        <w:gridCol w:w="967"/>
        <w:gridCol w:w="971"/>
      </w:tblGrid>
      <w:tr w:rsidR="000634D3" w:rsidRPr="00FD66D8" w14:paraId="2FEFA7F4" w14:textId="77777777">
        <w:trPr>
          <w:trHeight w:val="283"/>
        </w:trPr>
        <w:tc>
          <w:tcPr>
            <w:tcW w:w="1814" w:type="dxa"/>
            <w:vMerge w:val="restart"/>
            <w:shd w:val="clear" w:color="auto" w:fill="EBEBEB"/>
            <w:vAlign w:val="center"/>
          </w:tcPr>
          <w:p w14:paraId="4E2352C7" w14:textId="77777777" w:rsidR="000634D3" w:rsidRPr="00FD66D8" w:rsidRDefault="000634D3">
            <w:pPr>
              <w:rPr>
                <w:rFonts w:ascii="Public Sans" w:eastAsia="Arial" w:hAnsi="Public Sans" w:cs="Arial"/>
                <w:sz w:val="18"/>
                <w:szCs w:val="18"/>
                <w:lang w:val="en-AU"/>
              </w:rPr>
            </w:pPr>
            <w:r w:rsidRPr="00FD66D8">
              <w:rPr>
                <w:rFonts w:ascii="Public Sans" w:eastAsia="Arial" w:hAnsi="Public Sans" w:cs="Arial"/>
                <w:sz w:val="18"/>
                <w:szCs w:val="18"/>
                <w:lang w:val="en-AU"/>
              </w:rPr>
              <w:t>Sensitivity</w:t>
            </w:r>
          </w:p>
        </w:tc>
        <w:tc>
          <w:tcPr>
            <w:tcW w:w="3798" w:type="dxa"/>
            <w:vMerge w:val="restart"/>
            <w:shd w:val="clear" w:color="auto" w:fill="EBEBEB"/>
            <w:vAlign w:val="center"/>
          </w:tcPr>
          <w:p w14:paraId="3C2B6B58" w14:textId="77777777" w:rsidR="000634D3" w:rsidRPr="00FD66D8" w:rsidRDefault="000634D3">
            <w:pPr>
              <w:rPr>
                <w:rFonts w:ascii="Public Sans" w:eastAsia="Arial" w:hAnsi="Public Sans" w:cs="Arial"/>
                <w:sz w:val="18"/>
                <w:szCs w:val="18"/>
                <w:lang w:val="en-AU"/>
              </w:rPr>
            </w:pPr>
            <w:r w:rsidRPr="00FD66D8">
              <w:rPr>
                <w:rFonts w:ascii="Public Sans" w:eastAsia="Arial" w:hAnsi="Public Sans" w:cs="Arial"/>
                <w:sz w:val="18"/>
                <w:szCs w:val="18"/>
                <w:lang w:val="en-AU"/>
              </w:rPr>
              <w:t>Factors</w:t>
            </w:r>
          </w:p>
        </w:tc>
        <w:tc>
          <w:tcPr>
            <w:tcW w:w="1134" w:type="dxa"/>
            <w:shd w:val="clear" w:color="auto" w:fill="EBEBEB"/>
            <w:vAlign w:val="bottom"/>
          </w:tcPr>
          <w:p w14:paraId="68C1DAA5"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2025-26</w:t>
            </w:r>
          </w:p>
        </w:tc>
        <w:tc>
          <w:tcPr>
            <w:tcW w:w="966" w:type="dxa"/>
            <w:shd w:val="clear" w:color="auto" w:fill="EBEBEB"/>
            <w:vAlign w:val="bottom"/>
          </w:tcPr>
          <w:p w14:paraId="6FEDD750"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2026-27</w:t>
            </w:r>
          </w:p>
        </w:tc>
        <w:tc>
          <w:tcPr>
            <w:tcW w:w="967" w:type="dxa"/>
            <w:shd w:val="clear" w:color="auto" w:fill="EBEBEB"/>
            <w:vAlign w:val="bottom"/>
          </w:tcPr>
          <w:p w14:paraId="1269FD12"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2027-28</w:t>
            </w:r>
          </w:p>
        </w:tc>
        <w:tc>
          <w:tcPr>
            <w:tcW w:w="971" w:type="dxa"/>
            <w:shd w:val="clear" w:color="auto" w:fill="EBEBEB"/>
            <w:vAlign w:val="bottom"/>
          </w:tcPr>
          <w:p w14:paraId="071E4953"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2028-29</w:t>
            </w:r>
          </w:p>
        </w:tc>
      </w:tr>
      <w:tr w:rsidR="000634D3" w:rsidRPr="00FD66D8" w14:paraId="30E9D3D8" w14:textId="77777777">
        <w:trPr>
          <w:trHeight w:val="283"/>
        </w:trPr>
        <w:tc>
          <w:tcPr>
            <w:tcW w:w="1814" w:type="dxa"/>
            <w:vMerge/>
          </w:tcPr>
          <w:p w14:paraId="180B1B54" w14:textId="77777777" w:rsidR="000634D3" w:rsidRPr="00FD66D8" w:rsidRDefault="000634D3">
            <w:pPr>
              <w:rPr>
                <w:rFonts w:ascii="Public Sans" w:hAnsi="Public Sans"/>
                <w:sz w:val="18"/>
                <w:szCs w:val="18"/>
                <w:lang w:val="en-AU"/>
              </w:rPr>
            </w:pPr>
          </w:p>
        </w:tc>
        <w:tc>
          <w:tcPr>
            <w:tcW w:w="3798" w:type="dxa"/>
            <w:vMerge/>
          </w:tcPr>
          <w:p w14:paraId="7D241744" w14:textId="77777777" w:rsidR="000634D3" w:rsidRPr="00FD66D8" w:rsidRDefault="000634D3">
            <w:pPr>
              <w:rPr>
                <w:rFonts w:ascii="Public Sans" w:hAnsi="Public Sans"/>
                <w:sz w:val="18"/>
                <w:szCs w:val="18"/>
                <w:lang w:val="en-AU"/>
              </w:rPr>
            </w:pPr>
          </w:p>
        </w:tc>
        <w:tc>
          <w:tcPr>
            <w:tcW w:w="1134" w:type="dxa"/>
            <w:shd w:val="clear" w:color="auto" w:fill="EBEBEB"/>
          </w:tcPr>
          <w:p w14:paraId="6C9D7CEB"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Budget</w:t>
            </w:r>
          </w:p>
        </w:tc>
        <w:tc>
          <w:tcPr>
            <w:tcW w:w="2904" w:type="dxa"/>
            <w:gridSpan w:val="3"/>
            <w:shd w:val="clear" w:color="auto" w:fill="EBEBEB"/>
          </w:tcPr>
          <w:p w14:paraId="70CE2EE4"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Forward estimates</w:t>
            </w:r>
          </w:p>
        </w:tc>
      </w:tr>
      <w:tr w:rsidR="000634D3" w:rsidRPr="00FD66D8" w14:paraId="35DF0FC1" w14:textId="77777777">
        <w:trPr>
          <w:trHeight w:val="283"/>
        </w:trPr>
        <w:tc>
          <w:tcPr>
            <w:tcW w:w="1814" w:type="dxa"/>
            <w:vMerge/>
          </w:tcPr>
          <w:p w14:paraId="1570D86B" w14:textId="77777777" w:rsidR="000634D3" w:rsidRPr="00FD66D8" w:rsidRDefault="000634D3">
            <w:pPr>
              <w:rPr>
                <w:rFonts w:ascii="Public Sans" w:hAnsi="Public Sans"/>
                <w:sz w:val="18"/>
                <w:szCs w:val="18"/>
                <w:lang w:val="en-AU"/>
              </w:rPr>
            </w:pPr>
          </w:p>
        </w:tc>
        <w:tc>
          <w:tcPr>
            <w:tcW w:w="3798" w:type="dxa"/>
            <w:vMerge/>
          </w:tcPr>
          <w:p w14:paraId="252B3745" w14:textId="77777777" w:rsidR="000634D3" w:rsidRPr="00FD66D8" w:rsidRDefault="000634D3">
            <w:pPr>
              <w:rPr>
                <w:rFonts w:ascii="Public Sans" w:hAnsi="Public Sans"/>
                <w:sz w:val="18"/>
                <w:szCs w:val="18"/>
                <w:lang w:val="en-AU"/>
              </w:rPr>
            </w:pPr>
          </w:p>
        </w:tc>
        <w:tc>
          <w:tcPr>
            <w:tcW w:w="1134" w:type="dxa"/>
            <w:shd w:val="clear" w:color="auto" w:fill="EBEBEB"/>
          </w:tcPr>
          <w:p w14:paraId="05F426F7"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$m</w:t>
            </w:r>
          </w:p>
        </w:tc>
        <w:tc>
          <w:tcPr>
            <w:tcW w:w="966" w:type="dxa"/>
            <w:shd w:val="clear" w:color="auto" w:fill="EBEBEB"/>
          </w:tcPr>
          <w:p w14:paraId="02877D7E"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$m</w:t>
            </w:r>
          </w:p>
        </w:tc>
        <w:tc>
          <w:tcPr>
            <w:tcW w:w="967" w:type="dxa"/>
            <w:shd w:val="clear" w:color="auto" w:fill="EBEBEB"/>
          </w:tcPr>
          <w:p w14:paraId="22E60140"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$m</w:t>
            </w:r>
          </w:p>
        </w:tc>
        <w:tc>
          <w:tcPr>
            <w:tcW w:w="971" w:type="dxa"/>
            <w:shd w:val="clear" w:color="auto" w:fill="EBEBEB"/>
          </w:tcPr>
          <w:p w14:paraId="6CCAA9C0" w14:textId="77777777" w:rsidR="000634D3" w:rsidRPr="00FD66D8" w:rsidRDefault="000634D3">
            <w:pPr>
              <w:jc w:val="center"/>
              <w:rPr>
                <w:rFonts w:ascii="Public Sans" w:eastAsia="Arial" w:hAnsi="Public Sans" w:cs="Arial"/>
                <w:sz w:val="18"/>
                <w:szCs w:val="18"/>
                <w:lang w:val="en-AU"/>
              </w:rPr>
            </w:pPr>
            <w:r w:rsidRPr="00FD66D8">
              <w:rPr>
                <w:rFonts w:ascii="Public Sans" w:eastAsia="Arial" w:hAnsi="Public Sans" w:cs="Arial"/>
                <w:sz w:val="18"/>
                <w:szCs w:val="18"/>
                <w:lang w:val="en-AU"/>
              </w:rPr>
              <w:t>$m</w:t>
            </w:r>
          </w:p>
        </w:tc>
      </w:tr>
      <w:tr w:rsidR="000634D3" w:rsidRPr="00FD66D8" w14:paraId="4245CC56" w14:textId="77777777">
        <w:trPr>
          <w:trHeight w:val="283"/>
        </w:trPr>
        <w:tc>
          <w:tcPr>
            <w:tcW w:w="1814" w:type="dxa"/>
            <w:vMerge w:val="restart"/>
          </w:tcPr>
          <w:p w14:paraId="496C3342" w14:textId="77777777" w:rsidR="000634D3" w:rsidRPr="00FD66D8" w:rsidRDefault="000634D3">
            <w:pPr>
              <w:spacing w:before="20" w:after="20"/>
              <w:rPr>
                <w:rFonts w:ascii="Public Sans" w:eastAsia="Arial" w:hAnsi="Public Sans" w:cs="Arial"/>
                <w:sz w:val="17"/>
                <w:szCs w:val="17"/>
                <w:lang w:val="en-AU"/>
              </w:rPr>
            </w:pPr>
            <w:r w:rsidRPr="00FD66D8">
              <w:rPr>
                <w:rFonts w:ascii="Public Sans" w:eastAsia="Arial" w:hAnsi="Public Sans" w:cs="Arial"/>
                <w:sz w:val="17"/>
                <w:szCs w:val="17"/>
                <w:lang w:val="en-AU"/>
              </w:rPr>
              <w:t>Payroll tax</w:t>
            </w:r>
          </w:p>
        </w:tc>
        <w:tc>
          <w:tcPr>
            <w:tcW w:w="3798" w:type="dxa"/>
            <w:vAlign w:val="center"/>
          </w:tcPr>
          <w:p w14:paraId="56F74424" w14:textId="77777777" w:rsidR="000634D3" w:rsidRPr="00FD66D8" w:rsidRDefault="000634D3">
            <w:pPr>
              <w:spacing w:before="20" w:after="20"/>
              <w:ind w:left="113" w:hanging="113"/>
              <w:rPr>
                <w:rFonts w:ascii="Public Sans" w:eastAsia="Arial" w:hAnsi="Public Sans" w:cs="Arial"/>
                <w:sz w:val="17"/>
                <w:szCs w:val="17"/>
                <w:lang w:val="en-AU"/>
              </w:rPr>
            </w:pPr>
            <w:r w:rsidRPr="00FD66D8">
              <w:rPr>
                <w:rFonts w:ascii="Public Sans" w:eastAsia="Arial" w:hAnsi="Public Sans" w:cs="Arial"/>
                <w:sz w:val="17"/>
                <w:szCs w:val="17"/>
                <w:lang w:val="en-AU"/>
              </w:rPr>
              <w:t>Average compensation of employees</w:t>
            </w:r>
          </w:p>
        </w:tc>
        <w:tc>
          <w:tcPr>
            <w:tcW w:w="1134" w:type="dxa"/>
            <w:vAlign w:val="center"/>
          </w:tcPr>
          <w:p w14:paraId="66FDF8C2"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156</w:t>
            </w:r>
          </w:p>
        </w:tc>
        <w:tc>
          <w:tcPr>
            <w:tcW w:w="966" w:type="dxa"/>
            <w:vAlign w:val="center"/>
          </w:tcPr>
          <w:p w14:paraId="383D28F5"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164</w:t>
            </w:r>
          </w:p>
        </w:tc>
        <w:tc>
          <w:tcPr>
            <w:tcW w:w="967" w:type="dxa"/>
            <w:vAlign w:val="center"/>
          </w:tcPr>
          <w:p w14:paraId="1D5909DC"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172</w:t>
            </w:r>
          </w:p>
        </w:tc>
        <w:tc>
          <w:tcPr>
            <w:tcW w:w="971" w:type="dxa"/>
            <w:vAlign w:val="center"/>
          </w:tcPr>
          <w:p w14:paraId="7BDC0201"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181</w:t>
            </w:r>
          </w:p>
        </w:tc>
      </w:tr>
      <w:tr w:rsidR="000634D3" w:rsidRPr="00FD66D8" w14:paraId="2C04B738" w14:textId="77777777">
        <w:trPr>
          <w:trHeight w:val="283"/>
        </w:trPr>
        <w:tc>
          <w:tcPr>
            <w:tcW w:w="1814" w:type="dxa"/>
            <w:vMerge/>
            <w:vAlign w:val="center"/>
          </w:tcPr>
          <w:p w14:paraId="0ABCCF58" w14:textId="77777777" w:rsidR="000634D3" w:rsidRPr="00FD66D8" w:rsidRDefault="000634D3">
            <w:pPr>
              <w:spacing w:before="20" w:after="20"/>
              <w:ind w:left="0" w:firstLine="0"/>
              <w:rPr>
                <w:rFonts w:ascii="Public Sans" w:eastAsia="Arial" w:hAnsi="Public Sans" w:cs="Arial"/>
                <w:sz w:val="17"/>
                <w:szCs w:val="17"/>
                <w:lang w:val="en-AU"/>
              </w:rPr>
            </w:pPr>
          </w:p>
        </w:tc>
        <w:tc>
          <w:tcPr>
            <w:tcW w:w="3798" w:type="dxa"/>
            <w:tcBorders>
              <w:bottom w:val="single" w:sz="4" w:space="0" w:color="BFBFBF" w:themeColor="text2" w:themeShade="BF"/>
            </w:tcBorders>
            <w:vAlign w:val="center"/>
          </w:tcPr>
          <w:p w14:paraId="086B1D1E" w14:textId="77777777" w:rsidR="000634D3" w:rsidRPr="00FD66D8" w:rsidRDefault="000634D3">
            <w:pPr>
              <w:spacing w:before="20" w:after="20"/>
              <w:ind w:left="0" w:firstLine="0"/>
              <w:rPr>
                <w:rFonts w:ascii="Public Sans" w:hAnsi="Public Sans"/>
                <w:sz w:val="17"/>
                <w:szCs w:val="17"/>
                <w:lang w:val="en-AU"/>
              </w:rPr>
            </w:pPr>
            <w:r w:rsidRPr="00FD66D8">
              <w:rPr>
                <w:rFonts w:ascii="Public Sans" w:eastAsia="Arial" w:hAnsi="Public Sans" w:cs="Arial"/>
                <w:sz w:val="17"/>
                <w:szCs w:val="17"/>
                <w:lang w:val="en-AU"/>
              </w:rPr>
              <w:t>Employment</w:t>
            </w:r>
          </w:p>
        </w:tc>
        <w:tc>
          <w:tcPr>
            <w:tcW w:w="1134" w:type="dxa"/>
            <w:tcBorders>
              <w:bottom w:val="single" w:sz="4" w:space="0" w:color="BFBFBF" w:themeColor="text2" w:themeShade="BF"/>
            </w:tcBorders>
            <w:vAlign w:val="center"/>
          </w:tcPr>
          <w:p w14:paraId="1048B994" w14:textId="77777777" w:rsidR="000634D3" w:rsidRPr="00FD66D8" w:rsidRDefault="000634D3">
            <w:pPr>
              <w:spacing w:before="20" w:after="20"/>
              <w:ind w:left="0" w:firstLine="0"/>
              <w:jc w:val="center"/>
              <w:rPr>
                <w:rFonts w:ascii="Public Sans" w:eastAsia="Arial" w:hAnsi="Public Sans" w:cs="Arial"/>
                <w:sz w:val="17"/>
                <w:szCs w:val="17"/>
                <w:highlight w:val="yellow"/>
                <w:lang w:val="en-AU"/>
              </w:rPr>
            </w:pPr>
            <w:r w:rsidRPr="00FD66D8">
              <w:rPr>
                <w:rFonts w:ascii="Public Sans" w:hAnsi="Public Sans"/>
                <w:sz w:val="17"/>
                <w:szCs w:val="17"/>
                <w:lang w:val="en-AU"/>
              </w:rPr>
              <w:t>161</w:t>
            </w:r>
          </w:p>
        </w:tc>
        <w:tc>
          <w:tcPr>
            <w:tcW w:w="966" w:type="dxa"/>
            <w:tcBorders>
              <w:bottom w:val="single" w:sz="4" w:space="0" w:color="BFBFBF" w:themeColor="text2" w:themeShade="BF"/>
            </w:tcBorders>
            <w:shd w:val="clear" w:color="auto" w:fill="FFFFFF" w:themeFill="text2"/>
            <w:vAlign w:val="center"/>
          </w:tcPr>
          <w:p w14:paraId="510426A6" w14:textId="77777777" w:rsidR="000634D3" w:rsidRPr="00FD66D8" w:rsidRDefault="000634D3">
            <w:pPr>
              <w:spacing w:before="20" w:after="20"/>
              <w:ind w:left="0" w:firstLine="0"/>
              <w:jc w:val="center"/>
              <w:rPr>
                <w:rFonts w:ascii="Public Sans" w:eastAsia="Arial" w:hAnsi="Public Sans" w:cs="Arial"/>
                <w:sz w:val="17"/>
                <w:szCs w:val="17"/>
                <w:highlight w:val="yellow"/>
                <w:lang w:val="en-AU"/>
              </w:rPr>
            </w:pPr>
            <w:r w:rsidRPr="00FD66D8">
              <w:rPr>
                <w:rFonts w:ascii="Public Sans" w:hAnsi="Public Sans"/>
                <w:sz w:val="17"/>
                <w:szCs w:val="17"/>
                <w:lang w:val="en-AU"/>
              </w:rPr>
              <w:t>168</w:t>
            </w:r>
          </w:p>
        </w:tc>
        <w:tc>
          <w:tcPr>
            <w:tcW w:w="967" w:type="dxa"/>
            <w:tcBorders>
              <w:bottom w:val="single" w:sz="4" w:space="0" w:color="BFBFBF" w:themeColor="text2" w:themeShade="BF"/>
            </w:tcBorders>
            <w:shd w:val="clear" w:color="auto" w:fill="FFFFFF" w:themeFill="text2"/>
            <w:vAlign w:val="center"/>
          </w:tcPr>
          <w:p w14:paraId="274B9DE0" w14:textId="77777777" w:rsidR="000634D3" w:rsidRPr="00FD66D8" w:rsidRDefault="000634D3">
            <w:pPr>
              <w:spacing w:before="20" w:after="20"/>
              <w:ind w:left="0" w:firstLine="0"/>
              <w:jc w:val="center"/>
              <w:rPr>
                <w:rFonts w:ascii="Public Sans" w:eastAsia="Arial" w:hAnsi="Public Sans" w:cs="Arial"/>
                <w:sz w:val="17"/>
                <w:szCs w:val="17"/>
                <w:highlight w:val="yellow"/>
                <w:lang w:val="en-AU"/>
              </w:rPr>
            </w:pPr>
            <w:r w:rsidRPr="00FD66D8">
              <w:rPr>
                <w:rFonts w:ascii="Public Sans" w:hAnsi="Public Sans"/>
                <w:sz w:val="17"/>
                <w:szCs w:val="17"/>
                <w:lang w:val="en-AU"/>
              </w:rPr>
              <w:t>177</w:t>
            </w:r>
          </w:p>
        </w:tc>
        <w:tc>
          <w:tcPr>
            <w:tcW w:w="971" w:type="dxa"/>
            <w:tcBorders>
              <w:bottom w:val="single" w:sz="4" w:space="0" w:color="BFBFBF" w:themeColor="text2" w:themeShade="BF"/>
            </w:tcBorders>
            <w:shd w:val="clear" w:color="auto" w:fill="FFFFFF" w:themeFill="text2"/>
            <w:vAlign w:val="center"/>
          </w:tcPr>
          <w:p w14:paraId="1AF45F9D" w14:textId="77777777" w:rsidR="000634D3" w:rsidRPr="00FD66D8" w:rsidRDefault="000634D3">
            <w:pPr>
              <w:spacing w:before="20" w:after="20"/>
              <w:ind w:left="0" w:firstLine="0"/>
              <w:jc w:val="center"/>
              <w:rPr>
                <w:rFonts w:ascii="Public Sans" w:eastAsia="Arial" w:hAnsi="Public Sans" w:cs="Arial"/>
                <w:sz w:val="17"/>
                <w:szCs w:val="17"/>
                <w:highlight w:val="yellow"/>
                <w:lang w:val="en-AU"/>
              </w:rPr>
            </w:pPr>
            <w:r w:rsidRPr="00FD66D8">
              <w:rPr>
                <w:rFonts w:ascii="Public Sans" w:hAnsi="Public Sans"/>
                <w:sz w:val="17"/>
                <w:szCs w:val="17"/>
                <w:lang w:val="en-AU"/>
              </w:rPr>
              <w:t>186</w:t>
            </w:r>
          </w:p>
        </w:tc>
      </w:tr>
      <w:tr w:rsidR="000634D3" w:rsidRPr="00FD66D8" w14:paraId="082A689D" w14:textId="77777777">
        <w:trPr>
          <w:trHeight w:val="283"/>
        </w:trPr>
        <w:tc>
          <w:tcPr>
            <w:tcW w:w="1814" w:type="dxa"/>
            <w:vMerge w:val="restart"/>
            <w:tcBorders>
              <w:top w:val="single" w:sz="4" w:space="0" w:color="BFBFBF" w:themeColor="text2" w:themeShade="BF"/>
            </w:tcBorders>
          </w:tcPr>
          <w:p w14:paraId="4BF5A720" w14:textId="77777777" w:rsidR="000634D3" w:rsidRPr="00FD66D8" w:rsidRDefault="000634D3">
            <w:pPr>
              <w:spacing w:before="20" w:after="20"/>
              <w:ind w:left="0" w:firstLine="0"/>
              <w:rPr>
                <w:rFonts w:ascii="Public Sans" w:eastAsia="Arial" w:hAnsi="Public Sans" w:cs="Arial"/>
                <w:sz w:val="17"/>
                <w:szCs w:val="17"/>
                <w:lang w:val="en-AU"/>
              </w:rPr>
            </w:pPr>
            <w:r w:rsidRPr="00FD66D8">
              <w:rPr>
                <w:rFonts w:ascii="Public Sans" w:eastAsia="Arial" w:hAnsi="Public Sans" w:cs="Arial"/>
                <w:sz w:val="17"/>
                <w:szCs w:val="17"/>
                <w:lang w:val="en-AU"/>
              </w:rPr>
              <w:t>Transfer duty</w:t>
            </w:r>
          </w:p>
        </w:tc>
        <w:tc>
          <w:tcPr>
            <w:tcW w:w="3798" w:type="dxa"/>
            <w:tcBorders>
              <w:top w:val="single" w:sz="4" w:space="0" w:color="BFBFBF" w:themeColor="text2" w:themeShade="BF"/>
            </w:tcBorders>
            <w:vAlign w:val="center"/>
          </w:tcPr>
          <w:p w14:paraId="2A1950EA" w14:textId="77777777" w:rsidR="000634D3" w:rsidRPr="00FD66D8" w:rsidRDefault="000634D3">
            <w:pPr>
              <w:spacing w:before="20" w:after="20"/>
              <w:rPr>
                <w:rFonts w:ascii="Public Sans" w:eastAsia="Arial" w:hAnsi="Public Sans" w:cs="Arial"/>
                <w:sz w:val="17"/>
                <w:szCs w:val="17"/>
                <w:lang w:val="en-AU"/>
              </w:rPr>
            </w:pPr>
            <w:r w:rsidRPr="00FD66D8">
              <w:rPr>
                <w:rFonts w:ascii="Public Sans" w:eastAsia="Arial" w:hAnsi="Public Sans" w:cs="Arial"/>
                <w:sz w:val="17"/>
                <w:szCs w:val="17"/>
                <w:lang w:val="en-AU"/>
              </w:rPr>
              <w:t>Residential prices (average transacted price)</w:t>
            </w:r>
          </w:p>
        </w:tc>
        <w:tc>
          <w:tcPr>
            <w:tcW w:w="1134" w:type="dxa"/>
            <w:tcBorders>
              <w:top w:val="single" w:sz="4" w:space="0" w:color="BFBFBF" w:themeColor="text2" w:themeShade="BF"/>
            </w:tcBorders>
            <w:vAlign w:val="center"/>
          </w:tcPr>
          <w:p w14:paraId="2841F621"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133</w:t>
            </w:r>
          </w:p>
        </w:tc>
        <w:tc>
          <w:tcPr>
            <w:tcW w:w="966" w:type="dxa"/>
            <w:tcBorders>
              <w:top w:val="single" w:sz="4" w:space="0" w:color="BFBFBF" w:themeColor="text2" w:themeShade="BF"/>
            </w:tcBorders>
            <w:shd w:val="clear" w:color="auto" w:fill="FFFFFF" w:themeFill="text2"/>
            <w:vAlign w:val="center"/>
          </w:tcPr>
          <w:p w14:paraId="058C10A8"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137</w:t>
            </w:r>
          </w:p>
        </w:tc>
        <w:tc>
          <w:tcPr>
            <w:tcW w:w="967" w:type="dxa"/>
            <w:tcBorders>
              <w:top w:val="single" w:sz="4" w:space="0" w:color="BFBFBF" w:themeColor="text2" w:themeShade="BF"/>
            </w:tcBorders>
            <w:shd w:val="clear" w:color="auto" w:fill="FFFFFF" w:themeFill="text2"/>
            <w:vAlign w:val="center"/>
          </w:tcPr>
          <w:p w14:paraId="6967A724"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140</w:t>
            </w:r>
          </w:p>
        </w:tc>
        <w:tc>
          <w:tcPr>
            <w:tcW w:w="971" w:type="dxa"/>
            <w:tcBorders>
              <w:top w:val="single" w:sz="4" w:space="0" w:color="BFBFBF" w:themeColor="text2" w:themeShade="BF"/>
            </w:tcBorders>
            <w:shd w:val="clear" w:color="auto" w:fill="FFFFFF" w:themeFill="text2"/>
            <w:vAlign w:val="center"/>
          </w:tcPr>
          <w:p w14:paraId="4883ED10"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146</w:t>
            </w:r>
          </w:p>
        </w:tc>
      </w:tr>
      <w:tr w:rsidR="000634D3" w:rsidRPr="00FD66D8" w14:paraId="1D4FDCE1" w14:textId="77777777">
        <w:trPr>
          <w:trHeight w:val="283"/>
        </w:trPr>
        <w:tc>
          <w:tcPr>
            <w:tcW w:w="1814" w:type="dxa"/>
            <w:vMerge/>
            <w:vAlign w:val="center"/>
          </w:tcPr>
          <w:p w14:paraId="5DFC14CB" w14:textId="77777777" w:rsidR="000634D3" w:rsidRPr="00FD66D8" w:rsidRDefault="000634D3">
            <w:pPr>
              <w:spacing w:before="20" w:after="20"/>
              <w:ind w:left="0" w:firstLine="0"/>
              <w:rPr>
                <w:rFonts w:ascii="Public Sans" w:eastAsia="Arial" w:hAnsi="Public Sans" w:cs="Arial"/>
                <w:sz w:val="17"/>
                <w:szCs w:val="17"/>
                <w:lang w:val="en-AU"/>
              </w:rPr>
            </w:pPr>
          </w:p>
        </w:tc>
        <w:tc>
          <w:tcPr>
            <w:tcW w:w="3798" w:type="dxa"/>
            <w:tcBorders>
              <w:bottom w:val="single" w:sz="4" w:space="0" w:color="BFBFBF" w:themeColor="text2" w:themeShade="BF"/>
            </w:tcBorders>
            <w:vAlign w:val="center"/>
          </w:tcPr>
          <w:p w14:paraId="2AB68DB5" w14:textId="77777777" w:rsidR="000634D3" w:rsidRPr="00FD66D8" w:rsidRDefault="000634D3">
            <w:pPr>
              <w:spacing w:before="20" w:after="20"/>
              <w:rPr>
                <w:rFonts w:ascii="Public Sans" w:eastAsia="Arial" w:hAnsi="Public Sans" w:cs="Arial"/>
                <w:sz w:val="17"/>
                <w:szCs w:val="17"/>
                <w:lang w:val="en-AU"/>
              </w:rPr>
            </w:pPr>
            <w:r w:rsidRPr="00FD66D8">
              <w:rPr>
                <w:rFonts w:ascii="Public Sans" w:eastAsia="Arial" w:hAnsi="Public Sans" w:cs="Arial"/>
                <w:sz w:val="17"/>
                <w:szCs w:val="17"/>
                <w:lang w:val="en-AU"/>
              </w:rPr>
              <w:t>Residential transaction volumes</w:t>
            </w:r>
          </w:p>
        </w:tc>
        <w:tc>
          <w:tcPr>
            <w:tcW w:w="1134" w:type="dxa"/>
            <w:tcBorders>
              <w:bottom w:val="single" w:sz="4" w:space="0" w:color="BFBFBF" w:themeColor="text2" w:themeShade="BF"/>
            </w:tcBorders>
            <w:vAlign w:val="center"/>
          </w:tcPr>
          <w:p w14:paraId="38672A0D"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111</w:t>
            </w:r>
          </w:p>
        </w:tc>
        <w:tc>
          <w:tcPr>
            <w:tcW w:w="966" w:type="dxa"/>
            <w:tcBorders>
              <w:bottom w:val="single" w:sz="4" w:space="0" w:color="BFBFBF" w:themeColor="text2" w:themeShade="BF"/>
            </w:tcBorders>
            <w:shd w:val="clear" w:color="auto" w:fill="FFFFFF" w:themeFill="text2"/>
            <w:vAlign w:val="center"/>
          </w:tcPr>
          <w:p w14:paraId="68C511A2"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117</w:t>
            </w:r>
          </w:p>
        </w:tc>
        <w:tc>
          <w:tcPr>
            <w:tcW w:w="967" w:type="dxa"/>
            <w:tcBorders>
              <w:bottom w:val="single" w:sz="4" w:space="0" w:color="BFBFBF" w:themeColor="text2" w:themeShade="BF"/>
            </w:tcBorders>
            <w:shd w:val="clear" w:color="auto" w:fill="FFFFFF" w:themeFill="text2"/>
            <w:vAlign w:val="center"/>
          </w:tcPr>
          <w:p w14:paraId="6B4256AE"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119</w:t>
            </w:r>
          </w:p>
        </w:tc>
        <w:tc>
          <w:tcPr>
            <w:tcW w:w="971" w:type="dxa"/>
            <w:tcBorders>
              <w:bottom w:val="single" w:sz="4" w:space="0" w:color="BFBFBF" w:themeColor="text2" w:themeShade="BF"/>
            </w:tcBorders>
            <w:shd w:val="clear" w:color="auto" w:fill="FFFFFF" w:themeFill="text2"/>
            <w:vAlign w:val="center"/>
          </w:tcPr>
          <w:p w14:paraId="6B044174" w14:textId="77777777" w:rsidR="000634D3" w:rsidRPr="00FD66D8" w:rsidRDefault="000634D3">
            <w:pPr>
              <w:spacing w:before="20" w:after="20"/>
              <w:jc w:val="center"/>
              <w:rPr>
                <w:rFonts w:ascii="Public Sans" w:eastAsia="Arial" w:hAnsi="Public Sans" w:cs="Arial"/>
                <w:sz w:val="17"/>
                <w:szCs w:val="17"/>
                <w:highlight w:val="yellow"/>
                <w:lang w:val="en-AU"/>
              </w:rPr>
            </w:pPr>
            <w:r w:rsidRPr="00FD66D8">
              <w:rPr>
                <w:rFonts w:ascii="Public Sans" w:hAnsi="Public Sans"/>
                <w:sz w:val="17"/>
                <w:szCs w:val="17"/>
                <w:lang w:val="en-AU"/>
              </w:rPr>
              <w:t>125</w:t>
            </w:r>
          </w:p>
        </w:tc>
      </w:tr>
      <w:tr w:rsidR="000634D3" w:rsidRPr="00FD66D8" w14:paraId="41C9093F" w14:textId="77777777">
        <w:trPr>
          <w:trHeight w:val="283"/>
        </w:trPr>
        <w:tc>
          <w:tcPr>
            <w:tcW w:w="1814" w:type="dxa"/>
            <w:vMerge w:val="restart"/>
            <w:tcBorders>
              <w:top w:val="single" w:sz="4" w:space="0" w:color="BFBFBF" w:themeColor="text2" w:themeShade="BF"/>
            </w:tcBorders>
          </w:tcPr>
          <w:p w14:paraId="1BD96035" w14:textId="77777777" w:rsidR="000634D3" w:rsidRPr="00FD66D8" w:rsidRDefault="000634D3">
            <w:pPr>
              <w:spacing w:before="20" w:after="20"/>
              <w:ind w:left="0" w:firstLine="0"/>
              <w:rPr>
                <w:rFonts w:ascii="Public Sans" w:eastAsia="Arial" w:hAnsi="Public Sans" w:cs="Arial"/>
                <w:sz w:val="17"/>
                <w:szCs w:val="17"/>
                <w:lang w:val="en-AU"/>
              </w:rPr>
            </w:pPr>
            <w:r w:rsidRPr="00FD66D8">
              <w:rPr>
                <w:rFonts w:ascii="Public Sans" w:eastAsia="Arial" w:hAnsi="Public Sans" w:cs="Arial"/>
                <w:sz w:val="17"/>
                <w:szCs w:val="17"/>
                <w:lang w:val="en-AU"/>
              </w:rPr>
              <w:t>GST</w:t>
            </w:r>
          </w:p>
        </w:tc>
        <w:tc>
          <w:tcPr>
            <w:tcW w:w="3798" w:type="dxa"/>
            <w:tcBorders>
              <w:top w:val="single" w:sz="4" w:space="0" w:color="BFBFBF" w:themeColor="text2" w:themeShade="BF"/>
            </w:tcBorders>
            <w:vAlign w:val="center"/>
          </w:tcPr>
          <w:p w14:paraId="7D4C9B21" w14:textId="77777777" w:rsidR="000634D3" w:rsidRPr="00FD66D8" w:rsidRDefault="000634D3">
            <w:pPr>
              <w:spacing w:before="20" w:after="20"/>
              <w:rPr>
                <w:rFonts w:ascii="Public Sans" w:eastAsia="Arial" w:hAnsi="Public Sans" w:cs="Arial"/>
                <w:sz w:val="17"/>
                <w:szCs w:val="17"/>
                <w:lang w:val="en-AU"/>
              </w:rPr>
            </w:pPr>
            <w:r w:rsidRPr="00FD66D8">
              <w:rPr>
                <w:rFonts w:ascii="Public Sans" w:hAnsi="Public Sans" w:cs="Arial"/>
                <w:sz w:val="17"/>
                <w:szCs w:val="17"/>
                <w:lang w:val="en-AU"/>
              </w:rPr>
              <w:t>Taxable consumption</w:t>
            </w:r>
          </w:p>
        </w:tc>
        <w:tc>
          <w:tcPr>
            <w:tcW w:w="1134" w:type="dxa"/>
            <w:tcBorders>
              <w:top w:val="single" w:sz="4" w:space="0" w:color="BFBFBF" w:themeColor="text2" w:themeShade="BF"/>
            </w:tcBorders>
            <w:vAlign w:val="center"/>
          </w:tcPr>
          <w:p w14:paraId="7EE844EF"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156</w:t>
            </w:r>
          </w:p>
        </w:tc>
        <w:tc>
          <w:tcPr>
            <w:tcW w:w="966" w:type="dxa"/>
            <w:tcBorders>
              <w:top w:val="single" w:sz="4" w:space="0" w:color="BFBFBF" w:themeColor="text2" w:themeShade="BF"/>
            </w:tcBorders>
            <w:shd w:val="clear" w:color="auto" w:fill="FFFFFF" w:themeFill="text2"/>
            <w:vAlign w:val="center"/>
          </w:tcPr>
          <w:p w14:paraId="2FA98015"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eastAsia="Arial" w:hAnsi="Public Sans" w:cs="Arial"/>
                <w:sz w:val="17"/>
                <w:szCs w:val="17"/>
                <w:lang w:val="en-AU"/>
              </w:rPr>
              <w:t>158</w:t>
            </w:r>
          </w:p>
        </w:tc>
        <w:tc>
          <w:tcPr>
            <w:tcW w:w="967" w:type="dxa"/>
            <w:tcBorders>
              <w:top w:val="single" w:sz="4" w:space="0" w:color="BFBFBF" w:themeColor="text2" w:themeShade="BF"/>
            </w:tcBorders>
            <w:shd w:val="clear" w:color="auto" w:fill="FFFFFF" w:themeFill="text2"/>
            <w:vAlign w:val="center"/>
          </w:tcPr>
          <w:p w14:paraId="14A377D4"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168</w:t>
            </w:r>
          </w:p>
        </w:tc>
        <w:tc>
          <w:tcPr>
            <w:tcW w:w="971" w:type="dxa"/>
            <w:tcBorders>
              <w:top w:val="single" w:sz="4" w:space="0" w:color="BFBFBF" w:themeColor="text2" w:themeShade="BF"/>
            </w:tcBorders>
            <w:shd w:val="clear" w:color="auto" w:fill="FFFFFF" w:themeFill="text2"/>
            <w:vAlign w:val="center"/>
          </w:tcPr>
          <w:p w14:paraId="5E38BD75"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182</w:t>
            </w:r>
          </w:p>
        </w:tc>
      </w:tr>
      <w:tr w:rsidR="000634D3" w:rsidRPr="00FD66D8" w14:paraId="583759C7" w14:textId="77777777">
        <w:trPr>
          <w:trHeight w:val="283"/>
        </w:trPr>
        <w:tc>
          <w:tcPr>
            <w:tcW w:w="1814" w:type="dxa"/>
            <w:vMerge/>
            <w:vAlign w:val="center"/>
          </w:tcPr>
          <w:p w14:paraId="58748443" w14:textId="77777777" w:rsidR="000634D3" w:rsidRPr="00FD66D8" w:rsidRDefault="000634D3">
            <w:pPr>
              <w:spacing w:before="20" w:after="20"/>
              <w:ind w:left="0" w:firstLine="0"/>
              <w:rPr>
                <w:rFonts w:ascii="Public Sans" w:eastAsia="Arial" w:hAnsi="Public Sans" w:cs="Arial"/>
                <w:sz w:val="17"/>
                <w:szCs w:val="17"/>
                <w:lang w:val="en-AU"/>
              </w:rPr>
            </w:pPr>
          </w:p>
        </w:tc>
        <w:tc>
          <w:tcPr>
            <w:tcW w:w="3798" w:type="dxa"/>
            <w:vAlign w:val="center"/>
          </w:tcPr>
          <w:p w14:paraId="0902D808" w14:textId="77777777" w:rsidR="000634D3" w:rsidRPr="00FD66D8" w:rsidRDefault="000634D3">
            <w:pPr>
              <w:spacing w:before="20" w:after="20"/>
              <w:rPr>
                <w:rFonts w:ascii="Public Sans" w:eastAsia="Arial" w:hAnsi="Public Sans" w:cs="Arial"/>
                <w:sz w:val="17"/>
                <w:szCs w:val="17"/>
                <w:lang w:val="en-AU"/>
              </w:rPr>
            </w:pPr>
            <w:r w:rsidRPr="00FD66D8">
              <w:rPr>
                <w:rFonts w:ascii="Public Sans" w:hAnsi="Public Sans" w:cs="Arial"/>
                <w:sz w:val="17"/>
                <w:szCs w:val="17"/>
                <w:lang w:val="en-AU"/>
              </w:rPr>
              <w:t>Dwelling investment</w:t>
            </w:r>
          </w:p>
        </w:tc>
        <w:tc>
          <w:tcPr>
            <w:tcW w:w="1134" w:type="dxa"/>
            <w:vAlign w:val="center"/>
          </w:tcPr>
          <w:p w14:paraId="4D266EA4"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53</w:t>
            </w:r>
          </w:p>
        </w:tc>
        <w:tc>
          <w:tcPr>
            <w:tcW w:w="966" w:type="dxa"/>
            <w:shd w:val="clear" w:color="auto" w:fill="FFFFFF" w:themeFill="text2"/>
            <w:vAlign w:val="center"/>
          </w:tcPr>
          <w:p w14:paraId="566F6B35"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eastAsia="Arial" w:hAnsi="Public Sans" w:cs="Arial"/>
                <w:sz w:val="17"/>
                <w:szCs w:val="17"/>
                <w:lang w:val="en-AU"/>
              </w:rPr>
              <w:t>54</w:t>
            </w:r>
          </w:p>
        </w:tc>
        <w:tc>
          <w:tcPr>
            <w:tcW w:w="967" w:type="dxa"/>
            <w:shd w:val="clear" w:color="auto" w:fill="FFFFFF" w:themeFill="text2"/>
            <w:vAlign w:val="center"/>
          </w:tcPr>
          <w:p w14:paraId="0B70C419"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57</w:t>
            </w:r>
          </w:p>
        </w:tc>
        <w:tc>
          <w:tcPr>
            <w:tcW w:w="971" w:type="dxa"/>
            <w:shd w:val="clear" w:color="auto" w:fill="FFFFFF" w:themeFill="text2"/>
            <w:vAlign w:val="center"/>
          </w:tcPr>
          <w:p w14:paraId="001F9F85"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62</w:t>
            </w:r>
          </w:p>
        </w:tc>
      </w:tr>
      <w:tr w:rsidR="000634D3" w:rsidRPr="00FD66D8" w14:paraId="49C7F966" w14:textId="77777777">
        <w:trPr>
          <w:trHeight w:val="283"/>
        </w:trPr>
        <w:tc>
          <w:tcPr>
            <w:tcW w:w="1814" w:type="dxa"/>
            <w:vMerge/>
            <w:vAlign w:val="center"/>
          </w:tcPr>
          <w:p w14:paraId="5E7C046E" w14:textId="77777777" w:rsidR="000634D3" w:rsidRPr="00FD66D8" w:rsidRDefault="000634D3">
            <w:pPr>
              <w:spacing w:before="20" w:after="20"/>
              <w:ind w:left="0" w:firstLine="0"/>
              <w:rPr>
                <w:rFonts w:ascii="Public Sans" w:eastAsia="Arial" w:hAnsi="Public Sans" w:cs="Arial"/>
                <w:sz w:val="17"/>
                <w:szCs w:val="17"/>
                <w:lang w:val="en-AU"/>
              </w:rPr>
            </w:pPr>
          </w:p>
        </w:tc>
        <w:tc>
          <w:tcPr>
            <w:tcW w:w="3798" w:type="dxa"/>
            <w:tcBorders>
              <w:bottom w:val="single" w:sz="4" w:space="0" w:color="BFBFBF" w:themeColor="text2" w:themeShade="BF"/>
            </w:tcBorders>
            <w:vAlign w:val="center"/>
          </w:tcPr>
          <w:p w14:paraId="56C2CFB8" w14:textId="77777777" w:rsidR="000634D3" w:rsidRPr="00FD66D8" w:rsidRDefault="000634D3">
            <w:pPr>
              <w:spacing w:before="20" w:after="20"/>
              <w:rPr>
                <w:rFonts w:ascii="Public Sans" w:eastAsia="Arial" w:hAnsi="Public Sans" w:cs="Arial"/>
                <w:sz w:val="17"/>
                <w:szCs w:val="17"/>
                <w:vertAlign w:val="superscript"/>
                <w:lang w:val="en-AU"/>
              </w:rPr>
            </w:pPr>
            <w:r w:rsidRPr="00FD66D8">
              <w:rPr>
                <w:rFonts w:ascii="Public Sans" w:hAnsi="Public Sans" w:cs="Arial"/>
                <w:sz w:val="17"/>
                <w:szCs w:val="17"/>
                <w:lang w:val="en-AU"/>
              </w:rPr>
              <w:t>NSW population share</w:t>
            </w:r>
            <w:r w:rsidRPr="00FD66D8">
              <w:rPr>
                <w:rFonts w:ascii="Public Sans" w:hAnsi="Public Sans" w:cs="Arial"/>
                <w:sz w:val="17"/>
                <w:szCs w:val="17"/>
                <w:vertAlign w:val="superscript"/>
                <w:lang w:val="en-AU"/>
              </w:rPr>
              <w:t>(a)</w:t>
            </w:r>
          </w:p>
        </w:tc>
        <w:tc>
          <w:tcPr>
            <w:tcW w:w="1134" w:type="dxa"/>
            <w:tcBorders>
              <w:bottom w:val="single" w:sz="4" w:space="0" w:color="BFBFBF" w:themeColor="text2" w:themeShade="BF"/>
            </w:tcBorders>
            <w:vAlign w:val="center"/>
          </w:tcPr>
          <w:p w14:paraId="0AA7A4EE"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916</w:t>
            </w:r>
          </w:p>
        </w:tc>
        <w:tc>
          <w:tcPr>
            <w:tcW w:w="966" w:type="dxa"/>
            <w:tcBorders>
              <w:bottom w:val="single" w:sz="4" w:space="0" w:color="BFBFBF" w:themeColor="text2" w:themeShade="BF"/>
            </w:tcBorders>
            <w:shd w:val="clear" w:color="auto" w:fill="FFFFFF" w:themeFill="text2"/>
            <w:vAlign w:val="center"/>
          </w:tcPr>
          <w:p w14:paraId="5C6F0531"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943</w:t>
            </w:r>
          </w:p>
        </w:tc>
        <w:tc>
          <w:tcPr>
            <w:tcW w:w="967" w:type="dxa"/>
            <w:tcBorders>
              <w:bottom w:val="single" w:sz="4" w:space="0" w:color="BFBFBF" w:themeColor="text2" w:themeShade="BF"/>
            </w:tcBorders>
            <w:shd w:val="clear" w:color="auto" w:fill="FFFFFF" w:themeFill="text2"/>
            <w:vAlign w:val="center"/>
          </w:tcPr>
          <w:p w14:paraId="2A2714A0"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eastAsia="Arial" w:hAnsi="Public Sans" w:cs="Arial"/>
                <w:sz w:val="17"/>
                <w:szCs w:val="17"/>
                <w:lang w:val="en-AU"/>
              </w:rPr>
              <w:t>979</w:t>
            </w:r>
          </w:p>
        </w:tc>
        <w:tc>
          <w:tcPr>
            <w:tcW w:w="971" w:type="dxa"/>
            <w:tcBorders>
              <w:bottom w:val="single" w:sz="4" w:space="0" w:color="BFBFBF" w:themeColor="text2" w:themeShade="BF"/>
            </w:tcBorders>
            <w:shd w:val="clear" w:color="auto" w:fill="FFFFFF" w:themeFill="text2"/>
            <w:vAlign w:val="center"/>
          </w:tcPr>
          <w:p w14:paraId="384F0036"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1,022</w:t>
            </w:r>
          </w:p>
        </w:tc>
      </w:tr>
      <w:tr w:rsidR="000634D3" w:rsidRPr="00FD66D8" w14:paraId="2D761100" w14:textId="77777777">
        <w:trPr>
          <w:trHeight w:val="283"/>
        </w:trPr>
        <w:tc>
          <w:tcPr>
            <w:tcW w:w="1814" w:type="dxa"/>
            <w:vMerge w:val="restart"/>
            <w:tcBorders>
              <w:top w:val="single" w:sz="4" w:space="0" w:color="BFBFBF" w:themeColor="text2" w:themeShade="BF"/>
            </w:tcBorders>
          </w:tcPr>
          <w:p w14:paraId="17B79978" w14:textId="77777777" w:rsidR="000634D3" w:rsidRPr="00FD66D8" w:rsidRDefault="000634D3">
            <w:pPr>
              <w:spacing w:before="20" w:after="20"/>
              <w:ind w:left="0" w:firstLine="0"/>
              <w:rPr>
                <w:rFonts w:ascii="Public Sans" w:eastAsia="Arial" w:hAnsi="Public Sans" w:cs="Arial"/>
                <w:sz w:val="17"/>
                <w:szCs w:val="17"/>
                <w:lang w:val="en-AU"/>
              </w:rPr>
            </w:pPr>
            <w:r w:rsidRPr="00FD66D8">
              <w:rPr>
                <w:rFonts w:ascii="Public Sans" w:eastAsia="Arial" w:hAnsi="Public Sans" w:cs="Arial"/>
                <w:sz w:val="17"/>
                <w:szCs w:val="17"/>
                <w:lang w:val="en-AU"/>
              </w:rPr>
              <w:t>Royalties</w:t>
            </w:r>
          </w:p>
        </w:tc>
        <w:tc>
          <w:tcPr>
            <w:tcW w:w="3798" w:type="dxa"/>
            <w:tcBorders>
              <w:top w:val="single" w:sz="4" w:space="0" w:color="BFBFBF" w:themeColor="text2" w:themeShade="BF"/>
            </w:tcBorders>
            <w:vAlign w:val="center"/>
          </w:tcPr>
          <w:p w14:paraId="79875B25" w14:textId="77777777" w:rsidR="000634D3" w:rsidRPr="00FD66D8" w:rsidRDefault="000634D3">
            <w:pPr>
              <w:spacing w:before="20" w:after="20"/>
              <w:rPr>
                <w:rFonts w:ascii="Public Sans" w:hAnsi="Public Sans" w:cs="Arial"/>
                <w:sz w:val="17"/>
                <w:szCs w:val="17"/>
                <w:lang w:val="en-AU"/>
              </w:rPr>
            </w:pPr>
            <w:r w:rsidRPr="00FD66D8">
              <w:rPr>
                <w:rFonts w:ascii="Public Sans" w:eastAsia="Arial" w:hAnsi="Public Sans" w:cs="Arial"/>
                <w:sz w:val="17"/>
                <w:szCs w:val="17"/>
                <w:lang w:val="en-AU"/>
              </w:rPr>
              <w:t>Coal prices</w:t>
            </w:r>
          </w:p>
        </w:tc>
        <w:tc>
          <w:tcPr>
            <w:tcW w:w="1134" w:type="dxa"/>
            <w:tcBorders>
              <w:top w:val="single" w:sz="4" w:space="0" w:color="BFBFBF" w:themeColor="text2" w:themeShade="BF"/>
            </w:tcBorders>
            <w:vAlign w:val="center"/>
          </w:tcPr>
          <w:p w14:paraId="58C09061"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31</w:t>
            </w:r>
          </w:p>
        </w:tc>
        <w:tc>
          <w:tcPr>
            <w:tcW w:w="966" w:type="dxa"/>
            <w:tcBorders>
              <w:top w:val="single" w:sz="4" w:space="0" w:color="BFBFBF" w:themeColor="text2" w:themeShade="BF"/>
            </w:tcBorders>
            <w:shd w:val="clear" w:color="auto" w:fill="FFFFFF" w:themeFill="text2"/>
            <w:vAlign w:val="center"/>
          </w:tcPr>
          <w:p w14:paraId="6E6FAF7A"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31</w:t>
            </w:r>
          </w:p>
        </w:tc>
        <w:tc>
          <w:tcPr>
            <w:tcW w:w="967" w:type="dxa"/>
            <w:tcBorders>
              <w:top w:val="single" w:sz="4" w:space="0" w:color="BFBFBF" w:themeColor="text2" w:themeShade="BF"/>
            </w:tcBorders>
            <w:shd w:val="clear" w:color="auto" w:fill="FFFFFF" w:themeFill="text2"/>
            <w:vAlign w:val="center"/>
          </w:tcPr>
          <w:p w14:paraId="4DABDE25" w14:textId="34F76601" w:rsidR="000634D3" w:rsidRPr="00FD66D8" w:rsidRDefault="000634D3">
            <w:pPr>
              <w:spacing w:before="20" w:after="20"/>
              <w:jc w:val="center"/>
              <w:rPr>
                <w:rFonts w:ascii="Public Sans" w:eastAsia="Arial" w:hAnsi="Public Sans" w:cs="Arial"/>
                <w:sz w:val="17"/>
                <w:szCs w:val="17"/>
                <w:lang w:val="en-AU"/>
              </w:rPr>
            </w:pPr>
            <w:r w:rsidRPr="00FD66D8">
              <w:rPr>
                <w:rFonts w:ascii="Public Sans" w:eastAsia="Arial" w:hAnsi="Public Sans" w:cs="Arial"/>
                <w:sz w:val="17"/>
                <w:szCs w:val="17"/>
                <w:lang w:val="en-AU"/>
              </w:rPr>
              <w:t>3</w:t>
            </w:r>
            <w:r w:rsidR="00584672">
              <w:rPr>
                <w:rFonts w:ascii="Public Sans" w:eastAsia="Arial" w:hAnsi="Public Sans" w:cs="Arial"/>
                <w:sz w:val="17"/>
                <w:szCs w:val="17"/>
                <w:lang w:val="en-AU"/>
              </w:rPr>
              <w:t>1</w:t>
            </w:r>
          </w:p>
        </w:tc>
        <w:tc>
          <w:tcPr>
            <w:tcW w:w="971" w:type="dxa"/>
            <w:tcBorders>
              <w:top w:val="single" w:sz="4" w:space="0" w:color="BFBFBF" w:themeColor="text2" w:themeShade="BF"/>
            </w:tcBorders>
            <w:shd w:val="clear" w:color="auto" w:fill="FFFFFF" w:themeFill="text2"/>
            <w:vAlign w:val="center"/>
          </w:tcPr>
          <w:p w14:paraId="557610F9"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31</w:t>
            </w:r>
          </w:p>
        </w:tc>
      </w:tr>
      <w:tr w:rsidR="000634D3" w:rsidRPr="00FD66D8" w14:paraId="2668D558" w14:textId="77777777">
        <w:trPr>
          <w:trHeight w:val="283"/>
        </w:trPr>
        <w:tc>
          <w:tcPr>
            <w:tcW w:w="1814" w:type="dxa"/>
            <w:vMerge/>
            <w:vAlign w:val="center"/>
          </w:tcPr>
          <w:p w14:paraId="25770019" w14:textId="77777777" w:rsidR="000634D3" w:rsidRPr="00FD66D8" w:rsidRDefault="000634D3">
            <w:pPr>
              <w:spacing w:before="20" w:after="20"/>
              <w:ind w:left="0" w:firstLine="0"/>
              <w:rPr>
                <w:rFonts w:ascii="Public Sans" w:eastAsia="Arial" w:hAnsi="Public Sans" w:cs="Arial"/>
                <w:sz w:val="17"/>
                <w:szCs w:val="17"/>
                <w:lang w:val="en-AU"/>
              </w:rPr>
            </w:pPr>
          </w:p>
        </w:tc>
        <w:tc>
          <w:tcPr>
            <w:tcW w:w="3798" w:type="dxa"/>
            <w:vAlign w:val="center"/>
          </w:tcPr>
          <w:p w14:paraId="614B836A" w14:textId="77777777" w:rsidR="000634D3" w:rsidRPr="00FD66D8" w:rsidRDefault="000634D3">
            <w:pPr>
              <w:spacing w:before="20" w:after="20"/>
              <w:rPr>
                <w:rFonts w:ascii="Public Sans" w:hAnsi="Public Sans" w:cs="Arial"/>
                <w:sz w:val="17"/>
                <w:szCs w:val="17"/>
                <w:lang w:val="en-AU"/>
              </w:rPr>
            </w:pPr>
            <w:r w:rsidRPr="00FD66D8">
              <w:rPr>
                <w:rFonts w:ascii="Public Sans" w:eastAsia="Arial" w:hAnsi="Public Sans" w:cs="Arial"/>
                <w:sz w:val="17"/>
                <w:szCs w:val="17"/>
                <w:lang w:val="en-AU"/>
              </w:rPr>
              <w:t>Coal volumes</w:t>
            </w:r>
          </w:p>
        </w:tc>
        <w:tc>
          <w:tcPr>
            <w:tcW w:w="1134" w:type="dxa"/>
            <w:vAlign w:val="center"/>
          </w:tcPr>
          <w:p w14:paraId="28FD6C86"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30</w:t>
            </w:r>
          </w:p>
        </w:tc>
        <w:tc>
          <w:tcPr>
            <w:tcW w:w="966" w:type="dxa"/>
            <w:shd w:val="clear" w:color="auto" w:fill="FFFFFF" w:themeFill="text2"/>
            <w:vAlign w:val="center"/>
          </w:tcPr>
          <w:p w14:paraId="1D39238E"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31</w:t>
            </w:r>
          </w:p>
        </w:tc>
        <w:tc>
          <w:tcPr>
            <w:tcW w:w="967" w:type="dxa"/>
            <w:shd w:val="clear" w:color="auto" w:fill="FFFFFF" w:themeFill="text2"/>
            <w:vAlign w:val="center"/>
          </w:tcPr>
          <w:p w14:paraId="3415AE04"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eastAsia="Arial" w:hAnsi="Public Sans" w:cs="Arial"/>
                <w:sz w:val="17"/>
                <w:szCs w:val="17"/>
                <w:lang w:val="en-AU"/>
              </w:rPr>
              <w:t>30</w:t>
            </w:r>
          </w:p>
        </w:tc>
        <w:tc>
          <w:tcPr>
            <w:tcW w:w="971" w:type="dxa"/>
            <w:shd w:val="clear" w:color="auto" w:fill="FFFFFF" w:themeFill="text2"/>
            <w:vAlign w:val="center"/>
          </w:tcPr>
          <w:p w14:paraId="3EC1A878"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31</w:t>
            </w:r>
          </w:p>
        </w:tc>
      </w:tr>
      <w:tr w:rsidR="000634D3" w:rsidRPr="00FD66D8" w14:paraId="30C2A4D1" w14:textId="77777777">
        <w:trPr>
          <w:trHeight w:val="283"/>
        </w:trPr>
        <w:tc>
          <w:tcPr>
            <w:tcW w:w="1814" w:type="dxa"/>
            <w:vMerge/>
            <w:vAlign w:val="center"/>
          </w:tcPr>
          <w:p w14:paraId="1ECD4AF7" w14:textId="77777777" w:rsidR="000634D3" w:rsidRPr="00FD66D8" w:rsidRDefault="000634D3">
            <w:pPr>
              <w:spacing w:before="20" w:after="20"/>
              <w:ind w:left="0" w:firstLine="0"/>
              <w:rPr>
                <w:rFonts w:ascii="Public Sans" w:eastAsia="Arial" w:hAnsi="Public Sans" w:cs="Arial"/>
                <w:sz w:val="17"/>
                <w:szCs w:val="17"/>
                <w:lang w:val="en-AU"/>
              </w:rPr>
            </w:pPr>
          </w:p>
        </w:tc>
        <w:tc>
          <w:tcPr>
            <w:tcW w:w="3798" w:type="dxa"/>
            <w:tcBorders>
              <w:bottom w:val="single" w:sz="4" w:space="0" w:color="BFBFBF" w:themeColor="text2" w:themeShade="BF"/>
            </w:tcBorders>
            <w:vAlign w:val="center"/>
          </w:tcPr>
          <w:p w14:paraId="44C1AFD6" w14:textId="77777777" w:rsidR="000634D3" w:rsidRPr="00FD66D8" w:rsidRDefault="000634D3">
            <w:pPr>
              <w:spacing w:before="20" w:after="20"/>
              <w:rPr>
                <w:rFonts w:ascii="Public Sans" w:hAnsi="Public Sans" w:cs="Arial"/>
                <w:sz w:val="17"/>
                <w:szCs w:val="17"/>
                <w:lang w:val="en-AU"/>
              </w:rPr>
            </w:pPr>
            <w:r w:rsidRPr="00FD66D8">
              <w:rPr>
                <w:rFonts w:ascii="Public Sans" w:eastAsia="Arial" w:hAnsi="Public Sans" w:cs="Arial"/>
                <w:sz w:val="17"/>
                <w:szCs w:val="17"/>
                <w:lang w:val="en-AU"/>
              </w:rPr>
              <w:t>Exchange rate ($A vs $US)</w:t>
            </w:r>
          </w:p>
        </w:tc>
        <w:tc>
          <w:tcPr>
            <w:tcW w:w="1134" w:type="dxa"/>
            <w:tcBorders>
              <w:bottom w:val="single" w:sz="4" w:space="0" w:color="BFBFBF" w:themeColor="text2" w:themeShade="BF"/>
            </w:tcBorders>
            <w:vAlign w:val="center"/>
          </w:tcPr>
          <w:p w14:paraId="558370DE"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(31)</w:t>
            </w:r>
          </w:p>
        </w:tc>
        <w:tc>
          <w:tcPr>
            <w:tcW w:w="966" w:type="dxa"/>
            <w:tcBorders>
              <w:bottom w:val="single" w:sz="4" w:space="0" w:color="BFBFBF" w:themeColor="text2" w:themeShade="BF"/>
            </w:tcBorders>
            <w:shd w:val="clear" w:color="auto" w:fill="FFFFFF" w:themeFill="text2"/>
            <w:vAlign w:val="center"/>
          </w:tcPr>
          <w:p w14:paraId="2E8DE378"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(34)</w:t>
            </w:r>
          </w:p>
        </w:tc>
        <w:tc>
          <w:tcPr>
            <w:tcW w:w="967" w:type="dxa"/>
            <w:tcBorders>
              <w:bottom w:val="single" w:sz="4" w:space="0" w:color="BFBFBF" w:themeColor="text2" w:themeShade="BF"/>
            </w:tcBorders>
            <w:shd w:val="clear" w:color="auto" w:fill="FFFFFF" w:themeFill="text2"/>
            <w:vAlign w:val="center"/>
          </w:tcPr>
          <w:p w14:paraId="145C3EE0"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eastAsia="Arial" w:hAnsi="Public Sans" w:cs="Arial"/>
                <w:sz w:val="17"/>
                <w:szCs w:val="17"/>
                <w:lang w:val="en-AU"/>
              </w:rPr>
              <w:t>(34)</w:t>
            </w:r>
          </w:p>
        </w:tc>
        <w:tc>
          <w:tcPr>
            <w:tcW w:w="971" w:type="dxa"/>
            <w:tcBorders>
              <w:bottom w:val="single" w:sz="4" w:space="0" w:color="BFBFBF" w:themeColor="text2" w:themeShade="BF"/>
            </w:tcBorders>
            <w:shd w:val="clear" w:color="auto" w:fill="FFFFFF" w:themeFill="text2"/>
            <w:vAlign w:val="center"/>
          </w:tcPr>
          <w:p w14:paraId="31E4C768"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eastAsia="Arial" w:hAnsi="Public Sans" w:cs="Arial"/>
                <w:sz w:val="17"/>
                <w:szCs w:val="17"/>
                <w:lang w:val="en-AU"/>
              </w:rPr>
              <w:t>(33)</w:t>
            </w:r>
          </w:p>
        </w:tc>
      </w:tr>
      <w:tr w:rsidR="000634D3" w:rsidRPr="00FD66D8" w14:paraId="652EFCF9" w14:textId="77777777">
        <w:trPr>
          <w:trHeight w:val="283"/>
        </w:trPr>
        <w:tc>
          <w:tcPr>
            <w:tcW w:w="1814" w:type="dxa"/>
            <w:tcBorders>
              <w:top w:val="single" w:sz="4" w:space="0" w:color="BFBFBF" w:themeColor="text2" w:themeShade="BF"/>
              <w:bottom w:val="single" w:sz="4" w:space="0" w:color="BFBFBF" w:themeColor="text2" w:themeShade="BF"/>
            </w:tcBorders>
            <w:vAlign w:val="center"/>
          </w:tcPr>
          <w:p w14:paraId="3639BD11" w14:textId="77777777" w:rsidR="000634D3" w:rsidRPr="00FD66D8" w:rsidRDefault="000634D3">
            <w:pPr>
              <w:spacing w:before="20" w:after="20"/>
              <w:ind w:left="0" w:firstLine="0"/>
              <w:rPr>
                <w:rFonts w:ascii="Public Sans" w:eastAsia="Arial" w:hAnsi="Public Sans" w:cs="Arial"/>
                <w:sz w:val="17"/>
                <w:szCs w:val="17"/>
                <w:lang w:val="en-AU"/>
              </w:rPr>
            </w:pPr>
            <w:r w:rsidRPr="00FD66D8">
              <w:rPr>
                <w:rFonts w:ascii="Public Sans" w:eastAsia="Arial" w:hAnsi="Public Sans" w:cs="Arial"/>
                <w:sz w:val="17"/>
                <w:szCs w:val="17"/>
                <w:lang w:val="en-AU"/>
              </w:rPr>
              <w:t>Investment revenue</w:t>
            </w:r>
          </w:p>
        </w:tc>
        <w:tc>
          <w:tcPr>
            <w:tcW w:w="3798" w:type="dxa"/>
            <w:tcBorders>
              <w:top w:val="single" w:sz="4" w:space="0" w:color="BFBFBF" w:themeColor="text2" w:themeShade="BF"/>
              <w:bottom w:val="single" w:sz="4" w:space="0" w:color="BFBFBF" w:themeColor="text2" w:themeShade="BF"/>
            </w:tcBorders>
            <w:vAlign w:val="center"/>
          </w:tcPr>
          <w:p w14:paraId="60171887" w14:textId="77777777" w:rsidR="000634D3" w:rsidRPr="00FD66D8" w:rsidRDefault="000634D3">
            <w:pPr>
              <w:spacing w:before="20" w:after="20"/>
              <w:rPr>
                <w:rFonts w:ascii="Public Sans" w:hAnsi="Public Sans" w:cs="Arial"/>
                <w:color w:val="000000"/>
                <w:sz w:val="17"/>
                <w:szCs w:val="17"/>
                <w:lang w:val="en-AU"/>
              </w:rPr>
            </w:pPr>
            <w:r w:rsidRPr="00FD66D8">
              <w:rPr>
                <w:rFonts w:ascii="Public Sans" w:hAnsi="Public Sans" w:cs="Arial"/>
                <w:color w:val="000000" w:themeColor="text1"/>
                <w:sz w:val="17"/>
                <w:szCs w:val="17"/>
                <w:lang w:val="en-AU"/>
              </w:rPr>
              <w:t>Rate of return</w:t>
            </w:r>
          </w:p>
        </w:tc>
        <w:tc>
          <w:tcPr>
            <w:tcW w:w="1134" w:type="dxa"/>
            <w:tcBorders>
              <w:top w:val="single" w:sz="4" w:space="0" w:color="BFBFBF" w:themeColor="text2" w:themeShade="BF"/>
              <w:bottom w:val="single" w:sz="4" w:space="0" w:color="BFBFBF" w:themeColor="text2" w:themeShade="BF"/>
            </w:tcBorders>
            <w:vAlign w:val="center"/>
          </w:tcPr>
          <w:p w14:paraId="7114EDB3"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hAnsi="Public Sans" w:cs="Arial"/>
                <w:sz w:val="17"/>
                <w:szCs w:val="17"/>
                <w:lang w:val="en-AU"/>
              </w:rPr>
              <w:t>243</w:t>
            </w:r>
          </w:p>
        </w:tc>
        <w:tc>
          <w:tcPr>
            <w:tcW w:w="966" w:type="dxa"/>
            <w:tcBorders>
              <w:top w:val="single" w:sz="4" w:space="0" w:color="BFBFBF" w:themeColor="text2" w:themeShade="BF"/>
              <w:bottom w:val="single" w:sz="4" w:space="0" w:color="BFBFBF" w:themeColor="text2" w:themeShade="BF"/>
            </w:tcBorders>
            <w:shd w:val="clear" w:color="auto" w:fill="FFFFFF" w:themeFill="text2"/>
            <w:vAlign w:val="center"/>
          </w:tcPr>
          <w:p w14:paraId="4AEFD321"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hAnsi="Public Sans" w:cs="Arial"/>
                <w:sz w:val="17"/>
                <w:szCs w:val="17"/>
                <w:lang w:val="en-AU"/>
              </w:rPr>
              <w:t>265</w:t>
            </w:r>
          </w:p>
        </w:tc>
        <w:tc>
          <w:tcPr>
            <w:tcW w:w="967" w:type="dxa"/>
            <w:tcBorders>
              <w:top w:val="single" w:sz="4" w:space="0" w:color="BFBFBF" w:themeColor="text2" w:themeShade="BF"/>
              <w:bottom w:val="single" w:sz="4" w:space="0" w:color="BFBFBF" w:themeColor="text2" w:themeShade="BF"/>
            </w:tcBorders>
            <w:shd w:val="clear" w:color="auto" w:fill="FFFFFF" w:themeFill="text2"/>
            <w:vAlign w:val="center"/>
          </w:tcPr>
          <w:p w14:paraId="6D83706D"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hAnsi="Public Sans" w:cs="Arial"/>
                <w:sz w:val="17"/>
                <w:szCs w:val="17"/>
                <w:lang w:val="en-AU"/>
              </w:rPr>
              <w:t>291</w:t>
            </w:r>
          </w:p>
        </w:tc>
        <w:tc>
          <w:tcPr>
            <w:tcW w:w="971" w:type="dxa"/>
            <w:tcBorders>
              <w:top w:val="single" w:sz="4" w:space="0" w:color="BFBFBF" w:themeColor="text2" w:themeShade="BF"/>
              <w:bottom w:val="single" w:sz="4" w:space="0" w:color="BFBFBF" w:themeColor="text2" w:themeShade="BF"/>
            </w:tcBorders>
            <w:shd w:val="clear" w:color="auto" w:fill="FFFFFF" w:themeFill="text2"/>
            <w:vAlign w:val="center"/>
          </w:tcPr>
          <w:p w14:paraId="667D04D3" w14:textId="77777777" w:rsidR="000634D3" w:rsidRPr="00FD66D8" w:rsidRDefault="000634D3">
            <w:pPr>
              <w:spacing w:before="20" w:after="20"/>
              <w:jc w:val="center"/>
              <w:rPr>
                <w:rFonts w:ascii="Public Sans" w:hAnsi="Public Sans" w:cs="Arial"/>
                <w:sz w:val="17"/>
                <w:szCs w:val="17"/>
                <w:lang w:val="en-AU"/>
              </w:rPr>
            </w:pPr>
            <w:r w:rsidRPr="00FD66D8">
              <w:rPr>
                <w:rFonts w:ascii="Public Sans" w:hAnsi="Public Sans" w:cs="Arial"/>
                <w:sz w:val="17"/>
                <w:szCs w:val="17"/>
                <w:lang w:val="en-AU"/>
              </w:rPr>
              <w:t>325</w:t>
            </w:r>
          </w:p>
        </w:tc>
      </w:tr>
      <w:tr w:rsidR="000634D3" w:rsidRPr="00FD66D8" w14:paraId="1042D0A5" w14:textId="77777777">
        <w:trPr>
          <w:trHeight w:val="283"/>
        </w:trPr>
        <w:tc>
          <w:tcPr>
            <w:tcW w:w="1814" w:type="dxa"/>
            <w:vMerge w:val="restart"/>
            <w:tcBorders>
              <w:top w:val="single" w:sz="4" w:space="0" w:color="BFBFBF" w:themeColor="text2" w:themeShade="BF"/>
              <w:bottom w:val="single" w:sz="4" w:space="0" w:color="auto"/>
            </w:tcBorders>
            <w:vAlign w:val="center"/>
          </w:tcPr>
          <w:p w14:paraId="56ABD2FE" w14:textId="77777777" w:rsidR="000634D3" w:rsidRPr="00FD66D8" w:rsidRDefault="000634D3">
            <w:pPr>
              <w:spacing w:before="20" w:after="20"/>
              <w:ind w:left="0" w:firstLine="0"/>
              <w:rPr>
                <w:rFonts w:ascii="Public Sans" w:eastAsia="Arial" w:hAnsi="Public Sans" w:cs="Arial"/>
                <w:sz w:val="17"/>
                <w:szCs w:val="17"/>
                <w:lang w:val="en-AU"/>
              </w:rPr>
            </w:pPr>
            <w:r w:rsidRPr="00FD66D8">
              <w:rPr>
                <w:rFonts w:ascii="Public Sans" w:eastAsia="Arial" w:hAnsi="Public Sans" w:cs="Arial"/>
                <w:sz w:val="17"/>
                <w:szCs w:val="17"/>
                <w:lang w:val="en-AU"/>
              </w:rPr>
              <w:t>Expense</w:t>
            </w:r>
          </w:p>
        </w:tc>
        <w:tc>
          <w:tcPr>
            <w:tcW w:w="3798" w:type="dxa"/>
            <w:tcBorders>
              <w:top w:val="single" w:sz="4" w:space="0" w:color="BFBFBF" w:themeColor="text2" w:themeShade="BF"/>
            </w:tcBorders>
            <w:vAlign w:val="center"/>
          </w:tcPr>
          <w:p w14:paraId="18CA41C1" w14:textId="77777777" w:rsidR="000634D3" w:rsidRPr="00FD66D8" w:rsidRDefault="000634D3">
            <w:pPr>
              <w:spacing w:before="20" w:after="20"/>
              <w:rPr>
                <w:rFonts w:ascii="Public Sans" w:eastAsia="Arial" w:hAnsi="Public Sans" w:cs="Arial"/>
                <w:sz w:val="17"/>
                <w:szCs w:val="17"/>
                <w:lang w:val="en-AU"/>
              </w:rPr>
            </w:pPr>
            <w:r w:rsidRPr="00FD66D8">
              <w:rPr>
                <w:rFonts w:ascii="Public Sans" w:hAnsi="Public Sans" w:cs="Arial"/>
                <w:color w:val="000000"/>
                <w:sz w:val="17"/>
                <w:szCs w:val="17"/>
                <w:lang w:val="en-AU"/>
              </w:rPr>
              <w:t>Employee Expenses (excl super)</w:t>
            </w:r>
          </w:p>
        </w:tc>
        <w:tc>
          <w:tcPr>
            <w:tcW w:w="1134" w:type="dxa"/>
            <w:tcBorders>
              <w:top w:val="single" w:sz="4" w:space="0" w:color="BFBFBF" w:themeColor="text2" w:themeShade="BF"/>
            </w:tcBorders>
            <w:vAlign w:val="center"/>
          </w:tcPr>
          <w:p w14:paraId="224936AC"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(503)</w:t>
            </w:r>
          </w:p>
        </w:tc>
        <w:tc>
          <w:tcPr>
            <w:tcW w:w="966" w:type="dxa"/>
            <w:tcBorders>
              <w:top w:val="single" w:sz="4" w:space="0" w:color="BFBFBF" w:themeColor="text2" w:themeShade="BF"/>
            </w:tcBorders>
            <w:shd w:val="clear" w:color="auto" w:fill="FFFFFF" w:themeFill="text2"/>
            <w:vAlign w:val="center"/>
          </w:tcPr>
          <w:p w14:paraId="6DC328BE"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(519)</w:t>
            </w:r>
          </w:p>
        </w:tc>
        <w:tc>
          <w:tcPr>
            <w:tcW w:w="967" w:type="dxa"/>
            <w:tcBorders>
              <w:top w:val="single" w:sz="4" w:space="0" w:color="BFBFBF" w:themeColor="text2" w:themeShade="BF"/>
            </w:tcBorders>
            <w:shd w:val="clear" w:color="auto" w:fill="FFFFFF" w:themeFill="text2"/>
            <w:vAlign w:val="center"/>
          </w:tcPr>
          <w:p w14:paraId="72FEED11"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(531)</w:t>
            </w:r>
          </w:p>
        </w:tc>
        <w:tc>
          <w:tcPr>
            <w:tcW w:w="971" w:type="dxa"/>
            <w:tcBorders>
              <w:top w:val="single" w:sz="4" w:space="0" w:color="BFBFBF" w:themeColor="text2" w:themeShade="BF"/>
            </w:tcBorders>
            <w:shd w:val="clear" w:color="auto" w:fill="FFFFFF" w:themeFill="text2"/>
            <w:vAlign w:val="center"/>
          </w:tcPr>
          <w:p w14:paraId="38D9A2AE"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(562)</w:t>
            </w:r>
          </w:p>
        </w:tc>
      </w:tr>
      <w:tr w:rsidR="000634D3" w:rsidRPr="00FD66D8" w14:paraId="74CED1FF" w14:textId="77777777">
        <w:trPr>
          <w:trHeight w:val="283"/>
        </w:trPr>
        <w:tc>
          <w:tcPr>
            <w:tcW w:w="1814" w:type="dxa"/>
            <w:vMerge/>
            <w:tcBorders>
              <w:bottom w:val="single" w:sz="4" w:space="0" w:color="auto"/>
            </w:tcBorders>
          </w:tcPr>
          <w:p w14:paraId="6E4AFED7" w14:textId="77777777" w:rsidR="000634D3" w:rsidRPr="00FD66D8" w:rsidRDefault="000634D3">
            <w:pPr>
              <w:spacing w:before="20" w:after="20"/>
              <w:ind w:left="0" w:firstLine="0"/>
              <w:rPr>
                <w:rFonts w:ascii="Public Sans" w:eastAsia="Arial" w:hAnsi="Public Sans" w:cs="Arial"/>
                <w:sz w:val="17"/>
                <w:szCs w:val="17"/>
                <w:lang w:val="en-AU"/>
              </w:rPr>
            </w:pPr>
          </w:p>
        </w:tc>
        <w:tc>
          <w:tcPr>
            <w:tcW w:w="3798" w:type="dxa"/>
            <w:tcBorders>
              <w:bottom w:val="single" w:sz="4" w:space="0" w:color="auto"/>
            </w:tcBorders>
            <w:vAlign w:val="center"/>
          </w:tcPr>
          <w:p w14:paraId="4E1F6116" w14:textId="77777777" w:rsidR="000634D3" w:rsidRPr="00FD66D8" w:rsidRDefault="000634D3">
            <w:pPr>
              <w:spacing w:before="20" w:after="20"/>
              <w:rPr>
                <w:rFonts w:ascii="Public Sans" w:eastAsia="Arial" w:hAnsi="Public Sans" w:cs="Arial"/>
                <w:sz w:val="17"/>
                <w:szCs w:val="17"/>
                <w:lang w:val="en-AU"/>
              </w:rPr>
            </w:pPr>
            <w:r w:rsidRPr="00FD66D8">
              <w:rPr>
                <w:rFonts w:ascii="Public Sans" w:hAnsi="Public Sans" w:cs="Arial"/>
                <w:sz w:val="17"/>
                <w:szCs w:val="17"/>
                <w:lang w:val="en-AU"/>
              </w:rPr>
              <w:t>Interest expenses (cost of borrowings)</w:t>
            </w:r>
          </w:p>
        </w:tc>
        <w:tc>
          <w:tcPr>
            <w:tcW w:w="1134" w:type="dxa"/>
            <w:tcBorders>
              <w:bottom w:val="single" w:sz="4" w:space="0" w:color="auto"/>
            </w:tcBorders>
            <w:vAlign w:val="center"/>
          </w:tcPr>
          <w:p w14:paraId="24DC60E3"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(99)</w:t>
            </w:r>
          </w:p>
        </w:tc>
        <w:tc>
          <w:tcPr>
            <w:tcW w:w="966" w:type="dxa"/>
            <w:tcBorders>
              <w:bottom w:val="single" w:sz="4" w:space="0" w:color="auto"/>
            </w:tcBorders>
            <w:shd w:val="clear" w:color="auto" w:fill="FFFFFF" w:themeFill="text2"/>
            <w:vAlign w:val="center"/>
          </w:tcPr>
          <w:p w14:paraId="357D9A6A"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(283)</w:t>
            </w:r>
          </w:p>
        </w:tc>
        <w:tc>
          <w:tcPr>
            <w:tcW w:w="967" w:type="dxa"/>
            <w:tcBorders>
              <w:bottom w:val="single" w:sz="4" w:space="0" w:color="auto"/>
            </w:tcBorders>
            <w:shd w:val="clear" w:color="auto" w:fill="FFFFFF" w:themeFill="text2"/>
            <w:vAlign w:val="center"/>
          </w:tcPr>
          <w:p w14:paraId="2E99A5F5"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(455)</w:t>
            </w:r>
          </w:p>
        </w:tc>
        <w:tc>
          <w:tcPr>
            <w:tcW w:w="971" w:type="dxa"/>
            <w:tcBorders>
              <w:bottom w:val="single" w:sz="4" w:space="0" w:color="auto"/>
            </w:tcBorders>
            <w:shd w:val="clear" w:color="auto" w:fill="FFFFFF" w:themeFill="text2"/>
            <w:vAlign w:val="center"/>
          </w:tcPr>
          <w:p w14:paraId="57806C7D" w14:textId="77777777" w:rsidR="000634D3" w:rsidRPr="00FD66D8" w:rsidRDefault="000634D3">
            <w:pPr>
              <w:spacing w:before="20" w:after="20"/>
              <w:jc w:val="center"/>
              <w:rPr>
                <w:rFonts w:ascii="Public Sans" w:eastAsia="Arial" w:hAnsi="Public Sans" w:cs="Arial"/>
                <w:sz w:val="17"/>
                <w:szCs w:val="17"/>
                <w:lang w:val="en-AU"/>
              </w:rPr>
            </w:pPr>
            <w:r w:rsidRPr="00FD66D8">
              <w:rPr>
                <w:rFonts w:ascii="Public Sans" w:hAnsi="Public Sans" w:cs="Arial"/>
                <w:sz w:val="17"/>
                <w:szCs w:val="17"/>
                <w:lang w:val="en-AU"/>
              </w:rPr>
              <w:t>(635)</w:t>
            </w:r>
          </w:p>
        </w:tc>
      </w:tr>
    </w:tbl>
    <w:p w14:paraId="56BB2FD3" w14:textId="3EFE58AF" w:rsidR="00870E80" w:rsidRPr="00FD66D8" w:rsidRDefault="00870E80" w:rsidP="00870E80">
      <w:pPr>
        <w:pStyle w:val="ListParagraph"/>
        <w:spacing w:before="20" w:after="20"/>
        <w:ind w:left="360" w:firstLine="0"/>
        <w:rPr>
          <w:rFonts w:ascii="Public Sans" w:hAnsi="Public Sans"/>
          <w:sz w:val="6"/>
          <w:szCs w:val="6"/>
          <w:lang w:val="en-AU"/>
        </w:rPr>
      </w:pPr>
    </w:p>
    <w:p w14:paraId="3D5B14A1" w14:textId="77777777" w:rsidR="000634D3" w:rsidRPr="00FD66D8" w:rsidRDefault="000634D3" w:rsidP="000634D3">
      <w:pPr>
        <w:pStyle w:val="ListParagraph"/>
        <w:numPr>
          <w:ilvl w:val="0"/>
          <w:numId w:val="166"/>
        </w:numPr>
        <w:spacing w:before="20" w:after="20"/>
        <w:rPr>
          <w:rFonts w:ascii="Public Sans" w:hAnsi="Public Sans"/>
          <w:sz w:val="16"/>
          <w:szCs w:val="16"/>
          <w:lang w:val="en-AU"/>
        </w:rPr>
      </w:pPr>
      <w:r w:rsidRPr="00FD66D8">
        <w:rPr>
          <w:rFonts w:ascii="Public Sans" w:hAnsi="Public Sans"/>
          <w:sz w:val="16"/>
          <w:szCs w:val="16"/>
          <w:lang w:val="en-AU"/>
        </w:rPr>
        <w:t>GST relativities held fixed at baseline forecasts.</w:t>
      </w:r>
    </w:p>
    <w:p w14:paraId="1DC8DD11" w14:textId="77777777" w:rsidR="005A5E28" w:rsidRPr="00FD66D8" w:rsidRDefault="005A5E28" w:rsidP="000634D3">
      <w:pPr>
        <w:pStyle w:val="Bullet1"/>
        <w:numPr>
          <w:ilvl w:val="0"/>
          <w:numId w:val="0"/>
        </w:numPr>
        <w:ind w:left="284" w:hanging="284"/>
        <w:rPr>
          <w:rFonts w:eastAsia="Tahoma" w:cs="Tahoma"/>
          <w:bCs/>
          <w:i/>
          <w:kern w:val="28"/>
          <w:szCs w:val="22"/>
        </w:rPr>
      </w:pPr>
      <w:r w:rsidRPr="00FD66D8">
        <w:br w:type="page"/>
      </w:r>
    </w:p>
    <w:p w14:paraId="4C62E823" w14:textId="3F477A7F" w:rsidR="000C3FE8" w:rsidRPr="00FD66D8" w:rsidRDefault="005E4772" w:rsidP="002A25CE">
      <w:pPr>
        <w:pStyle w:val="F1Heading2"/>
        <w:numPr>
          <w:ilvl w:val="0"/>
          <w:numId w:val="0"/>
        </w:numPr>
        <w:ind w:left="851" w:hanging="851"/>
      </w:pPr>
      <w:r w:rsidRPr="00FD66D8">
        <w:lastRenderedPageBreak/>
        <w:t>B</w:t>
      </w:r>
      <w:r w:rsidR="000C3FE8" w:rsidRPr="00FD66D8">
        <w:t xml:space="preserve">alance </w:t>
      </w:r>
      <w:r w:rsidRPr="00FD66D8">
        <w:t>S</w:t>
      </w:r>
      <w:r w:rsidR="000C3FE8" w:rsidRPr="00FD66D8">
        <w:t xml:space="preserve">heet </w:t>
      </w:r>
      <w:r w:rsidR="00E37942" w:rsidRPr="00FD66D8">
        <w:t>r</w:t>
      </w:r>
      <w:r w:rsidRPr="00FD66D8">
        <w:t>isks</w:t>
      </w:r>
    </w:p>
    <w:p w14:paraId="1EFD558B" w14:textId="77777777" w:rsidR="000C3FE8" w:rsidRPr="00FD66D8" w:rsidRDefault="000C3FE8" w:rsidP="00577B05">
      <w:pPr>
        <w:pStyle w:val="Heading3"/>
      </w:pPr>
      <w:r w:rsidRPr="00FD66D8">
        <w:t xml:space="preserve">Investments </w:t>
      </w:r>
    </w:p>
    <w:p w14:paraId="3E1882CC" w14:textId="50D291BB" w:rsidR="00186E93" w:rsidRPr="00FD66D8" w:rsidRDefault="00137EAC" w:rsidP="00577B05">
      <w:pPr>
        <w:pStyle w:val="BodyText"/>
        <w:rPr>
          <w:b/>
          <w:lang w:val="en-US"/>
        </w:rPr>
      </w:pPr>
      <w:proofErr w:type="spellStart"/>
      <w:r w:rsidRPr="00FD66D8">
        <w:t>OneFund</w:t>
      </w:r>
      <w:proofErr w:type="spellEnd"/>
      <w:r w:rsidRPr="00FD66D8">
        <w:t xml:space="preserve"> includes </w:t>
      </w:r>
      <w:r w:rsidR="0064786C" w:rsidRPr="00FD66D8">
        <w:t>several investment funds, including the NSW Generations Fund, the NSW</w:t>
      </w:r>
      <w:r w:rsidR="00805614" w:rsidRPr="00FD66D8">
        <w:t> </w:t>
      </w:r>
      <w:r w:rsidR="0064786C" w:rsidRPr="00FD66D8">
        <w:t xml:space="preserve">Infrastructure Future Fund, the Social and Affordable Housing Fund, the Snowy Hydro Legacy Fund, and the Treasury Managed Fund. </w:t>
      </w:r>
    </w:p>
    <w:p w14:paraId="6E37987B" w14:textId="375A2640" w:rsidR="0064786C" w:rsidRPr="00FD66D8" w:rsidRDefault="0064786C" w:rsidP="00CF5D97">
      <w:pPr>
        <w:pStyle w:val="BodyText"/>
      </w:pPr>
      <w:r w:rsidRPr="00FD66D8">
        <w:t xml:space="preserve">All funds invested in </w:t>
      </w:r>
      <w:proofErr w:type="spellStart"/>
      <w:r w:rsidRPr="00FD66D8">
        <w:t>OneFund</w:t>
      </w:r>
      <w:proofErr w:type="spellEnd"/>
      <w:r w:rsidRPr="00FD66D8">
        <w:rPr>
          <w:color w:val="auto"/>
        </w:rPr>
        <w:t xml:space="preserve"> have the same risk appetite and investment strategy, which has been developed with a whole-of-state perspective in mind. The investment allocation </w:t>
      </w:r>
      <w:r w:rsidR="00FA5360" w:rsidRPr="00FD66D8">
        <w:rPr>
          <w:color w:val="auto"/>
        </w:rPr>
        <w:t>incorporates</w:t>
      </w:r>
      <w:r w:rsidRPr="00FD66D8">
        <w:rPr>
          <w:color w:val="auto"/>
        </w:rPr>
        <w:t xml:space="preserve"> individual fund needs, while also taking advantage of the ability to pool funds’ cashflow requirements. NSW Treasury continues to work alongside </w:t>
      </w:r>
      <w:r w:rsidR="006326A7" w:rsidRPr="00FD66D8">
        <w:rPr>
          <w:color w:val="auto"/>
        </w:rPr>
        <w:t>NSW Treasury Corporation (</w:t>
      </w:r>
      <w:r w:rsidRPr="00FD66D8">
        <w:rPr>
          <w:color w:val="auto"/>
        </w:rPr>
        <w:t>TCorp</w:t>
      </w:r>
      <w:r w:rsidR="006326A7" w:rsidRPr="00FD66D8">
        <w:rPr>
          <w:color w:val="auto"/>
        </w:rPr>
        <w:t>)</w:t>
      </w:r>
      <w:r w:rsidRPr="00FD66D8">
        <w:rPr>
          <w:color w:val="auto"/>
        </w:rPr>
        <w:t xml:space="preserve"> to closely monitor and manage the risk exposures of the State’s investment funds.</w:t>
      </w:r>
      <w:r w:rsidR="00BE58CC" w:rsidRPr="00FD66D8">
        <w:rPr>
          <w:color w:val="auto"/>
        </w:rPr>
        <w:t xml:space="preserve"> </w:t>
      </w:r>
    </w:p>
    <w:p w14:paraId="17316675" w14:textId="77777777" w:rsidR="000C3FE8" w:rsidRPr="00FD66D8" w:rsidRDefault="000C3FE8" w:rsidP="00577B05">
      <w:pPr>
        <w:pStyle w:val="Heading3"/>
        <w:rPr>
          <w:rFonts w:asciiTheme="minorHAnsi" w:eastAsiaTheme="minorEastAsia" w:hAnsiTheme="minorHAnsi" w:cstheme="minorBidi"/>
          <w:sz w:val="23"/>
          <w:szCs w:val="23"/>
        </w:rPr>
      </w:pPr>
      <w:r w:rsidRPr="00FD66D8">
        <w:rPr>
          <w:rFonts w:eastAsia="Arial Bold"/>
        </w:rPr>
        <w:t>Superannuation and long service leave liabilities</w:t>
      </w:r>
    </w:p>
    <w:p w14:paraId="3ADFF132" w14:textId="0BEDE746" w:rsidR="000C3FE8" w:rsidRPr="00FD66D8" w:rsidRDefault="000C3FE8" w:rsidP="00577B05">
      <w:pPr>
        <w:pStyle w:val="BodyText"/>
        <w:rPr>
          <w:rFonts w:eastAsiaTheme="minorEastAsia"/>
          <w:lang w:val="en-US"/>
        </w:rPr>
      </w:pPr>
      <w:r w:rsidRPr="00FD66D8">
        <w:t>Forecast liabilities for superannuation and long service leave are based on a wide range of parameters</w:t>
      </w:r>
      <w:r w:rsidR="00FB7B70" w:rsidRPr="00FD66D8">
        <w:t>,</w:t>
      </w:r>
      <w:r w:rsidRPr="00FD66D8">
        <w:t xml:space="preserve"> includ</w:t>
      </w:r>
      <w:r w:rsidR="00FB7B70" w:rsidRPr="00FD66D8">
        <w:t>ing</w:t>
      </w:r>
      <w:r w:rsidRPr="00FD66D8">
        <w:t xml:space="preserve"> assumptions around salary growth, inflation, investment returns and discount rates. A change in any of these parameters may affect the valuation of the liabilities for superannuation and long service leave. The long service leave liability is also subject to variations in the rate of employee retention.</w:t>
      </w:r>
    </w:p>
    <w:p w14:paraId="30AC4638" w14:textId="52EC00F2" w:rsidR="000C3FE8" w:rsidRPr="00FD66D8" w:rsidRDefault="000C3FE8" w:rsidP="00577B05">
      <w:pPr>
        <w:pStyle w:val="Heading3"/>
        <w:rPr>
          <w:rFonts w:eastAsia="Arial Bold"/>
        </w:rPr>
      </w:pPr>
      <w:bookmarkStart w:id="3" w:name="_Hlk516140928"/>
      <w:r w:rsidRPr="00FD66D8">
        <w:rPr>
          <w:rFonts w:eastAsia="Arial Bold"/>
        </w:rPr>
        <w:t xml:space="preserve">Insurance </w:t>
      </w:r>
    </w:p>
    <w:p w14:paraId="7A3B9D9B" w14:textId="3A45CD14" w:rsidR="000C64DF" w:rsidRPr="00FD66D8" w:rsidRDefault="002C66E1" w:rsidP="00577B05">
      <w:pPr>
        <w:pStyle w:val="BodyText"/>
        <w:rPr>
          <w:rFonts w:eastAsia="Arial Bold"/>
        </w:rPr>
      </w:pPr>
      <w:r w:rsidRPr="00FD66D8">
        <w:rPr>
          <w:rFonts w:eastAsia="Arial Bold"/>
        </w:rPr>
        <w:t>Insurance risks are managed through the State’s self-insurance schemes, with the largest being the Treasury Managed Fund, and commercial reinsurance. There are increasing pressures on the State’s insurance liabilities, driven by rising costs and claims relating to psychological injury, medical discharge, historic sexual abuse, cyber</w:t>
      </w:r>
      <w:r w:rsidR="00FD66D8" w:rsidRPr="00FD66D8">
        <w:rPr>
          <w:rFonts w:eastAsia="Arial Bold"/>
        </w:rPr>
        <w:t xml:space="preserve"> </w:t>
      </w:r>
      <w:r w:rsidR="001F511B" w:rsidRPr="00FD66D8">
        <w:rPr>
          <w:rFonts w:eastAsia="Arial Bold"/>
        </w:rPr>
        <w:t>security risks</w:t>
      </w:r>
      <w:r w:rsidRPr="00FD66D8">
        <w:rPr>
          <w:rFonts w:eastAsia="Arial Bold"/>
        </w:rPr>
        <w:t>, climate risk, contractual liability risks and other emerging risks. There is a significant risk that these pressures will result in higher than currently estimated costs.</w:t>
      </w:r>
    </w:p>
    <w:p w14:paraId="5A1B4C55" w14:textId="77777777" w:rsidR="00126E07" w:rsidRPr="00FD66D8" w:rsidRDefault="00126E07" w:rsidP="00126E07">
      <w:pPr>
        <w:pStyle w:val="F1Heading2"/>
        <w:numPr>
          <w:ilvl w:val="0"/>
          <w:numId w:val="0"/>
        </w:numPr>
        <w:ind w:left="851" w:hanging="851"/>
      </w:pPr>
      <w:r w:rsidRPr="00FD66D8">
        <w:t xml:space="preserve">Economic risks </w:t>
      </w:r>
    </w:p>
    <w:p w14:paraId="644C42C0" w14:textId="77777777" w:rsidR="00126E07" w:rsidRPr="00FD66D8" w:rsidRDefault="00126E07" w:rsidP="00126E07">
      <w:pPr>
        <w:pStyle w:val="Heading3"/>
      </w:pPr>
      <w:r w:rsidRPr="00FD66D8">
        <w:t>Global economic and policy uncertainty</w:t>
      </w:r>
    </w:p>
    <w:p w14:paraId="5CA9B2D7" w14:textId="6BCFB7E6" w:rsidR="00126E07" w:rsidRPr="00FD66D8" w:rsidRDefault="00126E07" w:rsidP="00126E07">
      <w:pPr>
        <w:pStyle w:val="BodyText"/>
      </w:pPr>
      <w:r w:rsidRPr="2D8B9CE7">
        <w:rPr>
          <w:lang w:val="en-US"/>
        </w:rPr>
        <w:t xml:space="preserve">A major risk that has risen to prominence in recent months has been the increase in global policy uncertainty, particularly around US trade policy and retaliatory measures by trading partners such as China. Protectionist trade policies have the potential to disrupt the global economy, trade and supply chains. Meanwhile, the uncertainty the current political environment generates can have significant implications for financial markets, as was witnessed in the days and weeks following the announcement of broad-based tariffs by the US in early April.  </w:t>
      </w:r>
    </w:p>
    <w:p w14:paraId="753EBBF1" w14:textId="53ED1A35" w:rsidR="00126E07" w:rsidRPr="00FD66D8" w:rsidRDefault="00126E07" w:rsidP="00126E07">
      <w:pPr>
        <w:pStyle w:val="BodyText"/>
      </w:pPr>
      <w:r w:rsidRPr="2D8B9CE7">
        <w:rPr>
          <w:lang w:val="en-US"/>
        </w:rPr>
        <w:t xml:space="preserve">The situation has </w:t>
      </w:r>
      <w:r w:rsidR="008129BC" w:rsidRPr="2D8B9CE7">
        <w:rPr>
          <w:lang w:val="en-US"/>
        </w:rPr>
        <w:t>moderated</w:t>
      </w:r>
      <w:r w:rsidRPr="2D8B9CE7">
        <w:rPr>
          <w:lang w:val="en-US"/>
        </w:rPr>
        <w:t xml:space="preserve"> more recently following the announcement of certain trade deals and a (at the time of writing) temporary arrangement with China. However, until more concrete arrangements are set in place, and there is more predictability in global policy setting, the risk of more severe disruptions remains which has implications for funding costs. In addition, heightened uncertainty may have a deeper than expected impact on economic growth, which could negatively impact revenue. </w:t>
      </w:r>
    </w:p>
    <w:p w14:paraId="36450DA5" w14:textId="77777777" w:rsidR="005A5E28" w:rsidRPr="00FD66D8" w:rsidRDefault="005A5E28" w:rsidP="00126E07">
      <w:pPr>
        <w:spacing w:before="360" w:after="120"/>
        <w:ind w:left="0" w:firstLine="0"/>
        <w:rPr>
          <w:rFonts w:ascii="Public Sans" w:eastAsia="Arial" w:hAnsi="Public Sans" w:cs="Arial"/>
          <w:b/>
          <w:bCs/>
          <w:color w:val="000000"/>
          <w:kern w:val="28"/>
          <w:sz w:val="24"/>
          <w:szCs w:val="22"/>
          <w:lang w:val="en-AU"/>
        </w:rPr>
      </w:pPr>
      <w:r w:rsidRPr="00FD66D8">
        <w:rPr>
          <w:lang w:val="en-AU"/>
        </w:rPr>
        <w:br w:type="page"/>
      </w:r>
    </w:p>
    <w:bookmarkEnd w:id="3"/>
    <w:p w14:paraId="619C94F6" w14:textId="64DD9ACE" w:rsidR="00814E09" w:rsidRPr="00FD66D8" w:rsidRDefault="00814E09" w:rsidP="00577B05">
      <w:pPr>
        <w:pStyle w:val="Heading3"/>
      </w:pPr>
      <w:r w:rsidRPr="00FD66D8">
        <w:lastRenderedPageBreak/>
        <w:t xml:space="preserve">Geopolitical tensions and inflation </w:t>
      </w:r>
    </w:p>
    <w:p w14:paraId="08627C55" w14:textId="2354697D" w:rsidR="00814E09" w:rsidRPr="00FD66D8" w:rsidRDefault="3817AD97" w:rsidP="2D8B9CE7">
      <w:pPr>
        <w:pStyle w:val="BodyText"/>
        <w:rPr>
          <w:lang w:val="en-US"/>
        </w:rPr>
      </w:pPr>
      <w:r w:rsidRPr="2D8B9CE7">
        <w:rPr>
          <w:lang w:val="en-US"/>
        </w:rPr>
        <w:t xml:space="preserve">Meanwhile, geopolitical tensions have deteriorated further, particularly in the Middle East and the Red Sea region. Ongoing hostilities have disrupted shipping through the Red Sea, prompting widespread rerouting of vessels away from the Suez Canal. Such disruptions add to the risks already facing global supply chains and could potentially renew global inflationary pressures, especially if an event were to trigger a significant rise in global energy prices.  </w:t>
      </w:r>
    </w:p>
    <w:p w14:paraId="40C52394" w14:textId="318F9165" w:rsidR="0069058D" w:rsidRPr="00FD66D8" w:rsidRDefault="3817AD97" w:rsidP="2D8B9CE7">
      <w:pPr>
        <w:pStyle w:val="BodyText"/>
        <w:rPr>
          <w:lang w:val="en-US"/>
        </w:rPr>
      </w:pPr>
      <w:r w:rsidRPr="2D8B9CE7">
        <w:rPr>
          <w:lang w:val="en-US"/>
        </w:rPr>
        <w:t>Energy and fuel are key inputs for production and so higher prices can also flow through to other categories of inflation. They are also typical drivers of inflation expectations. An escalation in global inflation pressures could see central banks delay rate cuts</w:t>
      </w:r>
      <w:r w:rsidR="6BC23B32" w:rsidRPr="2D8B9CE7">
        <w:rPr>
          <w:lang w:val="en-US"/>
        </w:rPr>
        <w:t>,</w:t>
      </w:r>
      <w:r w:rsidRPr="2D8B9CE7">
        <w:rPr>
          <w:lang w:val="en-US"/>
        </w:rPr>
        <w:t xml:space="preserve"> or </w:t>
      </w:r>
      <w:r w:rsidR="6BC23B32" w:rsidRPr="2D8B9CE7">
        <w:rPr>
          <w:lang w:val="en-US"/>
        </w:rPr>
        <w:t xml:space="preserve">lead to renewed </w:t>
      </w:r>
      <w:r w:rsidRPr="2D8B9CE7">
        <w:rPr>
          <w:lang w:val="en-US"/>
        </w:rPr>
        <w:t>tighten</w:t>
      </w:r>
      <w:r w:rsidR="6BC23B32" w:rsidRPr="2D8B9CE7">
        <w:rPr>
          <w:lang w:val="en-US"/>
        </w:rPr>
        <w:t>ing</w:t>
      </w:r>
      <w:r w:rsidRPr="2D8B9CE7">
        <w:rPr>
          <w:lang w:val="en-US"/>
        </w:rPr>
        <w:t>, resulting in higher borrowing costs that could slow economic activity. This may dampen domestic consumption and business investment, negatively impacting GST</w:t>
      </w:r>
      <w:r w:rsidR="00FE58C5">
        <w:rPr>
          <w:lang w:val="en-US"/>
        </w:rPr>
        <w:t> </w:t>
      </w:r>
      <w:r w:rsidRPr="2D8B9CE7">
        <w:rPr>
          <w:lang w:val="en-US"/>
        </w:rPr>
        <w:t xml:space="preserve">revenues, whilst escalating the costs faced by governments.  </w:t>
      </w:r>
    </w:p>
    <w:p w14:paraId="326C5402" w14:textId="6CE13AAA" w:rsidR="00E46115" w:rsidRPr="00FD66D8" w:rsidRDefault="00E46115" w:rsidP="00577B05">
      <w:pPr>
        <w:pStyle w:val="Heading3"/>
      </w:pPr>
      <w:r w:rsidRPr="00FD66D8">
        <w:t xml:space="preserve">Other </w:t>
      </w:r>
      <w:r w:rsidR="00E37942" w:rsidRPr="00FD66D8">
        <w:t>e</w:t>
      </w:r>
      <w:r w:rsidR="00DF6235" w:rsidRPr="00FD66D8">
        <w:t xml:space="preserve">conomic </w:t>
      </w:r>
      <w:r w:rsidR="00E37942" w:rsidRPr="00FD66D8">
        <w:t>r</w:t>
      </w:r>
      <w:r w:rsidRPr="00FD66D8">
        <w:t xml:space="preserve">isks </w:t>
      </w:r>
    </w:p>
    <w:p w14:paraId="00DF90B8" w14:textId="52853238" w:rsidR="00E46115" w:rsidRPr="00FD66D8" w:rsidRDefault="2512157D" w:rsidP="00577B05">
      <w:pPr>
        <w:pStyle w:val="BodyText"/>
      </w:pPr>
      <w:r w:rsidRPr="2D8B9CE7">
        <w:rPr>
          <w:lang w:val="en-US"/>
        </w:rPr>
        <w:t xml:space="preserve">China's real estate sector continues to face significant challenges, with no broad-based recovery expected in 2025. This ongoing downturn has dampened household wealth and consumer confidence, leading to reduced demand for commodities such as coal, a key export for New South Wales. While the Chinese </w:t>
      </w:r>
      <w:r w:rsidR="11B96C19" w:rsidRPr="2D8B9CE7">
        <w:rPr>
          <w:lang w:val="en-US"/>
        </w:rPr>
        <w:t>G</w:t>
      </w:r>
      <w:r w:rsidRPr="2D8B9CE7">
        <w:rPr>
          <w:lang w:val="en-US"/>
        </w:rPr>
        <w:t>overnment has implemented stimulus measures and adopted a moderately loose monetary policy, these efforts have yet to yield substantial improvements in the property market.</w:t>
      </w:r>
      <w:r w:rsidR="4DB24664" w:rsidRPr="2D8B9CE7">
        <w:rPr>
          <w:lang w:val="en-US"/>
        </w:rPr>
        <w:t xml:space="preserve"> It is also unclear to what extent trade tensions with the US will impact the economy longer-term, or whether the government will respond with more aggressive support measures.</w:t>
      </w:r>
      <w:r w:rsidR="0357419F" w:rsidRPr="2D8B9CE7">
        <w:rPr>
          <w:lang w:val="en-US"/>
        </w:rPr>
        <w:t xml:space="preserve"> </w:t>
      </w:r>
      <w:r w:rsidR="21D4897A" w:rsidRPr="2D8B9CE7">
        <w:rPr>
          <w:lang w:val="en-US"/>
        </w:rPr>
        <w:t xml:space="preserve">If </w:t>
      </w:r>
      <w:r w:rsidR="47608C7D" w:rsidRPr="2D8B9CE7">
        <w:rPr>
          <w:lang w:val="en-US"/>
        </w:rPr>
        <w:t>the</w:t>
      </w:r>
      <w:r w:rsidR="0357419F" w:rsidRPr="2D8B9CE7">
        <w:rPr>
          <w:lang w:val="en-US"/>
        </w:rPr>
        <w:t xml:space="preserve"> growth was to falter, this could result in weaker coal prices and exports, which would negatively impact mining royalties.</w:t>
      </w:r>
    </w:p>
    <w:p w14:paraId="4819D97F" w14:textId="77777777" w:rsidR="00FC272F" w:rsidRPr="00FD66D8" w:rsidRDefault="2512157D" w:rsidP="00577B05">
      <w:pPr>
        <w:pStyle w:val="BodyText"/>
      </w:pPr>
      <w:r w:rsidRPr="2D8B9CE7">
        <w:rPr>
          <w:lang w:val="en-US"/>
        </w:rPr>
        <w:t>Domestically, the Australian housing market has shown resilience, with house prices projected to continue growing in 2025. This growth is supported by anticipated interest rate cuts by the Reserve Bank of Australia</w:t>
      </w:r>
      <w:r w:rsidR="51D45DDD" w:rsidRPr="2D8B9CE7">
        <w:rPr>
          <w:lang w:val="en-US"/>
        </w:rPr>
        <w:t xml:space="preserve"> (RBA)</w:t>
      </w:r>
      <w:r w:rsidRPr="2D8B9CE7">
        <w:rPr>
          <w:lang w:val="en-US"/>
        </w:rPr>
        <w:t>, with financial markets expecting the cash rate to fall to 3.3 per cent by December 2025. However, affordability remains a concern, particularly for first-time buyers, as rising property prices outpace income growth.</w:t>
      </w:r>
      <w:r w:rsidR="22DA45D7" w:rsidRPr="2D8B9CE7">
        <w:rPr>
          <w:lang w:val="en-US"/>
        </w:rPr>
        <w:t xml:space="preserve"> </w:t>
      </w:r>
    </w:p>
    <w:p w14:paraId="37F5FEC0" w14:textId="69B5E500" w:rsidR="003D3DA2" w:rsidRPr="00FD66D8" w:rsidRDefault="22DA45D7" w:rsidP="2D8B9CE7">
      <w:pPr>
        <w:pStyle w:val="BodyText"/>
        <w:rPr>
          <w:rFonts w:ascii="Public Sans SemiBold" w:hAnsi="Public Sans SemiBold"/>
          <w:b/>
          <w:bCs/>
          <w:color w:val="22272B"/>
          <w:sz w:val="28"/>
          <w:szCs w:val="28"/>
          <w:lang w:val="en-US"/>
        </w:rPr>
      </w:pPr>
      <w:r w:rsidRPr="2D8B9CE7">
        <w:rPr>
          <w:lang w:val="en-US"/>
        </w:rPr>
        <w:t xml:space="preserve">Meanwhile, factors such as persistent tightness in </w:t>
      </w:r>
      <w:proofErr w:type="spellStart"/>
      <w:r w:rsidRPr="2D8B9CE7">
        <w:rPr>
          <w:lang w:val="en-US"/>
        </w:rPr>
        <w:t>labour</w:t>
      </w:r>
      <w:proofErr w:type="spellEnd"/>
      <w:r w:rsidRPr="2D8B9CE7">
        <w:rPr>
          <w:lang w:val="en-US"/>
        </w:rPr>
        <w:t xml:space="preserve"> market conditions or an </w:t>
      </w:r>
      <w:r w:rsidR="028437FD" w:rsidRPr="2D8B9CE7">
        <w:rPr>
          <w:lang w:val="en-US"/>
        </w:rPr>
        <w:t>elevation</w:t>
      </w:r>
      <w:r w:rsidRPr="2D8B9CE7">
        <w:rPr>
          <w:lang w:val="en-US"/>
        </w:rPr>
        <w:t xml:space="preserve"> in global policy uncertainty might see the RBA cut interest rates less aggressively than currently anticipated. These factors could see the housing market </w:t>
      </w:r>
      <w:r w:rsidR="626C694B" w:rsidRPr="2D8B9CE7">
        <w:rPr>
          <w:lang w:val="en-US"/>
        </w:rPr>
        <w:t>fail to strengthen as</w:t>
      </w:r>
      <w:r w:rsidRPr="2D8B9CE7">
        <w:rPr>
          <w:lang w:val="en-US"/>
        </w:rPr>
        <w:t xml:space="preserve"> expected, decreasing transfer duty. Conversely, it is similarly possible that the recent resilience will manifest into stronger-than-expected dwelling prices, especially if net overseas migration strengthens, with positive spillovers to the economy and government revenues.</w:t>
      </w:r>
    </w:p>
    <w:p w14:paraId="291D1240" w14:textId="77777777" w:rsidR="00126E07" w:rsidRPr="00FD66D8" w:rsidRDefault="00126E07">
      <w:pPr>
        <w:spacing w:before="360" w:after="120"/>
        <w:rPr>
          <w:rFonts w:ascii="Public Sans SemiBold" w:hAnsi="Public Sans SemiBold"/>
          <w:b/>
          <w:color w:val="22272B"/>
          <w:sz w:val="28"/>
          <w:lang w:val="en-AU"/>
        </w:rPr>
      </w:pPr>
      <w:r w:rsidRPr="00FD66D8">
        <w:rPr>
          <w:lang w:val="en-AU"/>
        </w:rPr>
        <w:br w:type="page"/>
      </w:r>
    </w:p>
    <w:p w14:paraId="65FDADCF" w14:textId="7F5D4A5B" w:rsidR="00A50F71" w:rsidRPr="00FD66D8" w:rsidRDefault="00A50F71" w:rsidP="000611F0">
      <w:pPr>
        <w:pStyle w:val="E1Heading2"/>
      </w:pPr>
      <w:r w:rsidRPr="00FD66D8">
        <w:lastRenderedPageBreak/>
        <w:t xml:space="preserve">Contingent </w:t>
      </w:r>
      <w:r w:rsidR="00E37942" w:rsidRPr="00FD66D8">
        <w:t>a</w:t>
      </w:r>
      <w:r w:rsidRPr="00FD66D8">
        <w:t xml:space="preserve">ssets and </w:t>
      </w:r>
      <w:r w:rsidR="00E37942" w:rsidRPr="00FD66D8">
        <w:t>l</w:t>
      </w:r>
      <w:r w:rsidRPr="00FD66D8">
        <w:t>iabilities</w:t>
      </w:r>
      <w:r w:rsidR="00E7220A" w:rsidRPr="00FD66D8">
        <w:t xml:space="preserve"> </w:t>
      </w:r>
      <w:r w:rsidR="00E37942" w:rsidRPr="00FD66D8">
        <w:t>r</w:t>
      </w:r>
      <w:r w:rsidR="00E7220A" w:rsidRPr="00FD66D8">
        <w:t>eporting</w:t>
      </w:r>
    </w:p>
    <w:p w14:paraId="52D28A85" w14:textId="65C85F3B" w:rsidR="00657945" w:rsidRPr="00FD66D8" w:rsidRDefault="00C6681D" w:rsidP="00577B05">
      <w:pPr>
        <w:pStyle w:val="BodyText"/>
      </w:pPr>
      <w:r w:rsidRPr="00FD66D8">
        <w:t xml:space="preserve">To support its focus on sound financial management and budgeting, the NSW Government monitors and reports on its contingent assets and liabilities. Unlike assets and liabilities that are recognised on the general government balance sheet, contingent assets and liabilities are uncertain and depend on a particular event occurring before being realised. </w:t>
      </w:r>
    </w:p>
    <w:p w14:paraId="3A6F4BC3" w14:textId="2F9CA473" w:rsidR="000B1930" w:rsidRPr="00FD66D8" w:rsidRDefault="000B1930" w:rsidP="00C77425">
      <w:pPr>
        <w:pStyle w:val="Heading3"/>
        <w:rPr>
          <w:b w:val="0"/>
        </w:rPr>
      </w:pPr>
      <w:r w:rsidRPr="00FD66D8">
        <w:t xml:space="preserve">Contingent </w:t>
      </w:r>
      <w:r w:rsidR="00E37942" w:rsidRPr="00FD66D8">
        <w:t>a</w:t>
      </w:r>
      <w:r w:rsidRPr="00FD66D8">
        <w:t>ssets</w:t>
      </w:r>
      <w:r w:rsidR="002A3CF3" w:rsidRPr="00FD66D8">
        <w:t xml:space="preserve"> </w:t>
      </w:r>
    </w:p>
    <w:p w14:paraId="52D8D1B9" w14:textId="597E6F5C" w:rsidR="005A5E28" w:rsidRPr="00FD66D8" w:rsidRDefault="000B1930" w:rsidP="7C00B844">
      <w:pPr>
        <w:pStyle w:val="BodyText"/>
        <w:rPr>
          <w:rFonts w:eastAsia="Tahoma" w:cs="Tahoma"/>
          <w:i/>
          <w:kern w:val="28"/>
          <w:lang w:val="en-US"/>
        </w:rPr>
      </w:pPr>
      <w:r w:rsidRPr="00FD66D8">
        <w:t>Details are summarised in the table below of the most significant contingent assets which are all fully disclosed in the accounts of individual agencies</w:t>
      </w:r>
      <w:r w:rsidR="002A3CF3" w:rsidRPr="00FD66D8">
        <w:t xml:space="preserve"> (see Table E.</w:t>
      </w:r>
      <w:r w:rsidR="00A875AF" w:rsidRPr="00FD66D8">
        <w:t>4</w:t>
      </w:r>
      <w:r w:rsidR="002A3CF3" w:rsidRPr="00FD66D8">
        <w:t xml:space="preserve">). </w:t>
      </w:r>
    </w:p>
    <w:p w14:paraId="63E3EACD" w14:textId="0DBE2687" w:rsidR="007648A8" w:rsidRPr="00FD66D8" w:rsidRDefault="007648A8" w:rsidP="009D2512">
      <w:pPr>
        <w:pStyle w:val="TableEX"/>
      </w:pPr>
      <w:r w:rsidRPr="00FD66D8">
        <w:t xml:space="preserve">Contingent </w:t>
      </w:r>
      <w:r w:rsidR="00B664A1" w:rsidRPr="00FD66D8">
        <w:t>a</w:t>
      </w:r>
      <w:r w:rsidRPr="00FD66D8">
        <w:t>ssets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E.4: Contingent assets"/>
      </w:tblPr>
      <w:tblGrid>
        <w:gridCol w:w="2235"/>
        <w:gridCol w:w="7410"/>
      </w:tblGrid>
      <w:tr w:rsidR="008A0669" w:rsidRPr="00FD66D8" w14:paraId="34C0B9B8" w14:textId="77777777" w:rsidTr="009A311C">
        <w:trPr>
          <w:cantSplit/>
          <w:trHeight w:hRule="exact" w:val="426"/>
        </w:trPr>
        <w:tc>
          <w:tcPr>
            <w:tcW w:w="2235" w:type="dxa"/>
            <w:tcBorders>
              <w:top w:val="nil"/>
              <w:left w:val="nil"/>
              <w:bottom w:val="nil"/>
              <w:right w:val="nil"/>
            </w:tcBorders>
            <w:shd w:val="clear" w:color="auto" w:fill="EBEBEB"/>
            <w:tcMar>
              <w:top w:w="0" w:type="dxa"/>
              <w:left w:w="53" w:type="dxa"/>
              <w:bottom w:w="0" w:type="dxa"/>
              <w:right w:w="53" w:type="dxa"/>
            </w:tcMar>
            <w:vAlign w:val="center"/>
          </w:tcPr>
          <w:p w14:paraId="5C21372B" w14:textId="30EB7533" w:rsidR="000B1930" w:rsidRPr="00FD66D8" w:rsidRDefault="000B1930" w:rsidP="007C2ECD">
            <w:pPr>
              <w:keepNext/>
              <w:spacing w:before="120" w:after="120"/>
              <w:ind w:left="0" w:firstLine="0"/>
              <w:rPr>
                <w:rFonts w:ascii="Public Sans" w:hAnsi="Public Sans"/>
                <w:bCs/>
                <w:sz w:val="18"/>
                <w:szCs w:val="18"/>
                <w:lang w:val="en-AU"/>
              </w:rPr>
            </w:pPr>
            <w:r w:rsidRPr="00FD66D8">
              <w:rPr>
                <w:rFonts w:ascii="Public Sans" w:eastAsia="Arial" w:hAnsi="Public Sans" w:cs="Arial"/>
                <w:bCs/>
                <w:sz w:val="18"/>
                <w:szCs w:val="18"/>
                <w:lang w:val="en-AU"/>
              </w:rPr>
              <w:t xml:space="preserve">Contingent </w:t>
            </w:r>
            <w:r w:rsidR="00FD5513" w:rsidRPr="00FD66D8">
              <w:rPr>
                <w:rFonts w:ascii="Public Sans" w:eastAsia="Arial" w:hAnsi="Public Sans" w:cs="Arial"/>
                <w:bCs/>
                <w:sz w:val="18"/>
                <w:szCs w:val="18"/>
                <w:lang w:val="en-AU"/>
              </w:rPr>
              <w:t>a</w:t>
            </w:r>
            <w:r w:rsidRPr="00FD66D8">
              <w:rPr>
                <w:rFonts w:ascii="Public Sans" w:eastAsia="Arial" w:hAnsi="Public Sans" w:cs="Arial"/>
                <w:bCs/>
                <w:sz w:val="18"/>
                <w:szCs w:val="18"/>
                <w:lang w:val="en-AU"/>
              </w:rPr>
              <w:t>ssets</w:t>
            </w:r>
          </w:p>
        </w:tc>
        <w:tc>
          <w:tcPr>
            <w:tcW w:w="7410" w:type="dxa"/>
            <w:tcBorders>
              <w:top w:val="nil"/>
              <w:left w:val="nil"/>
              <w:bottom w:val="nil"/>
              <w:right w:val="nil"/>
            </w:tcBorders>
            <w:shd w:val="clear" w:color="auto" w:fill="EBEBEB"/>
            <w:tcMar>
              <w:top w:w="0" w:type="dxa"/>
              <w:left w:w="0" w:type="dxa"/>
              <w:bottom w:w="0" w:type="dxa"/>
              <w:right w:w="0" w:type="dxa"/>
            </w:tcMar>
            <w:vAlign w:val="center"/>
          </w:tcPr>
          <w:p w14:paraId="014E5287" w14:textId="77777777" w:rsidR="000B1930" w:rsidRPr="00FD66D8" w:rsidRDefault="000B1930" w:rsidP="004A4C54">
            <w:pPr>
              <w:keepNext/>
              <w:spacing w:before="80" w:after="80"/>
              <w:ind w:left="0" w:firstLine="0"/>
              <w:rPr>
                <w:rFonts w:ascii="Public Sans" w:eastAsia="Arial" w:hAnsi="Public Sans" w:cs="Arial"/>
                <w:b/>
                <w:sz w:val="18"/>
                <w:szCs w:val="18"/>
                <w:lang w:val="en-AU"/>
              </w:rPr>
            </w:pPr>
          </w:p>
        </w:tc>
      </w:tr>
      <w:tr w:rsidR="000B1930" w:rsidRPr="00FD66D8" w14:paraId="7635FDA0" w14:textId="77777777" w:rsidTr="004A603C">
        <w:trPr>
          <w:cantSplit/>
        </w:trPr>
        <w:tc>
          <w:tcPr>
            <w:tcW w:w="2235" w:type="dxa"/>
            <w:tcBorders>
              <w:top w:val="nil"/>
              <w:left w:val="nil"/>
              <w:bottom w:val="single" w:sz="2" w:space="0" w:color="BFBFBF"/>
              <w:right w:val="nil"/>
            </w:tcBorders>
            <w:tcMar>
              <w:top w:w="0" w:type="dxa"/>
              <w:left w:w="53" w:type="dxa"/>
              <w:bottom w:w="0" w:type="dxa"/>
              <w:right w:w="53" w:type="dxa"/>
            </w:tcMar>
          </w:tcPr>
          <w:p w14:paraId="60A195EB" w14:textId="77777777" w:rsidR="000B1930" w:rsidRPr="00FD66D8" w:rsidRDefault="000B1930" w:rsidP="00E93518">
            <w:pPr>
              <w:keepNext/>
              <w:spacing w:before="40" w:after="40"/>
              <w:ind w:left="0" w:firstLine="0"/>
              <w:rPr>
                <w:rFonts w:ascii="Public Sans" w:eastAsia="Arial" w:hAnsi="Public Sans" w:cs="Arial"/>
                <w:color w:val="000000"/>
                <w:sz w:val="17"/>
                <w:szCs w:val="17"/>
                <w:lang w:val="en-AU"/>
              </w:rPr>
            </w:pPr>
            <w:r w:rsidRPr="00FD66D8">
              <w:rPr>
                <w:rFonts w:ascii="Public Sans" w:eastAsia="Arial" w:hAnsi="Public Sans" w:cs="Arial"/>
                <w:color w:val="000000"/>
                <w:sz w:val="17"/>
                <w:szCs w:val="17"/>
                <w:lang w:val="en-AU"/>
              </w:rPr>
              <w:t>Outstanding claims, caveats, or rights on assets</w:t>
            </w:r>
          </w:p>
        </w:tc>
        <w:tc>
          <w:tcPr>
            <w:tcW w:w="7410" w:type="dxa"/>
            <w:tcBorders>
              <w:top w:val="nil"/>
              <w:left w:val="nil"/>
              <w:bottom w:val="single" w:sz="2" w:space="0" w:color="BFBFBF"/>
              <w:right w:val="nil"/>
            </w:tcBorders>
            <w:tcMar>
              <w:top w:w="0" w:type="dxa"/>
              <w:left w:w="53" w:type="dxa"/>
              <w:bottom w:w="0" w:type="dxa"/>
              <w:right w:w="53" w:type="dxa"/>
            </w:tcMar>
          </w:tcPr>
          <w:p w14:paraId="3201480E" w14:textId="5B1C9F89" w:rsidR="000B1930" w:rsidRPr="00FD66D8" w:rsidRDefault="000B1930" w:rsidP="004A4C54">
            <w:pPr>
              <w:keepNext/>
              <w:spacing w:before="40" w:after="40"/>
              <w:ind w:left="0" w:firstLine="0"/>
              <w:rPr>
                <w:rFonts w:ascii="Public Sans" w:eastAsia="Arial" w:hAnsi="Public Sans" w:cs="Arial"/>
                <w:color w:val="000000"/>
                <w:sz w:val="17"/>
                <w:szCs w:val="17"/>
                <w:lang w:val="en-AU"/>
              </w:rPr>
            </w:pPr>
            <w:r w:rsidRPr="00FD66D8">
              <w:rPr>
                <w:rFonts w:ascii="Public Sans" w:eastAsia="Arial" w:hAnsi="Public Sans" w:cs="Arial"/>
                <w:color w:val="000000"/>
                <w:sz w:val="17"/>
                <w:szCs w:val="17"/>
                <w:lang w:val="en-AU"/>
              </w:rPr>
              <w:t>The Land and Housing Corporation has contingent assets from outstanding claims, caveats or rights on assets which are subject to third party conditions and long-term leases which the State has granted to third parties. Whil</w:t>
            </w:r>
            <w:r w:rsidR="004C00E4" w:rsidRPr="00FD66D8">
              <w:rPr>
                <w:rFonts w:ascii="Public Sans" w:eastAsia="Arial" w:hAnsi="Public Sans" w:cs="Arial"/>
                <w:color w:val="000000"/>
                <w:sz w:val="17"/>
                <w:szCs w:val="17"/>
                <w:lang w:val="en-AU"/>
              </w:rPr>
              <w:t>e</w:t>
            </w:r>
            <w:r w:rsidRPr="00FD66D8">
              <w:rPr>
                <w:rFonts w:ascii="Public Sans" w:eastAsia="Arial" w:hAnsi="Public Sans" w:cs="Arial"/>
                <w:color w:val="000000"/>
                <w:sz w:val="17"/>
                <w:szCs w:val="17"/>
                <w:lang w:val="en-AU"/>
              </w:rPr>
              <w:t xml:space="preserve"> the outcomes of these are uncertain and cannot be reliably measured at balance date, the net outstanding claims to the State from private sector parties and property caveats have been estimated at $6.9 million and the long-term leases at $24.6 million.</w:t>
            </w:r>
          </w:p>
        </w:tc>
      </w:tr>
      <w:tr w:rsidR="000B1930" w:rsidRPr="00FD66D8" w14:paraId="2E104AD2" w14:textId="77777777" w:rsidTr="004A603C">
        <w:trPr>
          <w:cantSplit/>
        </w:trPr>
        <w:tc>
          <w:tcPr>
            <w:tcW w:w="2235" w:type="dxa"/>
            <w:tcBorders>
              <w:top w:val="single" w:sz="2" w:space="0" w:color="BFBFBF"/>
              <w:left w:val="nil"/>
              <w:bottom w:val="single" w:sz="2" w:space="0" w:color="000000"/>
              <w:right w:val="nil"/>
            </w:tcBorders>
            <w:tcMar>
              <w:top w:w="0" w:type="dxa"/>
              <w:left w:w="53" w:type="dxa"/>
              <w:bottom w:w="0" w:type="dxa"/>
              <w:right w:w="53" w:type="dxa"/>
            </w:tcMar>
          </w:tcPr>
          <w:p w14:paraId="104FDA57" w14:textId="77777777" w:rsidR="000B1930" w:rsidRPr="00FD66D8" w:rsidRDefault="000B1930" w:rsidP="00E93518">
            <w:pPr>
              <w:keepNext/>
              <w:spacing w:before="40" w:after="40"/>
              <w:ind w:left="0" w:firstLine="0"/>
              <w:rPr>
                <w:rFonts w:ascii="Public Sans" w:eastAsia="Arial" w:hAnsi="Public Sans" w:cs="Arial"/>
                <w:color w:val="000000"/>
                <w:sz w:val="17"/>
                <w:szCs w:val="17"/>
                <w:lang w:val="en-AU"/>
              </w:rPr>
            </w:pPr>
            <w:r w:rsidRPr="00FD66D8">
              <w:rPr>
                <w:rFonts w:ascii="Public Sans" w:eastAsia="Arial" w:hAnsi="Public Sans" w:cs="Arial"/>
                <w:color w:val="000000"/>
                <w:sz w:val="17"/>
                <w:szCs w:val="17"/>
                <w:lang w:val="en-AU"/>
              </w:rPr>
              <w:t>Investigation and potential recoveries of grant funding from fraudulent and non-compliant claims</w:t>
            </w:r>
          </w:p>
        </w:tc>
        <w:tc>
          <w:tcPr>
            <w:tcW w:w="7410" w:type="dxa"/>
            <w:tcBorders>
              <w:top w:val="single" w:sz="2" w:space="0" w:color="BFBFBF"/>
              <w:left w:val="nil"/>
              <w:bottom w:val="single" w:sz="2" w:space="0" w:color="000000"/>
              <w:right w:val="nil"/>
            </w:tcBorders>
            <w:tcMar>
              <w:top w:w="0" w:type="dxa"/>
              <w:left w:w="53" w:type="dxa"/>
              <w:bottom w:w="0" w:type="dxa"/>
              <w:right w:w="53" w:type="dxa"/>
            </w:tcMar>
          </w:tcPr>
          <w:p w14:paraId="6277EEC8" w14:textId="0CE8FD14" w:rsidR="000B1930" w:rsidRPr="00FD66D8" w:rsidRDefault="000B1930" w:rsidP="00E93518">
            <w:pPr>
              <w:keepNext/>
              <w:spacing w:before="40" w:after="40"/>
              <w:ind w:left="0" w:firstLine="0"/>
              <w:rPr>
                <w:rFonts w:ascii="Public Sans" w:eastAsia="Arial" w:hAnsi="Public Sans" w:cs="Arial"/>
                <w:color w:val="000000"/>
                <w:sz w:val="17"/>
                <w:szCs w:val="17"/>
                <w:lang w:val="en-AU"/>
              </w:rPr>
            </w:pPr>
            <w:r w:rsidRPr="00FD66D8">
              <w:rPr>
                <w:rFonts w:ascii="Public Sans" w:eastAsia="Arial" w:hAnsi="Public Sans" w:cs="Arial"/>
                <w:color w:val="000000"/>
                <w:sz w:val="17"/>
                <w:szCs w:val="17"/>
                <w:lang w:val="en-AU"/>
              </w:rPr>
              <w:t>As part of its ordinary operations, Service NSW reviews and investigates its grant payments for fraud and non-compliance. Depending on the findings, Service NSW is anticipated to take steps to recover amounts overpaid due to fraudulent activities, non-compliance, or incorrect bank account deposits.</w:t>
            </w:r>
          </w:p>
        </w:tc>
      </w:tr>
    </w:tbl>
    <w:p w14:paraId="1338B388" w14:textId="387C4340" w:rsidR="00156262" w:rsidRPr="00FD66D8" w:rsidRDefault="00156262" w:rsidP="00156262">
      <w:pPr>
        <w:pStyle w:val="Heading3"/>
        <w:rPr>
          <w:b w:val="0"/>
        </w:rPr>
      </w:pPr>
      <w:r w:rsidRPr="00FD66D8">
        <w:t xml:space="preserve">Contingent </w:t>
      </w:r>
      <w:r w:rsidR="00D87099" w:rsidRPr="00FD66D8">
        <w:t>liabi</w:t>
      </w:r>
      <w:r w:rsidR="007F18AC" w:rsidRPr="00FD66D8">
        <w:t>lities</w:t>
      </w:r>
      <w:r w:rsidRPr="00FD66D8">
        <w:t xml:space="preserve"> </w:t>
      </w:r>
    </w:p>
    <w:p w14:paraId="1A065CB8" w14:textId="7622DADA" w:rsidR="00B63449" w:rsidRPr="00FD66D8" w:rsidRDefault="002A3CF3" w:rsidP="00577B05">
      <w:pPr>
        <w:pStyle w:val="BodyText"/>
      </w:pPr>
      <w:r w:rsidRPr="00FD66D8">
        <w:t>Details are summarised in the table</w:t>
      </w:r>
      <w:r w:rsidR="00CD602A" w:rsidRPr="00FD66D8">
        <w:t>s</w:t>
      </w:r>
      <w:r w:rsidRPr="00FD66D8">
        <w:t xml:space="preserve"> below of the most significant quantifiable contingent liabilities (see Table</w:t>
      </w:r>
      <w:r w:rsidR="002C6A48" w:rsidRPr="00FD66D8">
        <w:t>s</w:t>
      </w:r>
      <w:r w:rsidRPr="00FD66D8">
        <w:t xml:space="preserve"> E.</w:t>
      </w:r>
      <w:r w:rsidR="00A875AF" w:rsidRPr="00FD66D8">
        <w:t>5</w:t>
      </w:r>
      <w:r w:rsidRPr="00FD66D8">
        <w:t>).</w:t>
      </w:r>
    </w:p>
    <w:p w14:paraId="011FB4F2" w14:textId="77777777" w:rsidR="00B63449" w:rsidRPr="00FD66D8" w:rsidRDefault="00B63449" w:rsidP="00B63449">
      <w:pPr>
        <w:pStyle w:val="TableEX"/>
      </w:pPr>
      <w:r w:rsidRPr="00FD66D8">
        <w:t>Quantifiable contingent liabilities</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E.5: Quantifiable contingent liabilities"/>
      </w:tblPr>
      <w:tblGrid>
        <w:gridCol w:w="6521"/>
        <w:gridCol w:w="1417"/>
        <w:gridCol w:w="1604"/>
      </w:tblGrid>
      <w:tr w:rsidR="00B63449" w:rsidRPr="00FD66D8" w14:paraId="6420C9C3" w14:textId="77777777" w:rsidTr="00316C55">
        <w:trPr>
          <w:cantSplit/>
          <w:trHeight w:val="283"/>
        </w:trPr>
        <w:tc>
          <w:tcPr>
            <w:tcW w:w="6521" w:type="dxa"/>
            <w:tcBorders>
              <w:top w:val="nil"/>
              <w:left w:val="nil"/>
              <w:bottom w:val="nil"/>
              <w:right w:val="nil"/>
            </w:tcBorders>
            <w:shd w:val="clear" w:color="auto" w:fill="EBEBEB"/>
            <w:tcMar>
              <w:top w:w="0" w:type="dxa"/>
              <w:left w:w="53" w:type="dxa"/>
              <w:bottom w:w="0" w:type="dxa"/>
              <w:right w:w="53" w:type="dxa"/>
            </w:tcMar>
            <w:vAlign w:val="bottom"/>
          </w:tcPr>
          <w:p w14:paraId="386D60EF" w14:textId="17D16185" w:rsidR="00B63449" w:rsidRPr="00FD66D8" w:rsidRDefault="00B63449" w:rsidP="00690627">
            <w:pPr>
              <w:keepNext/>
              <w:shd w:val="clear" w:color="auto" w:fill="EBEBEB"/>
              <w:spacing w:line="288" w:lineRule="auto"/>
              <w:jc w:val="center"/>
              <w:rPr>
                <w:rFonts w:ascii="Public Sans" w:hAnsi="Public Sans"/>
                <w:sz w:val="18"/>
                <w:szCs w:val="18"/>
                <w:lang w:val="en-AU"/>
              </w:rPr>
            </w:pPr>
          </w:p>
        </w:tc>
        <w:tc>
          <w:tcPr>
            <w:tcW w:w="3021" w:type="dxa"/>
            <w:gridSpan w:val="2"/>
            <w:tcBorders>
              <w:top w:val="nil"/>
              <w:left w:val="nil"/>
              <w:bottom w:val="nil"/>
              <w:right w:val="nil"/>
            </w:tcBorders>
            <w:shd w:val="clear" w:color="auto" w:fill="EBEBEB"/>
            <w:tcMar>
              <w:top w:w="0" w:type="dxa"/>
              <w:left w:w="53" w:type="dxa"/>
              <w:bottom w:w="0" w:type="dxa"/>
              <w:right w:w="53" w:type="dxa"/>
            </w:tcMar>
            <w:vAlign w:val="bottom"/>
          </w:tcPr>
          <w:p w14:paraId="572C936E" w14:textId="77777777" w:rsidR="00B63449" w:rsidRPr="00FD66D8" w:rsidRDefault="00B63449" w:rsidP="00690627">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General</w:t>
            </w:r>
          </w:p>
        </w:tc>
      </w:tr>
      <w:tr w:rsidR="00B63449" w:rsidRPr="00FD66D8" w14:paraId="51DA46AF" w14:textId="77777777" w:rsidTr="00316C55">
        <w:trPr>
          <w:cantSplit/>
          <w:trHeight w:val="283"/>
        </w:trPr>
        <w:tc>
          <w:tcPr>
            <w:tcW w:w="6521" w:type="dxa"/>
            <w:tcBorders>
              <w:top w:val="nil"/>
              <w:left w:val="nil"/>
              <w:bottom w:val="nil"/>
              <w:right w:val="nil"/>
            </w:tcBorders>
            <w:shd w:val="clear" w:color="auto" w:fill="EBEBEB"/>
            <w:tcMar>
              <w:top w:w="0" w:type="dxa"/>
              <w:left w:w="53" w:type="dxa"/>
              <w:bottom w:w="0" w:type="dxa"/>
              <w:right w:w="53" w:type="dxa"/>
            </w:tcMar>
          </w:tcPr>
          <w:p w14:paraId="58E91FC5" w14:textId="5696DE1E" w:rsidR="00B63449" w:rsidRPr="00FD66D8" w:rsidRDefault="00B63449" w:rsidP="00690627">
            <w:pPr>
              <w:keepNext/>
              <w:shd w:val="clear" w:color="auto" w:fill="EBEBEB"/>
              <w:spacing w:line="288" w:lineRule="auto"/>
              <w:jc w:val="center"/>
              <w:rPr>
                <w:rFonts w:ascii="Public Sans" w:hAnsi="Public Sans"/>
                <w:sz w:val="18"/>
                <w:szCs w:val="18"/>
                <w:lang w:val="en-AU"/>
              </w:rPr>
            </w:pPr>
          </w:p>
        </w:tc>
        <w:tc>
          <w:tcPr>
            <w:tcW w:w="3021" w:type="dxa"/>
            <w:gridSpan w:val="2"/>
            <w:tcBorders>
              <w:top w:val="nil"/>
              <w:left w:val="nil"/>
              <w:bottom w:val="nil"/>
              <w:right w:val="nil"/>
            </w:tcBorders>
            <w:shd w:val="clear" w:color="auto" w:fill="EBEBEB"/>
            <w:tcMar>
              <w:top w:w="0" w:type="dxa"/>
              <w:left w:w="53" w:type="dxa"/>
              <w:bottom w:w="0" w:type="dxa"/>
              <w:right w:w="53" w:type="dxa"/>
            </w:tcMar>
          </w:tcPr>
          <w:p w14:paraId="0274B1EB" w14:textId="77777777" w:rsidR="00B63449" w:rsidRPr="00FD66D8" w:rsidRDefault="00B63449" w:rsidP="00690627">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Government Sector</w:t>
            </w:r>
          </w:p>
        </w:tc>
      </w:tr>
      <w:tr w:rsidR="00B63449" w:rsidRPr="00FD66D8" w14:paraId="5E6BC55A" w14:textId="77777777" w:rsidTr="00316C55">
        <w:trPr>
          <w:cantSplit/>
          <w:trHeight w:val="283"/>
        </w:trPr>
        <w:tc>
          <w:tcPr>
            <w:tcW w:w="6521" w:type="dxa"/>
            <w:tcBorders>
              <w:top w:val="nil"/>
              <w:left w:val="nil"/>
              <w:bottom w:val="nil"/>
              <w:right w:val="nil"/>
            </w:tcBorders>
            <w:shd w:val="clear" w:color="auto" w:fill="EBEBEB"/>
            <w:tcMar>
              <w:top w:w="0" w:type="dxa"/>
              <w:left w:w="53" w:type="dxa"/>
              <w:bottom w:w="0" w:type="dxa"/>
              <w:right w:w="53" w:type="dxa"/>
            </w:tcMar>
          </w:tcPr>
          <w:p w14:paraId="3DD677E6" w14:textId="77777777" w:rsidR="00B63449" w:rsidRPr="00FD66D8" w:rsidRDefault="00B63449" w:rsidP="00BA2EFA">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 </w:t>
            </w:r>
          </w:p>
        </w:tc>
        <w:tc>
          <w:tcPr>
            <w:tcW w:w="1417" w:type="dxa"/>
            <w:tcBorders>
              <w:top w:val="nil"/>
              <w:left w:val="nil"/>
              <w:bottom w:val="single" w:sz="2" w:space="0" w:color="auto"/>
              <w:right w:val="nil"/>
            </w:tcBorders>
            <w:shd w:val="clear" w:color="auto" w:fill="EBEBEB"/>
            <w:tcMar>
              <w:top w:w="0" w:type="dxa"/>
              <w:left w:w="53" w:type="dxa"/>
              <w:bottom w:w="0" w:type="dxa"/>
              <w:right w:w="53" w:type="dxa"/>
            </w:tcMar>
            <w:vAlign w:val="center"/>
          </w:tcPr>
          <w:p w14:paraId="67C2989B" w14:textId="77777777" w:rsidR="00B63449" w:rsidRPr="00FD66D8" w:rsidRDefault="00B63449" w:rsidP="00BA2EFA">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30 June 2024</w:t>
            </w:r>
          </w:p>
        </w:tc>
        <w:tc>
          <w:tcPr>
            <w:tcW w:w="1604" w:type="dxa"/>
            <w:tcBorders>
              <w:top w:val="nil"/>
              <w:left w:val="nil"/>
              <w:bottom w:val="single" w:sz="2" w:space="0" w:color="auto"/>
              <w:right w:val="nil"/>
            </w:tcBorders>
            <w:shd w:val="clear" w:color="auto" w:fill="EBEBEB"/>
            <w:tcMar>
              <w:top w:w="0" w:type="dxa"/>
              <w:left w:w="53" w:type="dxa"/>
              <w:bottom w:w="0" w:type="dxa"/>
              <w:right w:w="53" w:type="dxa"/>
            </w:tcMar>
            <w:vAlign w:val="center"/>
          </w:tcPr>
          <w:p w14:paraId="2F655B49" w14:textId="77777777" w:rsidR="00B63449" w:rsidRPr="00FD66D8" w:rsidRDefault="00B63449" w:rsidP="00BA2EFA">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30 June 2023</w:t>
            </w:r>
          </w:p>
        </w:tc>
      </w:tr>
      <w:tr w:rsidR="00B63449" w:rsidRPr="00FD66D8" w14:paraId="2A942749" w14:textId="77777777" w:rsidTr="00316C55">
        <w:trPr>
          <w:cantSplit/>
          <w:trHeight w:val="283"/>
        </w:trPr>
        <w:tc>
          <w:tcPr>
            <w:tcW w:w="6521" w:type="dxa"/>
            <w:tcBorders>
              <w:top w:val="nil"/>
              <w:left w:val="nil"/>
              <w:bottom w:val="nil"/>
              <w:right w:val="nil"/>
            </w:tcBorders>
            <w:shd w:val="clear" w:color="auto" w:fill="EBEBEB"/>
            <w:tcMar>
              <w:top w:w="0" w:type="dxa"/>
              <w:left w:w="53" w:type="dxa"/>
              <w:bottom w:w="0" w:type="dxa"/>
              <w:right w:w="53" w:type="dxa"/>
            </w:tcMar>
          </w:tcPr>
          <w:p w14:paraId="677EF29F" w14:textId="77777777" w:rsidR="00B63449" w:rsidRPr="00FD66D8" w:rsidRDefault="00B63449" w:rsidP="00BA2EFA">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 </w:t>
            </w:r>
          </w:p>
        </w:tc>
        <w:tc>
          <w:tcPr>
            <w:tcW w:w="1417" w:type="dxa"/>
            <w:tcBorders>
              <w:top w:val="single" w:sz="2" w:space="0" w:color="auto"/>
              <w:left w:val="nil"/>
              <w:bottom w:val="nil"/>
              <w:right w:val="nil"/>
            </w:tcBorders>
            <w:shd w:val="clear" w:color="auto" w:fill="EBEBEB"/>
            <w:tcMar>
              <w:top w:w="0" w:type="dxa"/>
              <w:left w:w="53" w:type="dxa"/>
              <w:bottom w:w="0" w:type="dxa"/>
              <w:right w:w="53" w:type="dxa"/>
            </w:tcMar>
            <w:vAlign w:val="center"/>
          </w:tcPr>
          <w:p w14:paraId="0C2EB14E" w14:textId="77777777" w:rsidR="00B63449" w:rsidRPr="00FD66D8" w:rsidRDefault="00B63449" w:rsidP="00BA2EFA">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$m</w:t>
            </w:r>
          </w:p>
        </w:tc>
        <w:tc>
          <w:tcPr>
            <w:tcW w:w="1604" w:type="dxa"/>
            <w:tcBorders>
              <w:top w:val="single" w:sz="2" w:space="0" w:color="auto"/>
              <w:left w:val="nil"/>
              <w:bottom w:val="nil"/>
              <w:right w:val="nil"/>
            </w:tcBorders>
            <w:shd w:val="clear" w:color="auto" w:fill="EBEBEB"/>
            <w:tcMar>
              <w:top w:w="0" w:type="dxa"/>
              <w:left w:w="53" w:type="dxa"/>
              <w:bottom w:w="0" w:type="dxa"/>
              <w:right w:w="53" w:type="dxa"/>
            </w:tcMar>
            <w:vAlign w:val="center"/>
          </w:tcPr>
          <w:p w14:paraId="7654B441" w14:textId="77777777" w:rsidR="00B63449" w:rsidRPr="00FD66D8" w:rsidRDefault="00B63449" w:rsidP="00BA2EFA">
            <w:pPr>
              <w:keepNext/>
              <w:shd w:val="clear" w:color="auto" w:fill="EBEBEB"/>
              <w:spacing w:line="288" w:lineRule="auto"/>
              <w:jc w:val="center"/>
              <w:rPr>
                <w:rFonts w:ascii="Public Sans" w:hAnsi="Public Sans"/>
                <w:sz w:val="18"/>
                <w:szCs w:val="18"/>
                <w:lang w:val="en-AU"/>
              </w:rPr>
            </w:pPr>
            <w:r w:rsidRPr="00FD66D8">
              <w:rPr>
                <w:rFonts w:ascii="Public Sans" w:eastAsia="Arial" w:hAnsi="Public Sans" w:cs="Arial"/>
                <w:sz w:val="18"/>
                <w:szCs w:val="18"/>
                <w:lang w:val="en-AU"/>
              </w:rPr>
              <w:t>$m</w:t>
            </w:r>
          </w:p>
        </w:tc>
      </w:tr>
      <w:tr w:rsidR="00B63449" w:rsidRPr="00FD66D8" w14:paraId="1B5C6B44" w14:textId="77777777" w:rsidTr="00AC1425">
        <w:trPr>
          <w:cantSplit/>
          <w:trHeight w:val="227"/>
        </w:trPr>
        <w:tc>
          <w:tcPr>
            <w:tcW w:w="6521" w:type="dxa"/>
            <w:tcBorders>
              <w:top w:val="nil"/>
              <w:left w:val="nil"/>
              <w:bottom w:val="nil"/>
              <w:right w:val="nil"/>
            </w:tcBorders>
            <w:tcMar>
              <w:top w:w="0" w:type="dxa"/>
              <w:left w:w="53" w:type="dxa"/>
              <w:bottom w:w="0" w:type="dxa"/>
              <w:right w:w="53" w:type="dxa"/>
            </w:tcMar>
            <w:vAlign w:val="center"/>
          </w:tcPr>
          <w:p w14:paraId="10B3F729" w14:textId="77777777" w:rsidR="00B63449" w:rsidRPr="00FD66D8" w:rsidRDefault="00B63449" w:rsidP="00AC1425">
            <w:pPr>
              <w:keepNext/>
              <w:rPr>
                <w:rFonts w:ascii="Public Sans" w:eastAsia="Arial" w:hAnsi="Public Sans" w:cs="Arial"/>
                <w:sz w:val="17"/>
                <w:szCs w:val="17"/>
                <w:lang w:val="en-AU"/>
              </w:rPr>
            </w:pPr>
            <w:r w:rsidRPr="00FD66D8">
              <w:rPr>
                <w:rFonts w:ascii="Public Sans" w:eastAsia="Arial" w:hAnsi="Public Sans" w:cs="Arial"/>
                <w:sz w:val="17"/>
                <w:szCs w:val="17"/>
                <w:lang w:val="en-AU"/>
              </w:rPr>
              <w:t>Sydney Metro</w:t>
            </w:r>
            <w:r w:rsidRPr="00FD66D8">
              <w:rPr>
                <w:rFonts w:ascii="Public Sans" w:eastAsia="Arial" w:hAnsi="Public Sans" w:cs="Arial"/>
                <w:sz w:val="17"/>
                <w:szCs w:val="17"/>
                <w:vertAlign w:val="superscript"/>
                <w:lang w:val="en-AU"/>
              </w:rPr>
              <w:t>(a)</w:t>
            </w:r>
          </w:p>
        </w:tc>
        <w:tc>
          <w:tcPr>
            <w:tcW w:w="1417" w:type="dxa"/>
            <w:tcBorders>
              <w:top w:val="nil"/>
              <w:left w:val="nil"/>
              <w:bottom w:val="nil"/>
              <w:right w:val="nil"/>
            </w:tcBorders>
            <w:tcMar>
              <w:top w:w="0" w:type="dxa"/>
              <w:left w:w="0" w:type="dxa"/>
              <w:bottom w:w="0" w:type="dxa"/>
              <w:right w:w="15" w:type="dxa"/>
            </w:tcMar>
            <w:vAlign w:val="center"/>
          </w:tcPr>
          <w:p w14:paraId="631D98FD" w14:textId="77777777" w:rsidR="00B63449" w:rsidRPr="00FD66D8" w:rsidRDefault="00B63449" w:rsidP="00AC1425">
            <w:pPr>
              <w:keepNext/>
              <w:tabs>
                <w:tab w:val="left" w:pos="546"/>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1,300</w:t>
            </w:r>
          </w:p>
        </w:tc>
        <w:tc>
          <w:tcPr>
            <w:tcW w:w="1604" w:type="dxa"/>
            <w:tcBorders>
              <w:top w:val="nil"/>
              <w:left w:val="nil"/>
              <w:bottom w:val="nil"/>
              <w:right w:val="nil"/>
            </w:tcBorders>
            <w:shd w:val="clear" w:color="auto" w:fill="FFFFFF"/>
            <w:tcMar>
              <w:top w:w="0" w:type="dxa"/>
              <w:left w:w="0" w:type="dxa"/>
              <w:bottom w:w="0" w:type="dxa"/>
              <w:right w:w="15" w:type="dxa"/>
            </w:tcMar>
            <w:vAlign w:val="center"/>
          </w:tcPr>
          <w:p w14:paraId="01830B7D" w14:textId="77777777" w:rsidR="00B63449" w:rsidRPr="00FD66D8" w:rsidRDefault="00B63449" w:rsidP="00AC1425">
            <w:pPr>
              <w:keepNext/>
              <w:tabs>
                <w:tab w:val="left" w:pos="546"/>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1,327</w:t>
            </w:r>
          </w:p>
        </w:tc>
      </w:tr>
      <w:tr w:rsidR="00B63449" w:rsidRPr="00FD66D8" w14:paraId="541CD642" w14:textId="77777777" w:rsidTr="00AC1425">
        <w:trPr>
          <w:cantSplit/>
          <w:trHeight w:val="227"/>
        </w:trPr>
        <w:tc>
          <w:tcPr>
            <w:tcW w:w="6521" w:type="dxa"/>
            <w:tcBorders>
              <w:top w:val="nil"/>
              <w:left w:val="nil"/>
              <w:bottom w:val="nil"/>
              <w:right w:val="nil"/>
            </w:tcBorders>
            <w:tcMar>
              <w:top w:w="0" w:type="dxa"/>
              <w:left w:w="53" w:type="dxa"/>
              <w:bottom w:w="0" w:type="dxa"/>
              <w:right w:w="53" w:type="dxa"/>
            </w:tcMar>
            <w:vAlign w:val="center"/>
          </w:tcPr>
          <w:p w14:paraId="438BD3AA" w14:textId="77777777" w:rsidR="00B63449" w:rsidRPr="00FD66D8" w:rsidRDefault="00B63449" w:rsidP="00AC1425">
            <w:pPr>
              <w:keepNext/>
              <w:rPr>
                <w:rFonts w:ascii="Public Sans" w:eastAsia="Arial" w:hAnsi="Public Sans" w:cs="Arial"/>
                <w:sz w:val="17"/>
                <w:szCs w:val="17"/>
                <w:lang w:val="en-AU"/>
              </w:rPr>
            </w:pPr>
            <w:r w:rsidRPr="00FD66D8">
              <w:rPr>
                <w:rFonts w:ascii="Public Sans" w:eastAsia="Arial" w:hAnsi="Public Sans" w:cs="Arial"/>
                <w:sz w:val="17"/>
                <w:szCs w:val="17"/>
                <w:lang w:val="en-AU"/>
              </w:rPr>
              <w:t>Transport for NSW</w:t>
            </w:r>
            <w:r w:rsidRPr="00FD66D8">
              <w:rPr>
                <w:rFonts w:ascii="Public Sans" w:eastAsia="Arial" w:hAnsi="Public Sans" w:cs="Arial"/>
                <w:sz w:val="17"/>
                <w:szCs w:val="17"/>
                <w:vertAlign w:val="superscript"/>
                <w:lang w:val="en-AU"/>
              </w:rPr>
              <w:t>(b)</w:t>
            </w:r>
          </w:p>
        </w:tc>
        <w:tc>
          <w:tcPr>
            <w:tcW w:w="1417" w:type="dxa"/>
            <w:tcBorders>
              <w:top w:val="nil"/>
              <w:left w:val="nil"/>
              <w:bottom w:val="nil"/>
              <w:right w:val="nil"/>
            </w:tcBorders>
            <w:tcMar>
              <w:top w:w="0" w:type="dxa"/>
              <w:left w:w="0" w:type="dxa"/>
              <w:bottom w:w="0" w:type="dxa"/>
              <w:right w:w="15" w:type="dxa"/>
            </w:tcMar>
            <w:vAlign w:val="center"/>
          </w:tcPr>
          <w:p w14:paraId="6643FC6E" w14:textId="26F65E13" w:rsidR="00B63449" w:rsidRPr="00FD66D8" w:rsidRDefault="009C068E" w:rsidP="00AC1425">
            <w:pPr>
              <w:keepNext/>
              <w:tabs>
                <w:tab w:val="left" w:pos="768"/>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73</w:t>
            </w:r>
            <w:r w:rsidR="00B63449" w:rsidRPr="00FD66D8">
              <w:rPr>
                <w:rFonts w:ascii="Public Sans" w:eastAsia="Arial" w:hAnsi="Public Sans" w:cs="Arial"/>
                <w:sz w:val="17"/>
                <w:szCs w:val="17"/>
                <w:lang w:val="en-AU"/>
              </w:rPr>
              <w:t>8</w:t>
            </w:r>
          </w:p>
        </w:tc>
        <w:tc>
          <w:tcPr>
            <w:tcW w:w="1604" w:type="dxa"/>
            <w:tcBorders>
              <w:top w:val="nil"/>
              <w:left w:val="nil"/>
              <w:bottom w:val="nil"/>
              <w:right w:val="nil"/>
            </w:tcBorders>
            <w:tcMar>
              <w:top w:w="0" w:type="dxa"/>
              <w:left w:w="0" w:type="dxa"/>
              <w:bottom w:w="0" w:type="dxa"/>
              <w:right w:w="15" w:type="dxa"/>
            </w:tcMar>
            <w:vAlign w:val="center"/>
          </w:tcPr>
          <w:p w14:paraId="5937FE1F" w14:textId="77777777" w:rsidR="00B63449" w:rsidRPr="00FD66D8" w:rsidRDefault="00B63449" w:rsidP="00AC1425">
            <w:pPr>
              <w:keepNext/>
              <w:tabs>
                <w:tab w:val="left" w:pos="679"/>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860</w:t>
            </w:r>
          </w:p>
        </w:tc>
      </w:tr>
      <w:tr w:rsidR="00B63449" w:rsidRPr="00FD66D8" w14:paraId="6D3F566C" w14:textId="77777777" w:rsidTr="00AC1425">
        <w:trPr>
          <w:cantSplit/>
          <w:trHeight w:val="227"/>
        </w:trPr>
        <w:tc>
          <w:tcPr>
            <w:tcW w:w="6521" w:type="dxa"/>
            <w:tcBorders>
              <w:top w:val="nil"/>
              <w:left w:val="nil"/>
              <w:bottom w:val="nil"/>
              <w:right w:val="nil"/>
            </w:tcBorders>
            <w:tcMar>
              <w:top w:w="0" w:type="dxa"/>
              <w:left w:w="53" w:type="dxa"/>
              <w:bottom w:w="0" w:type="dxa"/>
              <w:right w:w="53" w:type="dxa"/>
            </w:tcMar>
            <w:vAlign w:val="center"/>
          </w:tcPr>
          <w:p w14:paraId="71548A80" w14:textId="77777777" w:rsidR="00B63449" w:rsidRPr="00FD66D8" w:rsidRDefault="00B63449" w:rsidP="00AC1425">
            <w:pPr>
              <w:keepNext/>
              <w:rPr>
                <w:rFonts w:ascii="Public Sans" w:hAnsi="Public Sans"/>
                <w:sz w:val="17"/>
                <w:szCs w:val="17"/>
                <w:lang w:val="en-AU"/>
              </w:rPr>
            </w:pPr>
            <w:r w:rsidRPr="00FD66D8">
              <w:rPr>
                <w:rFonts w:ascii="Public Sans" w:eastAsia="Arial" w:hAnsi="Public Sans" w:cs="Arial"/>
                <w:sz w:val="17"/>
                <w:szCs w:val="17"/>
                <w:lang w:val="en-AU"/>
              </w:rPr>
              <w:t>(Land acquisitions, contractual disputes)</w:t>
            </w:r>
          </w:p>
        </w:tc>
        <w:tc>
          <w:tcPr>
            <w:tcW w:w="1417" w:type="dxa"/>
            <w:tcBorders>
              <w:top w:val="nil"/>
              <w:left w:val="nil"/>
              <w:bottom w:val="nil"/>
              <w:right w:val="nil"/>
            </w:tcBorders>
            <w:tcMar>
              <w:top w:w="0" w:type="dxa"/>
              <w:left w:w="0" w:type="dxa"/>
              <w:bottom w:w="0" w:type="dxa"/>
              <w:right w:w="0" w:type="dxa"/>
            </w:tcMar>
            <w:vAlign w:val="center"/>
          </w:tcPr>
          <w:p w14:paraId="53523940" w14:textId="77777777" w:rsidR="00B63449" w:rsidRPr="00FD66D8" w:rsidRDefault="00B63449" w:rsidP="00AC1425">
            <w:pPr>
              <w:keepNext/>
              <w:ind w:left="0" w:right="413" w:firstLine="0"/>
              <w:jc w:val="right"/>
              <w:rPr>
                <w:rFonts w:ascii="Public Sans" w:hAnsi="Public Sans"/>
                <w:sz w:val="17"/>
                <w:szCs w:val="17"/>
                <w:lang w:val="en-AU"/>
              </w:rPr>
            </w:pPr>
          </w:p>
        </w:tc>
        <w:tc>
          <w:tcPr>
            <w:tcW w:w="1604" w:type="dxa"/>
            <w:tcBorders>
              <w:top w:val="nil"/>
              <w:left w:val="nil"/>
              <w:bottom w:val="nil"/>
              <w:right w:val="nil"/>
            </w:tcBorders>
            <w:tcMar>
              <w:top w:w="0" w:type="dxa"/>
              <w:left w:w="0" w:type="dxa"/>
              <w:bottom w:w="0" w:type="dxa"/>
              <w:right w:w="0" w:type="dxa"/>
            </w:tcMar>
            <w:vAlign w:val="center"/>
          </w:tcPr>
          <w:p w14:paraId="146B238B" w14:textId="77777777" w:rsidR="00B63449" w:rsidRPr="00FD66D8" w:rsidRDefault="00B63449" w:rsidP="00AC1425">
            <w:pPr>
              <w:keepNext/>
              <w:ind w:left="0" w:right="413" w:firstLine="0"/>
              <w:jc w:val="right"/>
              <w:rPr>
                <w:rFonts w:ascii="Public Sans" w:hAnsi="Public Sans"/>
                <w:sz w:val="17"/>
                <w:szCs w:val="17"/>
                <w:lang w:val="en-AU"/>
              </w:rPr>
            </w:pPr>
          </w:p>
        </w:tc>
      </w:tr>
      <w:tr w:rsidR="00B63449" w:rsidRPr="00FD66D8" w14:paraId="7FDAA35E" w14:textId="77777777" w:rsidTr="00AC1425">
        <w:trPr>
          <w:cantSplit/>
          <w:trHeight w:val="227"/>
        </w:trPr>
        <w:tc>
          <w:tcPr>
            <w:tcW w:w="6521" w:type="dxa"/>
            <w:tcBorders>
              <w:top w:val="nil"/>
              <w:left w:val="nil"/>
              <w:bottom w:val="nil"/>
              <w:right w:val="nil"/>
            </w:tcBorders>
            <w:tcMar>
              <w:top w:w="0" w:type="dxa"/>
              <w:left w:w="53" w:type="dxa"/>
              <w:bottom w:w="0" w:type="dxa"/>
              <w:right w:w="53" w:type="dxa"/>
            </w:tcMar>
            <w:vAlign w:val="center"/>
          </w:tcPr>
          <w:p w14:paraId="31E35FA7" w14:textId="77777777" w:rsidR="00B63449" w:rsidRPr="00FD66D8" w:rsidRDefault="00B63449" w:rsidP="00AC1425">
            <w:pPr>
              <w:keepNext/>
              <w:rPr>
                <w:rFonts w:ascii="Public Sans" w:eastAsia="Arial" w:hAnsi="Public Sans" w:cs="Arial"/>
                <w:sz w:val="17"/>
                <w:szCs w:val="17"/>
                <w:lang w:val="en-AU"/>
              </w:rPr>
            </w:pPr>
            <w:r w:rsidRPr="00FD66D8">
              <w:rPr>
                <w:rFonts w:ascii="Public Sans" w:eastAsia="Arial" w:hAnsi="Public Sans" w:cs="Arial"/>
                <w:sz w:val="17"/>
                <w:szCs w:val="17"/>
                <w:lang w:val="en-AU"/>
              </w:rPr>
              <w:t>Department of Communities and Justice</w:t>
            </w:r>
            <w:r w:rsidRPr="00FD66D8">
              <w:rPr>
                <w:rFonts w:ascii="Public Sans" w:eastAsia="Arial" w:hAnsi="Public Sans" w:cs="Arial"/>
                <w:sz w:val="17"/>
                <w:szCs w:val="17"/>
                <w:vertAlign w:val="superscript"/>
                <w:lang w:val="en-AU"/>
              </w:rPr>
              <w:t>(c)</w:t>
            </w:r>
          </w:p>
        </w:tc>
        <w:tc>
          <w:tcPr>
            <w:tcW w:w="1417" w:type="dxa"/>
            <w:tcBorders>
              <w:top w:val="nil"/>
              <w:left w:val="nil"/>
              <w:bottom w:val="nil"/>
              <w:right w:val="nil"/>
            </w:tcBorders>
            <w:tcMar>
              <w:top w:w="0" w:type="dxa"/>
              <w:left w:w="0" w:type="dxa"/>
              <w:bottom w:w="0" w:type="dxa"/>
              <w:right w:w="15" w:type="dxa"/>
            </w:tcMar>
            <w:vAlign w:val="center"/>
          </w:tcPr>
          <w:p w14:paraId="7AD94B3A" w14:textId="77777777" w:rsidR="00B63449" w:rsidRPr="00FD66D8" w:rsidRDefault="00B63449" w:rsidP="00AC1425">
            <w:pPr>
              <w:keepNext/>
              <w:tabs>
                <w:tab w:val="left" w:pos="546"/>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1,570</w:t>
            </w:r>
          </w:p>
        </w:tc>
        <w:tc>
          <w:tcPr>
            <w:tcW w:w="1604" w:type="dxa"/>
            <w:tcBorders>
              <w:top w:val="nil"/>
              <w:left w:val="nil"/>
              <w:bottom w:val="nil"/>
              <w:right w:val="nil"/>
            </w:tcBorders>
            <w:tcMar>
              <w:top w:w="0" w:type="dxa"/>
              <w:left w:w="0" w:type="dxa"/>
              <w:bottom w:w="0" w:type="dxa"/>
              <w:right w:w="15" w:type="dxa"/>
            </w:tcMar>
            <w:vAlign w:val="center"/>
          </w:tcPr>
          <w:p w14:paraId="7D27EDCC" w14:textId="77777777" w:rsidR="00B63449" w:rsidRPr="00FD66D8" w:rsidRDefault="00B63449" w:rsidP="00AC1425">
            <w:pPr>
              <w:keepNext/>
              <w:tabs>
                <w:tab w:val="left" w:pos="546"/>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1,169</w:t>
            </w:r>
          </w:p>
        </w:tc>
      </w:tr>
      <w:tr w:rsidR="00B63449" w:rsidRPr="00FD66D8" w14:paraId="41C0FEFE" w14:textId="77777777" w:rsidTr="00AC1425">
        <w:trPr>
          <w:cantSplit/>
          <w:trHeight w:val="227"/>
        </w:trPr>
        <w:tc>
          <w:tcPr>
            <w:tcW w:w="6521" w:type="dxa"/>
            <w:tcBorders>
              <w:top w:val="nil"/>
              <w:left w:val="nil"/>
              <w:bottom w:val="nil"/>
              <w:right w:val="nil"/>
            </w:tcBorders>
            <w:tcMar>
              <w:top w:w="0" w:type="dxa"/>
              <w:left w:w="53" w:type="dxa"/>
              <w:bottom w:w="0" w:type="dxa"/>
              <w:right w:w="53" w:type="dxa"/>
            </w:tcMar>
            <w:vAlign w:val="center"/>
          </w:tcPr>
          <w:p w14:paraId="01BA3B86" w14:textId="77777777" w:rsidR="00B63449" w:rsidRPr="00FD66D8" w:rsidRDefault="00B63449" w:rsidP="00AC1425">
            <w:pPr>
              <w:keepNext/>
              <w:rPr>
                <w:rFonts w:ascii="Public Sans" w:hAnsi="Public Sans"/>
                <w:sz w:val="17"/>
                <w:szCs w:val="17"/>
                <w:lang w:val="en-AU"/>
              </w:rPr>
            </w:pPr>
            <w:r w:rsidRPr="00FD66D8">
              <w:rPr>
                <w:rFonts w:ascii="Public Sans" w:eastAsia="Arial" w:hAnsi="Public Sans" w:cs="Arial"/>
                <w:sz w:val="17"/>
                <w:szCs w:val="17"/>
                <w:lang w:val="en-AU"/>
              </w:rPr>
              <w:t>(Victims Support Scheme, current litigation)</w:t>
            </w:r>
          </w:p>
        </w:tc>
        <w:tc>
          <w:tcPr>
            <w:tcW w:w="1417" w:type="dxa"/>
            <w:tcBorders>
              <w:top w:val="nil"/>
              <w:left w:val="nil"/>
              <w:bottom w:val="nil"/>
              <w:right w:val="nil"/>
            </w:tcBorders>
            <w:tcMar>
              <w:top w:w="0" w:type="dxa"/>
              <w:left w:w="0" w:type="dxa"/>
              <w:bottom w:w="0" w:type="dxa"/>
              <w:right w:w="0" w:type="dxa"/>
            </w:tcMar>
            <w:vAlign w:val="center"/>
          </w:tcPr>
          <w:p w14:paraId="608A2638" w14:textId="77777777" w:rsidR="00B63449" w:rsidRPr="00FD66D8" w:rsidRDefault="00B63449" w:rsidP="00AC1425">
            <w:pPr>
              <w:keepNext/>
              <w:ind w:left="0" w:right="413" w:firstLine="0"/>
              <w:jc w:val="right"/>
              <w:rPr>
                <w:rFonts w:ascii="Public Sans" w:hAnsi="Public Sans"/>
                <w:sz w:val="17"/>
                <w:szCs w:val="17"/>
                <w:lang w:val="en-AU"/>
              </w:rPr>
            </w:pPr>
          </w:p>
        </w:tc>
        <w:tc>
          <w:tcPr>
            <w:tcW w:w="1604" w:type="dxa"/>
            <w:tcBorders>
              <w:top w:val="nil"/>
              <w:left w:val="nil"/>
              <w:bottom w:val="nil"/>
              <w:right w:val="nil"/>
            </w:tcBorders>
            <w:tcMar>
              <w:top w:w="0" w:type="dxa"/>
              <w:left w:w="0" w:type="dxa"/>
              <w:bottom w:w="0" w:type="dxa"/>
              <w:right w:w="0" w:type="dxa"/>
            </w:tcMar>
            <w:vAlign w:val="center"/>
          </w:tcPr>
          <w:p w14:paraId="2EE9286F" w14:textId="77777777" w:rsidR="00B63449" w:rsidRPr="00FD66D8" w:rsidRDefault="00B63449" w:rsidP="00AC1425">
            <w:pPr>
              <w:keepNext/>
              <w:ind w:left="0" w:right="413" w:firstLine="0"/>
              <w:jc w:val="right"/>
              <w:rPr>
                <w:rFonts w:ascii="Public Sans" w:hAnsi="Public Sans"/>
                <w:sz w:val="17"/>
                <w:szCs w:val="17"/>
                <w:lang w:val="en-AU"/>
              </w:rPr>
            </w:pPr>
          </w:p>
        </w:tc>
      </w:tr>
      <w:tr w:rsidR="00B63449" w:rsidRPr="00FD66D8" w14:paraId="387B8E87" w14:textId="77777777" w:rsidTr="00AC1425">
        <w:trPr>
          <w:cantSplit/>
          <w:trHeight w:val="227"/>
        </w:trPr>
        <w:tc>
          <w:tcPr>
            <w:tcW w:w="6521" w:type="dxa"/>
            <w:tcBorders>
              <w:top w:val="nil"/>
              <w:left w:val="nil"/>
              <w:bottom w:val="single" w:sz="2" w:space="0" w:color="000000"/>
              <w:right w:val="nil"/>
            </w:tcBorders>
            <w:tcMar>
              <w:top w:w="0" w:type="dxa"/>
              <w:left w:w="53" w:type="dxa"/>
              <w:bottom w:w="0" w:type="dxa"/>
              <w:right w:w="53" w:type="dxa"/>
            </w:tcMar>
            <w:vAlign w:val="center"/>
          </w:tcPr>
          <w:p w14:paraId="240339DB" w14:textId="77777777" w:rsidR="00B63449" w:rsidRPr="00FD66D8" w:rsidRDefault="00B63449" w:rsidP="00AC1425">
            <w:pPr>
              <w:keepNext/>
              <w:rPr>
                <w:rFonts w:ascii="Public Sans" w:hAnsi="Public Sans"/>
                <w:sz w:val="17"/>
                <w:szCs w:val="17"/>
                <w:lang w:val="en-AU"/>
              </w:rPr>
            </w:pPr>
            <w:r w:rsidRPr="00FD66D8">
              <w:rPr>
                <w:rFonts w:ascii="Public Sans" w:eastAsia="Arial" w:hAnsi="Public Sans" w:cs="Arial"/>
                <w:sz w:val="17"/>
                <w:szCs w:val="17"/>
                <w:lang w:val="en-AU"/>
              </w:rPr>
              <w:t xml:space="preserve">Other Agencies </w:t>
            </w:r>
          </w:p>
        </w:tc>
        <w:tc>
          <w:tcPr>
            <w:tcW w:w="1417" w:type="dxa"/>
            <w:tcBorders>
              <w:top w:val="nil"/>
              <w:left w:val="nil"/>
              <w:bottom w:val="single" w:sz="2" w:space="0" w:color="000000"/>
              <w:right w:val="nil"/>
            </w:tcBorders>
            <w:tcMar>
              <w:top w:w="0" w:type="dxa"/>
              <w:left w:w="0" w:type="dxa"/>
              <w:bottom w:w="0" w:type="dxa"/>
              <w:right w:w="15" w:type="dxa"/>
            </w:tcMar>
            <w:vAlign w:val="center"/>
          </w:tcPr>
          <w:p w14:paraId="2ACF4965" w14:textId="77777777" w:rsidR="00B63449" w:rsidRPr="00FD66D8" w:rsidRDefault="00B63449" w:rsidP="00AC1425">
            <w:pPr>
              <w:keepNext/>
              <w:tabs>
                <w:tab w:val="left" w:pos="679"/>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175</w:t>
            </w:r>
          </w:p>
        </w:tc>
        <w:tc>
          <w:tcPr>
            <w:tcW w:w="1604" w:type="dxa"/>
            <w:tcBorders>
              <w:top w:val="nil"/>
              <w:left w:val="nil"/>
              <w:bottom w:val="single" w:sz="2" w:space="0" w:color="000000"/>
              <w:right w:val="nil"/>
            </w:tcBorders>
            <w:tcMar>
              <w:top w:w="0" w:type="dxa"/>
              <w:left w:w="0" w:type="dxa"/>
              <w:bottom w:w="0" w:type="dxa"/>
              <w:right w:w="15" w:type="dxa"/>
            </w:tcMar>
            <w:vAlign w:val="center"/>
          </w:tcPr>
          <w:p w14:paraId="6D3F826D" w14:textId="77777777" w:rsidR="00B63449" w:rsidRPr="00FD66D8" w:rsidRDefault="00B63449" w:rsidP="00AC1425">
            <w:pPr>
              <w:keepNext/>
              <w:tabs>
                <w:tab w:val="left" w:pos="679"/>
                <w:tab w:val="left" w:pos="997"/>
              </w:tabs>
              <w:ind w:left="0" w:right="413" w:firstLine="0"/>
              <w:jc w:val="right"/>
              <w:rPr>
                <w:rFonts w:ascii="Public Sans" w:hAnsi="Public Sans"/>
                <w:sz w:val="17"/>
                <w:szCs w:val="17"/>
                <w:lang w:val="en-AU"/>
              </w:rPr>
            </w:pPr>
            <w:r w:rsidRPr="00FD66D8">
              <w:rPr>
                <w:rFonts w:ascii="Public Sans" w:eastAsia="Arial" w:hAnsi="Public Sans" w:cs="Arial"/>
                <w:sz w:val="17"/>
                <w:szCs w:val="17"/>
                <w:lang w:val="en-AU"/>
              </w:rPr>
              <w:t>178</w:t>
            </w:r>
          </w:p>
        </w:tc>
      </w:tr>
      <w:tr w:rsidR="00B63449" w:rsidRPr="00FD66D8" w14:paraId="1B81E2CA" w14:textId="77777777" w:rsidTr="00AC1425">
        <w:trPr>
          <w:cantSplit/>
          <w:trHeight w:val="65"/>
        </w:trPr>
        <w:tc>
          <w:tcPr>
            <w:tcW w:w="6521" w:type="dxa"/>
            <w:tcBorders>
              <w:top w:val="single" w:sz="2" w:space="0" w:color="000000"/>
              <w:left w:val="nil"/>
              <w:bottom w:val="single" w:sz="2" w:space="0" w:color="000000"/>
              <w:right w:val="nil"/>
            </w:tcBorders>
            <w:tcMar>
              <w:top w:w="0" w:type="dxa"/>
              <w:left w:w="53" w:type="dxa"/>
              <w:bottom w:w="0" w:type="dxa"/>
              <w:right w:w="53" w:type="dxa"/>
            </w:tcMar>
            <w:vAlign w:val="center"/>
          </w:tcPr>
          <w:p w14:paraId="77179F57" w14:textId="77777777" w:rsidR="00B63449" w:rsidRPr="00FD66D8" w:rsidRDefault="00B63449" w:rsidP="00BA2EFA">
            <w:pPr>
              <w:spacing w:before="40" w:after="40"/>
              <w:rPr>
                <w:rFonts w:ascii="Public Sans" w:hAnsi="Public Sans"/>
                <w:sz w:val="17"/>
                <w:szCs w:val="17"/>
                <w:lang w:val="en-AU"/>
              </w:rPr>
            </w:pPr>
            <w:r w:rsidRPr="00FD66D8">
              <w:rPr>
                <w:rFonts w:ascii="Public Sans" w:eastAsia="Arial" w:hAnsi="Public Sans" w:cs="Arial"/>
                <w:b/>
                <w:sz w:val="17"/>
                <w:szCs w:val="17"/>
                <w:lang w:val="en-AU"/>
              </w:rPr>
              <w:t> </w:t>
            </w:r>
          </w:p>
        </w:tc>
        <w:tc>
          <w:tcPr>
            <w:tcW w:w="1417" w:type="dxa"/>
            <w:tcBorders>
              <w:top w:val="single" w:sz="2" w:space="0" w:color="000000"/>
              <w:left w:val="nil"/>
              <w:bottom w:val="single" w:sz="2" w:space="0" w:color="000000"/>
              <w:right w:val="nil"/>
            </w:tcBorders>
            <w:tcMar>
              <w:top w:w="0" w:type="dxa"/>
              <w:left w:w="0" w:type="dxa"/>
              <w:bottom w:w="0" w:type="dxa"/>
              <w:right w:w="15" w:type="dxa"/>
            </w:tcMar>
            <w:vAlign w:val="center"/>
          </w:tcPr>
          <w:p w14:paraId="6048C5B0" w14:textId="0D863846" w:rsidR="00B63449" w:rsidRPr="00FD66D8" w:rsidRDefault="00B63449" w:rsidP="00AC1425">
            <w:pPr>
              <w:tabs>
                <w:tab w:val="left" w:pos="546"/>
                <w:tab w:val="left" w:pos="997"/>
              </w:tabs>
              <w:spacing w:before="40" w:after="40"/>
              <w:ind w:left="0" w:right="413" w:firstLine="0"/>
              <w:jc w:val="right"/>
              <w:rPr>
                <w:rFonts w:ascii="Public Sans" w:hAnsi="Public Sans"/>
                <w:sz w:val="17"/>
                <w:szCs w:val="17"/>
                <w:lang w:val="en-AU"/>
              </w:rPr>
            </w:pPr>
            <w:r w:rsidRPr="00FD66D8">
              <w:rPr>
                <w:rFonts w:ascii="Public Sans" w:eastAsia="Arial" w:hAnsi="Public Sans" w:cs="Arial"/>
                <w:b/>
                <w:sz w:val="17"/>
                <w:szCs w:val="17"/>
                <w:lang w:val="en-AU"/>
              </w:rPr>
              <w:t>3,</w:t>
            </w:r>
            <w:r w:rsidR="009C068E" w:rsidRPr="00FD66D8">
              <w:rPr>
                <w:rFonts w:ascii="Public Sans" w:eastAsia="Arial" w:hAnsi="Public Sans" w:cs="Arial"/>
                <w:b/>
                <w:sz w:val="17"/>
                <w:szCs w:val="17"/>
                <w:lang w:val="en-AU"/>
              </w:rPr>
              <w:t>78</w:t>
            </w:r>
            <w:r w:rsidRPr="00FD66D8">
              <w:rPr>
                <w:rFonts w:ascii="Public Sans" w:eastAsia="Arial" w:hAnsi="Public Sans" w:cs="Arial"/>
                <w:b/>
                <w:sz w:val="17"/>
                <w:szCs w:val="17"/>
                <w:lang w:val="en-AU"/>
              </w:rPr>
              <w:t>3</w:t>
            </w:r>
          </w:p>
        </w:tc>
        <w:tc>
          <w:tcPr>
            <w:tcW w:w="1604" w:type="dxa"/>
            <w:tcBorders>
              <w:top w:val="single" w:sz="2" w:space="0" w:color="000000"/>
              <w:left w:val="nil"/>
              <w:bottom w:val="single" w:sz="2" w:space="0" w:color="000000"/>
              <w:right w:val="nil"/>
            </w:tcBorders>
            <w:tcMar>
              <w:top w:w="0" w:type="dxa"/>
              <w:left w:w="0" w:type="dxa"/>
              <w:bottom w:w="0" w:type="dxa"/>
              <w:right w:w="15" w:type="dxa"/>
            </w:tcMar>
            <w:vAlign w:val="center"/>
          </w:tcPr>
          <w:p w14:paraId="62D4DF28" w14:textId="77777777" w:rsidR="00B63449" w:rsidRPr="00FD66D8" w:rsidRDefault="00B63449" w:rsidP="00AC1425">
            <w:pPr>
              <w:tabs>
                <w:tab w:val="left" w:pos="546"/>
                <w:tab w:val="left" w:pos="997"/>
              </w:tabs>
              <w:spacing w:before="40" w:after="40"/>
              <w:ind w:left="0" w:right="413" w:firstLine="0"/>
              <w:jc w:val="right"/>
              <w:rPr>
                <w:rFonts w:ascii="Public Sans" w:hAnsi="Public Sans"/>
                <w:sz w:val="17"/>
                <w:szCs w:val="17"/>
                <w:lang w:val="en-AU"/>
              </w:rPr>
            </w:pPr>
            <w:r w:rsidRPr="00FD66D8">
              <w:rPr>
                <w:rFonts w:ascii="Public Sans" w:eastAsia="Arial" w:hAnsi="Public Sans" w:cs="Arial"/>
                <w:b/>
                <w:sz w:val="17"/>
                <w:szCs w:val="17"/>
                <w:lang w:val="en-AU"/>
              </w:rPr>
              <w:t>3,534</w:t>
            </w:r>
          </w:p>
        </w:tc>
      </w:tr>
    </w:tbl>
    <w:p w14:paraId="60E63061" w14:textId="77777777" w:rsidR="00B63449" w:rsidRPr="00FD66D8" w:rsidRDefault="00B63449" w:rsidP="00B63449">
      <w:pPr>
        <w:rPr>
          <w:rFonts w:eastAsia="Arial"/>
          <w:sz w:val="6"/>
          <w:szCs w:val="6"/>
          <w:lang w:val="en-AU"/>
        </w:rPr>
      </w:pPr>
    </w:p>
    <w:p w14:paraId="79DAE0A3" w14:textId="3090DBC7" w:rsidR="00B63449" w:rsidRPr="00FD66D8" w:rsidRDefault="00B63449" w:rsidP="007D0FE1">
      <w:pPr>
        <w:pStyle w:val="Footnotestyle"/>
        <w:widowControl w:val="0"/>
        <w:numPr>
          <w:ilvl w:val="0"/>
          <w:numId w:val="119"/>
        </w:numPr>
        <w:tabs>
          <w:tab w:val="right" w:pos="4196"/>
          <w:tab w:val="right" w:pos="5046"/>
          <w:tab w:val="right" w:pos="5897"/>
          <w:tab w:val="right" w:pos="6747"/>
          <w:tab w:val="right" w:pos="7598"/>
        </w:tabs>
        <w:autoSpaceDE w:val="0"/>
        <w:autoSpaceDN w:val="0"/>
        <w:spacing w:before="0" w:after="0"/>
        <w:ind w:left="357" w:hanging="357"/>
        <w:rPr>
          <w:rFonts w:eastAsia="Arial"/>
          <w:lang w:val="en-AU"/>
        </w:rPr>
      </w:pPr>
      <w:r w:rsidRPr="00FD66D8">
        <w:rPr>
          <w:rFonts w:eastAsia="Arial"/>
          <w:lang w:val="en-AU"/>
        </w:rPr>
        <w:t>Sydney Metro has an estimated contingent liability of $1</w:t>
      </w:r>
      <w:r w:rsidR="00125689" w:rsidRPr="00FD66D8">
        <w:rPr>
          <w:rFonts w:eastAsia="Arial"/>
          <w:lang w:val="en-AU"/>
        </w:rPr>
        <w:t>.3 billion</w:t>
      </w:r>
      <w:r w:rsidRPr="00FD66D8">
        <w:rPr>
          <w:rFonts w:eastAsia="Arial"/>
          <w:lang w:val="en-AU"/>
        </w:rPr>
        <w:t xml:space="preserve"> due to several compulsory property acquisition matters currently under litigation where claims differ from the Valuer General's determined amount.</w:t>
      </w:r>
    </w:p>
    <w:p w14:paraId="5CE8C087" w14:textId="4A24F094" w:rsidR="00B63449" w:rsidRPr="00FD66D8" w:rsidRDefault="00B63449" w:rsidP="007D0FE1">
      <w:pPr>
        <w:pStyle w:val="Footnotestyle"/>
        <w:widowControl w:val="0"/>
        <w:numPr>
          <w:ilvl w:val="0"/>
          <w:numId w:val="119"/>
        </w:numPr>
        <w:tabs>
          <w:tab w:val="right" w:pos="4196"/>
          <w:tab w:val="right" w:pos="5046"/>
          <w:tab w:val="right" w:pos="5897"/>
          <w:tab w:val="right" w:pos="6747"/>
          <w:tab w:val="right" w:pos="7598"/>
        </w:tabs>
        <w:autoSpaceDE w:val="0"/>
        <w:autoSpaceDN w:val="0"/>
        <w:spacing w:before="0" w:after="0"/>
        <w:ind w:left="357" w:hanging="357"/>
        <w:rPr>
          <w:rFonts w:eastAsia="Arial" w:cs="Arial"/>
          <w:color w:val="000000"/>
          <w:szCs w:val="16"/>
          <w:shd w:val="clear" w:color="auto" w:fill="FFFFFF"/>
          <w:lang w:val="en-AU"/>
        </w:rPr>
      </w:pPr>
      <w:r w:rsidRPr="00FD66D8">
        <w:rPr>
          <w:rFonts w:eastAsia="Arial"/>
          <w:lang w:val="en-AU"/>
        </w:rPr>
        <w:t>Transport for NSW has an estimated contingent liability of $</w:t>
      </w:r>
      <w:r w:rsidR="009C068E" w:rsidRPr="00FD66D8">
        <w:rPr>
          <w:rFonts w:eastAsia="Arial" w:cs="Arial"/>
          <w:color w:val="000000"/>
          <w:szCs w:val="16"/>
          <w:shd w:val="clear" w:color="auto" w:fill="FFFFFF"/>
          <w:lang w:val="en-AU"/>
        </w:rPr>
        <w:t>0.7 b</w:t>
      </w:r>
      <w:r w:rsidRPr="00FD66D8">
        <w:rPr>
          <w:rFonts w:eastAsia="Arial" w:cs="Arial"/>
          <w:color w:val="000000"/>
          <w:szCs w:val="16"/>
          <w:shd w:val="clear" w:color="auto" w:fill="FFFFFF"/>
          <w:lang w:val="en-AU"/>
        </w:rPr>
        <w:t xml:space="preserve">illion due to </w:t>
      </w:r>
      <w:proofErr w:type="gramStart"/>
      <w:r w:rsidRPr="00FD66D8">
        <w:rPr>
          <w:rFonts w:eastAsia="Arial" w:cs="Arial"/>
          <w:color w:val="000000"/>
          <w:szCs w:val="16"/>
          <w:shd w:val="clear" w:color="auto" w:fill="FFFFFF"/>
          <w:lang w:val="en-AU"/>
        </w:rPr>
        <w:t>a number of</w:t>
      </w:r>
      <w:proofErr w:type="gramEnd"/>
      <w:r w:rsidRPr="00FD66D8">
        <w:rPr>
          <w:rFonts w:eastAsia="Arial" w:cs="Arial"/>
          <w:color w:val="000000"/>
          <w:szCs w:val="16"/>
          <w:shd w:val="clear" w:color="auto" w:fill="FFFFFF"/>
          <w:lang w:val="en-AU"/>
        </w:rPr>
        <w:t xml:space="preserve"> compulsory property acquisition matters under litigation where claims differ from the Valuer General's determined amount, and several contractual disputes with an estimated contingent liability of $2</w:t>
      </w:r>
      <w:r w:rsidR="009C068E" w:rsidRPr="00FD66D8">
        <w:rPr>
          <w:rFonts w:eastAsia="Arial" w:cs="Arial"/>
          <w:color w:val="000000"/>
          <w:szCs w:val="16"/>
          <w:shd w:val="clear" w:color="auto" w:fill="FFFFFF"/>
          <w:lang w:val="en-AU"/>
        </w:rPr>
        <w:t>6</w:t>
      </w:r>
      <w:r w:rsidRPr="00FD66D8">
        <w:rPr>
          <w:rFonts w:eastAsia="Arial" w:cs="Arial"/>
          <w:color w:val="000000"/>
          <w:szCs w:val="16"/>
          <w:shd w:val="clear" w:color="auto" w:fill="FFFFFF"/>
          <w:lang w:val="en-AU"/>
        </w:rPr>
        <w:t xml:space="preserve"> million.</w:t>
      </w:r>
    </w:p>
    <w:p w14:paraId="17368B7E" w14:textId="77777777" w:rsidR="00B63449" w:rsidRPr="00FD66D8" w:rsidRDefault="00B63449" w:rsidP="007D0FE1">
      <w:pPr>
        <w:pStyle w:val="Footnotestyle"/>
        <w:widowControl w:val="0"/>
        <w:numPr>
          <w:ilvl w:val="0"/>
          <w:numId w:val="119"/>
        </w:numPr>
        <w:tabs>
          <w:tab w:val="right" w:pos="4196"/>
          <w:tab w:val="right" w:pos="5046"/>
          <w:tab w:val="right" w:pos="5897"/>
          <w:tab w:val="right" w:pos="6747"/>
          <w:tab w:val="right" w:pos="7598"/>
        </w:tabs>
        <w:autoSpaceDE w:val="0"/>
        <w:autoSpaceDN w:val="0"/>
        <w:spacing w:before="0" w:after="0"/>
        <w:ind w:left="357" w:hanging="357"/>
        <w:rPr>
          <w:rFonts w:eastAsia="Arial" w:cs="Arial"/>
          <w:color w:val="000000"/>
          <w:szCs w:val="16"/>
          <w:shd w:val="clear" w:color="auto" w:fill="FFFFFF"/>
          <w:lang w:val="en-AU"/>
        </w:rPr>
      </w:pPr>
      <w:r w:rsidRPr="00FD66D8">
        <w:rPr>
          <w:rFonts w:eastAsia="Arial"/>
          <w:lang w:val="en-AU"/>
        </w:rPr>
        <w:t xml:space="preserve">The Victims’ Support Scheme (VSS) was created on 3 June 2013 through legislation known as the </w:t>
      </w:r>
      <w:r w:rsidRPr="00FD66D8">
        <w:rPr>
          <w:rFonts w:eastAsia="Arial" w:cs="Arial"/>
          <w:i/>
          <w:color w:val="000000"/>
          <w:szCs w:val="16"/>
          <w:shd w:val="clear" w:color="auto" w:fill="FFFFFF"/>
          <w:lang w:val="en-AU"/>
        </w:rPr>
        <w:t>Victims’ Rights and Support Act 2013</w:t>
      </w:r>
      <w:r w:rsidRPr="00FD66D8">
        <w:rPr>
          <w:rFonts w:eastAsia="Arial" w:cs="Arial"/>
          <w:color w:val="000000"/>
          <w:szCs w:val="16"/>
          <w:shd w:val="clear" w:color="auto" w:fill="FFFFFF"/>
          <w:lang w:val="en-AU"/>
        </w:rPr>
        <w:t>. The amount attributable under the VSS for child sexual assault could reasonably lie within the range of $</w:t>
      </w:r>
      <w:r w:rsidR="00681893" w:rsidRPr="00FD66D8">
        <w:rPr>
          <w:rFonts w:eastAsia="Arial" w:cs="Arial"/>
          <w:color w:val="000000"/>
          <w:szCs w:val="16"/>
          <w:shd w:val="clear" w:color="auto" w:fill="FFFFFF"/>
          <w:lang w:val="en-AU"/>
        </w:rPr>
        <w:t>0.</w:t>
      </w:r>
      <w:r w:rsidRPr="00FD66D8">
        <w:rPr>
          <w:rFonts w:eastAsia="Arial" w:cs="Arial"/>
          <w:color w:val="000000"/>
          <w:szCs w:val="16"/>
          <w:shd w:val="clear" w:color="auto" w:fill="FFFFFF"/>
          <w:lang w:val="en-AU"/>
        </w:rPr>
        <w:t>7 </w:t>
      </w:r>
      <w:r w:rsidR="00681893" w:rsidRPr="00FD66D8">
        <w:rPr>
          <w:rFonts w:eastAsia="Arial" w:cs="Arial"/>
          <w:color w:val="000000"/>
          <w:szCs w:val="16"/>
          <w:shd w:val="clear" w:color="auto" w:fill="FFFFFF"/>
          <w:lang w:val="en-AU"/>
        </w:rPr>
        <w:t>billion</w:t>
      </w:r>
      <w:r w:rsidRPr="00FD66D8">
        <w:rPr>
          <w:rFonts w:eastAsia="Arial" w:cs="Arial"/>
          <w:color w:val="000000"/>
          <w:szCs w:val="16"/>
          <w:shd w:val="clear" w:color="auto" w:fill="FFFFFF"/>
          <w:lang w:val="en-AU"/>
        </w:rPr>
        <w:t xml:space="preserve"> to $1</w:t>
      </w:r>
      <w:r w:rsidR="00681893" w:rsidRPr="00FD66D8">
        <w:rPr>
          <w:rFonts w:eastAsia="Arial" w:cs="Arial"/>
          <w:color w:val="000000"/>
          <w:szCs w:val="16"/>
          <w:shd w:val="clear" w:color="auto" w:fill="FFFFFF"/>
          <w:lang w:val="en-AU"/>
        </w:rPr>
        <w:t>.6</w:t>
      </w:r>
      <w:r w:rsidRPr="00FD66D8">
        <w:rPr>
          <w:rFonts w:eastAsia="Arial" w:cs="Arial"/>
          <w:color w:val="000000"/>
          <w:szCs w:val="16"/>
          <w:shd w:val="clear" w:color="auto" w:fill="FFFFFF"/>
          <w:lang w:val="en-AU"/>
        </w:rPr>
        <w:t xml:space="preserve"> </w:t>
      </w:r>
      <w:r w:rsidR="00681893" w:rsidRPr="00FD66D8">
        <w:rPr>
          <w:rFonts w:eastAsia="Arial" w:cs="Arial"/>
          <w:color w:val="000000"/>
          <w:szCs w:val="16"/>
          <w:shd w:val="clear" w:color="auto" w:fill="FFFFFF"/>
          <w:lang w:val="en-AU"/>
        </w:rPr>
        <w:t>b</w:t>
      </w:r>
      <w:r w:rsidRPr="00FD66D8">
        <w:rPr>
          <w:rFonts w:eastAsia="Arial" w:cs="Arial"/>
          <w:color w:val="000000"/>
          <w:szCs w:val="16"/>
          <w:shd w:val="clear" w:color="auto" w:fill="FFFFFF"/>
          <w:lang w:val="en-AU"/>
        </w:rPr>
        <w:t xml:space="preserve">illion. </w:t>
      </w:r>
    </w:p>
    <w:p w14:paraId="5D867A3A" w14:textId="77777777" w:rsidR="00F11B09" w:rsidRPr="00FD66D8" w:rsidRDefault="00F11B09" w:rsidP="00F11B09">
      <w:pPr>
        <w:spacing w:line="269" w:lineRule="auto"/>
        <w:ind w:left="0" w:firstLine="0"/>
        <w:rPr>
          <w:rFonts w:ascii="Public Sans" w:eastAsia="Arial" w:hAnsi="Public Sans" w:cs="Arial"/>
          <w:color w:val="000000"/>
          <w:sz w:val="16"/>
          <w:szCs w:val="16"/>
          <w:shd w:val="clear" w:color="auto" w:fill="FFFFFF"/>
          <w:lang w:val="en-AU"/>
        </w:rPr>
      </w:pPr>
    </w:p>
    <w:p w14:paraId="728C840F" w14:textId="77777777" w:rsidR="007D701F" w:rsidRPr="00FD66D8" w:rsidRDefault="007D701F">
      <w:pPr>
        <w:spacing w:before="360" w:after="120"/>
        <w:rPr>
          <w:rFonts w:ascii="Public Sans" w:hAnsi="Public Sans" w:cs="Arial"/>
          <w:iCs/>
          <w:color w:val="000000" w:themeColor="text1"/>
          <w:sz w:val="22"/>
          <w:lang w:val="en-AU"/>
        </w:rPr>
      </w:pPr>
      <w:r w:rsidRPr="00FD66D8">
        <w:rPr>
          <w:lang w:val="en-AU"/>
        </w:rPr>
        <w:br w:type="page"/>
      </w:r>
    </w:p>
    <w:p w14:paraId="5D6C2FF5" w14:textId="4F0681C1" w:rsidR="00580B5A" w:rsidRPr="00FD66D8" w:rsidRDefault="00292130" w:rsidP="00F11B09">
      <w:pPr>
        <w:pStyle w:val="BodyText"/>
      </w:pPr>
      <w:r w:rsidRPr="00FD66D8">
        <w:lastRenderedPageBreak/>
        <w:t xml:space="preserve">The State </w:t>
      </w:r>
      <w:r w:rsidR="00406AD5" w:rsidRPr="00FD66D8">
        <w:t xml:space="preserve">also </w:t>
      </w:r>
      <w:r w:rsidRPr="00FD66D8">
        <w:t xml:space="preserve">faces a range of potential obligations that are </w:t>
      </w:r>
      <w:r w:rsidR="000F41D1" w:rsidRPr="00FD66D8">
        <w:t>n</w:t>
      </w:r>
      <w:r w:rsidR="00AD26EC" w:rsidRPr="00FD66D8">
        <w:t>on-quantifiabl</w:t>
      </w:r>
      <w:r w:rsidR="00B33A41" w:rsidRPr="00FD66D8">
        <w:t>e</w:t>
      </w:r>
      <w:r w:rsidR="00517175" w:rsidRPr="00FD66D8">
        <w:t>, including</w:t>
      </w:r>
      <w:r w:rsidR="00085146" w:rsidRPr="00FD66D8">
        <w:t xml:space="preserve">: </w:t>
      </w:r>
    </w:p>
    <w:p w14:paraId="1E159B5F" w14:textId="482A3A2F" w:rsidR="00580B5A" w:rsidRPr="00FD66D8" w:rsidRDefault="00580B5A" w:rsidP="007D701F">
      <w:pPr>
        <w:pStyle w:val="Bullet1"/>
      </w:pPr>
      <w:r w:rsidRPr="00FD66D8">
        <w:t xml:space="preserve">Native Title </w:t>
      </w:r>
      <w:r w:rsidR="00CB32D6" w:rsidRPr="00FD66D8">
        <w:t>Act</w:t>
      </w:r>
    </w:p>
    <w:p w14:paraId="03CD8311" w14:textId="39468C34" w:rsidR="00CB32D6" w:rsidRPr="00FD66D8" w:rsidRDefault="00CB32D6" w:rsidP="007D701F">
      <w:pPr>
        <w:pStyle w:val="Bullet1"/>
      </w:pPr>
      <w:r w:rsidRPr="00FD66D8">
        <w:t xml:space="preserve">Aboriginal </w:t>
      </w:r>
      <w:r w:rsidR="008747DA" w:rsidRPr="00FD66D8">
        <w:t>l</w:t>
      </w:r>
      <w:r w:rsidRPr="00FD66D8">
        <w:t xml:space="preserve">and </w:t>
      </w:r>
      <w:r w:rsidR="008747DA" w:rsidRPr="00FD66D8">
        <w:t>c</w:t>
      </w:r>
      <w:r w:rsidRPr="00FD66D8">
        <w:t>laims</w:t>
      </w:r>
    </w:p>
    <w:p w14:paraId="2177EAE2" w14:textId="7354F4E6" w:rsidR="00CB32D6" w:rsidRPr="00FD66D8" w:rsidRDefault="008747DA" w:rsidP="007D701F">
      <w:pPr>
        <w:pStyle w:val="Bullet1"/>
      </w:pPr>
      <w:r w:rsidRPr="00FD66D8">
        <w:t>Industrial</w:t>
      </w:r>
      <w:r w:rsidR="00CB32D6" w:rsidRPr="00FD66D8">
        <w:t xml:space="preserve"> Awards: </w:t>
      </w:r>
      <w:r w:rsidRPr="00FD66D8">
        <w:t>c</w:t>
      </w:r>
      <w:r w:rsidR="00CB32D6" w:rsidRPr="00FD66D8">
        <w:t>ost</w:t>
      </w:r>
      <w:r w:rsidR="00D00314" w:rsidRPr="00FD66D8">
        <w:t>-</w:t>
      </w:r>
      <w:r w:rsidR="00CB32D6" w:rsidRPr="00FD66D8">
        <w:t>of</w:t>
      </w:r>
      <w:r w:rsidR="00D00314" w:rsidRPr="00FD66D8">
        <w:t>-</w:t>
      </w:r>
      <w:r w:rsidRPr="00FD66D8">
        <w:t>l</w:t>
      </w:r>
      <w:r w:rsidR="00CB32D6" w:rsidRPr="00FD66D8">
        <w:t xml:space="preserve">iving </w:t>
      </w:r>
      <w:r w:rsidRPr="00FD66D8">
        <w:t>adjustment</w:t>
      </w:r>
    </w:p>
    <w:p w14:paraId="430D748B" w14:textId="2F5FA742" w:rsidR="008747DA" w:rsidRPr="00FD66D8" w:rsidRDefault="008747DA" w:rsidP="007D701F">
      <w:pPr>
        <w:pStyle w:val="Bullet1"/>
      </w:pPr>
      <w:r w:rsidRPr="00FD66D8">
        <w:t>Claims and litigation</w:t>
      </w:r>
    </w:p>
    <w:p w14:paraId="31A8A7C3" w14:textId="16025039" w:rsidR="008747DA" w:rsidRPr="00FD66D8" w:rsidRDefault="008747DA" w:rsidP="007D701F">
      <w:pPr>
        <w:pStyle w:val="Bullet1"/>
      </w:pPr>
      <w:r w:rsidRPr="00FD66D8">
        <w:t>Land contamination and remediation</w:t>
      </w:r>
    </w:p>
    <w:p w14:paraId="36B2342E" w14:textId="1CC531C5" w:rsidR="00986C7A" w:rsidRPr="00FD66D8" w:rsidRDefault="00986C7A" w:rsidP="007D701F">
      <w:pPr>
        <w:pStyle w:val="Bullet1"/>
      </w:pPr>
      <w:r w:rsidRPr="00FD66D8">
        <w:t>Unclaimed money – Consolidated Fund</w:t>
      </w:r>
    </w:p>
    <w:p w14:paraId="78FE241D" w14:textId="1BCAFD6C" w:rsidR="00986C7A" w:rsidRPr="00FD66D8" w:rsidRDefault="00986C7A" w:rsidP="007D701F">
      <w:pPr>
        <w:pStyle w:val="Bullet1"/>
      </w:pPr>
      <w:r w:rsidRPr="00FD66D8">
        <w:t>Stolen Generations Reparations Scheme</w:t>
      </w:r>
    </w:p>
    <w:p w14:paraId="3013FA06" w14:textId="62951806" w:rsidR="00986C7A" w:rsidRPr="00FD66D8" w:rsidRDefault="00986C7A" w:rsidP="007D701F">
      <w:pPr>
        <w:pStyle w:val="Bullet1"/>
      </w:pPr>
      <w:r w:rsidRPr="00FD66D8">
        <w:t xml:space="preserve">Recoveries of </w:t>
      </w:r>
      <w:r w:rsidR="006C2D21" w:rsidRPr="00FD66D8">
        <w:t>merchant</w:t>
      </w:r>
      <w:r w:rsidRPr="00FD66D8">
        <w:t xml:space="preserve"> service fees</w:t>
      </w:r>
    </w:p>
    <w:p w14:paraId="0125B8A1" w14:textId="4D06F4F1" w:rsidR="009E29A5" w:rsidRPr="00FD66D8" w:rsidRDefault="00986C7A" w:rsidP="007D701F">
      <w:pPr>
        <w:pStyle w:val="Bullet1"/>
        <w:rPr>
          <w:rFonts w:eastAsia="Tahoma"/>
        </w:rPr>
      </w:pPr>
      <w:r w:rsidRPr="00FD66D8">
        <w:t xml:space="preserve">Racial </w:t>
      </w:r>
      <w:r w:rsidR="006C2D21" w:rsidRPr="00FD66D8">
        <w:t>Discrimination</w:t>
      </w:r>
      <w:r w:rsidRPr="00FD66D8">
        <w:t xml:space="preserve"> Act</w:t>
      </w:r>
      <w:r w:rsidR="008D6580" w:rsidRPr="00FD66D8">
        <w:t>.</w:t>
      </w:r>
    </w:p>
    <w:p w14:paraId="44C63E62" w14:textId="6717E7CD" w:rsidR="00085146" w:rsidRPr="00FD66D8" w:rsidRDefault="00085146" w:rsidP="00085146">
      <w:pPr>
        <w:pStyle w:val="BodyText"/>
      </w:pPr>
      <w:r w:rsidRPr="00FD66D8">
        <w:t xml:space="preserve">For more details, please see Note 31: Contingent Liabilities and Contingent Assets in </w:t>
      </w:r>
      <w:r w:rsidRPr="00FD66D8">
        <w:rPr>
          <w:i/>
          <w:iCs w:val="0"/>
        </w:rPr>
        <w:t>Report on</w:t>
      </w:r>
      <w:r w:rsidR="0074124C" w:rsidRPr="00FD66D8">
        <w:rPr>
          <w:i/>
          <w:iCs w:val="0"/>
        </w:rPr>
        <w:t xml:space="preserve"> </w:t>
      </w:r>
      <w:r w:rsidRPr="00FD66D8">
        <w:rPr>
          <w:i/>
          <w:iCs w:val="0"/>
        </w:rPr>
        <w:t>State Finances</w:t>
      </w:r>
      <w:r w:rsidR="0074124C" w:rsidRPr="00FD66D8">
        <w:rPr>
          <w:i/>
          <w:iCs w:val="0"/>
        </w:rPr>
        <w:t xml:space="preserve"> 2023-24</w:t>
      </w:r>
      <w:r w:rsidRPr="00FD66D8">
        <w:t>.</w:t>
      </w:r>
    </w:p>
    <w:p w14:paraId="5CD7BC23" w14:textId="6BAE12F4" w:rsidR="00545786" w:rsidRPr="00FD66D8" w:rsidRDefault="00545786" w:rsidP="00890BE9">
      <w:pPr>
        <w:pStyle w:val="Heading3"/>
        <w:rPr>
          <w:b w:val="0"/>
        </w:rPr>
      </w:pPr>
      <w:r w:rsidRPr="00FD66D8">
        <w:t xml:space="preserve">Warranties, </w:t>
      </w:r>
      <w:r w:rsidR="00F964EF" w:rsidRPr="00FD66D8">
        <w:t>g</w:t>
      </w:r>
      <w:r w:rsidRPr="00FD66D8">
        <w:t xml:space="preserve">uarantees and </w:t>
      </w:r>
      <w:r w:rsidR="00F964EF" w:rsidRPr="00FD66D8">
        <w:t>i</w:t>
      </w:r>
      <w:r w:rsidRPr="00FD66D8">
        <w:t>ndemnities</w:t>
      </w:r>
    </w:p>
    <w:p w14:paraId="0FEC27D4" w14:textId="0D72A78C" w:rsidR="00545786" w:rsidRPr="00FD66D8" w:rsidRDefault="00545786" w:rsidP="00577B05">
      <w:pPr>
        <w:pStyle w:val="BodyText"/>
      </w:pPr>
      <w:r w:rsidRPr="00FD66D8">
        <w:t xml:space="preserve">Guarantees </w:t>
      </w:r>
      <w:r w:rsidR="00D859F8" w:rsidRPr="00FD66D8">
        <w:t>are</w:t>
      </w:r>
      <w:r w:rsidRPr="00FD66D8">
        <w:t xml:space="preserve"> provided to facilitate the provision of certain services and the construction of several infrastructure assets, which may give rise to contingent liabilities</w:t>
      </w:r>
      <w:r w:rsidR="002B3FCD" w:rsidRPr="00FD66D8">
        <w:t>, including:</w:t>
      </w:r>
    </w:p>
    <w:p w14:paraId="6ABAA971" w14:textId="23A5D029" w:rsidR="000E5B26" w:rsidRPr="00FD66D8" w:rsidRDefault="000E5B26" w:rsidP="007D701F">
      <w:pPr>
        <w:pStyle w:val="Bullet1"/>
      </w:pPr>
      <w:r w:rsidRPr="00FD66D8">
        <w:t>Guarantee of TCorp Borrowing Program</w:t>
      </w:r>
    </w:p>
    <w:p w14:paraId="575BD84F" w14:textId="2D55814D" w:rsidR="000E5B26" w:rsidRPr="00FD66D8" w:rsidRDefault="000E5B26" w:rsidP="007D701F">
      <w:pPr>
        <w:pStyle w:val="Bullet1"/>
      </w:pPr>
      <w:r w:rsidRPr="00FD66D8">
        <w:t>TCorp Local Government Lending Facility</w:t>
      </w:r>
    </w:p>
    <w:p w14:paraId="04539434" w14:textId="2D85D683" w:rsidR="000E5B26" w:rsidRPr="00FD66D8" w:rsidRDefault="000E5B26" w:rsidP="007D701F">
      <w:pPr>
        <w:pStyle w:val="Bullet1"/>
      </w:pPr>
      <w:r w:rsidRPr="00FD66D8">
        <w:t>TCorp Undertakings</w:t>
      </w:r>
    </w:p>
    <w:p w14:paraId="7BFD6822" w14:textId="43A74F66" w:rsidR="000E5B26" w:rsidRPr="00FD66D8" w:rsidRDefault="000E5B26" w:rsidP="007D701F">
      <w:pPr>
        <w:pStyle w:val="Bullet1"/>
      </w:pPr>
      <w:r w:rsidRPr="00FD66D8">
        <w:t>Co-Operative Housing Societies</w:t>
      </w:r>
    </w:p>
    <w:p w14:paraId="3340C51A" w14:textId="181A5081" w:rsidR="000E5B26" w:rsidRPr="00FD66D8" w:rsidRDefault="5D2DFC5B" w:rsidP="007D701F">
      <w:pPr>
        <w:pStyle w:val="Bullet1"/>
      </w:pPr>
      <w:r w:rsidRPr="0E698CBC">
        <w:rPr>
          <w:lang w:val="en-US"/>
        </w:rPr>
        <w:t xml:space="preserve">Vales Point Power Station, </w:t>
      </w:r>
      <w:proofErr w:type="spellStart"/>
      <w:r w:rsidRPr="0E698CBC">
        <w:rPr>
          <w:lang w:val="en-US"/>
        </w:rPr>
        <w:t>Colongra</w:t>
      </w:r>
      <w:proofErr w:type="spellEnd"/>
      <w:r w:rsidRPr="0E698CBC">
        <w:rPr>
          <w:lang w:val="en-US"/>
        </w:rPr>
        <w:t xml:space="preserve"> Power Station and </w:t>
      </w:r>
      <w:r w:rsidR="6E0092BE" w:rsidRPr="0E698CBC">
        <w:rPr>
          <w:lang w:val="en-US"/>
        </w:rPr>
        <w:t>Macquarie</w:t>
      </w:r>
      <w:r w:rsidRPr="0E698CBC">
        <w:rPr>
          <w:lang w:val="en-US"/>
        </w:rPr>
        <w:t xml:space="preserve"> Generation – Guarantees and Indemnities</w:t>
      </w:r>
    </w:p>
    <w:p w14:paraId="6B1CE82B" w14:textId="26448D02" w:rsidR="000E5B26" w:rsidRPr="00FD66D8" w:rsidRDefault="000E5B26" w:rsidP="007D701F">
      <w:pPr>
        <w:pStyle w:val="Bullet1"/>
      </w:pPr>
      <w:r w:rsidRPr="00FD66D8">
        <w:t>Pre-existing environmental damage or contamination</w:t>
      </w:r>
    </w:p>
    <w:p w14:paraId="3D25B319" w14:textId="6E197991" w:rsidR="000E5B26" w:rsidRPr="00FD66D8" w:rsidRDefault="5D2DFC5B" w:rsidP="007D701F">
      <w:pPr>
        <w:pStyle w:val="Bullet1"/>
      </w:pPr>
      <w:r w:rsidRPr="0E698CBC">
        <w:rPr>
          <w:lang w:val="en-US"/>
        </w:rPr>
        <w:t xml:space="preserve">Delta, </w:t>
      </w:r>
      <w:proofErr w:type="spellStart"/>
      <w:r w:rsidRPr="0E698CBC">
        <w:rPr>
          <w:lang w:val="en-US"/>
        </w:rPr>
        <w:t>Eraring</w:t>
      </w:r>
      <w:proofErr w:type="spellEnd"/>
      <w:r w:rsidRPr="0E698CBC">
        <w:rPr>
          <w:lang w:val="en-US"/>
        </w:rPr>
        <w:t xml:space="preserve"> Energy, Vales Point Power Station, and </w:t>
      </w:r>
      <w:proofErr w:type="spellStart"/>
      <w:r w:rsidRPr="0E698CBC">
        <w:rPr>
          <w:lang w:val="en-US"/>
        </w:rPr>
        <w:t>Colongra</w:t>
      </w:r>
      <w:proofErr w:type="spellEnd"/>
      <w:r w:rsidRPr="0E698CBC">
        <w:rPr>
          <w:lang w:val="en-US"/>
        </w:rPr>
        <w:t xml:space="preserve"> Power Station and Macquarie Generation – Warranties</w:t>
      </w:r>
    </w:p>
    <w:p w14:paraId="6B5D088B" w14:textId="2ABB63B7" w:rsidR="000E5B26" w:rsidRPr="00FD66D8" w:rsidRDefault="000E5B26" w:rsidP="007D701F">
      <w:pPr>
        <w:pStyle w:val="Bullet1"/>
      </w:pPr>
      <w:r w:rsidRPr="00FD66D8">
        <w:t>Contaminated Land</w:t>
      </w:r>
    </w:p>
    <w:p w14:paraId="0951D6FB" w14:textId="4853DF75" w:rsidR="00C137A6" w:rsidRPr="00FD66D8" w:rsidRDefault="00C137A6" w:rsidP="007D701F">
      <w:pPr>
        <w:pStyle w:val="Bullet1"/>
      </w:pPr>
      <w:r w:rsidRPr="00FD66D8">
        <w:t>Employer’s Superannuation Guarantee Contributions – Ex-Public Sector Employees</w:t>
      </w:r>
    </w:p>
    <w:p w14:paraId="1126705F" w14:textId="7492D640" w:rsidR="00C137A6" w:rsidRPr="00FD66D8" w:rsidRDefault="00C137A6" w:rsidP="007D701F">
      <w:pPr>
        <w:pStyle w:val="Bullet1"/>
      </w:pPr>
      <w:r w:rsidRPr="00FD66D8">
        <w:t>Contracts with private sector parties</w:t>
      </w:r>
      <w:r w:rsidR="008D6580" w:rsidRPr="00FD66D8">
        <w:t>.</w:t>
      </w:r>
    </w:p>
    <w:p w14:paraId="40380624" w14:textId="55BF4DBA" w:rsidR="003D397D" w:rsidRPr="00FD66D8" w:rsidRDefault="0098064C" w:rsidP="00577B05">
      <w:pPr>
        <w:pStyle w:val="BodyText"/>
      </w:pPr>
      <w:r w:rsidRPr="00FD66D8">
        <w:t xml:space="preserve">For more details, please see Note 31: Contingent Liabilities and Contingent Assets in </w:t>
      </w:r>
      <w:r w:rsidRPr="00FD66D8">
        <w:rPr>
          <w:i/>
        </w:rPr>
        <w:t>Report on State Finances</w:t>
      </w:r>
      <w:r w:rsidR="00574DE3" w:rsidRPr="00FD66D8">
        <w:rPr>
          <w:i/>
        </w:rPr>
        <w:t xml:space="preserve"> 2023-24</w:t>
      </w:r>
      <w:r w:rsidRPr="00FD66D8">
        <w:t>.</w:t>
      </w:r>
    </w:p>
    <w:p w14:paraId="13A93F02" w14:textId="77777777" w:rsidR="000B0ECC" w:rsidRPr="00FD66D8" w:rsidRDefault="000B0ECC" w:rsidP="00577B05">
      <w:pPr>
        <w:pStyle w:val="BodyText"/>
      </w:pPr>
    </w:p>
    <w:p w14:paraId="3A424079" w14:textId="77777777" w:rsidR="001C3873" w:rsidRPr="00FD66D8" w:rsidRDefault="001C3873">
      <w:pPr>
        <w:spacing w:before="360" w:after="120"/>
        <w:rPr>
          <w:rFonts w:ascii="Public Sans" w:eastAsia="Tahoma" w:hAnsi="Public Sans" w:cs="Tahoma"/>
          <w:bCs/>
          <w:i/>
          <w:color w:val="000000" w:themeColor="text1"/>
          <w:kern w:val="28"/>
          <w:sz w:val="22"/>
          <w:szCs w:val="22"/>
          <w:lang w:val="en-AU"/>
        </w:rPr>
      </w:pPr>
      <w:r w:rsidRPr="00FD66D8">
        <w:rPr>
          <w:lang w:val="en-AU"/>
        </w:rPr>
        <w:br w:type="page"/>
      </w:r>
    </w:p>
    <w:p w14:paraId="00CD53B6" w14:textId="68FCA958" w:rsidR="00B93692" w:rsidRPr="00FD66D8" w:rsidRDefault="00B744B1" w:rsidP="009D2512">
      <w:pPr>
        <w:pStyle w:val="E1Heading2"/>
      </w:pPr>
      <w:r w:rsidRPr="00FD66D8">
        <w:lastRenderedPageBreak/>
        <w:t xml:space="preserve">Historical </w:t>
      </w:r>
      <w:r w:rsidR="00694CDA" w:rsidRPr="00FD66D8">
        <w:t>f</w:t>
      </w:r>
      <w:r w:rsidRPr="00FD66D8">
        <w:t xml:space="preserve">iscal </w:t>
      </w:r>
      <w:r w:rsidR="00694CDA" w:rsidRPr="00FD66D8">
        <w:t>i</w:t>
      </w:r>
      <w:r w:rsidRPr="00FD66D8">
        <w:t>ndicators</w:t>
      </w:r>
      <w:r w:rsidR="00B93692" w:rsidRPr="00FD66D8">
        <w:t xml:space="preserve"> </w:t>
      </w:r>
    </w:p>
    <w:p w14:paraId="4BE2BB46" w14:textId="61CBE7DF" w:rsidR="00D82A24" w:rsidRPr="00FD66D8" w:rsidRDefault="00B429B8" w:rsidP="00577B05">
      <w:pPr>
        <w:pStyle w:val="BodyText"/>
        <w:rPr>
          <w:rFonts w:eastAsiaTheme="minorEastAsia"/>
          <w:lang w:val="en-US"/>
        </w:rPr>
      </w:pPr>
      <w:r w:rsidRPr="00FD66D8">
        <w:t xml:space="preserve">This </w:t>
      </w:r>
      <w:r w:rsidR="002B10CB" w:rsidRPr="00FD66D8">
        <w:t xml:space="preserve">section </w:t>
      </w:r>
      <w:r w:rsidRPr="00FD66D8">
        <w:t xml:space="preserve">reports the key fiscal indicators for the general government and non-financial public sectors from </w:t>
      </w:r>
      <w:r w:rsidR="00CC2F92" w:rsidRPr="00FD66D8">
        <w:t>2000-01</w:t>
      </w:r>
      <w:r w:rsidR="00A03E5D" w:rsidRPr="00FD66D8">
        <w:t xml:space="preserve"> (see Tables E.</w:t>
      </w:r>
      <w:r w:rsidR="00B12608" w:rsidRPr="00FD66D8">
        <w:t>6</w:t>
      </w:r>
      <w:r w:rsidR="00A03E5D" w:rsidRPr="00FD66D8">
        <w:t>, E.</w:t>
      </w:r>
      <w:r w:rsidR="00B12608" w:rsidRPr="00FD66D8">
        <w:t>7</w:t>
      </w:r>
      <w:r w:rsidR="00A03E5D" w:rsidRPr="00FD66D8">
        <w:t>, E.</w:t>
      </w:r>
      <w:r w:rsidR="00B12608" w:rsidRPr="00FD66D8">
        <w:t>8</w:t>
      </w:r>
      <w:r w:rsidR="00A03E5D" w:rsidRPr="00FD66D8">
        <w:t xml:space="preserve"> and E.</w:t>
      </w:r>
      <w:r w:rsidR="00B12608" w:rsidRPr="00FD66D8">
        <w:t>9</w:t>
      </w:r>
      <w:r w:rsidR="00A03E5D" w:rsidRPr="00FD66D8">
        <w:t>)</w:t>
      </w:r>
      <w:r w:rsidRPr="00FD66D8">
        <w:t xml:space="preserve">. Datasets are presented in accordance with Australian Accounting Standard AASB 1049 </w:t>
      </w:r>
      <w:r w:rsidRPr="00FD66D8">
        <w:rPr>
          <w:i/>
        </w:rPr>
        <w:t>Whole of Government and General Government Sector Financial Reporting</w:t>
      </w:r>
      <w:r w:rsidRPr="00FD66D8">
        <w:t xml:space="preserve">, consistent with Appendix A Statement of </w:t>
      </w:r>
      <w:r w:rsidR="009257AF" w:rsidRPr="00FD66D8">
        <w:t>f</w:t>
      </w:r>
      <w:r w:rsidRPr="00FD66D8">
        <w:t xml:space="preserve">inances. </w:t>
      </w:r>
    </w:p>
    <w:p w14:paraId="35A7DA48" w14:textId="79622FDD" w:rsidR="000A1F71" w:rsidRPr="00FD66D8" w:rsidRDefault="005C68EF" w:rsidP="008A0669">
      <w:pPr>
        <w:pStyle w:val="TableEX"/>
      </w:pPr>
      <w:r w:rsidRPr="00FD66D8">
        <w:t xml:space="preserve">General </w:t>
      </w:r>
      <w:r w:rsidR="00B664A1" w:rsidRPr="00FD66D8">
        <w:t>g</w:t>
      </w:r>
      <w:r w:rsidRPr="00FD66D8">
        <w:t xml:space="preserve">overnment </w:t>
      </w:r>
      <w:r w:rsidR="00B664A1" w:rsidRPr="00FD66D8">
        <w:t>s</w:t>
      </w:r>
      <w:r w:rsidR="000A1F71" w:rsidRPr="00FD66D8">
        <w:t>ector operating statement aggregates</w:t>
      </w:r>
    </w:p>
    <w:tbl>
      <w:tblPr>
        <w:tblW w:w="9639" w:type="dxa"/>
        <w:jc w:val="center"/>
        <w:tblLayout w:type="fixed"/>
        <w:tblLook w:val="04A0" w:firstRow="1" w:lastRow="0" w:firstColumn="1" w:lastColumn="0" w:noHBand="0" w:noVBand="1"/>
        <w:tblCaption w:val="Table E.6: General government sector operating statement aggregates"/>
      </w:tblPr>
      <w:tblGrid>
        <w:gridCol w:w="1177"/>
        <w:gridCol w:w="933"/>
        <w:gridCol w:w="933"/>
        <w:gridCol w:w="933"/>
        <w:gridCol w:w="933"/>
        <w:gridCol w:w="933"/>
        <w:gridCol w:w="933"/>
        <w:gridCol w:w="880"/>
        <w:gridCol w:w="850"/>
        <w:gridCol w:w="1134"/>
      </w:tblGrid>
      <w:tr w:rsidR="007402F0" w:rsidRPr="00FD66D8" w14:paraId="0FA368FD" w14:textId="07C3874D" w:rsidTr="007C2ECD">
        <w:trPr>
          <w:trHeight w:val="389"/>
          <w:jc w:val="center"/>
        </w:trPr>
        <w:tc>
          <w:tcPr>
            <w:tcW w:w="1177" w:type="dxa"/>
            <w:shd w:val="clear" w:color="auto" w:fill="EBEBEB"/>
            <w:noWrap/>
            <w:vAlign w:val="bottom"/>
          </w:tcPr>
          <w:p w14:paraId="04F1AEC4" w14:textId="77777777" w:rsidR="007402F0" w:rsidRPr="00FD66D8" w:rsidRDefault="007402F0" w:rsidP="00A33C92">
            <w:pPr>
              <w:ind w:left="-57" w:right="-57" w:firstLine="0"/>
              <w:jc w:val="center"/>
              <w:rPr>
                <w:rFonts w:ascii="Public Sans" w:hAnsi="Public Sans" w:cs="Arial"/>
                <w:color w:val="000000"/>
                <w:sz w:val="17"/>
                <w:szCs w:val="17"/>
                <w:lang w:val="en-AU"/>
              </w:rPr>
            </w:pPr>
          </w:p>
        </w:tc>
        <w:tc>
          <w:tcPr>
            <w:tcW w:w="1866" w:type="dxa"/>
            <w:gridSpan w:val="2"/>
            <w:shd w:val="clear" w:color="auto" w:fill="EBEBEB"/>
            <w:noWrap/>
            <w:vAlign w:val="center"/>
          </w:tcPr>
          <w:p w14:paraId="22F6686B" w14:textId="0F0B1654" w:rsidR="007402F0" w:rsidRPr="00FD66D8" w:rsidRDefault="007402F0" w:rsidP="001521B1">
            <w:pPr>
              <w:ind w:left="-57" w:right="-57" w:firstLine="0"/>
              <w:jc w:val="center"/>
              <w:rPr>
                <w:rFonts w:ascii="Public Sans" w:hAnsi="Public Sans"/>
                <w:color w:val="22272B"/>
                <w:sz w:val="17"/>
                <w:szCs w:val="17"/>
                <w:lang w:val="en-AU"/>
              </w:rPr>
            </w:pPr>
            <w:r w:rsidRPr="00FD66D8">
              <w:rPr>
                <w:rFonts w:ascii="Public Sans" w:hAnsi="Public Sans" w:cs="Arial"/>
                <w:sz w:val="17"/>
                <w:szCs w:val="17"/>
                <w:lang w:val="en-AU"/>
              </w:rPr>
              <w:t>Revenue</w:t>
            </w:r>
          </w:p>
        </w:tc>
        <w:tc>
          <w:tcPr>
            <w:tcW w:w="1866" w:type="dxa"/>
            <w:gridSpan w:val="2"/>
            <w:shd w:val="clear" w:color="auto" w:fill="EBEBEB"/>
            <w:noWrap/>
            <w:vAlign w:val="center"/>
          </w:tcPr>
          <w:p w14:paraId="016CB754" w14:textId="228FF159" w:rsidR="007402F0" w:rsidRPr="00FD66D8" w:rsidRDefault="007402F0" w:rsidP="001521B1">
            <w:pPr>
              <w:ind w:left="-57" w:right="-57" w:firstLine="0"/>
              <w:jc w:val="center"/>
              <w:rPr>
                <w:rFonts w:ascii="Public Sans" w:hAnsi="Public Sans"/>
                <w:color w:val="22272B"/>
                <w:sz w:val="17"/>
                <w:szCs w:val="17"/>
                <w:lang w:val="en-AU"/>
              </w:rPr>
            </w:pPr>
            <w:r w:rsidRPr="00FD66D8">
              <w:rPr>
                <w:rFonts w:ascii="Public Sans" w:hAnsi="Public Sans" w:cs="Arial"/>
                <w:sz w:val="17"/>
                <w:szCs w:val="17"/>
                <w:lang w:val="en-AU"/>
              </w:rPr>
              <w:t>Expenses</w:t>
            </w:r>
          </w:p>
        </w:tc>
        <w:tc>
          <w:tcPr>
            <w:tcW w:w="1866" w:type="dxa"/>
            <w:gridSpan w:val="2"/>
            <w:shd w:val="clear" w:color="auto" w:fill="EBEBEB"/>
            <w:noWrap/>
            <w:vAlign w:val="center"/>
          </w:tcPr>
          <w:p w14:paraId="200AE64D" w14:textId="0481FB77" w:rsidR="007402F0" w:rsidRPr="00FD66D8" w:rsidRDefault="007402F0" w:rsidP="001521B1">
            <w:pPr>
              <w:ind w:left="-57" w:right="-57" w:firstLine="0"/>
              <w:jc w:val="center"/>
              <w:rPr>
                <w:rFonts w:ascii="Public Sans" w:hAnsi="Public Sans"/>
                <w:sz w:val="17"/>
                <w:szCs w:val="17"/>
                <w:lang w:val="en-AU"/>
              </w:rPr>
            </w:pPr>
            <w:r w:rsidRPr="00FD66D8">
              <w:rPr>
                <w:rFonts w:ascii="Public Sans" w:hAnsi="Public Sans" w:cs="Arial"/>
                <w:sz w:val="17"/>
                <w:szCs w:val="17"/>
                <w:lang w:val="en-AU"/>
              </w:rPr>
              <w:t>Budget Result</w:t>
            </w:r>
          </w:p>
        </w:tc>
        <w:tc>
          <w:tcPr>
            <w:tcW w:w="1730" w:type="dxa"/>
            <w:gridSpan w:val="2"/>
            <w:shd w:val="clear" w:color="auto" w:fill="EBEBEB"/>
            <w:noWrap/>
            <w:vAlign w:val="center"/>
          </w:tcPr>
          <w:p w14:paraId="5C00394F" w14:textId="65481789" w:rsidR="007402F0" w:rsidRPr="00FD66D8" w:rsidRDefault="007402F0" w:rsidP="001521B1">
            <w:pPr>
              <w:ind w:left="-57" w:right="-57" w:firstLine="0"/>
              <w:jc w:val="center"/>
              <w:rPr>
                <w:rFonts w:ascii="Public Sans" w:hAnsi="Public Sans"/>
                <w:sz w:val="17"/>
                <w:szCs w:val="17"/>
                <w:lang w:val="en-AU"/>
              </w:rPr>
            </w:pPr>
            <w:r w:rsidRPr="00FD66D8">
              <w:rPr>
                <w:rFonts w:ascii="Public Sans" w:hAnsi="Public Sans" w:cs="Arial"/>
                <w:sz w:val="17"/>
                <w:szCs w:val="17"/>
                <w:lang w:val="en-AU"/>
              </w:rPr>
              <w:t>Capital Expenditure</w:t>
            </w:r>
          </w:p>
        </w:tc>
        <w:tc>
          <w:tcPr>
            <w:tcW w:w="1134" w:type="dxa"/>
            <w:shd w:val="clear" w:color="auto" w:fill="EBEBEB"/>
            <w:vAlign w:val="center"/>
          </w:tcPr>
          <w:p w14:paraId="732A44ED" w14:textId="59899DFB" w:rsidR="007402F0" w:rsidRPr="00FD66D8" w:rsidRDefault="002602C4" w:rsidP="001521B1">
            <w:pPr>
              <w:ind w:left="-57" w:right="-57" w:firstLine="0"/>
              <w:jc w:val="center"/>
              <w:rPr>
                <w:rFonts w:ascii="Public Sans" w:hAnsi="Public Sans"/>
                <w:sz w:val="17"/>
                <w:szCs w:val="17"/>
                <w:lang w:val="en-AU"/>
              </w:rPr>
            </w:pPr>
            <w:r w:rsidRPr="00FD66D8">
              <w:rPr>
                <w:rFonts w:ascii="Public Sans" w:hAnsi="Public Sans"/>
                <w:sz w:val="17"/>
                <w:szCs w:val="17"/>
                <w:lang w:val="en-AU"/>
              </w:rPr>
              <w:t>GSP</w:t>
            </w:r>
            <w:r w:rsidRPr="00FD66D8">
              <w:rPr>
                <w:rFonts w:ascii="Public Sans" w:hAnsi="Public Sans" w:cs="Arial"/>
                <w:sz w:val="17"/>
                <w:szCs w:val="17"/>
                <w:vertAlign w:val="superscript"/>
                <w:lang w:val="en-AU"/>
              </w:rPr>
              <w:t>(a)</w:t>
            </w:r>
          </w:p>
        </w:tc>
      </w:tr>
      <w:tr w:rsidR="00154693" w:rsidRPr="00FD66D8" w14:paraId="40395666" w14:textId="1E63A430" w:rsidTr="007A024E">
        <w:trPr>
          <w:trHeight w:val="227"/>
          <w:jc w:val="center"/>
        </w:trPr>
        <w:tc>
          <w:tcPr>
            <w:tcW w:w="1177" w:type="dxa"/>
            <w:shd w:val="clear" w:color="auto" w:fill="EBEBEB"/>
            <w:noWrap/>
          </w:tcPr>
          <w:p w14:paraId="6986F69D" w14:textId="77777777" w:rsidR="00154693" w:rsidRPr="00FD66D8" w:rsidRDefault="00154693" w:rsidP="007A024E">
            <w:pPr>
              <w:ind w:left="-57" w:right="-57" w:firstLine="0"/>
              <w:jc w:val="center"/>
              <w:rPr>
                <w:rFonts w:ascii="Public Sans" w:hAnsi="Public Sans" w:cs="Arial"/>
                <w:color w:val="000000"/>
                <w:sz w:val="17"/>
                <w:szCs w:val="17"/>
                <w:lang w:val="en-AU"/>
              </w:rPr>
            </w:pPr>
          </w:p>
        </w:tc>
        <w:tc>
          <w:tcPr>
            <w:tcW w:w="933" w:type="dxa"/>
            <w:shd w:val="clear" w:color="auto" w:fill="EBEBEB"/>
            <w:noWrap/>
          </w:tcPr>
          <w:p w14:paraId="79AFE097" w14:textId="479C049F" w:rsidR="00154693" w:rsidRPr="00FD66D8" w:rsidRDefault="00154693" w:rsidP="007A024E">
            <w:pPr>
              <w:ind w:left="-57" w:right="-57" w:firstLine="0"/>
              <w:jc w:val="center"/>
              <w:rPr>
                <w:rFonts w:ascii="Public Sans" w:hAnsi="Public Sans"/>
                <w:color w:val="22272B"/>
                <w:sz w:val="17"/>
                <w:szCs w:val="17"/>
                <w:lang w:val="en-AU"/>
              </w:rPr>
            </w:pPr>
            <w:r w:rsidRPr="00FD66D8">
              <w:rPr>
                <w:rFonts w:ascii="Public Sans" w:hAnsi="Public Sans"/>
                <w:color w:val="22272B"/>
                <w:sz w:val="17"/>
                <w:szCs w:val="17"/>
                <w:lang w:val="en-AU"/>
              </w:rPr>
              <w:t>$</w:t>
            </w:r>
            <w:r w:rsidR="004D5FA9" w:rsidRPr="00FD66D8">
              <w:rPr>
                <w:rFonts w:ascii="Public Sans" w:hAnsi="Public Sans"/>
                <w:color w:val="22272B"/>
                <w:sz w:val="17"/>
                <w:szCs w:val="17"/>
                <w:lang w:val="en-AU"/>
              </w:rPr>
              <w:t>b</w:t>
            </w:r>
          </w:p>
        </w:tc>
        <w:tc>
          <w:tcPr>
            <w:tcW w:w="933" w:type="dxa"/>
            <w:shd w:val="clear" w:color="auto" w:fill="EBEBEB"/>
            <w:noWrap/>
          </w:tcPr>
          <w:p w14:paraId="41A2ED8C" w14:textId="26AB2EB3" w:rsidR="00154693" w:rsidRPr="00FD66D8" w:rsidRDefault="00154693" w:rsidP="007A024E">
            <w:pPr>
              <w:ind w:left="-57" w:right="-57" w:firstLine="0"/>
              <w:jc w:val="center"/>
              <w:rPr>
                <w:rFonts w:ascii="Public Sans" w:hAnsi="Public Sans"/>
                <w:color w:val="22272B"/>
                <w:sz w:val="17"/>
                <w:szCs w:val="17"/>
                <w:lang w:val="en-AU"/>
              </w:rPr>
            </w:pPr>
            <w:r w:rsidRPr="00FD66D8">
              <w:rPr>
                <w:rFonts w:ascii="Public Sans" w:hAnsi="Public Sans"/>
                <w:color w:val="22272B"/>
                <w:sz w:val="17"/>
                <w:szCs w:val="17"/>
                <w:lang w:val="en-AU"/>
              </w:rPr>
              <w:t>% Growth</w:t>
            </w:r>
          </w:p>
        </w:tc>
        <w:tc>
          <w:tcPr>
            <w:tcW w:w="933" w:type="dxa"/>
            <w:shd w:val="clear" w:color="auto" w:fill="EBEBEB"/>
            <w:noWrap/>
          </w:tcPr>
          <w:p w14:paraId="227FF14C" w14:textId="4FF66754" w:rsidR="00154693" w:rsidRPr="00FD66D8" w:rsidRDefault="00154693" w:rsidP="007A024E">
            <w:pPr>
              <w:ind w:left="-57" w:right="-57" w:firstLine="0"/>
              <w:jc w:val="center"/>
              <w:rPr>
                <w:rFonts w:ascii="Public Sans" w:hAnsi="Public Sans"/>
                <w:color w:val="22272B"/>
                <w:sz w:val="17"/>
                <w:szCs w:val="17"/>
                <w:lang w:val="en-AU"/>
              </w:rPr>
            </w:pPr>
            <w:r w:rsidRPr="00FD66D8">
              <w:rPr>
                <w:rFonts w:ascii="Public Sans" w:hAnsi="Public Sans"/>
                <w:color w:val="22272B"/>
                <w:sz w:val="17"/>
                <w:szCs w:val="17"/>
                <w:lang w:val="en-AU"/>
              </w:rPr>
              <w:t>$</w:t>
            </w:r>
            <w:r w:rsidR="004D5FA9" w:rsidRPr="00FD66D8">
              <w:rPr>
                <w:rFonts w:ascii="Public Sans" w:hAnsi="Public Sans"/>
                <w:color w:val="22272B"/>
                <w:sz w:val="17"/>
                <w:szCs w:val="17"/>
                <w:lang w:val="en-AU"/>
              </w:rPr>
              <w:t>b</w:t>
            </w:r>
          </w:p>
        </w:tc>
        <w:tc>
          <w:tcPr>
            <w:tcW w:w="933" w:type="dxa"/>
            <w:shd w:val="clear" w:color="auto" w:fill="EBEBEB"/>
            <w:noWrap/>
          </w:tcPr>
          <w:p w14:paraId="6384302B" w14:textId="5289E56E" w:rsidR="00154693" w:rsidRPr="00FD66D8" w:rsidRDefault="00154693" w:rsidP="007A024E">
            <w:pPr>
              <w:ind w:left="-57" w:right="-57" w:firstLine="0"/>
              <w:jc w:val="center"/>
              <w:rPr>
                <w:rFonts w:ascii="Public Sans" w:hAnsi="Public Sans"/>
                <w:color w:val="22272B"/>
                <w:sz w:val="17"/>
                <w:szCs w:val="17"/>
                <w:lang w:val="en-AU"/>
              </w:rPr>
            </w:pPr>
            <w:r w:rsidRPr="00FD66D8">
              <w:rPr>
                <w:rFonts w:ascii="Public Sans" w:hAnsi="Public Sans"/>
                <w:color w:val="22272B"/>
                <w:sz w:val="17"/>
                <w:szCs w:val="17"/>
                <w:lang w:val="en-AU"/>
              </w:rPr>
              <w:t>% Growth</w:t>
            </w:r>
          </w:p>
        </w:tc>
        <w:tc>
          <w:tcPr>
            <w:tcW w:w="933" w:type="dxa"/>
            <w:shd w:val="clear" w:color="auto" w:fill="EBEBEB"/>
            <w:noWrap/>
          </w:tcPr>
          <w:p w14:paraId="6138C1D4" w14:textId="47544E64" w:rsidR="00154693" w:rsidRPr="00FD66D8" w:rsidRDefault="00154693" w:rsidP="007A024E">
            <w:pPr>
              <w:ind w:left="-57" w:right="-57" w:firstLine="0"/>
              <w:jc w:val="center"/>
              <w:rPr>
                <w:rFonts w:ascii="Public Sans" w:hAnsi="Public Sans"/>
                <w:color w:val="22272B"/>
                <w:sz w:val="17"/>
                <w:szCs w:val="17"/>
                <w:lang w:val="en-AU"/>
              </w:rPr>
            </w:pPr>
            <w:r w:rsidRPr="00FD66D8">
              <w:rPr>
                <w:rFonts w:ascii="Public Sans" w:hAnsi="Public Sans"/>
                <w:color w:val="22272B"/>
                <w:sz w:val="17"/>
                <w:szCs w:val="17"/>
                <w:lang w:val="en-AU"/>
              </w:rPr>
              <w:t>$</w:t>
            </w:r>
            <w:r w:rsidR="004D5FA9" w:rsidRPr="00FD66D8">
              <w:rPr>
                <w:rFonts w:ascii="Public Sans" w:hAnsi="Public Sans"/>
                <w:color w:val="22272B"/>
                <w:sz w:val="17"/>
                <w:szCs w:val="17"/>
                <w:lang w:val="en-AU"/>
              </w:rPr>
              <w:t>b</w:t>
            </w:r>
          </w:p>
        </w:tc>
        <w:tc>
          <w:tcPr>
            <w:tcW w:w="933" w:type="dxa"/>
            <w:shd w:val="clear" w:color="auto" w:fill="EBEBEB"/>
            <w:noWrap/>
          </w:tcPr>
          <w:p w14:paraId="5970C48C" w14:textId="41BD93FA" w:rsidR="00154693" w:rsidRPr="00FD66D8" w:rsidRDefault="00154693" w:rsidP="007A024E">
            <w:pPr>
              <w:ind w:left="-57" w:right="-57" w:firstLine="0"/>
              <w:jc w:val="center"/>
              <w:rPr>
                <w:rFonts w:ascii="Public Sans" w:hAnsi="Public Sans"/>
                <w:sz w:val="17"/>
                <w:szCs w:val="17"/>
                <w:lang w:val="en-AU"/>
              </w:rPr>
            </w:pPr>
            <w:r w:rsidRPr="00FD66D8">
              <w:rPr>
                <w:rFonts w:ascii="Public Sans" w:hAnsi="Public Sans"/>
                <w:sz w:val="17"/>
                <w:szCs w:val="17"/>
                <w:lang w:val="en-AU"/>
              </w:rPr>
              <w:t>% of GSP</w:t>
            </w:r>
          </w:p>
        </w:tc>
        <w:tc>
          <w:tcPr>
            <w:tcW w:w="880" w:type="dxa"/>
            <w:shd w:val="clear" w:color="auto" w:fill="EBEBEB"/>
            <w:noWrap/>
          </w:tcPr>
          <w:p w14:paraId="5631033A" w14:textId="083F4DD6" w:rsidR="00154693" w:rsidRPr="00FD66D8" w:rsidRDefault="00154693" w:rsidP="007A024E">
            <w:pPr>
              <w:ind w:left="-57" w:right="-57" w:firstLine="0"/>
              <w:jc w:val="center"/>
              <w:rPr>
                <w:rFonts w:ascii="Public Sans" w:hAnsi="Public Sans"/>
                <w:color w:val="22272B"/>
                <w:sz w:val="17"/>
                <w:szCs w:val="17"/>
                <w:lang w:val="en-AU"/>
              </w:rPr>
            </w:pPr>
            <w:r w:rsidRPr="00FD66D8">
              <w:rPr>
                <w:rFonts w:ascii="Public Sans" w:hAnsi="Public Sans"/>
                <w:color w:val="22272B"/>
                <w:sz w:val="17"/>
                <w:szCs w:val="17"/>
                <w:lang w:val="en-AU"/>
              </w:rPr>
              <w:t>$</w:t>
            </w:r>
            <w:r w:rsidR="004D5FA9" w:rsidRPr="00FD66D8">
              <w:rPr>
                <w:rFonts w:ascii="Public Sans" w:hAnsi="Public Sans"/>
                <w:color w:val="22272B"/>
                <w:sz w:val="17"/>
                <w:szCs w:val="17"/>
                <w:lang w:val="en-AU"/>
              </w:rPr>
              <w:t>b</w:t>
            </w:r>
          </w:p>
        </w:tc>
        <w:tc>
          <w:tcPr>
            <w:tcW w:w="850" w:type="dxa"/>
            <w:shd w:val="clear" w:color="auto" w:fill="EBEBEB"/>
            <w:noWrap/>
          </w:tcPr>
          <w:p w14:paraId="3155B624" w14:textId="4BDF500B" w:rsidR="00154693" w:rsidRPr="00FD66D8" w:rsidRDefault="00154693" w:rsidP="007A024E">
            <w:pPr>
              <w:ind w:left="-57" w:right="-57" w:firstLine="0"/>
              <w:jc w:val="center"/>
              <w:rPr>
                <w:rFonts w:ascii="Public Sans" w:hAnsi="Public Sans"/>
                <w:sz w:val="17"/>
                <w:szCs w:val="17"/>
                <w:lang w:val="en-AU"/>
              </w:rPr>
            </w:pPr>
            <w:r w:rsidRPr="00FD66D8">
              <w:rPr>
                <w:rFonts w:ascii="Public Sans" w:hAnsi="Public Sans"/>
                <w:sz w:val="17"/>
                <w:szCs w:val="17"/>
                <w:lang w:val="en-AU"/>
              </w:rPr>
              <w:t>% of GSP</w:t>
            </w:r>
          </w:p>
        </w:tc>
        <w:tc>
          <w:tcPr>
            <w:tcW w:w="1134" w:type="dxa"/>
            <w:shd w:val="clear" w:color="auto" w:fill="EBEBEB"/>
          </w:tcPr>
          <w:p w14:paraId="6F9E9921" w14:textId="4AEEFBD0" w:rsidR="00154693" w:rsidRPr="00FD66D8" w:rsidRDefault="002602C4" w:rsidP="007A024E">
            <w:pPr>
              <w:ind w:left="-57" w:right="-57" w:firstLine="0"/>
              <w:jc w:val="center"/>
              <w:rPr>
                <w:rFonts w:ascii="Public Sans" w:hAnsi="Public Sans"/>
                <w:sz w:val="17"/>
                <w:szCs w:val="17"/>
                <w:lang w:val="en-AU"/>
              </w:rPr>
            </w:pPr>
            <w:r w:rsidRPr="00FD66D8">
              <w:rPr>
                <w:rFonts w:ascii="Public Sans" w:hAnsi="Public Sans"/>
                <w:sz w:val="17"/>
                <w:szCs w:val="17"/>
                <w:lang w:val="en-AU"/>
              </w:rPr>
              <w:t>$</w:t>
            </w:r>
            <w:r w:rsidR="004D5FA9" w:rsidRPr="00FD66D8">
              <w:rPr>
                <w:rFonts w:ascii="Public Sans" w:hAnsi="Public Sans"/>
                <w:sz w:val="17"/>
                <w:szCs w:val="17"/>
                <w:lang w:val="en-AU"/>
              </w:rPr>
              <w:t>b</w:t>
            </w:r>
          </w:p>
        </w:tc>
      </w:tr>
      <w:tr w:rsidR="001B7984" w:rsidRPr="00FD66D8" w14:paraId="65D4C71F" w14:textId="37BF9B57" w:rsidTr="004D5FA9">
        <w:trPr>
          <w:trHeight w:val="251"/>
          <w:jc w:val="center"/>
        </w:trPr>
        <w:tc>
          <w:tcPr>
            <w:tcW w:w="1177" w:type="dxa"/>
            <w:noWrap/>
            <w:vAlign w:val="center"/>
            <w:hideMark/>
          </w:tcPr>
          <w:p w14:paraId="4029C75A"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2000-01</w:t>
            </w:r>
          </w:p>
        </w:tc>
        <w:tc>
          <w:tcPr>
            <w:tcW w:w="933" w:type="dxa"/>
            <w:noWrap/>
            <w:vAlign w:val="center"/>
            <w:hideMark/>
          </w:tcPr>
          <w:p w14:paraId="1DD1B0BF" w14:textId="7C2DB213"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32</w:t>
            </w:r>
            <w:r w:rsidR="004D5FA9" w:rsidRPr="00FD66D8">
              <w:rPr>
                <w:rFonts w:ascii="Public Sans" w:hAnsi="Public Sans"/>
                <w:sz w:val="16"/>
                <w:szCs w:val="16"/>
                <w:lang w:val="en-AU"/>
              </w:rPr>
              <w:t>.1</w:t>
            </w:r>
          </w:p>
        </w:tc>
        <w:tc>
          <w:tcPr>
            <w:tcW w:w="933" w:type="dxa"/>
            <w:noWrap/>
            <w:vAlign w:val="center"/>
            <w:hideMark/>
          </w:tcPr>
          <w:p w14:paraId="27BB7E3F" w14:textId="563EFE84"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5.0</w:t>
            </w:r>
          </w:p>
        </w:tc>
        <w:tc>
          <w:tcPr>
            <w:tcW w:w="933" w:type="dxa"/>
            <w:noWrap/>
            <w:vAlign w:val="center"/>
            <w:hideMark/>
          </w:tcPr>
          <w:p w14:paraId="5EE70470" w14:textId="08CD5739"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30</w:t>
            </w:r>
            <w:r w:rsidR="004D5FA9" w:rsidRPr="00FD66D8">
              <w:rPr>
                <w:rFonts w:ascii="Public Sans" w:hAnsi="Public Sans"/>
                <w:sz w:val="16"/>
                <w:szCs w:val="16"/>
                <w:lang w:val="en-AU"/>
              </w:rPr>
              <w:t>.6</w:t>
            </w:r>
          </w:p>
        </w:tc>
        <w:tc>
          <w:tcPr>
            <w:tcW w:w="933" w:type="dxa"/>
            <w:noWrap/>
            <w:vAlign w:val="center"/>
            <w:hideMark/>
          </w:tcPr>
          <w:p w14:paraId="68442AD8" w14:textId="0487D0D8"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7.2</w:t>
            </w:r>
          </w:p>
        </w:tc>
        <w:tc>
          <w:tcPr>
            <w:tcW w:w="933" w:type="dxa"/>
            <w:noWrap/>
            <w:vAlign w:val="center"/>
            <w:hideMark/>
          </w:tcPr>
          <w:p w14:paraId="1A2C7DFB" w14:textId="2FA462F0"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1.5</w:t>
            </w:r>
          </w:p>
        </w:tc>
        <w:tc>
          <w:tcPr>
            <w:tcW w:w="933" w:type="dxa"/>
            <w:noWrap/>
            <w:vAlign w:val="center"/>
            <w:hideMark/>
          </w:tcPr>
          <w:p w14:paraId="37E9D409" w14:textId="1D2C5DDD"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w:t>
            </w:r>
            <w:r w:rsidR="00C447E9" w:rsidRPr="00FD66D8">
              <w:rPr>
                <w:rFonts w:ascii="Public Sans" w:hAnsi="Public Sans"/>
                <w:sz w:val="16"/>
                <w:szCs w:val="16"/>
                <w:lang w:val="en-AU"/>
              </w:rPr>
              <w:t>6</w:t>
            </w:r>
          </w:p>
        </w:tc>
        <w:tc>
          <w:tcPr>
            <w:tcW w:w="880" w:type="dxa"/>
            <w:noWrap/>
            <w:vAlign w:val="center"/>
            <w:hideMark/>
          </w:tcPr>
          <w:p w14:paraId="20782C8C" w14:textId="565839B9"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2.9</w:t>
            </w:r>
          </w:p>
        </w:tc>
        <w:tc>
          <w:tcPr>
            <w:tcW w:w="850" w:type="dxa"/>
            <w:noWrap/>
            <w:vAlign w:val="center"/>
            <w:hideMark/>
          </w:tcPr>
          <w:p w14:paraId="3D51B114" w14:textId="737EDFF3"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1.1</w:t>
            </w:r>
          </w:p>
        </w:tc>
        <w:tc>
          <w:tcPr>
            <w:tcW w:w="1134" w:type="dxa"/>
            <w:vAlign w:val="center"/>
          </w:tcPr>
          <w:p w14:paraId="4CB73451" w14:textId="0BB5BD5E"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255</w:t>
            </w:r>
            <w:r w:rsidR="004D5FA9" w:rsidRPr="00FD66D8">
              <w:rPr>
                <w:rFonts w:ascii="Public Sans" w:hAnsi="Public Sans"/>
                <w:sz w:val="16"/>
                <w:szCs w:val="16"/>
                <w:lang w:val="en-AU"/>
              </w:rPr>
              <w:t>.2</w:t>
            </w:r>
          </w:p>
        </w:tc>
      </w:tr>
      <w:tr w:rsidR="001B7984" w:rsidRPr="00FD66D8" w14:paraId="6024FFC8" w14:textId="33941CE6" w:rsidTr="004D5FA9">
        <w:trPr>
          <w:trHeight w:val="251"/>
          <w:jc w:val="center"/>
        </w:trPr>
        <w:tc>
          <w:tcPr>
            <w:tcW w:w="1177" w:type="dxa"/>
            <w:noWrap/>
            <w:vAlign w:val="center"/>
            <w:hideMark/>
          </w:tcPr>
          <w:p w14:paraId="2EE7CC80"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2001-02</w:t>
            </w:r>
          </w:p>
        </w:tc>
        <w:tc>
          <w:tcPr>
            <w:tcW w:w="933" w:type="dxa"/>
            <w:noWrap/>
            <w:vAlign w:val="center"/>
            <w:hideMark/>
          </w:tcPr>
          <w:p w14:paraId="0D9D14FB" w14:textId="50C4C0B7"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33</w:t>
            </w:r>
            <w:r w:rsidR="004D5FA9" w:rsidRPr="00FD66D8">
              <w:rPr>
                <w:rFonts w:ascii="Public Sans" w:hAnsi="Public Sans"/>
                <w:sz w:val="16"/>
                <w:szCs w:val="16"/>
                <w:lang w:val="en-AU"/>
              </w:rPr>
              <w:t>.8</w:t>
            </w:r>
          </w:p>
        </w:tc>
        <w:tc>
          <w:tcPr>
            <w:tcW w:w="933" w:type="dxa"/>
            <w:noWrap/>
            <w:vAlign w:val="center"/>
            <w:hideMark/>
          </w:tcPr>
          <w:p w14:paraId="0B90849A" w14:textId="621989C6"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5.</w:t>
            </w:r>
            <w:r w:rsidR="00C447E9" w:rsidRPr="00FD66D8">
              <w:rPr>
                <w:rFonts w:ascii="Public Sans" w:hAnsi="Public Sans"/>
                <w:sz w:val="16"/>
                <w:szCs w:val="16"/>
                <w:lang w:val="en-AU"/>
              </w:rPr>
              <w:t>5</w:t>
            </w:r>
          </w:p>
        </w:tc>
        <w:tc>
          <w:tcPr>
            <w:tcW w:w="933" w:type="dxa"/>
            <w:noWrap/>
            <w:vAlign w:val="center"/>
            <w:hideMark/>
          </w:tcPr>
          <w:p w14:paraId="423BAFBC" w14:textId="64662CE1"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32</w:t>
            </w:r>
            <w:r w:rsidR="004D5FA9" w:rsidRPr="00FD66D8">
              <w:rPr>
                <w:rFonts w:ascii="Public Sans" w:hAnsi="Public Sans"/>
                <w:sz w:val="16"/>
                <w:szCs w:val="16"/>
                <w:lang w:val="en-AU"/>
              </w:rPr>
              <w:t>.3</w:t>
            </w:r>
          </w:p>
        </w:tc>
        <w:tc>
          <w:tcPr>
            <w:tcW w:w="933" w:type="dxa"/>
            <w:noWrap/>
            <w:vAlign w:val="center"/>
            <w:hideMark/>
          </w:tcPr>
          <w:p w14:paraId="2EC4E9BB" w14:textId="7C1A0EFE"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5</w:t>
            </w:r>
            <w:r w:rsidR="001B7984" w:rsidRPr="00FD66D8">
              <w:rPr>
                <w:rFonts w:ascii="Public Sans" w:hAnsi="Public Sans"/>
                <w:sz w:val="16"/>
                <w:szCs w:val="16"/>
                <w:lang w:val="en-AU"/>
              </w:rPr>
              <w:t>.5</w:t>
            </w:r>
          </w:p>
        </w:tc>
        <w:tc>
          <w:tcPr>
            <w:tcW w:w="933" w:type="dxa"/>
            <w:noWrap/>
            <w:vAlign w:val="center"/>
            <w:hideMark/>
          </w:tcPr>
          <w:p w14:paraId="53476514" w14:textId="30AE7E72"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1.6</w:t>
            </w:r>
          </w:p>
        </w:tc>
        <w:tc>
          <w:tcPr>
            <w:tcW w:w="933" w:type="dxa"/>
            <w:noWrap/>
            <w:vAlign w:val="center"/>
            <w:hideMark/>
          </w:tcPr>
          <w:p w14:paraId="74FD884E" w14:textId="70699EF8"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0.6</w:t>
            </w:r>
          </w:p>
        </w:tc>
        <w:tc>
          <w:tcPr>
            <w:tcW w:w="880" w:type="dxa"/>
            <w:noWrap/>
            <w:vAlign w:val="center"/>
            <w:hideMark/>
          </w:tcPr>
          <w:p w14:paraId="3D630296" w14:textId="0BCA74AD"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3.1</w:t>
            </w:r>
          </w:p>
        </w:tc>
        <w:tc>
          <w:tcPr>
            <w:tcW w:w="850" w:type="dxa"/>
            <w:noWrap/>
            <w:vAlign w:val="center"/>
            <w:hideMark/>
          </w:tcPr>
          <w:p w14:paraId="1A66FDD9" w14:textId="782A24F4"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1.2</w:t>
            </w:r>
          </w:p>
        </w:tc>
        <w:tc>
          <w:tcPr>
            <w:tcW w:w="1134" w:type="dxa"/>
            <w:vAlign w:val="center"/>
          </w:tcPr>
          <w:p w14:paraId="54256411" w14:textId="26AF2172"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264</w:t>
            </w:r>
            <w:r w:rsidR="004D5FA9" w:rsidRPr="00FD66D8">
              <w:rPr>
                <w:rFonts w:ascii="Public Sans" w:hAnsi="Public Sans"/>
                <w:sz w:val="16"/>
                <w:szCs w:val="16"/>
                <w:lang w:val="en-AU"/>
              </w:rPr>
              <w:t>.6</w:t>
            </w:r>
          </w:p>
        </w:tc>
      </w:tr>
      <w:tr w:rsidR="001B7984" w:rsidRPr="00FD66D8" w14:paraId="67FF79B3" w14:textId="005CB20B" w:rsidTr="004D5FA9">
        <w:trPr>
          <w:trHeight w:val="251"/>
          <w:jc w:val="center"/>
        </w:trPr>
        <w:tc>
          <w:tcPr>
            <w:tcW w:w="1177" w:type="dxa"/>
            <w:noWrap/>
            <w:vAlign w:val="center"/>
            <w:hideMark/>
          </w:tcPr>
          <w:p w14:paraId="0675902C"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2002-03</w:t>
            </w:r>
          </w:p>
        </w:tc>
        <w:tc>
          <w:tcPr>
            <w:tcW w:w="933" w:type="dxa"/>
            <w:noWrap/>
            <w:vAlign w:val="center"/>
            <w:hideMark/>
          </w:tcPr>
          <w:p w14:paraId="6728ACC4" w14:textId="2D20CFE3"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36</w:t>
            </w:r>
            <w:r w:rsidR="004D5FA9" w:rsidRPr="00FD66D8">
              <w:rPr>
                <w:rFonts w:ascii="Public Sans" w:hAnsi="Public Sans"/>
                <w:sz w:val="16"/>
                <w:szCs w:val="16"/>
                <w:lang w:val="en-AU"/>
              </w:rPr>
              <w:t>.1</w:t>
            </w:r>
          </w:p>
        </w:tc>
        <w:tc>
          <w:tcPr>
            <w:tcW w:w="933" w:type="dxa"/>
            <w:noWrap/>
            <w:vAlign w:val="center"/>
            <w:hideMark/>
          </w:tcPr>
          <w:p w14:paraId="1C104745" w14:textId="0524F77E"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6.</w:t>
            </w:r>
            <w:r w:rsidR="00C447E9" w:rsidRPr="00FD66D8">
              <w:rPr>
                <w:rFonts w:ascii="Public Sans" w:hAnsi="Public Sans"/>
                <w:sz w:val="16"/>
                <w:szCs w:val="16"/>
                <w:lang w:val="en-AU"/>
              </w:rPr>
              <w:t>6</w:t>
            </w:r>
          </w:p>
        </w:tc>
        <w:tc>
          <w:tcPr>
            <w:tcW w:w="933" w:type="dxa"/>
            <w:noWrap/>
            <w:vAlign w:val="center"/>
            <w:hideMark/>
          </w:tcPr>
          <w:p w14:paraId="378AD3BF" w14:textId="40D272A8"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34</w:t>
            </w:r>
            <w:r w:rsidR="004D5FA9" w:rsidRPr="00FD66D8">
              <w:rPr>
                <w:rFonts w:ascii="Public Sans" w:hAnsi="Public Sans"/>
                <w:sz w:val="16"/>
                <w:szCs w:val="16"/>
                <w:lang w:val="en-AU"/>
              </w:rPr>
              <w:t>.3</w:t>
            </w:r>
          </w:p>
        </w:tc>
        <w:tc>
          <w:tcPr>
            <w:tcW w:w="933" w:type="dxa"/>
            <w:noWrap/>
            <w:vAlign w:val="center"/>
            <w:hideMark/>
          </w:tcPr>
          <w:p w14:paraId="2498E8A3" w14:textId="7064545E"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6.4</w:t>
            </w:r>
          </w:p>
        </w:tc>
        <w:tc>
          <w:tcPr>
            <w:tcW w:w="933" w:type="dxa"/>
            <w:noWrap/>
            <w:vAlign w:val="center"/>
            <w:hideMark/>
          </w:tcPr>
          <w:p w14:paraId="19217A74" w14:textId="74CE8E26"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1.8</w:t>
            </w:r>
          </w:p>
        </w:tc>
        <w:tc>
          <w:tcPr>
            <w:tcW w:w="933" w:type="dxa"/>
            <w:noWrap/>
            <w:vAlign w:val="center"/>
            <w:hideMark/>
          </w:tcPr>
          <w:p w14:paraId="34636153" w14:textId="5BBAC3C1"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0.6</w:t>
            </w:r>
          </w:p>
        </w:tc>
        <w:tc>
          <w:tcPr>
            <w:tcW w:w="880" w:type="dxa"/>
            <w:noWrap/>
            <w:vAlign w:val="center"/>
            <w:hideMark/>
          </w:tcPr>
          <w:p w14:paraId="639974EF" w14:textId="135B159D"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3.3</w:t>
            </w:r>
          </w:p>
        </w:tc>
        <w:tc>
          <w:tcPr>
            <w:tcW w:w="850" w:type="dxa"/>
            <w:noWrap/>
            <w:vAlign w:val="center"/>
            <w:hideMark/>
          </w:tcPr>
          <w:p w14:paraId="1127CF1E" w14:textId="769EC317"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1.2</w:t>
            </w:r>
          </w:p>
        </w:tc>
        <w:tc>
          <w:tcPr>
            <w:tcW w:w="1134" w:type="dxa"/>
            <w:vAlign w:val="center"/>
          </w:tcPr>
          <w:p w14:paraId="7F26F66F" w14:textId="37385E2D"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279</w:t>
            </w:r>
            <w:r w:rsidR="004D5FA9" w:rsidRPr="00FD66D8">
              <w:rPr>
                <w:rFonts w:ascii="Public Sans" w:hAnsi="Public Sans"/>
                <w:sz w:val="16"/>
                <w:szCs w:val="16"/>
                <w:lang w:val="en-AU"/>
              </w:rPr>
              <w:t>.1</w:t>
            </w:r>
          </w:p>
        </w:tc>
      </w:tr>
      <w:tr w:rsidR="001B7984" w:rsidRPr="00FD66D8" w14:paraId="23782EE6" w14:textId="4DCA8C23" w:rsidTr="004D5FA9">
        <w:trPr>
          <w:trHeight w:val="251"/>
          <w:jc w:val="center"/>
        </w:trPr>
        <w:tc>
          <w:tcPr>
            <w:tcW w:w="1177" w:type="dxa"/>
            <w:noWrap/>
            <w:vAlign w:val="center"/>
            <w:hideMark/>
          </w:tcPr>
          <w:p w14:paraId="4EECB1D3"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2003-04</w:t>
            </w:r>
          </w:p>
        </w:tc>
        <w:tc>
          <w:tcPr>
            <w:tcW w:w="933" w:type="dxa"/>
            <w:noWrap/>
            <w:vAlign w:val="center"/>
            <w:hideMark/>
          </w:tcPr>
          <w:p w14:paraId="696ED7C6" w14:textId="73AF3183"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37</w:t>
            </w:r>
            <w:r w:rsidR="004D5FA9" w:rsidRPr="00FD66D8">
              <w:rPr>
                <w:rFonts w:ascii="Public Sans" w:hAnsi="Public Sans"/>
                <w:sz w:val="16"/>
                <w:szCs w:val="16"/>
                <w:lang w:val="en-AU"/>
              </w:rPr>
              <w:t>.7</w:t>
            </w:r>
          </w:p>
        </w:tc>
        <w:tc>
          <w:tcPr>
            <w:tcW w:w="933" w:type="dxa"/>
            <w:noWrap/>
            <w:vAlign w:val="center"/>
            <w:hideMark/>
          </w:tcPr>
          <w:p w14:paraId="4FBA9020" w14:textId="087B155D"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4.4</w:t>
            </w:r>
          </w:p>
        </w:tc>
        <w:tc>
          <w:tcPr>
            <w:tcW w:w="933" w:type="dxa"/>
            <w:noWrap/>
            <w:vAlign w:val="center"/>
            <w:hideMark/>
          </w:tcPr>
          <w:p w14:paraId="4337F889" w14:textId="17CD4A87"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36</w:t>
            </w:r>
            <w:r w:rsidR="004D5FA9" w:rsidRPr="00FD66D8">
              <w:rPr>
                <w:rFonts w:ascii="Public Sans" w:hAnsi="Public Sans"/>
                <w:sz w:val="16"/>
                <w:szCs w:val="16"/>
                <w:lang w:val="en-AU"/>
              </w:rPr>
              <w:t>.5</w:t>
            </w:r>
          </w:p>
        </w:tc>
        <w:tc>
          <w:tcPr>
            <w:tcW w:w="933" w:type="dxa"/>
            <w:noWrap/>
            <w:vAlign w:val="center"/>
            <w:hideMark/>
          </w:tcPr>
          <w:p w14:paraId="0D0D17D4" w14:textId="4F4D8F36"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6.</w:t>
            </w:r>
            <w:r w:rsidR="00C447E9" w:rsidRPr="00FD66D8">
              <w:rPr>
                <w:rFonts w:ascii="Public Sans" w:hAnsi="Public Sans"/>
                <w:sz w:val="16"/>
                <w:szCs w:val="16"/>
                <w:lang w:val="en-AU"/>
              </w:rPr>
              <w:t>4</w:t>
            </w:r>
          </w:p>
        </w:tc>
        <w:tc>
          <w:tcPr>
            <w:tcW w:w="933" w:type="dxa"/>
            <w:noWrap/>
            <w:vAlign w:val="center"/>
            <w:hideMark/>
          </w:tcPr>
          <w:p w14:paraId="4A57D73D" w14:textId="46F2176A"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1.2</w:t>
            </w:r>
          </w:p>
        </w:tc>
        <w:tc>
          <w:tcPr>
            <w:tcW w:w="933" w:type="dxa"/>
            <w:noWrap/>
            <w:vAlign w:val="center"/>
            <w:hideMark/>
          </w:tcPr>
          <w:p w14:paraId="26E913FB" w14:textId="50FFFD50"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0.4</w:t>
            </w:r>
          </w:p>
        </w:tc>
        <w:tc>
          <w:tcPr>
            <w:tcW w:w="880" w:type="dxa"/>
            <w:noWrap/>
            <w:vAlign w:val="center"/>
            <w:hideMark/>
          </w:tcPr>
          <w:p w14:paraId="56B04F56" w14:textId="7E410142"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3.3</w:t>
            </w:r>
          </w:p>
        </w:tc>
        <w:tc>
          <w:tcPr>
            <w:tcW w:w="850" w:type="dxa"/>
            <w:noWrap/>
            <w:vAlign w:val="center"/>
            <w:hideMark/>
          </w:tcPr>
          <w:p w14:paraId="44E07733" w14:textId="33AD6E5C"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1.1</w:t>
            </w:r>
          </w:p>
        </w:tc>
        <w:tc>
          <w:tcPr>
            <w:tcW w:w="1134" w:type="dxa"/>
            <w:vAlign w:val="center"/>
          </w:tcPr>
          <w:p w14:paraId="6E6EE92A" w14:textId="148BB138"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300</w:t>
            </w:r>
            <w:r w:rsidR="004D5FA9" w:rsidRPr="00FD66D8">
              <w:rPr>
                <w:rFonts w:ascii="Public Sans" w:hAnsi="Public Sans"/>
                <w:sz w:val="16"/>
                <w:szCs w:val="16"/>
                <w:lang w:val="en-AU"/>
              </w:rPr>
              <w:t>.1</w:t>
            </w:r>
          </w:p>
        </w:tc>
      </w:tr>
      <w:tr w:rsidR="001B7984" w:rsidRPr="00FD66D8" w14:paraId="2A113D2C" w14:textId="7127134B" w:rsidTr="004D5FA9">
        <w:trPr>
          <w:trHeight w:val="251"/>
          <w:jc w:val="center"/>
        </w:trPr>
        <w:tc>
          <w:tcPr>
            <w:tcW w:w="1177" w:type="dxa"/>
            <w:noWrap/>
            <w:vAlign w:val="center"/>
            <w:hideMark/>
          </w:tcPr>
          <w:p w14:paraId="54ABF88F"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2004-05</w:t>
            </w:r>
          </w:p>
        </w:tc>
        <w:tc>
          <w:tcPr>
            <w:tcW w:w="933" w:type="dxa"/>
            <w:noWrap/>
            <w:vAlign w:val="center"/>
            <w:hideMark/>
          </w:tcPr>
          <w:p w14:paraId="646B58F8" w14:textId="64168F6B"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39</w:t>
            </w:r>
            <w:r w:rsidR="004D5FA9" w:rsidRPr="00FD66D8">
              <w:rPr>
                <w:rFonts w:ascii="Public Sans" w:hAnsi="Public Sans"/>
                <w:sz w:val="16"/>
                <w:szCs w:val="16"/>
                <w:lang w:val="en-AU"/>
              </w:rPr>
              <w:t>.2</w:t>
            </w:r>
          </w:p>
        </w:tc>
        <w:tc>
          <w:tcPr>
            <w:tcW w:w="933" w:type="dxa"/>
            <w:noWrap/>
            <w:vAlign w:val="center"/>
            <w:hideMark/>
          </w:tcPr>
          <w:p w14:paraId="2A89406D" w14:textId="2F4CF854" w:rsidR="001B7984" w:rsidRPr="00FD66D8" w:rsidRDefault="004D5FA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4.2</w:t>
            </w:r>
          </w:p>
        </w:tc>
        <w:tc>
          <w:tcPr>
            <w:tcW w:w="933" w:type="dxa"/>
            <w:noWrap/>
            <w:vAlign w:val="center"/>
            <w:hideMark/>
          </w:tcPr>
          <w:p w14:paraId="6E796817" w14:textId="38A43B0D"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38</w:t>
            </w:r>
            <w:r w:rsidR="004D5FA9" w:rsidRPr="00FD66D8">
              <w:rPr>
                <w:rFonts w:ascii="Public Sans" w:hAnsi="Public Sans"/>
                <w:sz w:val="16"/>
                <w:szCs w:val="16"/>
                <w:lang w:val="en-AU"/>
              </w:rPr>
              <w:t>.8</w:t>
            </w:r>
          </w:p>
        </w:tc>
        <w:tc>
          <w:tcPr>
            <w:tcW w:w="933" w:type="dxa"/>
            <w:noWrap/>
            <w:vAlign w:val="center"/>
            <w:hideMark/>
          </w:tcPr>
          <w:p w14:paraId="580E3286" w14:textId="5CF31003"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6.4</w:t>
            </w:r>
          </w:p>
        </w:tc>
        <w:tc>
          <w:tcPr>
            <w:tcW w:w="933" w:type="dxa"/>
            <w:noWrap/>
            <w:vAlign w:val="center"/>
            <w:hideMark/>
          </w:tcPr>
          <w:p w14:paraId="33B534EB" w14:textId="487B6B09"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0.4</w:t>
            </w:r>
          </w:p>
        </w:tc>
        <w:tc>
          <w:tcPr>
            <w:tcW w:w="933" w:type="dxa"/>
            <w:noWrap/>
            <w:vAlign w:val="center"/>
            <w:hideMark/>
          </w:tcPr>
          <w:p w14:paraId="49BBE6F9" w14:textId="65A919BD"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w:t>
            </w:r>
            <w:r w:rsidR="00C447E9" w:rsidRPr="00FD66D8">
              <w:rPr>
                <w:rFonts w:ascii="Public Sans" w:hAnsi="Public Sans"/>
                <w:sz w:val="16"/>
                <w:szCs w:val="16"/>
                <w:lang w:val="en-AU"/>
              </w:rPr>
              <w:t>1</w:t>
            </w:r>
          </w:p>
        </w:tc>
        <w:tc>
          <w:tcPr>
            <w:tcW w:w="880" w:type="dxa"/>
            <w:noWrap/>
            <w:vAlign w:val="center"/>
            <w:hideMark/>
          </w:tcPr>
          <w:p w14:paraId="4898C2DC" w14:textId="6AD8A37D"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3.3</w:t>
            </w:r>
          </w:p>
        </w:tc>
        <w:tc>
          <w:tcPr>
            <w:tcW w:w="850" w:type="dxa"/>
            <w:noWrap/>
            <w:vAlign w:val="center"/>
            <w:hideMark/>
          </w:tcPr>
          <w:p w14:paraId="27785B0C" w14:textId="1D4F3D9D"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1.1</w:t>
            </w:r>
          </w:p>
        </w:tc>
        <w:tc>
          <w:tcPr>
            <w:tcW w:w="1134" w:type="dxa"/>
            <w:vAlign w:val="center"/>
          </w:tcPr>
          <w:p w14:paraId="031C0C53" w14:textId="5D6A92AB"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315</w:t>
            </w:r>
            <w:r w:rsidR="004D5FA9" w:rsidRPr="00FD66D8">
              <w:rPr>
                <w:rFonts w:ascii="Public Sans" w:hAnsi="Public Sans"/>
                <w:sz w:val="16"/>
                <w:szCs w:val="16"/>
                <w:lang w:val="en-AU"/>
              </w:rPr>
              <w:t>.9</w:t>
            </w:r>
          </w:p>
        </w:tc>
      </w:tr>
      <w:tr w:rsidR="001B7984" w:rsidRPr="00FD66D8" w14:paraId="5731B5F5" w14:textId="19466974" w:rsidTr="004D5FA9">
        <w:trPr>
          <w:trHeight w:val="251"/>
          <w:jc w:val="center"/>
        </w:trPr>
        <w:tc>
          <w:tcPr>
            <w:tcW w:w="1177" w:type="dxa"/>
            <w:noWrap/>
            <w:vAlign w:val="center"/>
            <w:hideMark/>
          </w:tcPr>
          <w:p w14:paraId="72649D71"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2005-06</w:t>
            </w:r>
          </w:p>
        </w:tc>
        <w:tc>
          <w:tcPr>
            <w:tcW w:w="933" w:type="dxa"/>
            <w:noWrap/>
            <w:vAlign w:val="center"/>
            <w:hideMark/>
          </w:tcPr>
          <w:p w14:paraId="18F8FDCD" w14:textId="226D27FB"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41.7</w:t>
            </w:r>
          </w:p>
        </w:tc>
        <w:tc>
          <w:tcPr>
            <w:tcW w:w="933" w:type="dxa"/>
            <w:noWrap/>
            <w:vAlign w:val="center"/>
            <w:hideMark/>
          </w:tcPr>
          <w:p w14:paraId="1E73F0B1" w14:textId="2E3E4C5D" w:rsidR="001B7984" w:rsidRPr="00FD66D8" w:rsidRDefault="004D5FA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6.3</w:t>
            </w:r>
          </w:p>
        </w:tc>
        <w:tc>
          <w:tcPr>
            <w:tcW w:w="933" w:type="dxa"/>
            <w:noWrap/>
            <w:vAlign w:val="center"/>
            <w:hideMark/>
          </w:tcPr>
          <w:p w14:paraId="60E575C3" w14:textId="6EC9DC26"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41</w:t>
            </w:r>
            <w:r w:rsidR="004D5FA9" w:rsidRPr="00FD66D8">
              <w:rPr>
                <w:rFonts w:ascii="Public Sans" w:hAnsi="Public Sans"/>
                <w:sz w:val="16"/>
                <w:szCs w:val="16"/>
                <w:lang w:val="en-AU"/>
              </w:rPr>
              <w:t>.5</w:t>
            </w:r>
          </w:p>
        </w:tc>
        <w:tc>
          <w:tcPr>
            <w:tcW w:w="933" w:type="dxa"/>
            <w:noWrap/>
            <w:vAlign w:val="center"/>
            <w:hideMark/>
          </w:tcPr>
          <w:p w14:paraId="0387B3A1" w14:textId="5C05C8E3"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6.8</w:t>
            </w:r>
          </w:p>
        </w:tc>
        <w:tc>
          <w:tcPr>
            <w:tcW w:w="933" w:type="dxa"/>
            <w:noWrap/>
            <w:vAlign w:val="center"/>
            <w:hideMark/>
          </w:tcPr>
          <w:p w14:paraId="0802E4EF" w14:textId="305BAC72"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0.2</w:t>
            </w:r>
          </w:p>
        </w:tc>
        <w:tc>
          <w:tcPr>
            <w:tcW w:w="933" w:type="dxa"/>
            <w:noWrap/>
            <w:vAlign w:val="center"/>
            <w:hideMark/>
          </w:tcPr>
          <w:p w14:paraId="72155633" w14:textId="5D38F2E2"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w:t>
            </w:r>
            <w:r w:rsidR="004D5FA9" w:rsidRPr="00FD66D8">
              <w:rPr>
                <w:rFonts w:ascii="Public Sans" w:hAnsi="Public Sans"/>
                <w:sz w:val="16"/>
                <w:szCs w:val="16"/>
                <w:lang w:val="en-AU"/>
              </w:rPr>
              <w:t>1</w:t>
            </w:r>
          </w:p>
        </w:tc>
        <w:tc>
          <w:tcPr>
            <w:tcW w:w="880" w:type="dxa"/>
            <w:noWrap/>
            <w:vAlign w:val="center"/>
            <w:hideMark/>
          </w:tcPr>
          <w:p w14:paraId="3798D744" w14:textId="36EF727D"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3.9</w:t>
            </w:r>
          </w:p>
        </w:tc>
        <w:tc>
          <w:tcPr>
            <w:tcW w:w="850" w:type="dxa"/>
            <w:noWrap/>
            <w:vAlign w:val="center"/>
            <w:hideMark/>
          </w:tcPr>
          <w:p w14:paraId="7D87258A" w14:textId="1A9EE588"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1.2</w:t>
            </w:r>
          </w:p>
        </w:tc>
        <w:tc>
          <w:tcPr>
            <w:tcW w:w="1134" w:type="dxa"/>
            <w:vAlign w:val="center"/>
          </w:tcPr>
          <w:p w14:paraId="3D483945" w14:textId="71792FB3"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332</w:t>
            </w:r>
            <w:r w:rsidR="004D5FA9" w:rsidRPr="00FD66D8">
              <w:rPr>
                <w:rFonts w:ascii="Public Sans" w:hAnsi="Public Sans"/>
                <w:sz w:val="16"/>
                <w:szCs w:val="16"/>
                <w:lang w:val="en-AU"/>
              </w:rPr>
              <w:t>.4</w:t>
            </w:r>
          </w:p>
        </w:tc>
      </w:tr>
      <w:tr w:rsidR="001B7984" w:rsidRPr="00FD66D8" w14:paraId="31FD45B2" w14:textId="733E2D09" w:rsidTr="004D5FA9">
        <w:trPr>
          <w:trHeight w:val="251"/>
          <w:jc w:val="center"/>
        </w:trPr>
        <w:tc>
          <w:tcPr>
            <w:tcW w:w="1177" w:type="dxa"/>
            <w:noWrap/>
            <w:vAlign w:val="center"/>
            <w:hideMark/>
          </w:tcPr>
          <w:p w14:paraId="291E6B18"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2006-07</w:t>
            </w:r>
          </w:p>
        </w:tc>
        <w:tc>
          <w:tcPr>
            <w:tcW w:w="933" w:type="dxa"/>
            <w:noWrap/>
            <w:vAlign w:val="center"/>
            <w:hideMark/>
          </w:tcPr>
          <w:p w14:paraId="0EFF5190" w14:textId="019E83DC"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44</w:t>
            </w:r>
            <w:r w:rsidR="004D5FA9" w:rsidRPr="00FD66D8">
              <w:rPr>
                <w:rFonts w:ascii="Public Sans" w:hAnsi="Public Sans"/>
                <w:sz w:val="16"/>
                <w:szCs w:val="16"/>
                <w:lang w:val="en-AU"/>
              </w:rPr>
              <w:t>.8</w:t>
            </w:r>
          </w:p>
        </w:tc>
        <w:tc>
          <w:tcPr>
            <w:tcW w:w="933" w:type="dxa"/>
            <w:noWrap/>
            <w:vAlign w:val="center"/>
            <w:hideMark/>
          </w:tcPr>
          <w:p w14:paraId="40332927" w14:textId="498388C6" w:rsidR="001B7984" w:rsidRPr="00FD66D8" w:rsidRDefault="004D5FA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7.</w:t>
            </w:r>
            <w:r w:rsidR="00C447E9" w:rsidRPr="00FD66D8">
              <w:rPr>
                <w:rFonts w:ascii="Public Sans" w:hAnsi="Public Sans"/>
                <w:sz w:val="16"/>
                <w:szCs w:val="16"/>
                <w:lang w:val="en-AU"/>
              </w:rPr>
              <w:t>4</w:t>
            </w:r>
          </w:p>
        </w:tc>
        <w:tc>
          <w:tcPr>
            <w:tcW w:w="933" w:type="dxa"/>
            <w:noWrap/>
            <w:vAlign w:val="center"/>
            <w:hideMark/>
          </w:tcPr>
          <w:p w14:paraId="05BE8B79" w14:textId="14AC7461"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44</w:t>
            </w:r>
            <w:r w:rsidR="004D5FA9" w:rsidRPr="00FD66D8">
              <w:rPr>
                <w:rFonts w:ascii="Public Sans" w:hAnsi="Public Sans"/>
                <w:sz w:val="16"/>
                <w:szCs w:val="16"/>
                <w:lang w:val="en-AU"/>
              </w:rPr>
              <w:t>.7</w:t>
            </w:r>
          </w:p>
        </w:tc>
        <w:tc>
          <w:tcPr>
            <w:tcW w:w="933" w:type="dxa"/>
            <w:noWrap/>
            <w:vAlign w:val="center"/>
            <w:hideMark/>
          </w:tcPr>
          <w:p w14:paraId="6C17E448" w14:textId="1A72C1F6"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7.7</w:t>
            </w:r>
          </w:p>
        </w:tc>
        <w:tc>
          <w:tcPr>
            <w:tcW w:w="933" w:type="dxa"/>
            <w:noWrap/>
            <w:vAlign w:val="center"/>
            <w:hideMark/>
          </w:tcPr>
          <w:p w14:paraId="6B9D7F7C" w14:textId="566C6360"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0.1</w:t>
            </w:r>
          </w:p>
        </w:tc>
        <w:tc>
          <w:tcPr>
            <w:tcW w:w="933" w:type="dxa"/>
            <w:noWrap/>
            <w:vAlign w:val="center"/>
            <w:hideMark/>
          </w:tcPr>
          <w:p w14:paraId="1430B674" w14:textId="3FB7DC07"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w:t>
            </w:r>
            <w:r w:rsidR="00C447E9" w:rsidRPr="00FD66D8">
              <w:rPr>
                <w:rFonts w:ascii="Public Sans" w:hAnsi="Public Sans"/>
                <w:sz w:val="16"/>
                <w:szCs w:val="16"/>
                <w:lang w:val="en-AU"/>
              </w:rPr>
              <w:t>0</w:t>
            </w:r>
          </w:p>
        </w:tc>
        <w:tc>
          <w:tcPr>
            <w:tcW w:w="880" w:type="dxa"/>
            <w:noWrap/>
            <w:vAlign w:val="center"/>
            <w:hideMark/>
          </w:tcPr>
          <w:p w14:paraId="2BD4441A" w14:textId="6716D6A7"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4.3</w:t>
            </w:r>
          </w:p>
        </w:tc>
        <w:tc>
          <w:tcPr>
            <w:tcW w:w="850" w:type="dxa"/>
            <w:noWrap/>
            <w:vAlign w:val="center"/>
            <w:hideMark/>
          </w:tcPr>
          <w:p w14:paraId="0945699F" w14:textId="109855AD"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1.2</w:t>
            </w:r>
          </w:p>
        </w:tc>
        <w:tc>
          <w:tcPr>
            <w:tcW w:w="1134" w:type="dxa"/>
            <w:vAlign w:val="center"/>
          </w:tcPr>
          <w:p w14:paraId="3352970D" w14:textId="1B93B1F8" w:rsidR="001B7984" w:rsidRPr="00FD66D8" w:rsidRDefault="004D5FA9"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353.0</w:t>
            </w:r>
          </w:p>
        </w:tc>
      </w:tr>
      <w:tr w:rsidR="001B7984" w:rsidRPr="00FD66D8" w14:paraId="14AE16D1" w14:textId="6F1FFFA4" w:rsidTr="004D5FA9">
        <w:trPr>
          <w:trHeight w:val="251"/>
          <w:jc w:val="center"/>
        </w:trPr>
        <w:tc>
          <w:tcPr>
            <w:tcW w:w="1177" w:type="dxa"/>
            <w:noWrap/>
            <w:vAlign w:val="center"/>
            <w:hideMark/>
          </w:tcPr>
          <w:p w14:paraId="5C6794A8"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2007-08</w:t>
            </w:r>
          </w:p>
        </w:tc>
        <w:tc>
          <w:tcPr>
            <w:tcW w:w="933" w:type="dxa"/>
            <w:noWrap/>
            <w:vAlign w:val="center"/>
            <w:hideMark/>
          </w:tcPr>
          <w:p w14:paraId="0CBEC674" w14:textId="220A3C37"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47</w:t>
            </w:r>
            <w:r w:rsidR="004D5FA9" w:rsidRPr="00FD66D8">
              <w:rPr>
                <w:rFonts w:ascii="Public Sans" w:hAnsi="Public Sans"/>
                <w:sz w:val="16"/>
                <w:szCs w:val="16"/>
                <w:lang w:val="en-AU"/>
              </w:rPr>
              <w:t>.4</w:t>
            </w:r>
          </w:p>
        </w:tc>
        <w:tc>
          <w:tcPr>
            <w:tcW w:w="933" w:type="dxa"/>
            <w:noWrap/>
            <w:vAlign w:val="center"/>
            <w:hideMark/>
          </w:tcPr>
          <w:p w14:paraId="008F116B" w14:textId="1B16F4B2" w:rsidR="001B7984" w:rsidRPr="00FD66D8" w:rsidRDefault="004D5FA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5.9</w:t>
            </w:r>
          </w:p>
        </w:tc>
        <w:tc>
          <w:tcPr>
            <w:tcW w:w="933" w:type="dxa"/>
            <w:noWrap/>
            <w:vAlign w:val="center"/>
            <w:hideMark/>
          </w:tcPr>
          <w:p w14:paraId="0B9BEDFF" w14:textId="13902D57"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47</w:t>
            </w:r>
            <w:r w:rsidR="004D5FA9" w:rsidRPr="00FD66D8">
              <w:rPr>
                <w:rFonts w:ascii="Public Sans" w:hAnsi="Public Sans"/>
                <w:sz w:val="16"/>
                <w:szCs w:val="16"/>
                <w:lang w:val="en-AU"/>
              </w:rPr>
              <w:t>.3</w:t>
            </w:r>
          </w:p>
        </w:tc>
        <w:tc>
          <w:tcPr>
            <w:tcW w:w="933" w:type="dxa"/>
            <w:noWrap/>
            <w:vAlign w:val="center"/>
            <w:hideMark/>
          </w:tcPr>
          <w:p w14:paraId="19FA297A" w14:textId="26AD2C40"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5.</w:t>
            </w:r>
            <w:r w:rsidR="00C447E9" w:rsidRPr="00FD66D8">
              <w:rPr>
                <w:rFonts w:ascii="Public Sans" w:hAnsi="Public Sans"/>
                <w:sz w:val="16"/>
                <w:szCs w:val="16"/>
                <w:lang w:val="en-AU"/>
              </w:rPr>
              <w:t>9</w:t>
            </w:r>
          </w:p>
        </w:tc>
        <w:tc>
          <w:tcPr>
            <w:tcW w:w="933" w:type="dxa"/>
            <w:noWrap/>
            <w:vAlign w:val="center"/>
            <w:hideMark/>
          </w:tcPr>
          <w:p w14:paraId="2D15FB2C" w14:textId="4F630034"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0.1</w:t>
            </w:r>
          </w:p>
        </w:tc>
        <w:tc>
          <w:tcPr>
            <w:tcW w:w="933" w:type="dxa"/>
            <w:noWrap/>
            <w:vAlign w:val="center"/>
            <w:hideMark/>
          </w:tcPr>
          <w:p w14:paraId="3F519642" w14:textId="6EEC1DE5"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w:t>
            </w:r>
            <w:r w:rsidR="00C447E9" w:rsidRPr="00FD66D8">
              <w:rPr>
                <w:rFonts w:ascii="Public Sans" w:hAnsi="Public Sans"/>
                <w:sz w:val="16"/>
                <w:szCs w:val="16"/>
                <w:lang w:val="en-AU"/>
              </w:rPr>
              <w:t>0</w:t>
            </w:r>
          </w:p>
        </w:tc>
        <w:tc>
          <w:tcPr>
            <w:tcW w:w="880" w:type="dxa"/>
            <w:noWrap/>
            <w:vAlign w:val="center"/>
            <w:hideMark/>
          </w:tcPr>
          <w:p w14:paraId="37FE428F" w14:textId="0AD3C0D3"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4.7</w:t>
            </w:r>
          </w:p>
        </w:tc>
        <w:tc>
          <w:tcPr>
            <w:tcW w:w="850" w:type="dxa"/>
            <w:noWrap/>
            <w:vAlign w:val="center"/>
            <w:hideMark/>
          </w:tcPr>
          <w:p w14:paraId="304C46F6" w14:textId="23D7C7F9"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1.2</w:t>
            </w:r>
          </w:p>
        </w:tc>
        <w:tc>
          <w:tcPr>
            <w:tcW w:w="1134" w:type="dxa"/>
            <w:vAlign w:val="center"/>
          </w:tcPr>
          <w:p w14:paraId="399F30A1" w14:textId="55AAE6E8"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376</w:t>
            </w:r>
            <w:r w:rsidR="004D5FA9" w:rsidRPr="00FD66D8">
              <w:rPr>
                <w:rFonts w:ascii="Public Sans" w:hAnsi="Public Sans"/>
                <w:sz w:val="16"/>
                <w:szCs w:val="16"/>
                <w:lang w:val="en-AU"/>
              </w:rPr>
              <w:t>.6</w:t>
            </w:r>
          </w:p>
        </w:tc>
      </w:tr>
      <w:tr w:rsidR="001B7984" w:rsidRPr="00FD66D8" w14:paraId="540A5035" w14:textId="45FE5509" w:rsidTr="004D5FA9">
        <w:trPr>
          <w:trHeight w:val="251"/>
          <w:jc w:val="center"/>
        </w:trPr>
        <w:tc>
          <w:tcPr>
            <w:tcW w:w="1177" w:type="dxa"/>
            <w:noWrap/>
            <w:vAlign w:val="center"/>
            <w:hideMark/>
          </w:tcPr>
          <w:p w14:paraId="75AE117C"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2008-09</w:t>
            </w:r>
          </w:p>
        </w:tc>
        <w:tc>
          <w:tcPr>
            <w:tcW w:w="933" w:type="dxa"/>
            <w:noWrap/>
            <w:vAlign w:val="center"/>
            <w:hideMark/>
          </w:tcPr>
          <w:p w14:paraId="31E1BFC7" w14:textId="17FC19D9"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49</w:t>
            </w:r>
            <w:r w:rsidR="004D5FA9" w:rsidRPr="00FD66D8">
              <w:rPr>
                <w:rFonts w:ascii="Public Sans" w:hAnsi="Public Sans"/>
                <w:sz w:val="16"/>
                <w:szCs w:val="16"/>
                <w:lang w:val="en-AU"/>
              </w:rPr>
              <w:t>.7</w:t>
            </w:r>
          </w:p>
        </w:tc>
        <w:tc>
          <w:tcPr>
            <w:tcW w:w="933" w:type="dxa"/>
            <w:noWrap/>
            <w:vAlign w:val="center"/>
            <w:hideMark/>
          </w:tcPr>
          <w:p w14:paraId="23316A7A" w14:textId="4C15178B"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4.7</w:t>
            </w:r>
          </w:p>
        </w:tc>
        <w:tc>
          <w:tcPr>
            <w:tcW w:w="933" w:type="dxa"/>
            <w:noWrap/>
            <w:vAlign w:val="center"/>
            <w:hideMark/>
          </w:tcPr>
          <w:p w14:paraId="39CE83F1" w14:textId="6CB1458D"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51</w:t>
            </w:r>
            <w:r w:rsidR="004D5FA9" w:rsidRPr="00FD66D8">
              <w:rPr>
                <w:rFonts w:ascii="Public Sans" w:hAnsi="Public Sans"/>
                <w:sz w:val="16"/>
                <w:szCs w:val="16"/>
                <w:lang w:val="en-AU"/>
              </w:rPr>
              <w:t>.3</w:t>
            </w:r>
          </w:p>
        </w:tc>
        <w:tc>
          <w:tcPr>
            <w:tcW w:w="933" w:type="dxa"/>
            <w:noWrap/>
            <w:vAlign w:val="center"/>
            <w:hideMark/>
          </w:tcPr>
          <w:p w14:paraId="5596D914" w14:textId="378F681B"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8.4</w:t>
            </w:r>
          </w:p>
        </w:tc>
        <w:tc>
          <w:tcPr>
            <w:tcW w:w="933" w:type="dxa"/>
            <w:noWrap/>
            <w:vAlign w:val="center"/>
            <w:hideMark/>
          </w:tcPr>
          <w:p w14:paraId="1712C137" w14:textId="0A17A5F0" w:rsidR="001B7984" w:rsidRPr="00FD66D8" w:rsidRDefault="001B7984" w:rsidP="001B7984">
            <w:pPr>
              <w:jc w:val="center"/>
              <w:rPr>
                <w:rFonts w:ascii="Public Sans" w:hAnsi="Public Sans"/>
                <w:sz w:val="16"/>
                <w:szCs w:val="16"/>
                <w:lang w:val="en-AU"/>
              </w:rPr>
            </w:pPr>
            <w:r w:rsidRPr="00FD66D8">
              <w:rPr>
                <w:rFonts w:ascii="Public Sans" w:hAnsi="Public Sans"/>
                <w:sz w:val="16"/>
                <w:szCs w:val="16"/>
                <w:lang w:val="en-AU"/>
              </w:rPr>
              <w:t>(</w:t>
            </w:r>
            <w:r w:rsidR="00C447E9" w:rsidRPr="00FD66D8">
              <w:rPr>
                <w:rFonts w:ascii="Public Sans" w:hAnsi="Public Sans"/>
                <w:sz w:val="16"/>
                <w:szCs w:val="16"/>
                <w:lang w:val="en-AU"/>
              </w:rPr>
              <w:t>1</w:t>
            </w:r>
            <w:r w:rsidR="004D5FA9" w:rsidRPr="00FD66D8">
              <w:rPr>
                <w:rFonts w:ascii="Public Sans" w:hAnsi="Public Sans"/>
                <w:sz w:val="16"/>
                <w:szCs w:val="16"/>
                <w:lang w:val="en-AU"/>
              </w:rPr>
              <w:t>.6</w:t>
            </w:r>
            <w:r w:rsidRPr="00FD66D8">
              <w:rPr>
                <w:rFonts w:ascii="Public Sans" w:hAnsi="Public Sans"/>
                <w:sz w:val="16"/>
                <w:szCs w:val="16"/>
                <w:lang w:val="en-AU"/>
              </w:rPr>
              <w:t>)</w:t>
            </w:r>
          </w:p>
        </w:tc>
        <w:tc>
          <w:tcPr>
            <w:tcW w:w="933" w:type="dxa"/>
            <w:noWrap/>
            <w:vAlign w:val="center"/>
            <w:hideMark/>
          </w:tcPr>
          <w:p w14:paraId="458B1281" w14:textId="304987C0"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w:t>
            </w:r>
            <w:r w:rsidR="00C447E9" w:rsidRPr="00FD66D8">
              <w:rPr>
                <w:rFonts w:ascii="Public Sans" w:hAnsi="Public Sans"/>
                <w:sz w:val="16"/>
                <w:szCs w:val="16"/>
                <w:lang w:val="en-AU"/>
              </w:rPr>
              <w:t>4</w:t>
            </w:r>
            <w:r w:rsidRPr="00FD66D8">
              <w:rPr>
                <w:rFonts w:ascii="Public Sans" w:hAnsi="Public Sans"/>
                <w:sz w:val="16"/>
                <w:szCs w:val="16"/>
                <w:lang w:val="en-AU"/>
              </w:rPr>
              <w:t>)</w:t>
            </w:r>
          </w:p>
        </w:tc>
        <w:tc>
          <w:tcPr>
            <w:tcW w:w="880" w:type="dxa"/>
            <w:noWrap/>
            <w:vAlign w:val="center"/>
            <w:hideMark/>
          </w:tcPr>
          <w:p w14:paraId="0351A932" w14:textId="128FD10A"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5.3</w:t>
            </w:r>
          </w:p>
        </w:tc>
        <w:tc>
          <w:tcPr>
            <w:tcW w:w="850" w:type="dxa"/>
            <w:noWrap/>
            <w:vAlign w:val="center"/>
            <w:hideMark/>
          </w:tcPr>
          <w:p w14:paraId="6ED49DD5" w14:textId="3A84FE06"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1.3</w:t>
            </w:r>
          </w:p>
        </w:tc>
        <w:tc>
          <w:tcPr>
            <w:tcW w:w="1134" w:type="dxa"/>
            <w:vAlign w:val="center"/>
          </w:tcPr>
          <w:p w14:paraId="49111AED" w14:textId="1E60D546"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394</w:t>
            </w:r>
            <w:r w:rsidR="004D5FA9" w:rsidRPr="00FD66D8">
              <w:rPr>
                <w:rFonts w:ascii="Public Sans" w:hAnsi="Public Sans"/>
                <w:sz w:val="16"/>
                <w:szCs w:val="16"/>
                <w:lang w:val="en-AU"/>
              </w:rPr>
              <w:t>.5</w:t>
            </w:r>
          </w:p>
        </w:tc>
      </w:tr>
      <w:tr w:rsidR="001B7984" w:rsidRPr="00FD66D8" w14:paraId="2C1F6BB2" w14:textId="2A6D029A" w:rsidTr="004D5FA9">
        <w:trPr>
          <w:trHeight w:val="251"/>
          <w:jc w:val="center"/>
        </w:trPr>
        <w:tc>
          <w:tcPr>
            <w:tcW w:w="1177" w:type="dxa"/>
            <w:noWrap/>
            <w:vAlign w:val="center"/>
            <w:hideMark/>
          </w:tcPr>
          <w:p w14:paraId="2AB3DA32"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2009-10</w:t>
            </w:r>
          </w:p>
        </w:tc>
        <w:tc>
          <w:tcPr>
            <w:tcW w:w="933" w:type="dxa"/>
            <w:noWrap/>
            <w:vAlign w:val="center"/>
            <w:hideMark/>
          </w:tcPr>
          <w:p w14:paraId="50C67AF1" w14:textId="28E701B8"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56</w:t>
            </w:r>
            <w:r w:rsidR="004D5FA9" w:rsidRPr="00FD66D8">
              <w:rPr>
                <w:rFonts w:ascii="Public Sans" w:hAnsi="Public Sans"/>
                <w:sz w:val="16"/>
                <w:szCs w:val="16"/>
                <w:lang w:val="en-AU"/>
              </w:rPr>
              <w:t>.3</w:t>
            </w:r>
          </w:p>
        </w:tc>
        <w:tc>
          <w:tcPr>
            <w:tcW w:w="933" w:type="dxa"/>
            <w:noWrap/>
            <w:vAlign w:val="center"/>
            <w:hideMark/>
          </w:tcPr>
          <w:p w14:paraId="3C0F80A3" w14:textId="5D6BD93E"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13.4</w:t>
            </w:r>
          </w:p>
        </w:tc>
        <w:tc>
          <w:tcPr>
            <w:tcW w:w="933" w:type="dxa"/>
            <w:noWrap/>
            <w:vAlign w:val="center"/>
            <w:hideMark/>
          </w:tcPr>
          <w:p w14:paraId="39C6BCDD" w14:textId="1B9C93BE"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56</w:t>
            </w:r>
            <w:r w:rsidR="004D5FA9" w:rsidRPr="00FD66D8">
              <w:rPr>
                <w:rFonts w:ascii="Public Sans" w:hAnsi="Public Sans"/>
                <w:sz w:val="16"/>
                <w:szCs w:val="16"/>
                <w:lang w:val="en-AU"/>
              </w:rPr>
              <w:t>.5</w:t>
            </w:r>
          </w:p>
        </w:tc>
        <w:tc>
          <w:tcPr>
            <w:tcW w:w="933" w:type="dxa"/>
            <w:noWrap/>
            <w:vAlign w:val="center"/>
            <w:hideMark/>
          </w:tcPr>
          <w:p w14:paraId="27E5EBBD" w14:textId="0D4956AE"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10.1</w:t>
            </w:r>
          </w:p>
        </w:tc>
        <w:tc>
          <w:tcPr>
            <w:tcW w:w="933" w:type="dxa"/>
            <w:noWrap/>
            <w:vAlign w:val="center"/>
            <w:hideMark/>
          </w:tcPr>
          <w:p w14:paraId="3A91734C" w14:textId="75019922" w:rsidR="001B7984" w:rsidRPr="00FD66D8" w:rsidRDefault="00C447E9" w:rsidP="001B7984">
            <w:pPr>
              <w:jc w:val="center"/>
              <w:rPr>
                <w:rFonts w:ascii="Public Sans" w:hAnsi="Public Sans"/>
                <w:sz w:val="16"/>
                <w:szCs w:val="16"/>
                <w:lang w:val="en-AU"/>
              </w:rPr>
            </w:pPr>
            <w:r w:rsidRPr="00FD66D8">
              <w:rPr>
                <w:rFonts w:ascii="Public Sans" w:hAnsi="Public Sans"/>
                <w:sz w:val="16"/>
                <w:szCs w:val="16"/>
                <w:lang w:val="en-AU"/>
              </w:rPr>
              <w:t>(</w:t>
            </w:r>
            <w:r w:rsidR="004D5FA9" w:rsidRPr="00FD66D8">
              <w:rPr>
                <w:rFonts w:ascii="Public Sans" w:hAnsi="Public Sans"/>
                <w:sz w:val="16"/>
                <w:szCs w:val="16"/>
                <w:lang w:val="en-AU"/>
              </w:rPr>
              <w:t>0.1</w:t>
            </w:r>
            <w:r w:rsidRPr="00FD66D8">
              <w:rPr>
                <w:rFonts w:ascii="Public Sans" w:hAnsi="Public Sans"/>
                <w:sz w:val="16"/>
                <w:szCs w:val="16"/>
                <w:lang w:val="en-AU"/>
              </w:rPr>
              <w:t>)</w:t>
            </w:r>
          </w:p>
        </w:tc>
        <w:tc>
          <w:tcPr>
            <w:tcW w:w="933" w:type="dxa"/>
            <w:noWrap/>
            <w:vAlign w:val="center"/>
            <w:hideMark/>
          </w:tcPr>
          <w:p w14:paraId="790108F1" w14:textId="54AE8492"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w:t>
            </w:r>
            <w:r w:rsidR="001B7984" w:rsidRPr="00FD66D8">
              <w:rPr>
                <w:rFonts w:ascii="Public Sans" w:hAnsi="Public Sans"/>
                <w:sz w:val="16"/>
                <w:szCs w:val="16"/>
                <w:lang w:val="en-AU"/>
              </w:rPr>
              <w:t>0.</w:t>
            </w:r>
            <w:r w:rsidRPr="00FD66D8">
              <w:rPr>
                <w:rFonts w:ascii="Public Sans" w:hAnsi="Public Sans"/>
                <w:sz w:val="16"/>
                <w:szCs w:val="16"/>
                <w:lang w:val="en-AU"/>
              </w:rPr>
              <w:t>0)</w:t>
            </w:r>
          </w:p>
        </w:tc>
        <w:tc>
          <w:tcPr>
            <w:tcW w:w="880" w:type="dxa"/>
            <w:noWrap/>
            <w:vAlign w:val="center"/>
            <w:hideMark/>
          </w:tcPr>
          <w:p w14:paraId="37C0F9B1" w14:textId="6E0FE8D9"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7.3</w:t>
            </w:r>
          </w:p>
        </w:tc>
        <w:tc>
          <w:tcPr>
            <w:tcW w:w="850" w:type="dxa"/>
            <w:noWrap/>
            <w:vAlign w:val="center"/>
            <w:hideMark/>
          </w:tcPr>
          <w:p w14:paraId="0137C3C3" w14:textId="7C208F30"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1.8</w:t>
            </w:r>
          </w:p>
        </w:tc>
        <w:tc>
          <w:tcPr>
            <w:tcW w:w="1134" w:type="dxa"/>
            <w:vAlign w:val="center"/>
          </w:tcPr>
          <w:p w14:paraId="33098C23" w14:textId="22D2E315"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413</w:t>
            </w:r>
            <w:r w:rsidR="004D5FA9" w:rsidRPr="00FD66D8">
              <w:rPr>
                <w:rFonts w:ascii="Public Sans" w:hAnsi="Public Sans"/>
                <w:sz w:val="16"/>
                <w:szCs w:val="16"/>
                <w:lang w:val="en-AU"/>
              </w:rPr>
              <w:t>.3</w:t>
            </w:r>
          </w:p>
        </w:tc>
      </w:tr>
      <w:tr w:rsidR="001B7984" w:rsidRPr="00FD66D8" w14:paraId="5AE059FA" w14:textId="561DEFB4" w:rsidTr="004D5FA9">
        <w:trPr>
          <w:trHeight w:val="251"/>
          <w:jc w:val="center"/>
        </w:trPr>
        <w:tc>
          <w:tcPr>
            <w:tcW w:w="1177" w:type="dxa"/>
            <w:noWrap/>
            <w:vAlign w:val="center"/>
            <w:hideMark/>
          </w:tcPr>
          <w:p w14:paraId="4C735E4F"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2010-11</w:t>
            </w:r>
          </w:p>
        </w:tc>
        <w:tc>
          <w:tcPr>
            <w:tcW w:w="933" w:type="dxa"/>
            <w:noWrap/>
            <w:vAlign w:val="center"/>
            <w:hideMark/>
          </w:tcPr>
          <w:p w14:paraId="00F5E3F4" w14:textId="34305F92"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57</w:t>
            </w:r>
            <w:r w:rsidR="004D5FA9" w:rsidRPr="00FD66D8">
              <w:rPr>
                <w:rFonts w:ascii="Public Sans" w:hAnsi="Public Sans"/>
                <w:sz w:val="16"/>
                <w:szCs w:val="16"/>
                <w:lang w:val="en-AU"/>
              </w:rPr>
              <w:t>.1</w:t>
            </w:r>
          </w:p>
        </w:tc>
        <w:tc>
          <w:tcPr>
            <w:tcW w:w="933" w:type="dxa"/>
            <w:noWrap/>
            <w:vAlign w:val="center"/>
            <w:hideMark/>
          </w:tcPr>
          <w:p w14:paraId="746FEBA7" w14:textId="2EAE1C1C"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1.4</w:t>
            </w:r>
          </w:p>
        </w:tc>
        <w:tc>
          <w:tcPr>
            <w:tcW w:w="933" w:type="dxa"/>
            <w:noWrap/>
            <w:vAlign w:val="center"/>
            <w:hideMark/>
          </w:tcPr>
          <w:p w14:paraId="04B05C22" w14:textId="0DA8B9CA"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57</w:t>
            </w:r>
            <w:r w:rsidR="004D5FA9" w:rsidRPr="00FD66D8">
              <w:rPr>
                <w:rFonts w:ascii="Public Sans" w:hAnsi="Public Sans"/>
                <w:sz w:val="16"/>
                <w:szCs w:val="16"/>
                <w:lang w:val="en-AU"/>
              </w:rPr>
              <w:t>.0</w:t>
            </w:r>
          </w:p>
        </w:tc>
        <w:tc>
          <w:tcPr>
            <w:tcW w:w="933" w:type="dxa"/>
            <w:noWrap/>
            <w:vAlign w:val="center"/>
            <w:hideMark/>
          </w:tcPr>
          <w:p w14:paraId="1C2C460D" w14:textId="2EA1E053"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w:t>
            </w:r>
            <w:r w:rsidR="001B7984" w:rsidRPr="00FD66D8">
              <w:rPr>
                <w:rFonts w:ascii="Public Sans" w:hAnsi="Public Sans"/>
                <w:sz w:val="16"/>
                <w:szCs w:val="16"/>
                <w:lang w:val="en-AU"/>
              </w:rPr>
              <w:t>0</w:t>
            </w:r>
          </w:p>
        </w:tc>
        <w:tc>
          <w:tcPr>
            <w:tcW w:w="933" w:type="dxa"/>
            <w:noWrap/>
            <w:vAlign w:val="center"/>
            <w:hideMark/>
          </w:tcPr>
          <w:p w14:paraId="6988207C" w14:textId="70F106A1"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0.1</w:t>
            </w:r>
          </w:p>
        </w:tc>
        <w:tc>
          <w:tcPr>
            <w:tcW w:w="933" w:type="dxa"/>
            <w:noWrap/>
            <w:vAlign w:val="center"/>
            <w:hideMark/>
          </w:tcPr>
          <w:p w14:paraId="265324FE" w14:textId="0F133BE3"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w:t>
            </w:r>
            <w:r w:rsidR="00C447E9" w:rsidRPr="00FD66D8">
              <w:rPr>
                <w:rFonts w:ascii="Public Sans" w:hAnsi="Public Sans"/>
                <w:sz w:val="16"/>
                <w:szCs w:val="16"/>
                <w:lang w:val="en-AU"/>
              </w:rPr>
              <w:t>0</w:t>
            </w:r>
          </w:p>
        </w:tc>
        <w:tc>
          <w:tcPr>
            <w:tcW w:w="880" w:type="dxa"/>
            <w:noWrap/>
            <w:vAlign w:val="center"/>
            <w:hideMark/>
          </w:tcPr>
          <w:p w14:paraId="5EBEE5FC" w14:textId="78B0D512"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7.0</w:t>
            </w:r>
          </w:p>
        </w:tc>
        <w:tc>
          <w:tcPr>
            <w:tcW w:w="850" w:type="dxa"/>
            <w:noWrap/>
            <w:vAlign w:val="center"/>
            <w:hideMark/>
          </w:tcPr>
          <w:p w14:paraId="5C89D9D9" w14:textId="00A8E308"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1.6</w:t>
            </w:r>
          </w:p>
        </w:tc>
        <w:tc>
          <w:tcPr>
            <w:tcW w:w="1134" w:type="dxa"/>
            <w:vAlign w:val="center"/>
          </w:tcPr>
          <w:p w14:paraId="5581B9A3" w14:textId="100D2F52"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444</w:t>
            </w:r>
            <w:r w:rsidR="004D5FA9" w:rsidRPr="00FD66D8">
              <w:rPr>
                <w:rFonts w:ascii="Public Sans" w:hAnsi="Public Sans"/>
                <w:sz w:val="16"/>
                <w:szCs w:val="16"/>
                <w:lang w:val="en-AU"/>
              </w:rPr>
              <w:t>.5</w:t>
            </w:r>
          </w:p>
        </w:tc>
      </w:tr>
      <w:tr w:rsidR="001B7984" w:rsidRPr="00FD66D8" w14:paraId="6609C4E9" w14:textId="6869B744" w:rsidTr="004D5FA9">
        <w:trPr>
          <w:trHeight w:val="251"/>
          <w:jc w:val="center"/>
        </w:trPr>
        <w:tc>
          <w:tcPr>
            <w:tcW w:w="1177" w:type="dxa"/>
            <w:noWrap/>
            <w:vAlign w:val="center"/>
            <w:hideMark/>
          </w:tcPr>
          <w:p w14:paraId="6BE8B757"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2011-12</w:t>
            </w:r>
          </w:p>
        </w:tc>
        <w:tc>
          <w:tcPr>
            <w:tcW w:w="933" w:type="dxa"/>
            <w:noWrap/>
            <w:vAlign w:val="center"/>
            <w:hideMark/>
          </w:tcPr>
          <w:p w14:paraId="59CE778B" w14:textId="128332D3"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59</w:t>
            </w:r>
            <w:r w:rsidR="004D5FA9" w:rsidRPr="00FD66D8">
              <w:rPr>
                <w:rFonts w:ascii="Public Sans" w:hAnsi="Public Sans"/>
                <w:sz w:val="16"/>
                <w:szCs w:val="16"/>
                <w:lang w:val="en-AU"/>
              </w:rPr>
              <w:t>.0</w:t>
            </w:r>
          </w:p>
        </w:tc>
        <w:tc>
          <w:tcPr>
            <w:tcW w:w="933" w:type="dxa"/>
            <w:noWrap/>
            <w:vAlign w:val="center"/>
            <w:hideMark/>
          </w:tcPr>
          <w:p w14:paraId="33CF2F7F" w14:textId="3FFC1E67"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3.3</w:t>
            </w:r>
          </w:p>
        </w:tc>
        <w:tc>
          <w:tcPr>
            <w:tcW w:w="933" w:type="dxa"/>
            <w:noWrap/>
            <w:vAlign w:val="center"/>
            <w:hideMark/>
          </w:tcPr>
          <w:p w14:paraId="2E5DEB89" w14:textId="69A5B921"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59</w:t>
            </w:r>
            <w:r w:rsidR="004D5FA9" w:rsidRPr="00FD66D8">
              <w:rPr>
                <w:rFonts w:ascii="Public Sans" w:hAnsi="Public Sans"/>
                <w:sz w:val="16"/>
                <w:szCs w:val="16"/>
                <w:lang w:val="en-AU"/>
              </w:rPr>
              <w:t>.6</w:t>
            </w:r>
          </w:p>
        </w:tc>
        <w:tc>
          <w:tcPr>
            <w:tcW w:w="933" w:type="dxa"/>
            <w:noWrap/>
            <w:vAlign w:val="center"/>
            <w:hideMark/>
          </w:tcPr>
          <w:p w14:paraId="7D5458F0" w14:textId="69085038"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4.</w:t>
            </w:r>
            <w:r w:rsidR="00C447E9" w:rsidRPr="00FD66D8">
              <w:rPr>
                <w:rFonts w:ascii="Public Sans" w:hAnsi="Public Sans"/>
                <w:sz w:val="16"/>
                <w:szCs w:val="16"/>
                <w:lang w:val="en-AU"/>
              </w:rPr>
              <w:t>5</w:t>
            </w:r>
          </w:p>
        </w:tc>
        <w:tc>
          <w:tcPr>
            <w:tcW w:w="933" w:type="dxa"/>
            <w:noWrap/>
            <w:vAlign w:val="center"/>
            <w:hideMark/>
          </w:tcPr>
          <w:p w14:paraId="27E4DAF0" w14:textId="672289E1" w:rsidR="001B7984" w:rsidRPr="00FD66D8" w:rsidRDefault="00C447E9" w:rsidP="001B7984">
            <w:pPr>
              <w:jc w:val="center"/>
              <w:rPr>
                <w:rFonts w:ascii="Public Sans" w:hAnsi="Public Sans"/>
                <w:sz w:val="16"/>
                <w:szCs w:val="16"/>
                <w:lang w:val="en-AU"/>
              </w:rPr>
            </w:pPr>
            <w:r w:rsidRPr="00FD66D8">
              <w:rPr>
                <w:rFonts w:ascii="Public Sans" w:hAnsi="Public Sans"/>
                <w:sz w:val="16"/>
                <w:szCs w:val="16"/>
                <w:lang w:val="en-AU"/>
              </w:rPr>
              <w:t>(</w:t>
            </w:r>
            <w:r w:rsidR="004D5FA9" w:rsidRPr="00FD66D8">
              <w:rPr>
                <w:rFonts w:ascii="Public Sans" w:hAnsi="Public Sans"/>
                <w:sz w:val="16"/>
                <w:szCs w:val="16"/>
                <w:lang w:val="en-AU"/>
              </w:rPr>
              <w:t>0.6</w:t>
            </w:r>
            <w:r w:rsidRPr="00FD66D8">
              <w:rPr>
                <w:rFonts w:ascii="Public Sans" w:hAnsi="Public Sans"/>
                <w:sz w:val="16"/>
                <w:szCs w:val="16"/>
                <w:lang w:val="en-AU"/>
              </w:rPr>
              <w:t>)</w:t>
            </w:r>
          </w:p>
        </w:tc>
        <w:tc>
          <w:tcPr>
            <w:tcW w:w="933" w:type="dxa"/>
            <w:noWrap/>
            <w:vAlign w:val="center"/>
            <w:hideMark/>
          </w:tcPr>
          <w:p w14:paraId="11AFE475" w14:textId="151B3A56"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w:t>
            </w:r>
            <w:r w:rsidR="001B7984" w:rsidRPr="00FD66D8">
              <w:rPr>
                <w:rFonts w:ascii="Public Sans" w:hAnsi="Public Sans"/>
                <w:sz w:val="16"/>
                <w:szCs w:val="16"/>
                <w:lang w:val="en-AU"/>
              </w:rPr>
              <w:t>0.1</w:t>
            </w:r>
            <w:r w:rsidRPr="00FD66D8">
              <w:rPr>
                <w:rFonts w:ascii="Public Sans" w:hAnsi="Public Sans"/>
                <w:sz w:val="16"/>
                <w:szCs w:val="16"/>
                <w:lang w:val="en-AU"/>
              </w:rPr>
              <w:t>)</w:t>
            </w:r>
          </w:p>
        </w:tc>
        <w:tc>
          <w:tcPr>
            <w:tcW w:w="880" w:type="dxa"/>
            <w:noWrap/>
            <w:vAlign w:val="center"/>
            <w:hideMark/>
          </w:tcPr>
          <w:p w14:paraId="23DC29FB" w14:textId="3446115C"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5.9</w:t>
            </w:r>
          </w:p>
        </w:tc>
        <w:tc>
          <w:tcPr>
            <w:tcW w:w="850" w:type="dxa"/>
            <w:noWrap/>
            <w:vAlign w:val="center"/>
            <w:hideMark/>
          </w:tcPr>
          <w:p w14:paraId="504354FB" w14:textId="593F11C6"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1.3</w:t>
            </w:r>
          </w:p>
        </w:tc>
        <w:tc>
          <w:tcPr>
            <w:tcW w:w="1134" w:type="dxa"/>
            <w:vAlign w:val="center"/>
          </w:tcPr>
          <w:p w14:paraId="3AA8A683" w14:textId="1C7CE972"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464</w:t>
            </w:r>
            <w:r w:rsidR="004D5FA9" w:rsidRPr="00FD66D8">
              <w:rPr>
                <w:rFonts w:ascii="Public Sans" w:hAnsi="Public Sans"/>
                <w:sz w:val="16"/>
                <w:szCs w:val="16"/>
                <w:lang w:val="en-AU"/>
              </w:rPr>
              <w:t>.8</w:t>
            </w:r>
          </w:p>
        </w:tc>
      </w:tr>
      <w:tr w:rsidR="001B7984" w:rsidRPr="00FD66D8" w14:paraId="671613EA" w14:textId="6487489B" w:rsidTr="004D5FA9">
        <w:trPr>
          <w:trHeight w:val="251"/>
          <w:jc w:val="center"/>
        </w:trPr>
        <w:tc>
          <w:tcPr>
            <w:tcW w:w="1177" w:type="dxa"/>
            <w:noWrap/>
            <w:vAlign w:val="center"/>
            <w:hideMark/>
          </w:tcPr>
          <w:p w14:paraId="1FD3FD6E"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2012-13</w:t>
            </w:r>
          </w:p>
        </w:tc>
        <w:tc>
          <w:tcPr>
            <w:tcW w:w="933" w:type="dxa"/>
            <w:noWrap/>
            <w:vAlign w:val="center"/>
            <w:hideMark/>
          </w:tcPr>
          <w:p w14:paraId="22AE362F" w14:textId="4F1046C2"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60</w:t>
            </w:r>
            <w:r w:rsidR="004D5FA9" w:rsidRPr="00FD66D8">
              <w:rPr>
                <w:rFonts w:ascii="Public Sans" w:hAnsi="Public Sans"/>
                <w:sz w:val="16"/>
                <w:szCs w:val="16"/>
                <w:lang w:val="en-AU"/>
              </w:rPr>
              <w:t>.1</w:t>
            </w:r>
          </w:p>
        </w:tc>
        <w:tc>
          <w:tcPr>
            <w:tcW w:w="933" w:type="dxa"/>
            <w:noWrap/>
            <w:vAlign w:val="center"/>
            <w:hideMark/>
          </w:tcPr>
          <w:p w14:paraId="0752A369" w14:textId="0255382C"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1.9</w:t>
            </w:r>
          </w:p>
        </w:tc>
        <w:tc>
          <w:tcPr>
            <w:tcW w:w="933" w:type="dxa"/>
            <w:noWrap/>
            <w:vAlign w:val="center"/>
            <w:hideMark/>
          </w:tcPr>
          <w:p w14:paraId="0853964A" w14:textId="567AEC6B" w:rsidR="001B7984" w:rsidRPr="00FD66D8" w:rsidRDefault="00C447E9" w:rsidP="001B7984">
            <w:pPr>
              <w:jc w:val="center"/>
              <w:rPr>
                <w:rFonts w:ascii="Public Sans" w:hAnsi="Public Sans" w:cs="Arial"/>
                <w:color w:val="000000"/>
                <w:sz w:val="16"/>
                <w:szCs w:val="16"/>
                <w:lang w:val="en-AU"/>
              </w:rPr>
            </w:pPr>
            <w:r w:rsidRPr="00FD66D8">
              <w:rPr>
                <w:rFonts w:ascii="Public Sans" w:hAnsi="Public Sans"/>
                <w:sz w:val="16"/>
                <w:szCs w:val="16"/>
                <w:lang w:val="en-AU"/>
              </w:rPr>
              <w:t>61</w:t>
            </w:r>
            <w:r w:rsidR="004D5FA9" w:rsidRPr="00FD66D8">
              <w:rPr>
                <w:rFonts w:ascii="Public Sans" w:hAnsi="Public Sans"/>
                <w:sz w:val="16"/>
                <w:szCs w:val="16"/>
                <w:lang w:val="en-AU"/>
              </w:rPr>
              <w:t>.9</w:t>
            </w:r>
          </w:p>
        </w:tc>
        <w:tc>
          <w:tcPr>
            <w:tcW w:w="933" w:type="dxa"/>
            <w:noWrap/>
            <w:vAlign w:val="center"/>
            <w:hideMark/>
          </w:tcPr>
          <w:p w14:paraId="2530968D" w14:textId="7AF406A3"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3.8</w:t>
            </w:r>
          </w:p>
        </w:tc>
        <w:tc>
          <w:tcPr>
            <w:tcW w:w="933" w:type="dxa"/>
            <w:noWrap/>
            <w:vAlign w:val="center"/>
            <w:hideMark/>
          </w:tcPr>
          <w:p w14:paraId="540C6880" w14:textId="30889974" w:rsidR="001B7984" w:rsidRPr="00FD66D8" w:rsidRDefault="00C447E9" w:rsidP="001B7984">
            <w:pPr>
              <w:jc w:val="center"/>
              <w:rPr>
                <w:rFonts w:ascii="Public Sans" w:hAnsi="Public Sans"/>
                <w:sz w:val="16"/>
                <w:szCs w:val="16"/>
                <w:lang w:val="en-AU"/>
              </w:rPr>
            </w:pPr>
            <w:r w:rsidRPr="00FD66D8">
              <w:rPr>
                <w:rFonts w:ascii="Public Sans" w:hAnsi="Public Sans"/>
                <w:sz w:val="16"/>
                <w:szCs w:val="16"/>
                <w:lang w:val="en-AU"/>
              </w:rPr>
              <w:t>(1</w:t>
            </w:r>
            <w:r w:rsidR="004D5FA9" w:rsidRPr="00FD66D8">
              <w:rPr>
                <w:rFonts w:ascii="Public Sans" w:hAnsi="Public Sans"/>
                <w:sz w:val="16"/>
                <w:szCs w:val="16"/>
                <w:lang w:val="en-AU"/>
              </w:rPr>
              <w:t>.8</w:t>
            </w:r>
            <w:r w:rsidRPr="00FD66D8">
              <w:rPr>
                <w:rFonts w:ascii="Public Sans" w:hAnsi="Public Sans"/>
                <w:sz w:val="16"/>
                <w:szCs w:val="16"/>
                <w:lang w:val="en-AU"/>
              </w:rPr>
              <w:t>)</w:t>
            </w:r>
          </w:p>
        </w:tc>
        <w:tc>
          <w:tcPr>
            <w:tcW w:w="933" w:type="dxa"/>
            <w:noWrap/>
            <w:vAlign w:val="center"/>
            <w:hideMark/>
          </w:tcPr>
          <w:p w14:paraId="7B11E910" w14:textId="089033A0"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w:t>
            </w:r>
            <w:r w:rsidR="001B7984" w:rsidRPr="00FD66D8">
              <w:rPr>
                <w:rFonts w:ascii="Public Sans" w:hAnsi="Public Sans"/>
                <w:sz w:val="16"/>
                <w:szCs w:val="16"/>
                <w:lang w:val="en-AU"/>
              </w:rPr>
              <w:t>0.</w:t>
            </w:r>
            <w:r w:rsidRPr="00FD66D8">
              <w:rPr>
                <w:rFonts w:ascii="Public Sans" w:hAnsi="Public Sans"/>
                <w:sz w:val="16"/>
                <w:szCs w:val="16"/>
                <w:lang w:val="en-AU"/>
              </w:rPr>
              <w:t>4)</w:t>
            </w:r>
          </w:p>
        </w:tc>
        <w:tc>
          <w:tcPr>
            <w:tcW w:w="880" w:type="dxa"/>
            <w:noWrap/>
            <w:vAlign w:val="center"/>
            <w:hideMark/>
          </w:tcPr>
          <w:p w14:paraId="79270099" w14:textId="23F595C7"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7.9</w:t>
            </w:r>
          </w:p>
        </w:tc>
        <w:tc>
          <w:tcPr>
            <w:tcW w:w="850" w:type="dxa"/>
            <w:noWrap/>
            <w:vAlign w:val="center"/>
            <w:hideMark/>
          </w:tcPr>
          <w:p w14:paraId="684EDC19" w14:textId="7FAC1F8B"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1.6</w:t>
            </w:r>
          </w:p>
        </w:tc>
        <w:tc>
          <w:tcPr>
            <w:tcW w:w="1134" w:type="dxa"/>
            <w:vAlign w:val="center"/>
          </w:tcPr>
          <w:p w14:paraId="34F94C68" w14:textId="6F722E71"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479</w:t>
            </w:r>
            <w:r w:rsidR="004D5FA9" w:rsidRPr="00FD66D8">
              <w:rPr>
                <w:rFonts w:ascii="Public Sans" w:hAnsi="Public Sans"/>
                <w:sz w:val="16"/>
                <w:szCs w:val="16"/>
                <w:lang w:val="en-AU"/>
              </w:rPr>
              <w:t>.9</w:t>
            </w:r>
          </w:p>
        </w:tc>
      </w:tr>
      <w:tr w:rsidR="001B7984" w:rsidRPr="00FD66D8" w14:paraId="60CBE5D2" w14:textId="3D0B1458" w:rsidTr="004D5FA9">
        <w:trPr>
          <w:trHeight w:val="251"/>
          <w:jc w:val="center"/>
        </w:trPr>
        <w:tc>
          <w:tcPr>
            <w:tcW w:w="1177" w:type="dxa"/>
            <w:noWrap/>
            <w:vAlign w:val="center"/>
            <w:hideMark/>
          </w:tcPr>
          <w:p w14:paraId="5506DD89"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2013-14</w:t>
            </w:r>
          </w:p>
        </w:tc>
        <w:tc>
          <w:tcPr>
            <w:tcW w:w="933" w:type="dxa"/>
            <w:noWrap/>
            <w:vAlign w:val="center"/>
            <w:hideMark/>
          </w:tcPr>
          <w:p w14:paraId="036DAF55" w14:textId="03C1EF29"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66</w:t>
            </w:r>
            <w:r w:rsidR="004D5FA9" w:rsidRPr="00FD66D8">
              <w:rPr>
                <w:rFonts w:ascii="Public Sans" w:hAnsi="Public Sans"/>
                <w:sz w:val="16"/>
                <w:szCs w:val="16"/>
                <w:lang w:val="en-AU"/>
              </w:rPr>
              <w:t>.0</w:t>
            </w:r>
          </w:p>
        </w:tc>
        <w:tc>
          <w:tcPr>
            <w:tcW w:w="933" w:type="dxa"/>
            <w:noWrap/>
            <w:vAlign w:val="center"/>
            <w:hideMark/>
          </w:tcPr>
          <w:p w14:paraId="779CBC78" w14:textId="30B2368E"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9.8</w:t>
            </w:r>
          </w:p>
        </w:tc>
        <w:tc>
          <w:tcPr>
            <w:tcW w:w="933" w:type="dxa"/>
            <w:noWrap/>
            <w:vAlign w:val="center"/>
            <w:hideMark/>
          </w:tcPr>
          <w:p w14:paraId="52F72D6C" w14:textId="1A8A9FF1"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64</w:t>
            </w:r>
            <w:r w:rsidR="004D5FA9" w:rsidRPr="00FD66D8">
              <w:rPr>
                <w:rFonts w:ascii="Public Sans" w:hAnsi="Public Sans"/>
                <w:sz w:val="16"/>
                <w:szCs w:val="16"/>
                <w:lang w:val="en-AU"/>
              </w:rPr>
              <w:t>.8</w:t>
            </w:r>
          </w:p>
        </w:tc>
        <w:tc>
          <w:tcPr>
            <w:tcW w:w="933" w:type="dxa"/>
            <w:noWrap/>
            <w:vAlign w:val="center"/>
            <w:hideMark/>
          </w:tcPr>
          <w:p w14:paraId="7662CE66" w14:textId="0D4E1C96" w:rsidR="001B7984" w:rsidRPr="00FD66D8" w:rsidRDefault="00C447E9"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4.6</w:t>
            </w:r>
          </w:p>
        </w:tc>
        <w:tc>
          <w:tcPr>
            <w:tcW w:w="933" w:type="dxa"/>
            <w:noWrap/>
            <w:vAlign w:val="center"/>
            <w:hideMark/>
          </w:tcPr>
          <w:p w14:paraId="47952540" w14:textId="2F17C2BE"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1.2</w:t>
            </w:r>
          </w:p>
        </w:tc>
        <w:tc>
          <w:tcPr>
            <w:tcW w:w="933" w:type="dxa"/>
            <w:noWrap/>
            <w:vAlign w:val="center"/>
            <w:hideMark/>
          </w:tcPr>
          <w:p w14:paraId="3FC2EE61" w14:textId="5CC83142"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0.3</w:t>
            </w:r>
          </w:p>
        </w:tc>
        <w:tc>
          <w:tcPr>
            <w:tcW w:w="880" w:type="dxa"/>
            <w:noWrap/>
            <w:vAlign w:val="center"/>
            <w:hideMark/>
          </w:tcPr>
          <w:p w14:paraId="343FC8D2" w14:textId="091A0B9B"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8.5</w:t>
            </w:r>
          </w:p>
        </w:tc>
        <w:tc>
          <w:tcPr>
            <w:tcW w:w="850" w:type="dxa"/>
            <w:noWrap/>
            <w:vAlign w:val="center"/>
            <w:hideMark/>
          </w:tcPr>
          <w:p w14:paraId="0E07E201" w14:textId="633F3270"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1.7</w:t>
            </w:r>
          </w:p>
        </w:tc>
        <w:tc>
          <w:tcPr>
            <w:tcW w:w="1134" w:type="dxa"/>
            <w:vAlign w:val="center"/>
          </w:tcPr>
          <w:p w14:paraId="6D1842CA" w14:textId="3E847CB0"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495</w:t>
            </w:r>
            <w:r w:rsidR="004D5FA9" w:rsidRPr="00FD66D8">
              <w:rPr>
                <w:rFonts w:ascii="Public Sans" w:hAnsi="Public Sans"/>
                <w:sz w:val="16"/>
                <w:szCs w:val="16"/>
                <w:lang w:val="en-AU"/>
              </w:rPr>
              <w:t>.3</w:t>
            </w:r>
          </w:p>
        </w:tc>
      </w:tr>
      <w:tr w:rsidR="001B7984" w:rsidRPr="00FD66D8" w14:paraId="0013F9BD" w14:textId="653E4AB5" w:rsidTr="004D5FA9">
        <w:trPr>
          <w:trHeight w:val="251"/>
          <w:jc w:val="center"/>
        </w:trPr>
        <w:tc>
          <w:tcPr>
            <w:tcW w:w="1177" w:type="dxa"/>
            <w:noWrap/>
            <w:vAlign w:val="center"/>
            <w:hideMark/>
          </w:tcPr>
          <w:p w14:paraId="093C99AF" w14:textId="77777777" w:rsidR="001B7984" w:rsidRPr="00FD66D8" w:rsidRDefault="001B7984" w:rsidP="001B7984">
            <w:pPr>
              <w:rPr>
                <w:rFonts w:ascii="Public Sans" w:hAnsi="Public Sans" w:cs="Arial"/>
                <w:color w:val="000000"/>
                <w:sz w:val="16"/>
                <w:szCs w:val="16"/>
                <w:lang w:val="en-AU"/>
              </w:rPr>
            </w:pPr>
            <w:r w:rsidRPr="00FD66D8">
              <w:rPr>
                <w:rFonts w:ascii="Public Sans" w:hAnsi="Public Sans" w:cs="Arial"/>
                <w:color w:val="000000"/>
                <w:sz w:val="16"/>
                <w:szCs w:val="16"/>
                <w:lang w:val="en-AU"/>
              </w:rPr>
              <w:t>2014-15</w:t>
            </w:r>
          </w:p>
        </w:tc>
        <w:tc>
          <w:tcPr>
            <w:tcW w:w="933" w:type="dxa"/>
            <w:noWrap/>
            <w:vAlign w:val="center"/>
            <w:hideMark/>
          </w:tcPr>
          <w:p w14:paraId="74E093BB" w14:textId="346ED518"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69</w:t>
            </w:r>
            <w:r w:rsidR="004D5FA9" w:rsidRPr="00FD66D8">
              <w:rPr>
                <w:rFonts w:ascii="Public Sans" w:hAnsi="Public Sans"/>
                <w:sz w:val="16"/>
                <w:szCs w:val="16"/>
                <w:lang w:val="en-AU"/>
              </w:rPr>
              <w:t>.6</w:t>
            </w:r>
          </w:p>
        </w:tc>
        <w:tc>
          <w:tcPr>
            <w:tcW w:w="933" w:type="dxa"/>
            <w:noWrap/>
            <w:vAlign w:val="center"/>
            <w:hideMark/>
          </w:tcPr>
          <w:p w14:paraId="4BBAE06D" w14:textId="4ADDA028"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5.5</w:t>
            </w:r>
          </w:p>
        </w:tc>
        <w:tc>
          <w:tcPr>
            <w:tcW w:w="933" w:type="dxa"/>
            <w:noWrap/>
            <w:vAlign w:val="center"/>
            <w:hideMark/>
          </w:tcPr>
          <w:p w14:paraId="5B409D72" w14:textId="01F2BF89" w:rsidR="001B7984" w:rsidRPr="00FD66D8" w:rsidRDefault="001B7984" w:rsidP="001B7984">
            <w:pPr>
              <w:jc w:val="center"/>
              <w:rPr>
                <w:rFonts w:ascii="Public Sans" w:hAnsi="Public Sans" w:cs="Arial"/>
                <w:color w:val="000000"/>
                <w:sz w:val="16"/>
                <w:szCs w:val="16"/>
                <w:lang w:val="en-AU"/>
              </w:rPr>
            </w:pPr>
            <w:r w:rsidRPr="00FD66D8">
              <w:rPr>
                <w:rFonts w:ascii="Public Sans" w:hAnsi="Public Sans"/>
                <w:sz w:val="16"/>
                <w:szCs w:val="16"/>
                <w:lang w:val="en-AU"/>
              </w:rPr>
              <w:t>66</w:t>
            </w:r>
            <w:r w:rsidR="004D5FA9" w:rsidRPr="00FD66D8">
              <w:rPr>
                <w:rFonts w:ascii="Public Sans" w:hAnsi="Public Sans"/>
                <w:sz w:val="16"/>
                <w:szCs w:val="16"/>
                <w:lang w:val="en-AU"/>
              </w:rPr>
              <w:t>.7</w:t>
            </w:r>
          </w:p>
        </w:tc>
        <w:tc>
          <w:tcPr>
            <w:tcW w:w="933" w:type="dxa"/>
            <w:noWrap/>
            <w:vAlign w:val="center"/>
            <w:hideMark/>
          </w:tcPr>
          <w:p w14:paraId="676A355D" w14:textId="24C4E5B8"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3.1</w:t>
            </w:r>
          </w:p>
        </w:tc>
        <w:tc>
          <w:tcPr>
            <w:tcW w:w="933" w:type="dxa"/>
            <w:noWrap/>
            <w:vAlign w:val="center"/>
            <w:hideMark/>
          </w:tcPr>
          <w:p w14:paraId="708E1EB4" w14:textId="0B11E798"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2.9</w:t>
            </w:r>
          </w:p>
        </w:tc>
        <w:tc>
          <w:tcPr>
            <w:tcW w:w="933" w:type="dxa"/>
            <w:noWrap/>
            <w:vAlign w:val="center"/>
            <w:hideMark/>
          </w:tcPr>
          <w:p w14:paraId="173CCB24" w14:textId="7AA6A784"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0.6</w:t>
            </w:r>
          </w:p>
        </w:tc>
        <w:tc>
          <w:tcPr>
            <w:tcW w:w="880" w:type="dxa"/>
            <w:noWrap/>
            <w:vAlign w:val="center"/>
            <w:hideMark/>
          </w:tcPr>
          <w:p w14:paraId="1249DF59" w14:textId="433FB24F" w:rsidR="001B7984" w:rsidRPr="00FD66D8" w:rsidRDefault="004D5FA9" w:rsidP="001B7984">
            <w:pPr>
              <w:jc w:val="center"/>
              <w:rPr>
                <w:rFonts w:ascii="Public Sans" w:hAnsi="Public Sans" w:cs="Arial"/>
                <w:color w:val="000000"/>
                <w:sz w:val="16"/>
                <w:szCs w:val="16"/>
                <w:lang w:val="en-AU"/>
              </w:rPr>
            </w:pPr>
            <w:r w:rsidRPr="00FD66D8">
              <w:rPr>
                <w:rFonts w:ascii="Public Sans" w:hAnsi="Public Sans"/>
                <w:sz w:val="16"/>
                <w:szCs w:val="16"/>
                <w:lang w:val="en-AU"/>
              </w:rPr>
              <w:t>9.5</w:t>
            </w:r>
          </w:p>
        </w:tc>
        <w:tc>
          <w:tcPr>
            <w:tcW w:w="850" w:type="dxa"/>
            <w:noWrap/>
            <w:vAlign w:val="center"/>
            <w:hideMark/>
          </w:tcPr>
          <w:p w14:paraId="370A26CF" w14:textId="3F94C712" w:rsidR="001B7984" w:rsidRPr="00FD66D8" w:rsidRDefault="001B7984" w:rsidP="001B7984">
            <w:pPr>
              <w:ind w:left="0" w:right="170" w:firstLine="0"/>
              <w:jc w:val="center"/>
              <w:rPr>
                <w:rFonts w:ascii="Public Sans" w:hAnsi="Public Sans" w:cs="Arial"/>
                <w:color w:val="000000"/>
                <w:sz w:val="16"/>
                <w:szCs w:val="16"/>
                <w:lang w:val="en-AU"/>
              </w:rPr>
            </w:pPr>
            <w:r w:rsidRPr="00FD66D8">
              <w:rPr>
                <w:rFonts w:ascii="Public Sans" w:hAnsi="Public Sans"/>
                <w:sz w:val="16"/>
                <w:szCs w:val="16"/>
                <w:lang w:val="en-AU"/>
              </w:rPr>
              <w:t>1.8</w:t>
            </w:r>
          </w:p>
        </w:tc>
        <w:tc>
          <w:tcPr>
            <w:tcW w:w="1134" w:type="dxa"/>
            <w:vAlign w:val="center"/>
          </w:tcPr>
          <w:p w14:paraId="21C4DC58" w14:textId="7AB1B0FE"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513</w:t>
            </w:r>
            <w:r w:rsidR="004D5FA9" w:rsidRPr="00FD66D8">
              <w:rPr>
                <w:rFonts w:ascii="Public Sans" w:hAnsi="Public Sans"/>
                <w:sz w:val="16"/>
                <w:szCs w:val="16"/>
                <w:lang w:val="en-AU"/>
              </w:rPr>
              <w:t>.5</w:t>
            </w:r>
          </w:p>
        </w:tc>
      </w:tr>
      <w:tr w:rsidR="001B7984" w:rsidRPr="00FD66D8" w14:paraId="1061053A" w14:textId="09D7679A" w:rsidTr="004D5FA9">
        <w:trPr>
          <w:trHeight w:val="251"/>
          <w:jc w:val="center"/>
        </w:trPr>
        <w:tc>
          <w:tcPr>
            <w:tcW w:w="1177" w:type="dxa"/>
            <w:noWrap/>
            <w:vAlign w:val="center"/>
            <w:hideMark/>
          </w:tcPr>
          <w:p w14:paraId="19608554" w14:textId="7777777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2015-16</w:t>
            </w:r>
          </w:p>
        </w:tc>
        <w:tc>
          <w:tcPr>
            <w:tcW w:w="933" w:type="dxa"/>
            <w:noWrap/>
            <w:vAlign w:val="center"/>
            <w:hideMark/>
          </w:tcPr>
          <w:p w14:paraId="26E7ADCD" w14:textId="64F52046"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74</w:t>
            </w:r>
            <w:r w:rsidR="004D5FA9" w:rsidRPr="00FD66D8">
              <w:rPr>
                <w:rFonts w:ascii="Public Sans" w:hAnsi="Public Sans"/>
                <w:sz w:val="16"/>
                <w:szCs w:val="16"/>
                <w:lang w:val="en-AU"/>
              </w:rPr>
              <w:t>.1</w:t>
            </w:r>
          </w:p>
        </w:tc>
        <w:tc>
          <w:tcPr>
            <w:tcW w:w="933" w:type="dxa"/>
            <w:noWrap/>
            <w:vAlign w:val="center"/>
            <w:hideMark/>
          </w:tcPr>
          <w:p w14:paraId="19B27746" w14:textId="0871EE25" w:rsidR="001B7984" w:rsidRPr="00FD66D8" w:rsidRDefault="004D5FA9"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6.5</w:t>
            </w:r>
          </w:p>
        </w:tc>
        <w:tc>
          <w:tcPr>
            <w:tcW w:w="933" w:type="dxa"/>
            <w:noWrap/>
            <w:vAlign w:val="center"/>
            <w:hideMark/>
          </w:tcPr>
          <w:p w14:paraId="6E96800F" w14:textId="767649CF"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69</w:t>
            </w:r>
            <w:r w:rsidR="004D5FA9" w:rsidRPr="00FD66D8">
              <w:rPr>
                <w:rFonts w:ascii="Public Sans" w:hAnsi="Public Sans"/>
                <w:sz w:val="16"/>
                <w:szCs w:val="16"/>
                <w:lang w:val="en-AU"/>
              </w:rPr>
              <w:t>.9</w:t>
            </w:r>
          </w:p>
        </w:tc>
        <w:tc>
          <w:tcPr>
            <w:tcW w:w="933" w:type="dxa"/>
            <w:noWrap/>
            <w:vAlign w:val="center"/>
            <w:hideMark/>
          </w:tcPr>
          <w:p w14:paraId="21AED2B2" w14:textId="4C9A3169"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4.</w:t>
            </w:r>
            <w:r w:rsidR="00C447E9" w:rsidRPr="00FD66D8">
              <w:rPr>
                <w:rFonts w:ascii="Public Sans" w:hAnsi="Public Sans"/>
                <w:sz w:val="16"/>
                <w:szCs w:val="16"/>
                <w:lang w:val="en-AU"/>
              </w:rPr>
              <w:t>7</w:t>
            </w:r>
          </w:p>
        </w:tc>
        <w:tc>
          <w:tcPr>
            <w:tcW w:w="933" w:type="dxa"/>
            <w:noWrap/>
            <w:vAlign w:val="center"/>
            <w:hideMark/>
          </w:tcPr>
          <w:p w14:paraId="4AD5BD8C" w14:textId="3B386302" w:rsidR="001B7984" w:rsidRPr="00FD66D8" w:rsidRDefault="004D5FA9" w:rsidP="001B7984">
            <w:pPr>
              <w:jc w:val="center"/>
              <w:rPr>
                <w:rFonts w:ascii="Public Sans" w:hAnsi="Public Sans" w:cs="Arial"/>
                <w:sz w:val="16"/>
                <w:szCs w:val="16"/>
                <w:lang w:val="en-AU"/>
              </w:rPr>
            </w:pPr>
            <w:r w:rsidRPr="00FD66D8">
              <w:rPr>
                <w:rFonts w:ascii="Public Sans" w:hAnsi="Public Sans"/>
                <w:sz w:val="16"/>
                <w:szCs w:val="16"/>
                <w:lang w:val="en-AU"/>
              </w:rPr>
              <w:t>4.3</w:t>
            </w:r>
          </w:p>
        </w:tc>
        <w:tc>
          <w:tcPr>
            <w:tcW w:w="933" w:type="dxa"/>
            <w:noWrap/>
            <w:vAlign w:val="center"/>
            <w:hideMark/>
          </w:tcPr>
          <w:p w14:paraId="04D57742" w14:textId="5C9A1B7F"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0.</w:t>
            </w:r>
            <w:r w:rsidR="004D5FA9" w:rsidRPr="00FD66D8">
              <w:rPr>
                <w:rFonts w:ascii="Public Sans" w:hAnsi="Public Sans"/>
                <w:sz w:val="16"/>
                <w:szCs w:val="16"/>
                <w:lang w:val="en-AU"/>
              </w:rPr>
              <w:t>8</w:t>
            </w:r>
          </w:p>
        </w:tc>
        <w:tc>
          <w:tcPr>
            <w:tcW w:w="880" w:type="dxa"/>
            <w:noWrap/>
            <w:vAlign w:val="center"/>
            <w:hideMark/>
          </w:tcPr>
          <w:p w14:paraId="0C4CD8D3" w14:textId="55038B7C" w:rsidR="001B7984" w:rsidRPr="00FD66D8" w:rsidRDefault="004D5FA9" w:rsidP="001B7984">
            <w:pPr>
              <w:jc w:val="center"/>
              <w:rPr>
                <w:rFonts w:ascii="Public Sans" w:hAnsi="Public Sans" w:cs="Arial"/>
                <w:sz w:val="16"/>
                <w:szCs w:val="16"/>
                <w:lang w:val="en-AU"/>
              </w:rPr>
            </w:pPr>
            <w:r w:rsidRPr="00FD66D8">
              <w:rPr>
                <w:rFonts w:ascii="Public Sans" w:hAnsi="Public Sans"/>
                <w:sz w:val="16"/>
                <w:szCs w:val="16"/>
                <w:lang w:val="en-AU"/>
              </w:rPr>
              <w:t>9.4</w:t>
            </w:r>
          </w:p>
        </w:tc>
        <w:tc>
          <w:tcPr>
            <w:tcW w:w="850" w:type="dxa"/>
            <w:noWrap/>
            <w:vAlign w:val="center"/>
            <w:hideMark/>
          </w:tcPr>
          <w:p w14:paraId="7B26D2D1" w14:textId="35D0070C"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1.7</w:t>
            </w:r>
          </w:p>
        </w:tc>
        <w:tc>
          <w:tcPr>
            <w:tcW w:w="1134" w:type="dxa"/>
            <w:vAlign w:val="center"/>
          </w:tcPr>
          <w:p w14:paraId="27AE277C" w14:textId="28BF57E5"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538</w:t>
            </w:r>
            <w:r w:rsidR="004D5FA9" w:rsidRPr="00FD66D8">
              <w:rPr>
                <w:rFonts w:ascii="Public Sans" w:hAnsi="Public Sans"/>
                <w:sz w:val="16"/>
                <w:szCs w:val="16"/>
                <w:lang w:val="en-AU"/>
              </w:rPr>
              <w:t>.5</w:t>
            </w:r>
          </w:p>
        </w:tc>
      </w:tr>
      <w:tr w:rsidR="001B7984" w:rsidRPr="00FD66D8" w14:paraId="66392B36" w14:textId="7176DA1A" w:rsidTr="004D5FA9">
        <w:trPr>
          <w:trHeight w:val="251"/>
          <w:jc w:val="center"/>
        </w:trPr>
        <w:tc>
          <w:tcPr>
            <w:tcW w:w="1177" w:type="dxa"/>
            <w:noWrap/>
            <w:vAlign w:val="center"/>
            <w:hideMark/>
          </w:tcPr>
          <w:p w14:paraId="7512431B" w14:textId="7777777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2016-17</w:t>
            </w:r>
          </w:p>
        </w:tc>
        <w:tc>
          <w:tcPr>
            <w:tcW w:w="933" w:type="dxa"/>
            <w:noWrap/>
            <w:vAlign w:val="center"/>
            <w:hideMark/>
          </w:tcPr>
          <w:p w14:paraId="58A5561F" w14:textId="214BE928"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78</w:t>
            </w:r>
            <w:r w:rsidR="004D5FA9" w:rsidRPr="00FD66D8">
              <w:rPr>
                <w:rFonts w:ascii="Public Sans" w:hAnsi="Public Sans"/>
                <w:sz w:val="16"/>
                <w:szCs w:val="16"/>
                <w:lang w:val="en-AU"/>
              </w:rPr>
              <w:t>.1</w:t>
            </w:r>
          </w:p>
        </w:tc>
        <w:tc>
          <w:tcPr>
            <w:tcW w:w="933" w:type="dxa"/>
            <w:noWrap/>
            <w:vAlign w:val="center"/>
            <w:hideMark/>
          </w:tcPr>
          <w:p w14:paraId="60B93BE7" w14:textId="3FBA2430" w:rsidR="001B7984" w:rsidRPr="00FD66D8" w:rsidRDefault="004D5FA9"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5.</w:t>
            </w:r>
            <w:r w:rsidR="00C447E9" w:rsidRPr="00FD66D8">
              <w:rPr>
                <w:rFonts w:ascii="Public Sans" w:hAnsi="Public Sans"/>
                <w:sz w:val="16"/>
                <w:szCs w:val="16"/>
                <w:lang w:val="en-AU"/>
              </w:rPr>
              <w:t>4</w:t>
            </w:r>
          </w:p>
        </w:tc>
        <w:tc>
          <w:tcPr>
            <w:tcW w:w="933" w:type="dxa"/>
            <w:noWrap/>
            <w:vAlign w:val="center"/>
            <w:hideMark/>
          </w:tcPr>
          <w:p w14:paraId="3D3C09AD" w14:textId="3EE39FA2"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72</w:t>
            </w:r>
            <w:r w:rsidR="004D5FA9" w:rsidRPr="00FD66D8">
              <w:rPr>
                <w:rFonts w:ascii="Public Sans" w:hAnsi="Public Sans"/>
                <w:sz w:val="16"/>
                <w:szCs w:val="16"/>
                <w:lang w:val="en-AU"/>
              </w:rPr>
              <w:t>.6</w:t>
            </w:r>
          </w:p>
        </w:tc>
        <w:tc>
          <w:tcPr>
            <w:tcW w:w="933" w:type="dxa"/>
            <w:noWrap/>
            <w:vAlign w:val="center"/>
            <w:hideMark/>
          </w:tcPr>
          <w:p w14:paraId="5424B63E" w14:textId="0A9576EC" w:rsidR="001B7984" w:rsidRPr="00FD66D8" w:rsidRDefault="00C447E9"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3.8</w:t>
            </w:r>
          </w:p>
        </w:tc>
        <w:tc>
          <w:tcPr>
            <w:tcW w:w="933" w:type="dxa"/>
            <w:noWrap/>
            <w:vAlign w:val="center"/>
            <w:hideMark/>
          </w:tcPr>
          <w:p w14:paraId="1F704BE1" w14:textId="4F943BC5" w:rsidR="001B7984" w:rsidRPr="00FD66D8" w:rsidRDefault="004D5FA9" w:rsidP="001B7984">
            <w:pPr>
              <w:jc w:val="center"/>
              <w:rPr>
                <w:rFonts w:ascii="Public Sans" w:hAnsi="Public Sans" w:cs="Arial"/>
                <w:sz w:val="16"/>
                <w:szCs w:val="16"/>
                <w:lang w:val="en-AU"/>
              </w:rPr>
            </w:pPr>
            <w:r w:rsidRPr="00FD66D8">
              <w:rPr>
                <w:rFonts w:ascii="Public Sans" w:hAnsi="Public Sans"/>
                <w:sz w:val="16"/>
                <w:szCs w:val="16"/>
                <w:lang w:val="en-AU"/>
              </w:rPr>
              <w:t>5.6</w:t>
            </w:r>
          </w:p>
        </w:tc>
        <w:tc>
          <w:tcPr>
            <w:tcW w:w="933" w:type="dxa"/>
            <w:noWrap/>
            <w:vAlign w:val="center"/>
            <w:hideMark/>
          </w:tcPr>
          <w:p w14:paraId="321BCB09" w14:textId="36C25877"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1.0</w:t>
            </w:r>
          </w:p>
        </w:tc>
        <w:tc>
          <w:tcPr>
            <w:tcW w:w="880" w:type="dxa"/>
            <w:noWrap/>
            <w:vAlign w:val="center"/>
            <w:hideMark/>
          </w:tcPr>
          <w:p w14:paraId="6F48D901" w14:textId="26451DA0"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10</w:t>
            </w:r>
            <w:r w:rsidR="004D5FA9" w:rsidRPr="00FD66D8">
              <w:rPr>
                <w:rFonts w:ascii="Public Sans" w:hAnsi="Public Sans"/>
                <w:sz w:val="16"/>
                <w:szCs w:val="16"/>
                <w:lang w:val="en-AU"/>
              </w:rPr>
              <w:t>.5</w:t>
            </w:r>
          </w:p>
        </w:tc>
        <w:tc>
          <w:tcPr>
            <w:tcW w:w="850" w:type="dxa"/>
            <w:noWrap/>
            <w:vAlign w:val="center"/>
            <w:hideMark/>
          </w:tcPr>
          <w:p w14:paraId="58B9F92B" w14:textId="20FF2A88"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1.8</w:t>
            </w:r>
          </w:p>
        </w:tc>
        <w:tc>
          <w:tcPr>
            <w:tcW w:w="1134" w:type="dxa"/>
            <w:vAlign w:val="center"/>
          </w:tcPr>
          <w:p w14:paraId="779A1925" w14:textId="005F63F3"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576</w:t>
            </w:r>
            <w:r w:rsidR="004D5FA9" w:rsidRPr="00FD66D8">
              <w:rPr>
                <w:rFonts w:ascii="Public Sans" w:hAnsi="Public Sans"/>
                <w:sz w:val="16"/>
                <w:szCs w:val="16"/>
                <w:lang w:val="en-AU"/>
              </w:rPr>
              <w:t>.7</w:t>
            </w:r>
          </w:p>
        </w:tc>
      </w:tr>
      <w:tr w:rsidR="001B7984" w:rsidRPr="00FD66D8" w14:paraId="3AF96FAE" w14:textId="04BAEFBD" w:rsidTr="004D5FA9">
        <w:trPr>
          <w:trHeight w:val="251"/>
          <w:jc w:val="center"/>
        </w:trPr>
        <w:tc>
          <w:tcPr>
            <w:tcW w:w="1177" w:type="dxa"/>
            <w:noWrap/>
            <w:vAlign w:val="center"/>
            <w:hideMark/>
          </w:tcPr>
          <w:p w14:paraId="3A3BA463" w14:textId="7777777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2017-18</w:t>
            </w:r>
          </w:p>
        </w:tc>
        <w:tc>
          <w:tcPr>
            <w:tcW w:w="933" w:type="dxa"/>
            <w:shd w:val="clear" w:color="auto" w:fill="FFFFFF" w:themeFill="background1"/>
            <w:noWrap/>
            <w:vAlign w:val="center"/>
            <w:hideMark/>
          </w:tcPr>
          <w:p w14:paraId="1D1E47C7" w14:textId="594E0D2B"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80</w:t>
            </w:r>
            <w:r w:rsidR="004D5FA9" w:rsidRPr="00FD66D8">
              <w:rPr>
                <w:rFonts w:ascii="Public Sans" w:hAnsi="Public Sans"/>
                <w:sz w:val="16"/>
                <w:szCs w:val="16"/>
                <w:lang w:val="en-AU"/>
              </w:rPr>
              <w:t>.7</w:t>
            </w:r>
          </w:p>
        </w:tc>
        <w:tc>
          <w:tcPr>
            <w:tcW w:w="933" w:type="dxa"/>
            <w:shd w:val="clear" w:color="auto" w:fill="FFFFFF" w:themeFill="background1"/>
            <w:noWrap/>
            <w:vAlign w:val="center"/>
            <w:hideMark/>
          </w:tcPr>
          <w:p w14:paraId="7BECCBD1" w14:textId="3E15C0B2"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3.2</w:t>
            </w:r>
          </w:p>
        </w:tc>
        <w:tc>
          <w:tcPr>
            <w:tcW w:w="933" w:type="dxa"/>
            <w:shd w:val="clear" w:color="auto" w:fill="FFFFFF" w:themeFill="background1"/>
            <w:noWrap/>
            <w:vAlign w:val="center"/>
            <w:hideMark/>
          </w:tcPr>
          <w:p w14:paraId="4654195F" w14:textId="64B20ED8"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76</w:t>
            </w:r>
            <w:r w:rsidR="004D5FA9" w:rsidRPr="00FD66D8">
              <w:rPr>
                <w:rFonts w:ascii="Public Sans" w:hAnsi="Public Sans"/>
                <w:sz w:val="16"/>
                <w:szCs w:val="16"/>
                <w:lang w:val="en-AU"/>
              </w:rPr>
              <w:t>.2</w:t>
            </w:r>
          </w:p>
        </w:tc>
        <w:tc>
          <w:tcPr>
            <w:tcW w:w="933" w:type="dxa"/>
            <w:shd w:val="clear" w:color="auto" w:fill="FFFFFF" w:themeFill="background1"/>
            <w:noWrap/>
            <w:vAlign w:val="center"/>
            <w:hideMark/>
          </w:tcPr>
          <w:p w14:paraId="6D5EBCA0" w14:textId="287A2D0B"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5.</w:t>
            </w:r>
            <w:r w:rsidR="00C447E9" w:rsidRPr="00FD66D8">
              <w:rPr>
                <w:rFonts w:ascii="Public Sans" w:hAnsi="Public Sans"/>
                <w:sz w:val="16"/>
                <w:szCs w:val="16"/>
                <w:lang w:val="en-AU"/>
              </w:rPr>
              <w:t>1</w:t>
            </w:r>
          </w:p>
        </w:tc>
        <w:tc>
          <w:tcPr>
            <w:tcW w:w="933" w:type="dxa"/>
            <w:shd w:val="clear" w:color="auto" w:fill="FFFFFF" w:themeFill="background1"/>
            <w:noWrap/>
            <w:vAlign w:val="center"/>
            <w:hideMark/>
          </w:tcPr>
          <w:p w14:paraId="66773970" w14:textId="221B7651" w:rsidR="001B7984" w:rsidRPr="00FD66D8" w:rsidRDefault="004D5FA9" w:rsidP="001B7984">
            <w:pPr>
              <w:jc w:val="center"/>
              <w:rPr>
                <w:rFonts w:ascii="Public Sans" w:hAnsi="Public Sans" w:cs="Arial"/>
                <w:sz w:val="16"/>
                <w:szCs w:val="16"/>
                <w:lang w:val="en-AU"/>
              </w:rPr>
            </w:pPr>
            <w:r w:rsidRPr="00FD66D8">
              <w:rPr>
                <w:rFonts w:ascii="Public Sans" w:hAnsi="Public Sans"/>
                <w:sz w:val="16"/>
                <w:szCs w:val="16"/>
                <w:lang w:val="en-AU"/>
              </w:rPr>
              <w:t>4.4</w:t>
            </w:r>
          </w:p>
        </w:tc>
        <w:tc>
          <w:tcPr>
            <w:tcW w:w="933" w:type="dxa"/>
            <w:shd w:val="clear" w:color="auto" w:fill="FFFFFF" w:themeFill="background1"/>
            <w:noWrap/>
            <w:vAlign w:val="center"/>
            <w:hideMark/>
          </w:tcPr>
          <w:p w14:paraId="06E36C83" w14:textId="3C953D59"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0.7</w:t>
            </w:r>
          </w:p>
        </w:tc>
        <w:tc>
          <w:tcPr>
            <w:tcW w:w="880" w:type="dxa"/>
            <w:shd w:val="clear" w:color="auto" w:fill="FFFFFF" w:themeFill="background1"/>
            <w:noWrap/>
            <w:vAlign w:val="center"/>
            <w:hideMark/>
          </w:tcPr>
          <w:p w14:paraId="5DC68381" w14:textId="161E1EFE"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12</w:t>
            </w:r>
            <w:r w:rsidR="004D5FA9" w:rsidRPr="00FD66D8">
              <w:rPr>
                <w:rFonts w:ascii="Public Sans" w:hAnsi="Public Sans"/>
                <w:sz w:val="16"/>
                <w:szCs w:val="16"/>
                <w:lang w:val="en-AU"/>
              </w:rPr>
              <w:t>.1</w:t>
            </w:r>
          </w:p>
        </w:tc>
        <w:tc>
          <w:tcPr>
            <w:tcW w:w="850" w:type="dxa"/>
            <w:shd w:val="clear" w:color="auto" w:fill="FFFFFF" w:themeFill="background1"/>
            <w:noWrap/>
            <w:vAlign w:val="center"/>
            <w:hideMark/>
          </w:tcPr>
          <w:p w14:paraId="23AFC242" w14:textId="007206C6"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2.0</w:t>
            </w:r>
          </w:p>
        </w:tc>
        <w:tc>
          <w:tcPr>
            <w:tcW w:w="1134" w:type="dxa"/>
            <w:shd w:val="clear" w:color="auto" w:fill="FFFFFF" w:themeFill="background1"/>
            <w:vAlign w:val="center"/>
          </w:tcPr>
          <w:p w14:paraId="128BD492" w14:textId="43287C21"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604</w:t>
            </w:r>
            <w:r w:rsidR="004D5FA9" w:rsidRPr="00FD66D8">
              <w:rPr>
                <w:rFonts w:ascii="Public Sans" w:hAnsi="Public Sans"/>
                <w:sz w:val="16"/>
                <w:szCs w:val="16"/>
                <w:lang w:val="en-AU"/>
              </w:rPr>
              <w:t>.4</w:t>
            </w:r>
          </w:p>
        </w:tc>
      </w:tr>
      <w:tr w:rsidR="001B7984" w:rsidRPr="00FD66D8" w14:paraId="36E69D6D" w14:textId="5F89FA81" w:rsidTr="004D5FA9">
        <w:trPr>
          <w:trHeight w:val="251"/>
          <w:jc w:val="center"/>
        </w:trPr>
        <w:tc>
          <w:tcPr>
            <w:tcW w:w="1177" w:type="dxa"/>
            <w:shd w:val="clear" w:color="auto" w:fill="FFFFFF" w:themeFill="background1"/>
            <w:noWrap/>
            <w:vAlign w:val="center"/>
            <w:hideMark/>
          </w:tcPr>
          <w:p w14:paraId="0E3E26F4" w14:textId="7777777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2018-19</w:t>
            </w:r>
          </w:p>
        </w:tc>
        <w:tc>
          <w:tcPr>
            <w:tcW w:w="933" w:type="dxa"/>
            <w:shd w:val="clear" w:color="auto" w:fill="FFFFFF" w:themeFill="background1"/>
            <w:noWrap/>
            <w:vAlign w:val="center"/>
            <w:hideMark/>
          </w:tcPr>
          <w:p w14:paraId="01690FB9" w14:textId="38B16F6D"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81</w:t>
            </w:r>
            <w:r w:rsidR="004D5FA9" w:rsidRPr="00FD66D8">
              <w:rPr>
                <w:rFonts w:ascii="Public Sans" w:hAnsi="Public Sans"/>
                <w:sz w:val="16"/>
                <w:szCs w:val="16"/>
                <w:lang w:val="en-AU"/>
              </w:rPr>
              <w:t>.7</w:t>
            </w:r>
          </w:p>
        </w:tc>
        <w:tc>
          <w:tcPr>
            <w:tcW w:w="933" w:type="dxa"/>
            <w:shd w:val="clear" w:color="auto" w:fill="FFFFFF" w:themeFill="background1"/>
            <w:noWrap/>
            <w:vAlign w:val="center"/>
            <w:hideMark/>
          </w:tcPr>
          <w:p w14:paraId="5548AFED" w14:textId="1C42B362"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1.3</w:t>
            </w:r>
          </w:p>
        </w:tc>
        <w:tc>
          <w:tcPr>
            <w:tcW w:w="933" w:type="dxa"/>
            <w:shd w:val="clear" w:color="auto" w:fill="FFFFFF" w:themeFill="background1"/>
            <w:noWrap/>
            <w:vAlign w:val="center"/>
            <w:hideMark/>
          </w:tcPr>
          <w:p w14:paraId="60920B29" w14:textId="0298D7A7"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80</w:t>
            </w:r>
            <w:r w:rsidR="004D5FA9" w:rsidRPr="00FD66D8">
              <w:rPr>
                <w:rFonts w:ascii="Public Sans" w:hAnsi="Public Sans"/>
                <w:sz w:val="16"/>
                <w:szCs w:val="16"/>
                <w:lang w:val="en-AU"/>
              </w:rPr>
              <w:t>.5</w:t>
            </w:r>
          </w:p>
        </w:tc>
        <w:tc>
          <w:tcPr>
            <w:tcW w:w="933" w:type="dxa"/>
            <w:shd w:val="clear" w:color="auto" w:fill="FFFFFF" w:themeFill="background1"/>
            <w:noWrap/>
            <w:vAlign w:val="center"/>
            <w:hideMark/>
          </w:tcPr>
          <w:p w14:paraId="1EA0AF0C" w14:textId="5CF908C6"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5.</w:t>
            </w:r>
            <w:r w:rsidR="00C447E9" w:rsidRPr="00FD66D8">
              <w:rPr>
                <w:rFonts w:ascii="Public Sans" w:hAnsi="Public Sans"/>
                <w:sz w:val="16"/>
                <w:szCs w:val="16"/>
                <w:lang w:val="en-AU"/>
              </w:rPr>
              <w:t>5</w:t>
            </w:r>
          </w:p>
        </w:tc>
        <w:tc>
          <w:tcPr>
            <w:tcW w:w="933" w:type="dxa"/>
            <w:shd w:val="clear" w:color="auto" w:fill="FFFFFF" w:themeFill="background1"/>
            <w:noWrap/>
            <w:vAlign w:val="center"/>
            <w:hideMark/>
          </w:tcPr>
          <w:p w14:paraId="15681742" w14:textId="20C07714" w:rsidR="001B7984" w:rsidRPr="00FD66D8" w:rsidRDefault="004D5FA9" w:rsidP="001B7984">
            <w:pPr>
              <w:jc w:val="center"/>
              <w:rPr>
                <w:rFonts w:ascii="Public Sans" w:hAnsi="Public Sans" w:cs="Arial"/>
                <w:sz w:val="16"/>
                <w:szCs w:val="16"/>
                <w:lang w:val="en-AU"/>
              </w:rPr>
            </w:pPr>
            <w:r w:rsidRPr="00FD66D8">
              <w:rPr>
                <w:rFonts w:ascii="Public Sans" w:hAnsi="Public Sans"/>
                <w:sz w:val="16"/>
                <w:szCs w:val="16"/>
                <w:lang w:val="en-AU"/>
              </w:rPr>
              <w:t>1.2</w:t>
            </w:r>
          </w:p>
        </w:tc>
        <w:tc>
          <w:tcPr>
            <w:tcW w:w="933" w:type="dxa"/>
            <w:shd w:val="clear" w:color="auto" w:fill="FFFFFF" w:themeFill="background1"/>
            <w:noWrap/>
            <w:vAlign w:val="center"/>
            <w:hideMark/>
          </w:tcPr>
          <w:p w14:paraId="555105C8" w14:textId="5F2CC212"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0.2</w:t>
            </w:r>
          </w:p>
        </w:tc>
        <w:tc>
          <w:tcPr>
            <w:tcW w:w="880" w:type="dxa"/>
            <w:shd w:val="clear" w:color="auto" w:fill="FFFFFF" w:themeFill="background1"/>
            <w:noWrap/>
            <w:vAlign w:val="center"/>
            <w:hideMark/>
          </w:tcPr>
          <w:p w14:paraId="2057BC73" w14:textId="423DC508"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16</w:t>
            </w:r>
            <w:r w:rsidR="004D5FA9" w:rsidRPr="00FD66D8">
              <w:rPr>
                <w:rFonts w:ascii="Public Sans" w:hAnsi="Public Sans"/>
                <w:sz w:val="16"/>
                <w:szCs w:val="16"/>
                <w:lang w:val="en-AU"/>
              </w:rPr>
              <w:t>.6</w:t>
            </w:r>
          </w:p>
        </w:tc>
        <w:tc>
          <w:tcPr>
            <w:tcW w:w="850" w:type="dxa"/>
            <w:shd w:val="clear" w:color="auto" w:fill="FFFFFF" w:themeFill="background1"/>
            <w:noWrap/>
            <w:vAlign w:val="center"/>
            <w:hideMark/>
          </w:tcPr>
          <w:p w14:paraId="60E545BE" w14:textId="1BA38995"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2.7</w:t>
            </w:r>
          </w:p>
        </w:tc>
        <w:tc>
          <w:tcPr>
            <w:tcW w:w="1134" w:type="dxa"/>
            <w:shd w:val="clear" w:color="auto" w:fill="FFFFFF" w:themeFill="background1"/>
            <w:vAlign w:val="center"/>
          </w:tcPr>
          <w:p w14:paraId="4B5C107E" w14:textId="4FC0EFFF"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625</w:t>
            </w:r>
            <w:r w:rsidR="004D5FA9" w:rsidRPr="00FD66D8">
              <w:rPr>
                <w:rFonts w:ascii="Public Sans" w:hAnsi="Public Sans"/>
                <w:sz w:val="16"/>
                <w:szCs w:val="16"/>
                <w:lang w:val="en-AU"/>
              </w:rPr>
              <w:t>.4</w:t>
            </w:r>
          </w:p>
        </w:tc>
      </w:tr>
      <w:tr w:rsidR="001B7984" w:rsidRPr="00FD66D8" w14:paraId="35C69C61" w14:textId="66868052" w:rsidTr="004D5FA9">
        <w:trPr>
          <w:trHeight w:val="251"/>
          <w:jc w:val="center"/>
        </w:trPr>
        <w:tc>
          <w:tcPr>
            <w:tcW w:w="1177" w:type="dxa"/>
            <w:shd w:val="clear" w:color="auto" w:fill="FFFFFF" w:themeFill="background1"/>
            <w:noWrap/>
            <w:vAlign w:val="center"/>
            <w:hideMark/>
          </w:tcPr>
          <w:p w14:paraId="48322315" w14:textId="7777777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2019-20</w:t>
            </w:r>
          </w:p>
        </w:tc>
        <w:tc>
          <w:tcPr>
            <w:tcW w:w="933" w:type="dxa"/>
            <w:shd w:val="clear" w:color="auto" w:fill="FFFFFF" w:themeFill="background1"/>
            <w:noWrap/>
            <w:vAlign w:val="center"/>
            <w:hideMark/>
          </w:tcPr>
          <w:p w14:paraId="4678C2AE" w14:textId="74B4E60E"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81</w:t>
            </w:r>
            <w:r w:rsidR="004D5FA9" w:rsidRPr="00FD66D8">
              <w:rPr>
                <w:rFonts w:ascii="Public Sans" w:hAnsi="Public Sans"/>
                <w:sz w:val="16"/>
                <w:szCs w:val="16"/>
                <w:lang w:val="en-AU"/>
              </w:rPr>
              <w:t>.4</w:t>
            </w:r>
          </w:p>
        </w:tc>
        <w:tc>
          <w:tcPr>
            <w:tcW w:w="933" w:type="dxa"/>
            <w:shd w:val="clear" w:color="auto" w:fill="FFFFFF" w:themeFill="background1"/>
            <w:noWrap/>
            <w:vAlign w:val="center"/>
            <w:hideMark/>
          </w:tcPr>
          <w:p w14:paraId="7BAFD544" w14:textId="733E0060"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(0.4)</w:t>
            </w:r>
          </w:p>
        </w:tc>
        <w:tc>
          <w:tcPr>
            <w:tcW w:w="933" w:type="dxa"/>
            <w:shd w:val="clear" w:color="auto" w:fill="FFFFFF" w:themeFill="background1"/>
            <w:noWrap/>
            <w:vAlign w:val="center"/>
            <w:hideMark/>
          </w:tcPr>
          <w:p w14:paraId="23959CFF" w14:textId="429453C7"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88</w:t>
            </w:r>
            <w:r w:rsidR="004D5FA9" w:rsidRPr="00FD66D8">
              <w:rPr>
                <w:rFonts w:ascii="Public Sans" w:hAnsi="Public Sans"/>
                <w:sz w:val="16"/>
                <w:szCs w:val="16"/>
                <w:lang w:val="en-AU"/>
              </w:rPr>
              <w:t>.9</w:t>
            </w:r>
          </w:p>
        </w:tc>
        <w:tc>
          <w:tcPr>
            <w:tcW w:w="933" w:type="dxa"/>
            <w:shd w:val="clear" w:color="auto" w:fill="FFFFFF" w:themeFill="background1"/>
            <w:noWrap/>
            <w:vAlign w:val="center"/>
            <w:hideMark/>
          </w:tcPr>
          <w:p w14:paraId="57CC7BB8" w14:textId="06299642" w:rsidR="001B7984" w:rsidRPr="00FD66D8" w:rsidRDefault="00C447E9"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10.5</w:t>
            </w:r>
          </w:p>
        </w:tc>
        <w:tc>
          <w:tcPr>
            <w:tcW w:w="933" w:type="dxa"/>
            <w:shd w:val="clear" w:color="auto" w:fill="FFFFFF" w:themeFill="background1"/>
            <w:noWrap/>
            <w:vAlign w:val="center"/>
            <w:hideMark/>
          </w:tcPr>
          <w:p w14:paraId="5AB31D08" w14:textId="3FB4C53D"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w:t>
            </w:r>
            <w:r w:rsidR="00C447E9" w:rsidRPr="00FD66D8">
              <w:rPr>
                <w:rFonts w:ascii="Public Sans" w:hAnsi="Public Sans"/>
                <w:sz w:val="16"/>
                <w:szCs w:val="16"/>
                <w:lang w:val="en-AU"/>
              </w:rPr>
              <w:t>7</w:t>
            </w:r>
            <w:r w:rsidR="004D5FA9" w:rsidRPr="00FD66D8">
              <w:rPr>
                <w:rFonts w:ascii="Public Sans" w:hAnsi="Public Sans"/>
                <w:sz w:val="16"/>
                <w:szCs w:val="16"/>
                <w:lang w:val="en-AU"/>
              </w:rPr>
              <w:t>.5</w:t>
            </w:r>
            <w:r w:rsidRPr="00FD66D8">
              <w:rPr>
                <w:rFonts w:ascii="Public Sans" w:hAnsi="Public Sans"/>
                <w:sz w:val="16"/>
                <w:szCs w:val="16"/>
                <w:lang w:val="en-AU"/>
              </w:rPr>
              <w:t>)</w:t>
            </w:r>
          </w:p>
        </w:tc>
        <w:tc>
          <w:tcPr>
            <w:tcW w:w="933" w:type="dxa"/>
            <w:shd w:val="clear" w:color="auto" w:fill="FFFFFF" w:themeFill="background1"/>
            <w:noWrap/>
            <w:vAlign w:val="center"/>
            <w:hideMark/>
          </w:tcPr>
          <w:p w14:paraId="246D97EC" w14:textId="28FE7D1E"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w:t>
            </w:r>
            <w:r w:rsidR="00C447E9" w:rsidRPr="00FD66D8">
              <w:rPr>
                <w:rFonts w:ascii="Public Sans" w:hAnsi="Public Sans"/>
                <w:sz w:val="16"/>
                <w:szCs w:val="16"/>
                <w:lang w:val="en-AU"/>
              </w:rPr>
              <w:t>2</w:t>
            </w:r>
            <w:r w:rsidRPr="00FD66D8">
              <w:rPr>
                <w:rFonts w:ascii="Public Sans" w:hAnsi="Public Sans"/>
                <w:sz w:val="16"/>
                <w:szCs w:val="16"/>
                <w:lang w:val="en-AU"/>
              </w:rPr>
              <w:t>)</w:t>
            </w:r>
          </w:p>
        </w:tc>
        <w:tc>
          <w:tcPr>
            <w:tcW w:w="880" w:type="dxa"/>
            <w:shd w:val="clear" w:color="auto" w:fill="FFFFFF" w:themeFill="background1"/>
            <w:noWrap/>
            <w:vAlign w:val="center"/>
            <w:hideMark/>
          </w:tcPr>
          <w:p w14:paraId="1B69EE50" w14:textId="548BD047"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20</w:t>
            </w:r>
            <w:r w:rsidR="004D5FA9" w:rsidRPr="00FD66D8">
              <w:rPr>
                <w:rFonts w:ascii="Public Sans" w:hAnsi="Public Sans"/>
                <w:sz w:val="16"/>
                <w:szCs w:val="16"/>
                <w:lang w:val="en-AU"/>
              </w:rPr>
              <w:t>.4</w:t>
            </w:r>
          </w:p>
        </w:tc>
        <w:tc>
          <w:tcPr>
            <w:tcW w:w="850" w:type="dxa"/>
            <w:shd w:val="clear" w:color="auto" w:fill="FFFFFF" w:themeFill="background1"/>
            <w:noWrap/>
            <w:vAlign w:val="center"/>
            <w:hideMark/>
          </w:tcPr>
          <w:p w14:paraId="49E821AB" w14:textId="3977F2B0"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3.3</w:t>
            </w:r>
          </w:p>
        </w:tc>
        <w:tc>
          <w:tcPr>
            <w:tcW w:w="1134" w:type="dxa"/>
            <w:shd w:val="clear" w:color="auto" w:fill="FFFFFF" w:themeFill="background1"/>
            <w:vAlign w:val="center"/>
          </w:tcPr>
          <w:p w14:paraId="50F5AEB7" w14:textId="05753DF1"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624</w:t>
            </w:r>
            <w:r w:rsidR="004D5FA9" w:rsidRPr="00FD66D8">
              <w:rPr>
                <w:rFonts w:ascii="Public Sans" w:hAnsi="Public Sans"/>
                <w:sz w:val="16"/>
                <w:szCs w:val="16"/>
                <w:lang w:val="en-AU"/>
              </w:rPr>
              <w:t>.6</w:t>
            </w:r>
          </w:p>
        </w:tc>
      </w:tr>
      <w:tr w:rsidR="001B7984" w:rsidRPr="00FD66D8" w14:paraId="6DFD36A6" w14:textId="24A093D5" w:rsidTr="004D5FA9">
        <w:trPr>
          <w:trHeight w:val="251"/>
          <w:jc w:val="center"/>
        </w:trPr>
        <w:tc>
          <w:tcPr>
            <w:tcW w:w="1177" w:type="dxa"/>
            <w:noWrap/>
            <w:vAlign w:val="center"/>
            <w:hideMark/>
          </w:tcPr>
          <w:p w14:paraId="1F69FDD9" w14:textId="7777777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2020-21</w:t>
            </w:r>
          </w:p>
        </w:tc>
        <w:tc>
          <w:tcPr>
            <w:tcW w:w="933" w:type="dxa"/>
            <w:noWrap/>
            <w:vAlign w:val="center"/>
          </w:tcPr>
          <w:p w14:paraId="403C21AF" w14:textId="178931D3" w:rsidR="001B7984" w:rsidRPr="00FD66D8" w:rsidRDefault="004D5FA9" w:rsidP="001B7984">
            <w:pPr>
              <w:jc w:val="center"/>
              <w:rPr>
                <w:rFonts w:ascii="Public Sans" w:hAnsi="Public Sans" w:cs="Arial"/>
                <w:sz w:val="16"/>
                <w:szCs w:val="16"/>
                <w:lang w:val="en-AU"/>
              </w:rPr>
            </w:pPr>
            <w:r w:rsidRPr="00FD66D8">
              <w:rPr>
                <w:rFonts w:ascii="Public Sans" w:hAnsi="Public Sans"/>
                <w:sz w:val="16"/>
                <w:szCs w:val="16"/>
                <w:lang w:val="en-AU"/>
              </w:rPr>
              <w:t>88.0</w:t>
            </w:r>
          </w:p>
        </w:tc>
        <w:tc>
          <w:tcPr>
            <w:tcW w:w="933" w:type="dxa"/>
            <w:noWrap/>
            <w:vAlign w:val="center"/>
          </w:tcPr>
          <w:p w14:paraId="35F3185B" w14:textId="65861541"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8.1</w:t>
            </w:r>
          </w:p>
        </w:tc>
        <w:tc>
          <w:tcPr>
            <w:tcW w:w="933" w:type="dxa"/>
            <w:noWrap/>
            <w:vAlign w:val="center"/>
          </w:tcPr>
          <w:p w14:paraId="49FA2B28" w14:textId="30FF4CB4"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95</w:t>
            </w:r>
            <w:r w:rsidR="004D5FA9" w:rsidRPr="00FD66D8">
              <w:rPr>
                <w:rFonts w:ascii="Public Sans" w:hAnsi="Public Sans"/>
                <w:sz w:val="16"/>
                <w:szCs w:val="16"/>
                <w:lang w:val="en-AU"/>
              </w:rPr>
              <w:t>.0</w:t>
            </w:r>
          </w:p>
        </w:tc>
        <w:tc>
          <w:tcPr>
            <w:tcW w:w="933" w:type="dxa"/>
            <w:noWrap/>
            <w:vAlign w:val="center"/>
          </w:tcPr>
          <w:p w14:paraId="1A2E1DAD" w14:textId="06EFD8D2" w:rsidR="001B7984" w:rsidRPr="00FD66D8" w:rsidRDefault="00C447E9"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6.9</w:t>
            </w:r>
          </w:p>
        </w:tc>
        <w:tc>
          <w:tcPr>
            <w:tcW w:w="933" w:type="dxa"/>
            <w:noWrap/>
            <w:vAlign w:val="center"/>
          </w:tcPr>
          <w:p w14:paraId="763539BB" w14:textId="346EF2BD"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(7</w:t>
            </w:r>
            <w:r w:rsidR="004D5FA9" w:rsidRPr="00FD66D8">
              <w:rPr>
                <w:rFonts w:ascii="Public Sans" w:hAnsi="Public Sans"/>
                <w:sz w:val="16"/>
                <w:szCs w:val="16"/>
                <w:lang w:val="en-AU"/>
              </w:rPr>
              <w:t>.1</w:t>
            </w:r>
            <w:r w:rsidRPr="00FD66D8">
              <w:rPr>
                <w:rFonts w:ascii="Public Sans" w:hAnsi="Public Sans"/>
                <w:sz w:val="16"/>
                <w:szCs w:val="16"/>
                <w:lang w:val="en-AU"/>
              </w:rPr>
              <w:t>)</w:t>
            </w:r>
          </w:p>
        </w:tc>
        <w:tc>
          <w:tcPr>
            <w:tcW w:w="933" w:type="dxa"/>
            <w:noWrap/>
            <w:vAlign w:val="center"/>
          </w:tcPr>
          <w:p w14:paraId="72F4AA80" w14:textId="37743D66"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(1.1)</w:t>
            </w:r>
          </w:p>
        </w:tc>
        <w:tc>
          <w:tcPr>
            <w:tcW w:w="880" w:type="dxa"/>
            <w:noWrap/>
            <w:vAlign w:val="center"/>
          </w:tcPr>
          <w:p w14:paraId="2F3DDC2C" w14:textId="7BFA8D50"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18</w:t>
            </w:r>
            <w:r w:rsidR="004D5FA9" w:rsidRPr="00FD66D8">
              <w:rPr>
                <w:rFonts w:ascii="Public Sans" w:hAnsi="Public Sans"/>
                <w:sz w:val="16"/>
                <w:szCs w:val="16"/>
                <w:lang w:val="en-AU"/>
              </w:rPr>
              <w:t>.8</w:t>
            </w:r>
          </w:p>
        </w:tc>
        <w:tc>
          <w:tcPr>
            <w:tcW w:w="850" w:type="dxa"/>
            <w:noWrap/>
            <w:vAlign w:val="center"/>
          </w:tcPr>
          <w:p w14:paraId="73345E92" w14:textId="2E03668F"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2.9</w:t>
            </w:r>
          </w:p>
        </w:tc>
        <w:tc>
          <w:tcPr>
            <w:tcW w:w="1134" w:type="dxa"/>
            <w:vAlign w:val="center"/>
          </w:tcPr>
          <w:p w14:paraId="3F540E9F" w14:textId="4802B07F"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643</w:t>
            </w:r>
            <w:r w:rsidR="004D5FA9" w:rsidRPr="00FD66D8">
              <w:rPr>
                <w:rFonts w:ascii="Public Sans" w:hAnsi="Public Sans"/>
                <w:sz w:val="16"/>
                <w:szCs w:val="16"/>
                <w:lang w:val="en-AU"/>
              </w:rPr>
              <w:t>.1</w:t>
            </w:r>
          </w:p>
        </w:tc>
      </w:tr>
      <w:tr w:rsidR="001B7984" w:rsidRPr="00FD66D8" w14:paraId="79CDDF52" w14:textId="50C6189A" w:rsidTr="004D5FA9">
        <w:trPr>
          <w:trHeight w:val="251"/>
          <w:jc w:val="center"/>
        </w:trPr>
        <w:tc>
          <w:tcPr>
            <w:tcW w:w="1177" w:type="dxa"/>
            <w:noWrap/>
            <w:vAlign w:val="center"/>
            <w:hideMark/>
          </w:tcPr>
          <w:p w14:paraId="26266269" w14:textId="7777777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2021-22</w:t>
            </w:r>
          </w:p>
        </w:tc>
        <w:tc>
          <w:tcPr>
            <w:tcW w:w="933" w:type="dxa"/>
            <w:noWrap/>
            <w:vAlign w:val="center"/>
          </w:tcPr>
          <w:p w14:paraId="299A2366" w14:textId="08E5823A"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103</w:t>
            </w:r>
            <w:r w:rsidR="004D5FA9" w:rsidRPr="00FD66D8">
              <w:rPr>
                <w:rFonts w:ascii="Public Sans" w:hAnsi="Public Sans"/>
                <w:sz w:val="16"/>
                <w:szCs w:val="16"/>
                <w:lang w:val="en-AU"/>
              </w:rPr>
              <w:t>.5</w:t>
            </w:r>
          </w:p>
        </w:tc>
        <w:tc>
          <w:tcPr>
            <w:tcW w:w="933" w:type="dxa"/>
            <w:noWrap/>
            <w:vAlign w:val="center"/>
          </w:tcPr>
          <w:p w14:paraId="301FC81A" w14:textId="09D253B3"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17.6</w:t>
            </w:r>
          </w:p>
        </w:tc>
        <w:tc>
          <w:tcPr>
            <w:tcW w:w="933" w:type="dxa"/>
            <w:noWrap/>
            <w:vAlign w:val="center"/>
          </w:tcPr>
          <w:p w14:paraId="4E4C6975" w14:textId="4087E283"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118</w:t>
            </w:r>
            <w:r w:rsidR="004D5FA9" w:rsidRPr="00FD66D8">
              <w:rPr>
                <w:rFonts w:ascii="Public Sans" w:hAnsi="Public Sans"/>
                <w:sz w:val="16"/>
                <w:szCs w:val="16"/>
                <w:lang w:val="en-AU"/>
              </w:rPr>
              <w:t>.8</w:t>
            </w:r>
          </w:p>
        </w:tc>
        <w:tc>
          <w:tcPr>
            <w:tcW w:w="933" w:type="dxa"/>
            <w:noWrap/>
            <w:vAlign w:val="center"/>
          </w:tcPr>
          <w:p w14:paraId="32838905" w14:textId="5F9A3274"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25.0</w:t>
            </w:r>
          </w:p>
        </w:tc>
        <w:tc>
          <w:tcPr>
            <w:tcW w:w="933" w:type="dxa"/>
            <w:noWrap/>
            <w:vAlign w:val="center"/>
          </w:tcPr>
          <w:p w14:paraId="7B2C5DE7" w14:textId="2B324E95"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(15</w:t>
            </w:r>
            <w:r w:rsidR="004D5FA9" w:rsidRPr="00FD66D8">
              <w:rPr>
                <w:rFonts w:ascii="Public Sans" w:hAnsi="Public Sans"/>
                <w:sz w:val="16"/>
                <w:szCs w:val="16"/>
                <w:lang w:val="en-AU"/>
              </w:rPr>
              <w:t>.3</w:t>
            </w:r>
            <w:r w:rsidRPr="00FD66D8">
              <w:rPr>
                <w:rFonts w:ascii="Public Sans" w:hAnsi="Public Sans"/>
                <w:sz w:val="16"/>
                <w:szCs w:val="16"/>
                <w:lang w:val="en-AU"/>
              </w:rPr>
              <w:t>)</w:t>
            </w:r>
          </w:p>
        </w:tc>
        <w:tc>
          <w:tcPr>
            <w:tcW w:w="933" w:type="dxa"/>
            <w:noWrap/>
            <w:vAlign w:val="center"/>
          </w:tcPr>
          <w:p w14:paraId="701B65FE" w14:textId="7015AEC1"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880" w:type="dxa"/>
            <w:noWrap/>
            <w:vAlign w:val="center"/>
          </w:tcPr>
          <w:p w14:paraId="6624C3DF" w14:textId="04E045BC" w:rsidR="001B7984" w:rsidRPr="00FD66D8" w:rsidRDefault="001B7984" w:rsidP="001B7984">
            <w:pPr>
              <w:jc w:val="center"/>
              <w:rPr>
                <w:rFonts w:ascii="Public Sans" w:hAnsi="Public Sans" w:cs="Arial"/>
                <w:sz w:val="16"/>
                <w:szCs w:val="16"/>
                <w:lang w:val="en-AU"/>
              </w:rPr>
            </w:pPr>
            <w:r w:rsidRPr="00FD66D8">
              <w:rPr>
                <w:rFonts w:ascii="Public Sans" w:hAnsi="Public Sans"/>
                <w:sz w:val="16"/>
                <w:szCs w:val="16"/>
                <w:lang w:val="en-AU"/>
              </w:rPr>
              <w:t>20</w:t>
            </w:r>
            <w:r w:rsidR="004D5FA9" w:rsidRPr="00FD66D8">
              <w:rPr>
                <w:rFonts w:ascii="Public Sans" w:hAnsi="Public Sans"/>
                <w:sz w:val="16"/>
                <w:szCs w:val="16"/>
                <w:lang w:val="en-AU"/>
              </w:rPr>
              <w:t>.6</w:t>
            </w:r>
          </w:p>
        </w:tc>
        <w:tc>
          <w:tcPr>
            <w:tcW w:w="850" w:type="dxa"/>
            <w:noWrap/>
            <w:vAlign w:val="center"/>
          </w:tcPr>
          <w:p w14:paraId="2B7B32EE" w14:textId="6AEB5BB2" w:rsidR="001B7984" w:rsidRPr="00FD66D8" w:rsidRDefault="001B7984" w:rsidP="001B7984">
            <w:pPr>
              <w:ind w:left="0" w:right="170" w:firstLine="0"/>
              <w:jc w:val="center"/>
              <w:rPr>
                <w:rFonts w:ascii="Public Sans" w:hAnsi="Public Sans" w:cs="Arial"/>
                <w:sz w:val="16"/>
                <w:szCs w:val="16"/>
                <w:lang w:val="en-AU"/>
              </w:rPr>
            </w:pPr>
            <w:r w:rsidRPr="00FD66D8">
              <w:rPr>
                <w:rFonts w:ascii="Public Sans" w:hAnsi="Public Sans"/>
                <w:sz w:val="16"/>
                <w:szCs w:val="16"/>
                <w:lang w:val="en-AU"/>
              </w:rPr>
              <w:t>3.0</w:t>
            </w:r>
          </w:p>
        </w:tc>
        <w:tc>
          <w:tcPr>
            <w:tcW w:w="1134" w:type="dxa"/>
            <w:vAlign w:val="center"/>
          </w:tcPr>
          <w:p w14:paraId="5AAAA1A9" w14:textId="745B795D"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697</w:t>
            </w:r>
            <w:r w:rsidR="004D5FA9" w:rsidRPr="00FD66D8">
              <w:rPr>
                <w:rFonts w:ascii="Public Sans" w:hAnsi="Public Sans"/>
                <w:sz w:val="16"/>
                <w:szCs w:val="16"/>
                <w:lang w:val="en-AU"/>
              </w:rPr>
              <w:t>.4</w:t>
            </w:r>
          </w:p>
        </w:tc>
      </w:tr>
      <w:tr w:rsidR="001B7984" w:rsidRPr="00FD66D8" w14:paraId="1B6E6FBA" w14:textId="484D4560" w:rsidTr="004D5FA9">
        <w:trPr>
          <w:trHeight w:val="251"/>
          <w:jc w:val="center"/>
        </w:trPr>
        <w:tc>
          <w:tcPr>
            <w:tcW w:w="1177" w:type="dxa"/>
            <w:noWrap/>
            <w:vAlign w:val="center"/>
            <w:hideMark/>
          </w:tcPr>
          <w:p w14:paraId="69FD5502" w14:textId="5F98D792"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2022-23</w:t>
            </w:r>
          </w:p>
        </w:tc>
        <w:tc>
          <w:tcPr>
            <w:tcW w:w="933" w:type="dxa"/>
            <w:tcBorders>
              <w:top w:val="nil"/>
              <w:left w:val="nil"/>
              <w:bottom w:val="nil"/>
              <w:right w:val="nil"/>
            </w:tcBorders>
            <w:noWrap/>
            <w:vAlign w:val="center"/>
          </w:tcPr>
          <w:p w14:paraId="36B32730" w14:textId="1C88C7A9" w:rsidR="001B7984" w:rsidRPr="00FD66D8" w:rsidRDefault="001B7984" w:rsidP="001B7984">
            <w:pPr>
              <w:jc w:val="center"/>
              <w:rPr>
                <w:rFonts w:ascii="Public Sans" w:hAnsi="Public Sans"/>
                <w:color w:val="22272B"/>
                <w:sz w:val="16"/>
                <w:szCs w:val="16"/>
                <w:lang w:val="en-AU"/>
              </w:rPr>
            </w:pPr>
            <w:r w:rsidRPr="00FD66D8">
              <w:rPr>
                <w:rFonts w:ascii="Public Sans" w:hAnsi="Public Sans"/>
                <w:sz w:val="16"/>
                <w:szCs w:val="16"/>
                <w:lang w:val="en-AU"/>
              </w:rPr>
              <w:t>105</w:t>
            </w:r>
            <w:r w:rsidR="004D5FA9" w:rsidRPr="00FD66D8">
              <w:rPr>
                <w:rFonts w:ascii="Public Sans" w:hAnsi="Public Sans"/>
                <w:sz w:val="16"/>
                <w:szCs w:val="16"/>
                <w:lang w:val="en-AU"/>
              </w:rPr>
              <w:t>.9</w:t>
            </w:r>
          </w:p>
        </w:tc>
        <w:tc>
          <w:tcPr>
            <w:tcW w:w="933" w:type="dxa"/>
            <w:tcBorders>
              <w:top w:val="nil"/>
              <w:left w:val="nil"/>
              <w:bottom w:val="nil"/>
              <w:right w:val="nil"/>
            </w:tcBorders>
            <w:noWrap/>
            <w:vAlign w:val="center"/>
          </w:tcPr>
          <w:p w14:paraId="373D1895" w14:textId="797F1AAE"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2.3</w:t>
            </w:r>
          </w:p>
        </w:tc>
        <w:tc>
          <w:tcPr>
            <w:tcW w:w="933" w:type="dxa"/>
            <w:tcBorders>
              <w:top w:val="nil"/>
              <w:left w:val="nil"/>
              <w:bottom w:val="nil"/>
              <w:right w:val="nil"/>
            </w:tcBorders>
            <w:noWrap/>
            <w:vAlign w:val="center"/>
          </w:tcPr>
          <w:p w14:paraId="3DE4DF00" w14:textId="6366648D" w:rsidR="001B7984" w:rsidRPr="00FD66D8" w:rsidRDefault="001B7984" w:rsidP="001B7984">
            <w:pPr>
              <w:jc w:val="center"/>
              <w:rPr>
                <w:rFonts w:ascii="Public Sans" w:hAnsi="Public Sans"/>
                <w:color w:val="22272B"/>
                <w:sz w:val="16"/>
                <w:szCs w:val="16"/>
                <w:lang w:val="en-AU"/>
              </w:rPr>
            </w:pPr>
            <w:r w:rsidRPr="00FD66D8">
              <w:rPr>
                <w:rFonts w:ascii="Public Sans" w:hAnsi="Public Sans"/>
                <w:sz w:val="16"/>
                <w:szCs w:val="16"/>
                <w:lang w:val="en-AU"/>
              </w:rPr>
              <w:t>116</w:t>
            </w:r>
            <w:r w:rsidR="004D5FA9" w:rsidRPr="00FD66D8">
              <w:rPr>
                <w:rFonts w:ascii="Public Sans" w:hAnsi="Public Sans"/>
                <w:sz w:val="16"/>
                <w:szCs w:val="16"/>
                <w:lang w:val="en-AU"/>
              </w:rPr>
              <w:t>.5</w:t>
            </w:r>
          </w:p>
        </w:tc>
        <w:tc>
          <w:tcPr>
            <w:tcW w:w="933" w:type="dxa"/>
            <w:tcBorders>
              <w:top w:val="nil"/>
              <w:left w:val="nil"/>
              <w:bottom w:val="nil"/>
              <w:right w:val="nil"/>
            </w:tcBorders>
            <w:noWrap/>
            <w:vAlign w:val="center"/>
          </w:tcPr>
          <w:p w14:paraId="48C8BCC3" w14:textId="41D63F7E"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(2.0)</w:t>
            </w:r>
          </w:p>
        </w:tc>
        <w:tc>
          <w:tcPr>
            <w:tcW w:w="933" w:type="dxa"/>
            <w:tcBorders>
              <w:top w:val="nil"/>
              <w:left w:val="nil"/>
              <w:bottom w:val="nil"/>
              <w:right w:val="nil"/>
            </w:tcBorders>
            <w:noWrap/>
            <w:vAlign w:val="center"/>
          </w:tcPr>
          <w:p w14:paraId="57FE5696" w14:textId="0955E827" w:rsidR="001B7984" w:rsidRPr="00FD66D8" w:rsidRDefault="001B7984" w:rsidP="001B7984">
            <w:pPr>
              <w:jc w:val="center"/>
              <w:rPr>
                <w:rFonts w:ascii="Public Sans" w:hAnsi="Public Sans"/>
                <w:sz w:val="16"/>
                <w:szCs w:val="16"/>
                <w:lang w:val="en-AU"/>
              </w:rPr>
            </w:pPr>
            <w:r w:rsidRPr="00FD66D8">
              <w:rPr>
                <w:rFonts w:ascii="Public Sans" w:hAnsi="Public Sans"/>
                <w:sz w:val="16"/>
                <w:szCs w:val="16"/>
                <w:lang w:val="en-AU"/>
              </w:rPr>
              <w:t>(10</w:t>
            </w:r>
            <w:r w:rsidR="004D5FA9" w:rsidRPr="00FD66D8">
              <w:rPr>
                <w:rFonts w:ascii="Public Sans" w:hAnsi="Public Sans"/>
                <w:sz w:val="16"/>
                <w:szCs w:val="16"/>
                <w:lang w:val="en-AU"/>
              </w:rPr>
              <w:t>.6</w:t>
            </w:r>
            <w:r w:rsidRPr="00FD66D8">
              <w:rPr>
                <w:rFonts w:ascii="Public Sans" w:hAnsi="Public Sans"/>
                <w:sz w:val="16"/>
                <w:szCs w:val="16"/>
                <w:lang w:val="en-AU"/>
              </w:rPr>
              <w:t>)</w:t>
            </w:r>
          </w:p>
        </w:tc>
        <w:tc>
          <w:tcPr>
            <w:tcW w:w="933" w:type="dxa"/>
            <w:tcBorders>
              <w:top w:val="nil"/>
              <w:left w:val="nil"/>
              <w:bottom w:val="nil"/>
              <w:right w:val="nil"/>
            </w:tcBorders>
            <w:noWrap/>
            <w:vAlign w:val="center"/>
          </w:tcPr>
          <w:p w14:paraId="534C98D9" w14:textId="09451DDE"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(1.4)</w:t>
            </w:r>
          </w:p>
        </w:tc>
        <w:tc>
          <w:tcPr>
            <w:tcW w:w="880" w:type="dxa"/>
            <w:tcBorders>
              <w:top w:val="nil"/>
              <w:left w:val="nil"/>
              <w:bottom w:val="nil"/>
              <w:right w:val="nil"/>
            </w:tcBorders>
            <w:noWrap/>
            <w:vAlign w:val="center"/>
          </w:tcPr>
          <w:p w14:paraId="3C90AD4D" w14:textId="402D042F" w:rsidR="001B7984" w:rsidRPr="00FD66D8" w:rsidRDefault="001B7984" w:rsidP="001B7984">
            <w:pPr>
              <w:jc w:val="center"/>
              <w:rPr>
                <w:rFonts w:ascii="Public Sans" w:hAnsi="Public Sans"/>
                <w:color w:val="22272B"/>
                <w:sz w:val="16"/>
                <w:szCs w:val="16"/>
                <w:lang w:val="en-AU"/>
              </w:rPr>
            </w:pPr>
            <w:r w:rsidRPr="00FD66D8">
              <w:rPr>
                <w:rFonts w:ascii="Public Sans" w:hAnsi="Public Sans"/>
                <w:sz w:val="16"/>
                <w:szCs w:val="16"/>
                <w:lang w:val="en-AU"/>
              </w:rPr>
              <w:t>22</w:t>
            </w:r>
            <w:r w:rsidR="004D5FA9" w:rsidRPr="00FD66D8">
              <w:rPr>
                <w:rFonts w:ascii="Public Sans" w:hAnsi="Public Sans"/>
                <w:sz w:val="16"/>
                <w:szCs w:val="16"/>
                <w:lang w:val="en-AU"/>
              </w:rPr>
              <w:t>.1</w:t>
            </w:r>
          </w:p>
        </w:tc>
        <w:tc>
          <w:tcPr>
            <w:tcW w:w="850" w:type="dxa"/>
            <w:tcBorders>
              <w:top w:val="nil"/>
              <w:left w:val="nil"/>
              <w:bottom w:val="nil"/>
              <w:right w:val="nil"/>
            </w:tcBorders>
            <w:noWrap/>
            <w:vAlign w:val="center"/>
          </w:tcPr>
          <w:p w14:paraId="15552F1A" w14:textId="7E5D53E5"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2.8</w:t>
            </w:r>
          </w:p>
        </w:tc>
        <w:tc>
          <w:tcPr>
            <w:tcW w:w="1134" w:type="dxa"/>
            <w:tcBorders>
              <w:top w:val="nil"/>
              <w:left w:val="nil"/>
              <w:bottom w:val="nil"/>
              <w:right w:val="nil"/>
            </w:tcBorders>
            <w:vAlign w:val="center"/>
          </w:tcPr>
          <w:p w14:paraId="576B4193" w14:textId="0B80B0C9" w:rsidR="001B7984" w:rsidRPr="00FD66D8" w:rsidRDefault="00C447E9"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777</w:t>
            </w:r>
            <w:r w:rsidR="004D5FA9" w:rsidRPr="00FD66D8">
              <w:rPr>
                <w:rFonts w:ascii="Public Sans" w:hAnsi="Public Sans"/>
                <w:sz w:val="16"/>
                <w:szCs w:val="16"/>
                <w:lang w:val="en-AU"/>
              </w:rPr>
              <w:t>.3</w:t>
            </w:r>
          </w:p>
        </w:tc>
      </w:tr>
      <w:tr w:rsidR="001B7984" w:rsidRPr="00FD66D8" w14:paraId="162454BD" w14:textId="6B86F753" w:rsidTr="004D5FA9">
        <w:trPr>
          <w:trHeight w:val="251"/>
          <w:jc w:val="center"/>
        </w:trPr>
        <w:tc>
          <w:tcPr>
            <w:tcW w:w="1177" w:type="dxa"/>
            <w:noWrap/>
            <w:vAlign w:val="center"/>
            <w:hideMark/>
          </w:tcPr>
          <w:p w14:paraId="76C10177" w14:textId="6AB2BC76"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2023-24</w:t>
            </w:r>
          </w:p>
        </w:tc>
        <w:tc>
          <w:tcPr>
            <w:tcW w:w="933" w:type="dxa"/>
            <w:tcBorders>
              <w:top w:val="nil"/>
              <w:left w:val="nil"/>
              <w:bottom w:val="nil"/>
              <w:right w:val="nil"/>
            </w:tcBorders>
            <w:noWrap/>
            <w:vAlign w:val="center"/>
          </w:tcPr>
          <w:p w14:paraId="65623CB2" w14:textId="2E3BFAAA" w:rsidR="001B7984" w:rsidRPr="00FD66D8" w:rsidRDefault="001B7984" w:rsidP="001B7984">
            <w:pPr>
              <w:jc w:val="center"/>
              <w:rPr>
                <w:rFonts w:ascii="Public Sans" w:hAnsi="Public Sans"/>
                <w:color w:val="22272B"/>
                <w:sz w:val="16"/>
                <w:szCs w:val="16"/>
                <w:lang w:val="en-AU"/>
              </w:rPr>
            </w:pPr>
            <w:r w:rsidRPr="00FD66D8">
              <w:rPr>
                <w:rFonts w:ascii="Public Sans" w:hAnsi="Public Sans"/>
                <w:sz w:val="16"/>
                <w:szCs w:val="16"/>
                <w:lang w:val="en-AU"/>
              </w:rPr>
              <w:t>110</w:t>
            </w:r>
            <w:r w:rsidR="004D5FA9" w:rsidRPr="00FD66D8">
              <w:rPr>
                <w:rFonts w:ascii="Public Sans" w:hAnsi="Public Sans"/>
                <w:sz w:val="16"/>
                <w:szCs w:val="16"/>
                <w:lang w:val="en-AU"/>
              </w:rPr>
              <w:t>.2</w:t>
            </w:r>
          </w:p>
        </w:tc>
        <w:tc>
          <w:tcPr>
            <w:tcW w:w="933" w:type="dxa"/>
            <w:tcBorders>
              <w:top w:val="nil"/>
              <w:left w:val="nil"/>
              <w:bottom w:val="nil"/>
              <w:right w:val="nil"/>
            </w:tcBorders>
            <w:noWrap/>
            <w:vAlign w:val="center"/>
          </w:tcPr>
          <w:p w14:paraId="3EA9C40C" w14:textId="4136A556"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4.1</w:t>
            </w:r>
          </w:p>
        </w:tc>
        <w:tc>
          <w:tcPr>
            <w:tcW w:w="933" w:type="dxa"/>
            <w:tcBorders>
              <w:top w:val="nil"/>
              <w:left w:val="nil"/>
              <w:bottom w:val="nil"/>
              <w:right w:val="nil"/>
            </w:tcBorders>
            <w:noWrap/>
            <w:vAlign w:val="center"/>
          </w:tcPr>
          <w:p w14:paraId="11D2DB8D" w14:textId="694D6E89" w:rsidR="001B7984" w:rsidRPr="00FD66D8" w:rsidRDefault="001B7984" w:rsidP="001B7984">
            <w:pPr>
              <w:jc w:val="center"/>
              <w:rPr>
                <w:rFonts w:ascii="Public Sans" w:hAnsi="Public Sans"/>
                <w:color w:val="22272B"/>
                <w:sz w:val="16"/>
                <w:szCs w:val="16"/>
                <w:lang w:val="en-AU"/>
              </w:rPr>
            </w:pPr>
            <w:r w:rsidRPr="00FD66D8">
              <w:rPr>
                <w:rFonts w:ascii="Public Sans" w:hAnsi="Public Sans"/>
                <w:sz w:val="16"/>
                <w:szCs w:val="16"/>
                <w:lang w:val="en-AU"/>
              </w:rPr>
              <w:t>120</w:t>
            </w:r>
            <w:r w:rsidR="004D5FA9" w:rsidRPr="00FD66D8">
              <w:rPr>
                <w:rFonts w:ascii="Public Sans" w:hAnsi="Public Sans"/>
                <w:sz w:val="16"/>
                <w:szCs w:val="16"/>
                <w:lang w:val="en-AU"/>
              </w:rPr>
              <w:t>.9</w:t>
            </w:r>
          </w:p>
        </w:tc>
        <w:tc>
          <w:tcPr>
            <w:tcW w:w="933" w:type="dxa"/>
            <w:tcBorders>
              <w:top w:val="nil"/>
              <w:left w:val="nil"/>
              <w:bottom w:val="nil"/>
              <w:right w:val="nil"/>
            </w:tcBorders>
            <w:noWrap/>
            <w:vAlign w:val="center"/>
          </w:tcPr>
          <w:p w14:paraId="0B79F7F4" w14:textId="581885E6"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3.8</w:t>
            </w:r>
          </w:p>
        </w:tc>
        <w:tc>
          <w:tcPr>
            <w:tcW w:w="933" w:type="dxa"/>
            <w:tcBorders>
              <w:top w:val="nil"/>
              <w:left w:val="nil"/>
              <w:bottom w:val="nil"/>
              <w:right w:val="nil"/>
            </w:tcBorders>
            <w:noWrap/>
            <w:vAlign w:val="center"/>
          </w:tcPr>
          <w:p w14:paraId="6129FA3F" w14:textId="030E5F7F" w:rsidR="001B7984" w:rsidRPr="00FD66D8" w:rsidRDefault="004D5FA9" w:rsidP="001B7984">
            <w:pPr>
              <w:jc w:val="center"/>
              <w:rPr>
                <w:rFonts w:ascii="Public Sans" w:hAnsi="Public Sans"/>
                <w:sz w:val="16"/>
                <w:szCs w:val="16"/>
                <w:lang w:val="en-AU"/>
              </w:rPr>
            </w:pPr>
            <w:r w:rsidRPr="00FD66D8">
              <w:rPr>
                <w:rFonts w:ascii="Public Sans" w:hAnsi="Public Sans"/>
                <w:sz w:val="16"/>
                <w:szCs w:val="16"/>
                <w:lang w:val="en-AU"/>
              </w:rPr>
              <w:t>(10.7)</w:t>
            </w:r>
          </w:p>
        </w:tc>
        <w:tc>
          <w:tcPr>
            <w:tcW w:w="933" w:type="dxa"/>
            <w:tcBorders>
              <w:top w:val="nil"/>
              <w:left w:val="nil"/>
              <w:bottom w:val="nil"/>
              <w:right w:val="nil"/>
            </w:tcBorders>
            <w:noWrap/>
            <w:vAlign w:val="center"/>
          </w:tcPr>
          <w:p w14:paraId="22721BFB" w14:textId="0CBF56E6"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(1.3)</w:t>
            </w:r>
          </w:p>
        </w:tc>
        <w:tc>
          <w:tcPr>
            <w:tcW w:w="880" w:type="dxa"/>
            <w:tcBorders>
              <w:top w:val="nil"/>
              <w:left w:val="nil"/>
              <w:bottom w:val="nil"/>
              <w:right w:val="nil"/>
            </w:tcBorders>
            <w:noWrap/>
            <w:vAlign w:val="center"/>
          </w:tcPr>
          <w:p w14:paraId="0EA81E8A" w14:textId="6958D636" w:rsidR="001B7984" w:rsidRPr="00FD66D8" w:rsidRDefault="001B7984" w:rsidP="001B7984">
            <w:pPr>
              <w:jc w:val="center"/>
              <w:rPr>
                <w:rFonts w:ascii="Public Sans" w:hAnsi="Public Sans"/>
                <w:color w:val="22272B"/>
                <w:sz w:val="16"/>
                <w:szCs w:val="16"/>
                <w:lang w:val="en-AU"/>
              </w:rPr>
            </w:pPr>
            <w:r w:rsidRPr="00FD66D8">
              <w:rPr>
                <w:rFonts w:ascii="Public Sans" w:hAnsi="Public Sans"/>
                <w:sz w:val="16"/>
                <w:szCs w:val="16"/>
                <w:lang w:val="en-AU"/>
              </w:rPr>
              <w:t>22</w:t>
            </w:r>
            <w:r w:rsidR="004D5FA9" w:rsidRPr="00FD66D8">
              <w:rPr>
                <w:rFonts w:ascii="Public Sans" w:hAnsi="Public Sans"/>
                <w:sz w:val="16"/>
                <w:szCs w:val="16"/>
                <w:lang w:val="en-AU"/>
              </w:rPr>
              <w:t>.</w:t>
            </w:r>
            <w:r w:rsidR="00AA31CB" w:rsidRPr="00FD66D8">
              <w:rPr>
                <w:rFonts w:ascii="Public Sans" w:hAnsi="Public Sans"/>
                <w:sz w:val="16"/>
                <w:szCs w:val="16"/>
                <w:lang w:val="en-AU"/>
              </w:rPr>
              <w:t>9</w:t>
            </w:r>
          </w:p>
        </w:tc>
        <w:tc>
          <w:tcPr>
            <w:tcW w:w="850" w:type="dxa"/>
            <w:tcBorders>
              <w:top w:val="nil"/>
              <w:left w:val="nil"/>
              <w:bottom w:val="nil"/>
              <w:right w:val="nil"/>
            </w:tcBorders>
            <w:noWrap/>
            <w:vAlign w:val="center"/>
          </w:tcPr>
          <w:p w14:paraId="62A84A01" w14:textId="0FA2871A" w:rsidR="001B7984" w:rsidRPr="00FD66D8" w:rsidRDefault="001B7984" w:rsidP="001B7984">
            <w:pPr>
              <w:ind w:left="0" w:right="170" w:firstLine="0"/>
              <w:jc w:val="center"/>
              <w:rPr>
                <w:rFonts w:ascii="Public Sans" w:hAnsi="Public Sans"/>
                <w:color w:val="22272B"/>
                <w:sz w:val="16"/>
                <w:szCs w:val="16"/>
                <w:lang w:val="en-AU"/>
              </w:rPr>
            </w:pPr>
            <w:r w:rsidRPr="00FD66D8">
              <w:rPr>
                <w:rFonts w:ascii="Public Sans" w:hAnsi="Public Sans"/>
                <w:sz w:val="16"/>
                <w:szCs w:val="16"/>
                <w:lang w:val="en-AU"/>
              </w:rPr>
              <w:t>2.8</w:t>
            </w:r>
          </w:p>
        </w:tc>
        <w:tc>
          <w:tcPr>
            <w:tcW w:w="1134" w:type="dxa"/>
            <w:tcBorders>
              <w:top w:val="nil"/>
              <w:left w:val="nil"/>
              <w:bottom w:val="nil"/>
              <w:right w:val="nil"/>
            </w:tcBorders>
            <w:vAlign w:val="center"/>
          </w:tcPr>
          <w:p w14:paraId="33CB1879" w14:textId="6350AEF1" w:rsidR="001B7984" w:rsidRPr="00FD66D8" w:rsidRDefault="001B7984" w:rsidP="001B7984">
            <w:pPr>
              <w:ind w:left="0" w:right="170" w:firstLine="0"/>
              <w:jc w:val="center"/>
              <w:rPr>
                <w:rFonts w:ascii="Public Sans" w:hAnsi="Public Sans"/>
                <w:sz w:val="16"/>
                <w:szCs w:val="16"/>
                <w:lang w:val="en-AU"/>
              </w:rPr>
            </w:pPr>
            <w:r w:rsidRPr="00FD66D8">
              <w:rPr>
                <w:rFonts w:ascii="Public Sans" w:hAnsi="Public Sans"/>
                <w:sz w:val="16"/>
                <w:szCs w:val="16"/>
                <w:lang w:val="en-AU"/>
              </w:rPr>
              <w:t>820</w:t>
            </w:r>
            <w:r w:rsidR="004D5FA9" w:rsidRPr="00FD66D8">
              <w:rPr>
                <w:rFonts w:ascii="Public Sans" w:hAnsi="Public Sans"/>
                <w:sz w:val="16"/>
                <w:szCs w:val="16"/>
                <w:lang w:val="en-AU"/>
              </w:rPr>
              <w:t>.8</w:t>
            </w:r>
          </w:p>
        </w:tc>
      </w:tr>
      <w:tr w:rsidR="001B7984" w:rsidRPr="00FD66D8" w14:paraId="5AD558AE" w14:textId="422CA32C" w:rsidTr="00340F56">
        <w:trPr>
          <w:trHeight w:val="251"/>
          <w:jc w:val="center"/>
        </w:trPr>
        <w:tc>
          <w:tcPr>
            <w:tcW w:w="1177" w:type="dxa"/>
            <w:shd w:val="clear" w:color="auto" w:fill="EBEBEB"/>
            <w:noWrap/>
            <w:vAlign w:val="center"/>
          </w:tcPr>
          <w:p w14:paraId="0AD39754" w14:textId="019B9B5D"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2024-25</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b</w:t>
            </w:r>
            <w:r w:rsidRPr="00FD66D8">
              <w:rPr>
                <w:rFonts w:ascii="Public Sans" w:hAnsi="Public Sans" w:cs="Arial"/>
                <w:sz w:val="16"/>
                <w:szCs w:val="16"/>
                <w:vertAlign w:val="superscript"/>
                <w:lang w:val="en-AU"/>
              </w:rPr>
              <w:t>)</w:t>
            </w:r>
          </w:p>
        </w:tc>
        <w:tc>
          <w:tcPr>
            <w:tcW w:w="933" w:type="dxa"/>
            <w:tcBorders>
              <w:top w:val="nil"/>
              <w:left w:val="nil"/>
              <w:bottom w:val="nil"/>
              <w:right w:val="nil"/>
            </w:tcBorders>
            <w:shd w:val="clear" w:color="000000" w:fill="EBEBEB"/>
            <w:noWrap/>
            <w:vAlign w:val="center"/>
          </w:tcPr>
          <w:p w14:paraId="72611B9F" w14:textId="1DD121D4"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118.1</w:t>
            </w:r>
          </w:p>
        </w:tc>
        <w:tc>
          <w:tcPr>
            <w:tcW w:w="933" w:type="dxa"/>
            <w:tcBorders>
              <w:top w:val="nil"/>
              <w:left w:val="nil"/>
              <w:bottom w:val="nil"/>
              <w:right w:val="nil"/>
            </w:tcBorders>
            <w:shd w:val="clear" w:color="000000" w:fill="EBEBEB"/>
            <w:noWrap/>
            <w:vAlign w:val="center"/>
          </w:tcPr>
          <w:p w14:paraId="138A6A0C" w14:textId="05A0C6AB" w:rsidR="001B7984" w:rsidRPr="00FD66D8" w:rsidRDefault="004D5FA9"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7.1</w:t>
            </w:r>
          </w:p>
        </w:tc>
        <w:tc>
          <w:tcPr>
            <w:tcW w:w="933" w:type="dxa"/>
            <w:tcBorders>
              <w:top w:val="nil"/>
              <w:left w:val="nil"/>
              <w:bottom w:val="nil"/>
              <w:right w:val="nil"/>
            </w:tcBorders>
            <w:shd w:val="clear" w:color="000000" w:fill="EBEBEB"/>
            <w:noWrap/>
            <w:vAlign w:val="center"/>
          </w:tcPr>
          <w:p w14:paraId="40131B16" w14:textId="7F91DED6"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123.8</w:t>
            </w:r>
          </w:p>
        </w:tc>
        <w:tc>
          <w:tcPr>
            <w:tcW w:w="933" w:type="dxa"/>
            <w:tcBorders>
              <w:top w:val="nil"/>
              <w:left w:val="nil"/>
              <w:bottom w:val="nil"/>
              <w:right w:val="nil"/>
            </w:tcBorders>
            <w:shd w:val="clear" w:color="000000" w:fill="EBEBEB"/>
            <w:noWrap/>
            <w:vAlign w:val="center"/>
          </w:tcPr>
          <w:p w14:paraId="6477610D" w14:textId="284CC79C" w:rsidR="001B7984" w:rsidRPr="00FD66D8" w:rsidRDefault="004D5FA9"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2.4</w:t>
            </w:r>
          </w:p>
        </w:tc>
        <w:tc>
          <w:tcPr>
            <w:tcW w:w="933" w:type="dxa"/>
            <w:tcBorders>
              <w:top w:val="nil"/>
              <w:left w:val="nil"/>
              <w:bottom w:val="nil"/>
              <w:right w:val="nil"/>
            </w:tcBorders>
            <w:shd w:val="clear" w:color="000000" w:fill="EBEBEB"/>
            <w:noWrap/>
            <w:vAlign w:val="center"/>
          </w:tcPr>
          <w:p w14:paraId="52D3091C" w14:textId="22163B6A"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(5.7)</w:t>
            </w:r>
          </w:p>
        </w:tc>
        <w:tc>
          <w:tcPr>
            <w:tcW w:w="933" w:type="dxa"/>
            <w:tcBorders>
              <w:top w:val="nil"/>
              <w:left w:val="nil"/>
              <w:bottom w:val="nil"/>
              <w:right w:val="nil"/>
            </w:tcBorders>
            <w:shd w:val="clear" w:color="000000" w:fill="EBEBEB"/>
            <w:noWrap/>
            <w:vAlign w:val="center"/>
          </w:tcPr>
          <w:p w14:paraId="05116BC4" w14:textId="65F51ADD"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4D5FA9" w:rsidRPr="00FD66D8">
              <w:rPr>
                <w:rFonts w:ascii="Public Sans" w:hAnsi="Public Sans"/>
                <w:sz w:val="16"/>
                <w:szCs w:val="16"/>
                <w:lang w:val="en-AU"/>
              </w:rPr>
              <w:t>0.7</w:t>
            </w:r>
            <w:r w:rsidRPr="00FD66D8">
              <w:rPr>
                <w:rFonts w:ascii="Public Sans" w:hAnsi="Public Sans"/>
                <w:sz w:val="16"/>
                <w:szCs w:val="16"/>
                <w:lang w:val="en-AU"/>
              </w:rPr>
              <w:t>)</w:t>
            </w:r>
          </w:p>
        </w:tc>
        <w:tc>
          <w:tcPr>
            <w:tcW w:w="880" w:type="dxa"/>
            <w:tcBorders>
              <w:top w:val="nil"/>
              <w:left w:val="nil"/>
              <w:bottom w:val="nil"/>
              <w:right w:val="nil"/>
            </w:tcBorders>
            <w:shd w:val="clear" w:color="000000" w:fill="EBEBEB"/>
            <w:noWrap/>
            <w:vAlign w:val="center"/>
          </w:tcPr>
          <w:p w14:paraId="085FE399" w14:textId="3596FB08" w:rsidR="001B7984" w:rsidRPr="00FD66D8" w:rsidRDefault="001B7984"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22</w:t>
            </w:r>
            <w:r w:rsidR="004D5FA9" w:rsidRPr="00FD66D8">
              <w:rPr>
                <w:rFonts w:ascii="Public Sans" w:hAnsi="Public Sans"/>
                <w:sz w:val="16"/>
                <w:szCs w:val="16"/>
                <w:lang w:val="en-AU"/>
              </w:rPr>
              <w:t>.3</w:t>
            </w:r>
          </w:p>
        </w:tc>
        <w:tc>
          <w:tcPr>
            <w:tcW w:w="850" w:type="dxa"/>
            <w:tcBorders>
              <w:top w:val="nil"/>
              <w:left w:val="nil"/>
              <w:bottom w:val="nil"/>
              <w:right w:val="nil"/>
            </w:tcBorders>
            <w:shd w:val="clear" w:color="000000" w:fill="EBEBEB"/>
            <w:noWrap/>
            <w:vAlign w:val="center"/>
          </w:tcPr>
          <w:p w14:paraId="61AB0A32" w14:textId="51B2A4EA"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2.6</w:t>
            </w:r>
          </w:p>
        </w:tc>
        <w:tc>
          <w:tcPr>
            <w:tcW w:w="1134" w:type="dxa"/>
            <w:tcBorders>
              <w:top w:val="nil"/>
              <w:left w:val="nil"/>
              <w:bottom w:val="nil"/>
              <w:right w:val="nil"/>
            </w:tcBorders>
            <w:shd w:val="clear" w:color="000000" w:fill="EBEBEB"/>
            <w:vAlign w:val="center"/>
          </w:tcPr>
          <w:p w14:paraId="457CA035" w14:textId="0023346B"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851</w:t>
            </w:r>
            <w:r w:rsidR="004D5FA9" w:rsidRPr="00FD66D8">
              <w:rPr>
                <w:rFonts w:ascii="Public Sans" w:hAnsi="Public Sans"/>
                <w:sz w:val="16"/>
                <w:szCs w:val="16"/>
                <w:lang w:val="en-AU"/>
              </w:rPr>
              <w:t>.6</w:t>
            </w:r>
          </w:p>
        </w:tc>
      </w:tr>
      <w:tr w:rsidR="001B7984" w:rsidRPr="00FD66D8" w14:paraId="150EAEE3" w14:textId="24225868" w:rsidTr="00340F56">
        <w:trPr>
          <w:trHeight w:val="251"/>
          <w:jc w:val="center"/>
        </w:trPr>
        <w:tc>
          <w:tcPr>
            <w:tcW w:w="1177" w:type="dxa"/>
            <w:shd w:val="clear" w:color="auto" w:fill="EBEBEB"/>
            <w:noWrap/>
            <w:vAlign w:val="center"/>
          </w:tcPr>
          <w:p w14:paraId="45B7E533" w14:textId="302A762E"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2025-26</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933" w:type="dxa"/>
            <w:tcBorders>
              <w:top w:val="nil"/>
              <w:left w:val="nil"/>
              <w:bottom w:val="nil"/>
              <w:right w:val="nil"/>
            </w:tcBorders>
            <w:shd w:val="clear" w:color="000000" w:fill="EBEBEB"/>
            <w:noWrap/>
            <w:vAlign w:val="center"/>
          </w:tcPr>
          <w:p w14:paraId="3AE0B523" w14:textId="1BAE5CB3"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124.2</w:t>
            </w:r>
          </w:p>
        </w:tc>
        <w:tc>
          <w:tcPr>
            <w:tcW w:w="933" w:type="dxa"/>
            <w:tcBorders>
              <w:top w:val="nil"/>
              <w:left w:val="nil"/>
              <w:bottom w:val="nil"/>
              <w:right w:val="nil"/>
            </w:tcBorders>
            <w:shd w:val="clear" w:color="000000" w:fill="EBEBEB"/>
            <w:noWrap/>
            <w:vAlign w:val="center"/>
          </w:tcPr>
          <w:p w14:paraId="4A067D42" w14:textId="735CAC10" w:rsidR="001B7984" w:rsidRPr="00FD66D8" w:rsidRDefault="004D5FA9"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5.1</w:t>
            </w:r>
          </w:p>
        </w:tc>
        <w:tc>
          <w:tcPr>
            <w:tcW w:w="933" w:type="dxa"/>
            <w:tcBorders>
              <w:top w:val="nil"/>
              <w:left w:val="nil"/>
              <w:bottom w:val="nil"/>
              <w:right w:val="nil"/>
            </w:tcBorders>
            <w:shd w:val="clear" w:color="000000" w:fill="EBEBEB"/>
            <w:noWrap/>
            <w:vAlign w:val="center"/>
          </w:tcPr>
          <w:p w14:paraId="7600380C" w14:textId="09C81961"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127.6</w:t>
            </w:r>
          </w:p>
        </w:tc>
        <w:tc>
          <w:tcPr>
            <w:tcW w:w="933" w:type="dxa"/>
            <w:tcBorders>
              <w:top w:val="nil"/>
              <w:left w:val="nil"/>
              <w:bottom w:val="nil"/>
              <w:right w:val="nil"/>
            </w:tcBorders>
            <w:shd w:val="clear" w:color="000000" w:fill="EBEBEB"/>
            <w:noWrap/>
            <w:vAlign w:val="center"/>
          </w:tcPr>
          <w:p w14:paraId="36CD76D3" w14:textId="0E1B4FF1" w:rsidR="001B7984" w:rsidRPr="00FD66D8" w:rsidRDefault="004D5FA9"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3.0</w:t>
            </w:r>
          </w:p>
        </w:tc>
        <w:tc>
          <w:tcPr>
            <w:tcW w:w="933" w:type="dxa"/>
            <w:tcBorders>
              <w:top w:val="nil"/>
              <w:left w:val="nil"/>
              <w:bottom w:val="nil"/>
              <w:right w:val="nil"/>
            </w:tcBorders>
            <w:shd w:val="clear" w:color="000000" w:fill="EBEBEB"/>
            <w:noWrap/>
            <w:vAlign w:val="center"/>
          </w:tcPr>
          <w:p w14:paraId="03545453" w14:textId="685D34AB" w:rsidR="001B7984" w:rsidRPr="00FD66D8" w:rsidRDefault="001B7984"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(3</w:t>
            </w:r>
            <w:r w:rsidR="004D5FA9" w:rsidRPr="00FD66D8">
              <w:rPr>
                <w:rFonts w:ascii="Public Sans" w:hAnsi="Public Sans"/>
                <w:sz w:val="16"/>
                <w:szCs w:val="16"/>
                <w:lang w:val="en-AU"/>
              </w:rPr>
              <w:t>.4</w:t>
            </w:r>
            <w:r w:rsidRPr="00FD66D8">
              <w:rPr>
                <w:rFonts w:ascii="Public Sans" w:hAnsi="Public Sans"/>
                <w:sz w:val="16"/>
                <w:szCs w:val="16"/>
                <w:lang w:val="en-AU"/>
              </w:rPr>
              <w:t>)</w:t>
            </w:r>
          </w:p>
        </w:tc>
        <w:tc>
          <w:tcPr>
            <w:tcW w:w="933" w:type="dxa"/>
            <w:tcBorders>
              <w:top w:val="nil"/>
              <w:left w:val="nil"/>
              <w:bottom w:val="nil"/>
              <w:right w:val="nil"/>
            </w:tcBorders>
            <w:shd w:val="clear" w:color="000000" w:fill="EBEBEB"/>
            <w:noWrap/>
            <w:vAlign w:val="center"/>
          </w:tcPr>
          <w:p w14:paraId="5533A0A9" w14:textId="409E53E2"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(0.4)</w:t>
            </w:r>
          </w:p>
        </w:tc>
        <w:tc>
          <w:tcPr>
            <w:tcW w:w="880" w:type="dxa"/>
            <w:tcBorders>
              <w:top w:val="nil"/>
              <w:left w:val="nil"/>
              <w:bottom w:val="nil"/>
              <w:right w:val="nil"/>
            </w:tcBorders>
            <w:shd w:val="clear" w:color="000000" w:fill="EBEBEB"/>
            <w:noWrap/>
            <w:vAlign w:val="center"/>
          </w:tcPr>
          <w:p w14:paraId="38A74931" w14:textId="79145C42" w:rsidR="001B7984" w:rsidRPr="00FD66D8" w:rsidRDefault="001B7984"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22</w:t>
            </w:r>
            <w:r w:rsidR="004D5FA9" w:rsidRPr="00FD66D8">
              <w:rPr>
                <w:rFonts w:ascii="Public Sans" w:hAnsi="Public Sans"/>
                <w:sz w:val="16"/>
                <w:szCs w:val="16"/>
                <w:lang w:val="en-AU"/>
              </w:rPr>
              <w:t>.3</w:t>
            </w:r>
          </w:p>
        </w:tc>
        <w:tc>
          <w:tcPr>
            <w:tcW w:w="850" w:type="dxa"/>
            <w:tcBorders>
              <w:top w:val="nil"/>
              <w:left w:val="nil"/>
              <w:bottom w:val="nil"/>
              <w:right w:val="nil"/>
            </w:tcBorders>
            <w:shd w:val="clear" w:color="000000" w:fill="EBEBEB"/>
            <w:noWrap/>
            <w:vAlign w:val="center"/>
          </w:tcPr>
          <w:p w14:paraId="04AFA676" w14:textId="169D5598"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2.5</w:t>
            </w:r>
          </w:p>
        </w:tc>
        <w:tc>
          <w:tcPr>
            <w:tcW w:w="1134" w:type="dxa"/>
            <w:tcBorders>
              <w:top w:val="nil"/>
              <w:left w:val="nil"/>
              <w:bottom w:val="nil"/>
              <w:right w:val="nil"/>
            </w:tcBorders>
            <w:shd w:val="clear" w:color="000000" w:fill="EBEBEB"/>
            <w:vAlign w:val="center"/>
          </w:tcPr>
          <w:p w14:paraId="54A64899" w14:textId="110A9AD8"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879</w:t>
            </w:r>
            <w:r w:rsidR="004D5FA9" w:rsidRPr="00FD66D8">
              <w:rPr>
                <w:rFonts w:ascii="Public Sans" w:hAnsi="Public Sans"/>
                <w:sz w:val="16"/>
                <w:szCs w:val="16"/>
                <w:lang w:val="en-AU"/>
              </w:rPr>
              <w:t>.5</w:t>
            </w:r>
          </w:p>
        </w:tc>
      </w:tr>
      <w:tr w:rsidR="001B7984" w:rsidRPr="00FD66D8" w14:paraId="5048EE0E" w14:textId="0504C5C4" w:rsidTr="00340F56">
        <w:trPr>
          <w:trHeight w:val="251"/>
          <w:jc w:val="center"/>
        </w:trPr>
        <w:tc>
          <w:tcPr>
            <w:tcW w:w="1177" w:type="dxa"/>
            <w:shd w:val="clear" w:color="auto" w:fill="EBEBEB"/>
            <w:noWrap/>
            <w:vAlign w:val="center"/>
          </w:tcPr>
          <w:p w14:paraId="6F58070A" w14:textId="1252F1C7"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2026-27</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933" w:type="dxa"/>
            <w:tcBorders>
              <w:top w:val="nil"/>
              <w:left w:val="nil"/>
              <w:bottom w:val="nil"/>
              <w:right w:val="nil"/>
            </w:tcBorders>
            <w:shd w:val="clear" w:color="000000" w:fill="EBEBEB"/>
            <w:noWrap/>
            <w:vAlign w:val="center"/>
          </w:tcPr>
          <w:p w14:paraId="1F12FCE7" w14:textId="49B5E312"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128.0</w:t>
            </w:r>
          </w:p>
        </w:tc>
        <w:tc>
          <w:tcPr>
            <w:tcW w:w="933" w:type="dxa"/>
            <w:tcBorders>
              <w:top w:val="nil"/>
              <w:left w:val="nil"/>
              <w:bottom w:val="nil"/>
              <w:right w:val="nil"/>
            </w:tcBorders>
            <w:shd w:val="clear" w:color="000000" w:fill="EBEBEB"/>
            <w:noWrap/>
            <w:vAlign w:val="center"/>
          </w:tcPr>
          <w:p w14:paraId="6F4BFD1A" w14:textId="46D7F06A" w:rsidR="001B7984" w:rsidRPr="00FD66D8" w:rsidRDefault="004D5FA9"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3.1</w:t>
            </w:r>
          </w:p>
        </w:tc>
        <w:tc>
          <w:tcPr>
            <w:tcW w:w="933" w:type="dxa"/>
            <w:tcBorders>
              <w:top w:val="nil"/>
              <w:left w:val="nil"/>
              <w:bottom w:val="nil"/>
              <w:right w:val="nil"/>
            </w:tcBorders>
            <w:shd w:val="clear" w:color="000000" w:fill="EBEBEB"/>
            <w:noWrap/>
            <w:vAlign w:val="center"/>
          </w:tcPr>
          <w:p w14:paraId="5139C5F5" w14:textId="55223903"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129.2</w:t>
            </w:r>
          </w:p>
        </w:tc>
        <w:tc>
          <w:tcPr>
            <w:tcW w:w="933" w:type="dxa"/>
            <w:tcBorders>
              <w:top w:val="nil"/>
              <w:left w:val="nil"/>
              <w:bottom w:val="nil"/>
              <w:right w:val="nil"/>
            </w:tcBorders>
            <w:shd w:val="clear" w:color="000000" w:fill="EBEBEB"/>
            <w:noWrap/>
            <w:vAlign w:val="center"/>
          </w:tcPr>
          <w:p w14:paraId="3DBD3FC4" w14:textId="0A6F0294" w:rsidR="001B7984" w:rsidRPr="00FD66D8" w:rsidRDefault="004D5FA9"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w:t>
            </w:r>
            <w:r w:rsidR="001B7984" w:rsidRPr="00FD66D8">
              <w:rPr>
                <w:rFonts w:ascii="Public Sans" w:hAnsi="Public Sans"/>
                <w:sz w:val="16"/>
                <w:szCs w:val="16"/>
                <w:lang w:val="en-AU"/>
              </w:rPr>
              <w:t>3</w:t>
            </w:r>
          </w:p>
        </w:tc>
        <w:tc>
          <w:tcPr>
            <w:tcW w:w="933" w:type="dxa"/>
            <w:tcBorders>
              <w:top w:val="nil"/>
              <w:left w:val="nil"/>
              <w:bottom w:val="nil"/>
              <w:right w:val="nil"/>
            </w:tcBorders>
            <w:shd w:val="clear" w:color="000000" w:fill="EBEBEB"/>
            <w:noWrap/>
            <w:vAlign w:val="center"/>
          </w:tcPr>
          <w:p w14:paraId="20440737" w14:textId="46D05672" w:rsidR="001B7984" w:rsidRPr="00FD66D8" w:rsidRDefault="001B7984"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4D5FA9" w:rsidRPr="00FD66D8">
              <w:rPr>
                <w:rFonts w:ascii="Public Sans" w:hAnsi="Public Sans"/>
                <w:sz w:val="16"/>
                <w:szCs w:val="16"/>
                <w:lang w:val="en-AU"/>
              </w:rPr>
              <w:t>1.1</w:t>
            </w:r>
            <w:r w:rsidRPr="00FD66D8">
              <w:rPr>
                <w:rFonts w:ascii="Public Sans" w:hAnsi="Public Sans"/>
                <w:sz w:val="16"/>
                <w:szCs w:val="16"/>
                <w:lang w:val="en-AU"/>
              </w:rPr>
              <w:t>)</w:t>
            </w:r>
          </w:p>
        </w:tc>
        <w:tc>
          <w:tcPr>
            <w:tcW w:w="933" w:type="dxa"/>
            <w:tcBorders>
              <w:top w:val="nil"/>
              <w:left w:val="nil"/>
              <w:bottom w:val="nil"/>
              <w:right w:val="nil"/>
            </w:tcBorders>
            <w:shd w:val="clear" w:color="000000" w:fill="EBEBEB"/>
            <w:noWrap/>
            <w:vAlign w:val="center"/>
          </w:tcPr>
          <w:p w14:paraId="6CD5879E" w14:textId="7B6D722B"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(0.</w:t>
            </w:r>
            <w:r w:rsidR="004D5FA9" w:rsidRPr="00FD66D8">
              <w:rPr>
                <w:rFonts w:ascii="Public Sans" w:hAnsi="Public Sans"/>
                <w:sz w:val="16"/>
                <w:szCs w:val="16"/>
                <w:lang w:val="en-AU"/>
              </w:rPr>
              <w:t>1</w:t>
            </w:r>
            <w:r w:rsidRPr="00FD66D8">
              <w:rPr>
                <w:rFonts w:ascii="Public Sans" w:hAnsi="Public Sans"/>
                <w:sz w:val="16"/>
                <w:szCs w:val="16"/>
                <w:lang w:val="en-AU"/>
              </w:rPr>
              <w:t>)</w:t>
            </w:r>
          </w:p>
        </w:tc>
        <w:tc>
          <w:tcPr>
            <w:tcW w:w="880" w:type="dxa"/>
            <w:tcBorders>
              <w:top w:val="nil"/>
              <w:left w:val="nil"/>
              <w:bottom w:val="nil"/>
              <w:right w:val="nil"/>
            </w:tcBorders>
            <w:shd w:val="clear" w:color="000000" w:fill="EBEBEB"/>
            <w:noWrap/>
            <w:vAlign w:val="center"/>
          </w:tcPr>
          <w:p w14:paraId="56C0B2E8" w14:textId="15EA788C"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22.0</w:t>
            </w:r>
          </w:p>
        </w:tc>
        <w:tc>
          <w:tcPr>
            <w:tcW w:w="850" w:type="dxa"/>
            <w:tcBorders>
              <w:top w:val="nil"/>
              <w:left w:val="nil"/>
              <w:bottom w:val="nil"/>
              <w:right w:val="nil"/>
            </w:tcBorders>
            <w:shd w:val="clear" w:color="000000" w:fill="EBEBEB"/>
            <w:noWrap/>
            <w:vAlign w:val="center"/>
          </w:tcPr>
          <w:p w14:paraId="399C4786" w14:textId="4D7B472E"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w:t>
            </w:r>
            <w:r w:rsidR="004D5FA9" w:rsidRPr="00FD66D8">
              <w:rPr>
                <w:rFonts w:ascii="Public Sans" w:hAnsi="Public Sans"/>
                <w:sz w:val="16"/>
                <w:szCs w:val="16"/>
                <w:lang w:val="en-AU"/>
              </w:rPr>
              <w:t>4</w:t>
            </w:r>
          </w:p>
        </w:tc>
        <w:tc>
          <w:tcPr>
            <w:tcW w:w="1134" w:type="dxa"/>
            <w:tcBorders>
              <w:top w:val="nil"/>
              <w:left w:val="nil"/>
              <w:bottom w:val="nil"/>
              <w:right w:val="nil"/>
            </w:tcBorders>
            <w:shd w:val="clear" w:color="000000" w:fill="EBEBEB"/>
            <w:vAlign w:val="center"/>
          </w:tcPr>
          <w:p w14:paraId="232395BF" w14:textId="34C87497"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922</w:t>
            </w:r>
            <w:r w:rsidR="004D5FA9" w:rsidRPr="00FD66D8">
              <w:rPr>
                <w:rFonts w:ascii="Public Sans" w:hAnsi="Public Sans"/>
                <w:sz w:val="16"/>
                <w:szCs w:val="16"/>
                <w:lang w:val="en-AU"/>
              </w:rPr>
              <w:t>.4</w:t>
            </w:r>
          </w:p>
        </w:tc>
      </w:tr>
      <w:tr w:rsidR="001B7984" w:rsidRPr="00FD66D8" w14:paraId="17251AC8" w14:textId="08B7184A" w:rsidTr="00340F56">
        <w:trPr>
          <w:trHeight w:val="251"/>
          <w:jc w:val="center"/>
        </w:trPr>
        <w:tc>
          <w:tcPr>
            <w:tcW w:w="1177" w:type="dxa"/>
            <w:shd w:val="clear" w:color="auto" w:fill="EBEBEB"/>
            <w:noWrap/>
            <w:vAlign w:val="center"/>
          </w:tcPr>
          <w:p w14:paraId="18E16674" w14:textId="3B43B4C0"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2027-28</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933" w:type="dxa"/>
            <w:tcBorders>
              <w:top w:val="nil"/>
              <w:left w:val="nil"/>
              <w:right w:val="nil"/>
            </w:tcBorders>
            <w:shd w:val="clear" w:color="000000" w:fill="EBEBEB"/>
            <w:noWrap/>
            <w:vAlign w:val="center"/>
          </w:tcPr>
          <w:p w14:paraId="1A24420A" w14:textId="343C9AB6"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133.2</w:t>
            </w:r>
          </w:p>
        </w:tc>
        <w:tc>
          <w:tcPr>
            <w:tcW w:w="933" w:type="dxa"/>
            <w:tcBorders>
              <w:top w:val="nil"/>
              <w:left w:val="nil"/>
              <w:right w:val="nil"/>
            </w:tcBorders>
            <w:shd w:val="clear" w:color="000000" w:fill="EBEBEB"/>
            <w:noWrap/>
            <w:vAlign w:val="center"/>
          </w:tcPr>
          <w:p w14:paraId="170E198A" w14:textId="12303200"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4.</w:t>
            </w:r>
            <w:r w:rsidR="004D5FA9" w:rsidRPr="00FD66D8">
              <w:rPr>
                <w:rFonts w:ascii="Public Sans" w:hAnsi="Public Sans"/>
                <w:sz w:val="16"/>
                <w:szCs w:val="16"/>
                <w:lang w:val="en-AU"/>
              </w:rPr>
              <w:t>1</w:t>
            </w:r>
          </w:p>
        </w:tc>
        <w:tc>
          <w:tcPr>
            <w:tcW w:w="933" w:type="dxa"/>
            <w:tcBorders>
              <w:top w:val="nil"/>
              <w:left w:val="nil"/>
              <w:right w:val="nil"/>
            </w:tcBorders>
            <w:shd w:val="clear" w:color="000000" w:fill="EBEBEB"/>
            <w:noWrap/>
            <w:vAlign w:val="center"/>
          </w:tcPr>
          <w:p w14:paraId="12F69016" w14:textId="7F0360FA" w:rsidR="001B7984" w:rsidRPr="00FD66D8" w:rsidRDefault="001B7984"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132</w:t>
            </w:r>
            <w:r w:rsidR="004D5FA9" w:rsidRPr="00FD66D8">
              <w:rPr>
                <w:rFonts w:ascii="Public Sans" w:hAnsi="Public Sans"/>
                <w:sz w:val="16"/>
                <w:szCs w:val="16"/>
                <w:lang w:val="en-AU"/>
              </w:rPr>
              <w:t>.1</w:t>
            </w:r>
          </w:p>
        </w:tc>
        <w:tc>
          <w:tcPr>
            <w:tcW w:w="933" w:type="dxa"/>
            <w:tcBorders>
              <w:top w:val="nil"/>
              <w:left w:val="nil"/>
              <w:right w:val="nil"/>
            </w:tcBorders>
            <w:shd w:val="clear" w:color="000000" w:fill="EBEBEB"/>
            <w:noWrap/>
            <w:vAlign w:val="center"/>
          </w:tcPr>
          <w:p w14:paraId="2ED17C2F" w14:textId="500F444F" w:rsidR="001B7984" w:rsidRPr="00FD66D8" w:rsidRDefault="004D5FA9"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w:t>
            </w:r>
            <w:r w:rsidR="001B7984" w:rsidRPr="00FD66D8">
              <w:rPr>
                <w:rFonts w:ascii="Public Sans" w:hAnsi="Public Sans"/>
                <w:sz w:val="16"/>
                <w:szCs w:val="16"/>
                <w:lang w:val="en-AU"/>
              </w:rPr>
              <w:t>.3</w:t>
            </w:r>
          </w:p>
        </w:tc>
        <w:tc>
          <w:tcPr>
            <w:tcW w:w="933" w:type="dxa"/>
            <w:tcBorders>
              <w:top w:val="nil"/>
              <w:left w:val="nil"/>
              <w:right w:val="nil"/>
            </w:tcBorders>
            <w:shd w:val="clear" w:color="000000" w:fill="EBEBEB"/>
            <w:noWrap/>
            <w:vAlign w:val="center"/>
          </w:tcPr>
          <w:p w14:paraId="3595F197" w14:textId="7D3B5357"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1.1</w:t>
            </w:r>
          </w:p>
        </w:tc>
        <w:tc>
          <w:tcPr>
            <w:tcW w:w="933" w:type="dxa"/>
            <w:tcBorders>
              <w:top w:val="nil"/>
              <w:left w:val="nil"/>
              <w:right w:val="nil"/>
            </w:tcBorders>
            <w:shd w:val="clear" w:color="000000" w:fill="EBEBEB"/>
            <w:noWrap/>
            <w:vAlign w:val="center"/>
          </w:tcPr>
          <w:p w14:paraId="5461F184" w14:textId="5DFA8522"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0.</w:t>
            </w:r>
            <w:r w:rsidR="004D5FA9" w:rsidRPr="00FD66D8">
              <w:rPr>
                <w:rFonts w:ascii="Public Sans" w:hAnsi="Public Sans"/>
                <w:sz w:val="16"/>
                <w:szCs w:val="16"/>
                <w:lang w:val="en-AU"/>
              </w:rPr>
              <w:t>1</w:t>
            </w:r>
          </w:p>
        </w:tc>
        <w:tc>
          <w:tcPr>
            <w:tcW w:w="880" w:type="dxa"/>
            <w:tcBorders>
              <w:top w:val="nil"/>
              <w:left w:val="nil"/>
              <w:right w:val="nil"/>
            </w:tcBorders>
            <w:shd w:val="clear" w:color="000000" w:fill="EBEBEB"/>
            <w:noWrap/>
            <w:vAlign w:val="center"/>
          </w:tcPr>
          <w:p w14:paraId="4C7B2F9E" w14:textId="173CB460"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21.5</w:t>
            </w:r>
          </w:p>
        </w:tc>
        <w:tc>
          <w:tcPr>
            <w:tcW w:w="850" w:type="dxa"/>
            <w:tcBorders>
              <w:top w:val="nil"/>
              <w:left w:val="nil"/>
              <w:right w:val="nil"/>
            </w:tcBorders>
            <w:shd w:val="clear" w:color="000000" w:fill="EBEBEB"/>
            <w:noWrap/>
            <w:vAlign w:val="center"/>
          </w:tcPr>
          <w:p w14:paraId="2CDE91FF" w14:textId="56D38892" w:rsidR="001B7984" w:rsidRPr="00FD66D8" w:rsidRDefault="001B7984" w:rsidP="001B7984">
            <w:pPr>
              <w:ind w:left="0" w:right="170"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w:t>
            </w:r>
            <w:r w:rsidR="004D5FA9" w:rsidRPr="00FD66D8">
              <w:rPr>
                <w:rFonts w:ascii="Public Sans" w:hAnsi="Public Sans"/>
                <w:sz w:val="16"/>
                <w:szCs w:val="16"/>
                <w:lang w:val="en-AU"/>
              </w:rPr>
              <w:t>2</w:t>
            </w:r>
          </w:p>
        </w:tc>
        <w:tc>
          <w:tcPr>
            <w:tcW w:w="1134" w:type="dxa"/>
            <w:tcBorders>
              <w:top w:val="nil"/>
              <w:left w:val="nil"/>
              <w:right w:val="nil"/>
            </w:tcBorders>
            <w:shd w:val="clear" w:color="000000" w:fill="EBEBEB"/>
            <w:vAlign w:val="center"/>
          </w:tcPr>
          <w:p w14:paraId="732B771E" w14:textId="6F2D94AA"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967</w:t>
            </w:r>
            <w:r w:rsidR="004D5FA9" w:rsidRPr="00FD66D8">
              <w:rPr>
                <w:rFonts w:ascii="Public Sans" w:hAnsi="Public Sans"/>
                <w:sz w:val="16"/>
                <w:szCs w:val="16"/>
                <w:lang w:val="en-AU"/>
              </w:rPr>
              <w:t>.9</w:t>
            </w:r>
          </w:p>
        </w:tc>
      </w:tr>
      <w:tr w:rsidR="001B7984" w:rsidRPr="00FD66D8" w14:paraId="1DC33535" w14:textId="66FBA8FB" w:rsidTr="00340F56">
        <w:trPr>
          <w:trHeight w:val="251"/>
          <w:jc w:val="center"/>
        </w:trPr>
        <w:tc>
          <w:tcPr>
            <w:tcW w:w="1177" w:type="dxa"/>
            <w:tcBorders>
              <w:bottom w:val="single" w:sz="2" w:space="0" w:color="auto"/>
            </w:tcBorders>
            <w:shd w:val="clear" w:color="auto" w:fill="EBEBEB"/>
            <w:noWrap/>
            <w:vAlign w:val="center"/>
          </w:tcPr>
          <w:p w14:paraId="058135AA" w14:textId="771C4732" w:rsidR="001B7984" w:rsidRPr="00FD66D8" w:rsidRDefault="001B7984" w:rsidP="001B7984">
            <w:pPr>
              <w:rPr>
                <w:rFonts w:ascii="Public Sans" w:hAnsi="Public Sans" w:cs="Arial"/>
                <w:sz w:val="16"/>
                <w:szCs w:val="16"/>
                <w:lang w:val="en-AU"/>
              </w:rPr>
            </w:pPr>
            <w:r w:rsidRPr="00FD66D8">
              <w:rPr>
                <w:rFonts w:ascii="Public Sans" w:hAnsi="Public Sans" w:cs="Arial"/>
                <w:sz w:val="16"/>
                <w:szCs w:val="16"/>
                <w:lang w:val="en-AU"/>
              </w:rPr>
              <w:t>2028-29</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933" w:type="dxa"/>
            <w:tcBorders>
              <w:top w:val="nil"/>
              <w:left w:val="nil"/>
              <w:bottom w:val="single" w:sz="2" w:space="0" w:color="auto"/>
              <w:right w:val="nil"/>
            </w:tcBorders>
            <w:shd w:val="clear" w:color="000000" w:fill="EBEBEB"/>
            <w:noWrap/>
            <w:vAlign w:val="center"/>
          </w:tcPr>
          <w:p w14:paraId="48F4676A" w14:textId="09B36930"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137.1</w:t>
            </w:r>
          </w:p>
        </w:tc>
        <w:tc>
          <w:tcPr>
            <w:tcW w:w="933" w:type="dxa"/>
            <w:tcBorders>
              <w:top w:val="nil"/>
              <w:left w:val="nil"/>
              <w:bottom w:val="single" w:sz="2" w:space="0" w:color="auto"/>
              <w:right w:val="nil"/>
            </w:tcBorders>
            <w:shd w:val="clear" w:color="000000" w:fill="EBEBEB"/>
            <w:noWrap/>
            <w:vAlign w:val="center"/>
          </w:tcPr>
          <w:p w14:paraId="4ADDC1EF" w14:textId="50A6B088"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2.</w:t>
            </w:r>
            <w:r w:rsidR="004D5FA9" w:rsidRPr="00FD66D8">
              <w:rPr>
                <w:rFonts w:ascii="Public Sans" w:hAnsi="Public Sans"/>
                <w:sz w:val="16"/>
                <w:szCs w:val="16"/>
                <w:lang w:val="en-AU"/>
              </w:rPr>
              <w:t>9</w:t>
            </w:r>
          </w:p>
        </w:tc>
        <w:tc>
          <w:tcPr>
            <w:tcW w:w="933" w:type="dxa"/>
            <w:tcBorders>
              <w:top w:val="nil"/>
              <w:left w:val="nil"/>
              <w:bottom w:val="single" w:sz="2" w:space="0" w:color="auto"/>
              <w:right w:val="nil"/>
            </w:tcBorders>
            <w:shd w:val="clear" w:color="000000" w:fill="EBEBEB"/>
            <w:noWrap/>
            <w:vAlign w:val="center"/>
          </w:tcPr>
          <w:p w14:paraId="3865C052" w14:textId="16595178"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136.1</w:t>
            </w:r>
          </w:p>
        </w:tc>
        <w:tc>
          <w:tcPr>
            <w:tcW w:w="933" w:type="dxa"/>
            <w:tcBorders>
              <w:top w:val="nil"/>
              <w:left w:val="nil"/>
              <w:bottom w:val="single" w:sz="2" w:space="0" w:color="auto"/>
              <w:right w:val="nil"/>
            </w:tcBorders>
            <w:shd w:val="clear" w:color="000000" w:fill="EBEBEB"/>
            <w:noWrap/>
            <w:vAlign w:val="center"/>
          </w:tcPr>
          <w:p w14:paraId="55084A10" w14:textId="7044C2E3" w:rsidR="001B7984" w:rsidRPr="00FD66D8" w:rsidRDefault="004D5FA9"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3.0</w:t>
            </w:r>
          </w:p>
        </w:tc>
        <w:tc>
          <w:tcPr>
            <w:tcW w:w="933" w:type="dxa"/>
            <w:tcBorders>
              <w:top w:val="nil"/>
              <w:left w:val="nil"/>
              <w:bottom w:val="single" w:sz="2" w:space="0" w:color="auto"/>
              <w:right w:val="nil"/>
            </w:tcBorders>
            <w:shd w:val="clear" w:color="000000" w:fill="EBEBEB"/>
            <w:noWrap/>
            <w:vAlign w:val="center"/>
          </w:tcPr>
          <w:p w14:paraId="3A0E3E0D" w14:textId="1C9BFCC9"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1.1</w:t>
            </w:r>
          </w:p>
        </w:tc>
        <w:tc>
          <w:tcPr>
            <w:tcW w:w="933" w:type="dxa"/>
            <w:tcBorders>
              <w:top w:val="nil"/>
              <w:left w:val="nil"/>
              <w:bottom w:val="single" w:sz="2" w:space="0" w:color="auto"/>
              <w:right w:val="nil"/>
            </w:tcBorders>
            <w:shd w:val="clear" w:color="000000" w:fill="EBEBEB"/>
            <w:noWrap/>
            <w:vAlign w:val="center"/>
          </w:tcPr>
          <w:p w14:paraId="4F6F4453" w14:textId="79D1CF1F"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0.1</w:t>
            </w:r>
          </w:p>
        </w:tc>
        <w:tc>
          <w:tcPr>
            <w:tcW w:w="880" w:type="dxa"/>
            <w:tcBorders>
              <w:top w:val="nil"/>
              <w:left w:val="nil"/>
              <w:bottom w:val="single" w:sz="2" w:space="0" w:color="auto"/>
              <w:right w:val="nil"/>
            </w:tcBorders>
            <w:shd w:val="clear" w:color="000000" w:fill="EBEBEB"/>
            <w:noWrap/>
            <w:vAlign w:val="center"/>
          </w:tcPr>
          <w:p w14:paraId="7A9D088E" w14:textId="0C54B664" w:rsidR="001B7984" w:rsidRPr="00FD66D8" w:rsidRDefault="004D5FA9" w:rsidP="001B7984">
            <w:pPr>
              <w:jc w:val="center"/>
              <w:rPr>
                <w:rFonts w:ascii="Public Sans" w:hAnsi="Public Sans"/>
                <w:color w:val="22272B"/>
                <w:sz w:val="16"/>
                <w:szCs w:val="16"/>
                <w:highlight w:val="yellow"/>
                <w:lang w:val="en-AU"/>
              </w:rPr>
            </w:pPr>
            <w:r w:rsidRPr="00FD66D8">
              <w:rPr>
                <w:rFonts w:ascii="Public Sans" w:hAnsi="Public Sans"/>
                <w:sz w:val="16"/>
                <w:szCs w:val="16"/>
                <w:lang w:val="en-AU"/>
              </w:rPr>
              <w:t>20.1</w:t>
            </w:r>
          </w:p>
        </w:tc>
        <w:tc>
          <w:tcPr>
            <w:tcW w:w="850" w:type="dxa"/>
            <w:tcBorders>
              <w:top w:val="nil"/>
              <w:left w:val="nil"/>
              <w:bottom w:val="single" w:sz="2" w:space="0" w:color="auto"/>
              <w:right w:val="nil"/>
            </w:tcBorders>
            <w:shd w:val="clear" w:color="000000" w:fill="EBEBEB"/>
            <w:noWrap/>
            <w:vAlign w:val="center"/>
          </w:tcPr>
          <w:p w14:paraId="755E18B5" w14:textId="13F84ACC"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2.</w:t>
            </w:r>
            <w:r w:rsidR="004D5FA9" w:rsidRPr="00FD66D8">
              <w:rPr>
                <w:rFonts w:ascii="Public Sans" w:hAnsi="Public Sans"/>
                <w:sz w:val="16"/>
                <w:szCs w:val="16"/>
                <w:lang w:val="en-AU"/>
              </w:rPr>
              <w:t>0</w:t>
            </w:r>
          </w:p>
        </w:tc>
        <w:tc>
          <w:tcPr>
            <w:tcW w:w="1134" w:type="dxa"/>
            <w:tcBorders>
              <w:top w:val="nil"/>
              <w:left w:val="nil"/>
              <w:bottom w:val="single" w:sz="2" w:space="0" w:color="auto"/>
              <w:right w:val="nil"/>
            </w:tcBorders>
            <w:shd w:val="clear" w:color="000000" w:fill="EBEBEB"/>
            <w:vAlign w:val="center"/>
          </w:tcPr>
          <w:p w14:paraId="5F8E8E75" w14:textId="18026EDD" w:rsidR="001B7984" w:rsidRPr="00FD66D8" w:rsidRDefault="001B7984" w:rsidP="001B7984">
            <w:pPr>
              <w:ind w:left="0" w:right="170" w:firstLine="0"/>
              <w:jc w:val="center"/>
              <w:rPr>
                <w:rFonts w:ascii="Public Sans" w:hAnsi="Public Sans"/>
                <w:sz w:val="16"/>
                <w:szCs w:val="16"/>
                <w:highlight w:val="yellow"/>
                <w:lang w:val="en-AU"/>
              </w:rPr>
            </w:pPr>
            <w:r w:rsidRPr="00FD66D8">
              <w:rPr>
                <w:rFonts w:ascii="Public Sans" w:hAnsi="Public Sans"/>
                <w:sz w:val="16"/>
                <w:szCs w:val="16"/>
                <w:lang w:val="en-AU"/>
              </w:rPr>
              <w:t>1,018</w:t>
            </w:r>
            <w:r w:rsidR="004D5FA9" w:rsidRPr="00FD66D8">
              <w:rPr>
                <w:rFonts w:ascii="Public Sans" w:hAnsi="Public Sans"/>
                <w:sz w:val="16"/>
                <w:szCs w:val="16"/>
                <w:lang w:val="en-AU"/>
              </w:rPr>
              <w:t>.4</w:t>
            </w:r>
          </w:p>
        </w:tc>
      </w:tr>
    </w:tbl>
    <w:p w14:paraId="494E7AD9" w14:textId="77777777" w:rsidR="00D5274B" w:rsidRPr="00FD66D8" w:rsidRDefault="00D5274B" w:rsidP="00923CAA">
      <w:pPr>
        <w:rPr>
          <w:sz w:val="6"/>
          <w:szCs w:val="6"/>
          <w:lang w:val="en-AU"/>
        </w:rPr>
      </w:pPr>
    </w:p>
    <w:p w14:paraId="4F2FED8E" w14:textId="77777777" w:rsidR="00AA2EEF" w:rsidRPr="00FD66D8" w:rsidRDefault="00AA2EEF" w:rsidP="00215A4B">
      <w:pPr>
        <w:pStyle w:val="Footnotestyle"/>
        <w:widowControl w:val="0"/>
        <w:numPr>
          <w:ilvl w:val="0"/>
          <w:numId w:val="170"/>
        </w:numPr>
        <w:tabs>
          <w:tab w:val="right" w:pos="4196"/>
          <w:tab w:val="right" w:pos="5046"/>
          <w:tab w:val="right" w:pos="5897"/>
          <w:tab w:val="right" w:pos="6747"/>
          <w:tab w:val="right" w:pos="7598"/>
        </w:tabs>
        <w:autoSpaceDE w:val="0"/>
        <w:autoSpaceDN w:val="0"/>
        <w:spacing w:before="0" w:after="0"/>
        <w:ind w:left="357" w:hanging="357"/>
        <w:rPr>
          <w:lang w:val="en-AU"/>
        </w:rPr>
      </w:pPr>
      <w:r w:rsidRPr="00FD66D8">
        <w:rPr>
          <w:lang w:val="en-AU"/>
        </w:rPr>
        <w:t xml:space="preserve">Gross </w:t>
      </w:r>
      <w:r w:rsidR="004C28CB" w:rsidRPr="00FD66D8">
        <w:rPr>
          <w:lang w:val="en-AU"/>
        </w:rPr>
        <w:t>s</w:t>
      </w:r>
      <w:r w:rsidRPr="00FD66D8">
        <w:rPr>
          <w:lang w:val="en-AU"/>
        </w:rPr>
        <w:t xml:space="preserve">tate </w:t>
      </w:r>
      <w:r w:rsidR="004C28CB" w:rsidRPr="00FD66D8">
        <w:rPr>
          <w:lang w:val="en-AU"/>
        </w:rPr>
        <w:t>p</w:t>
      </w:r>
      <w:r w:rsidRPr="00FD66D8">
        <w:rPr>
          <w:lang w:val="en-AU"/>
        </w:rPr>
        <w:t>roduct (current prices).</w:t>
      </w:r>
    </w:p>
    <w:p w14:paraId="7CB93D6B" w14:textId="77777777" w:rsidR="00AA2EEF" w:rsidRPr="00FD66D8" w:rsidRDefault="00AA2EEF" w:rsidP="00215A4B">
      <w:pPr>
        <w:pStyle w:val="Footnotestyle"/>
        <w:widowControl w:val="0"/>
        <w:numPr>
          <w:ilvl w:val="0"/>
          <w:numId w:val="170"/>
        </w:numPr>
        <w:tabs>
          <w:tab w:val="right" w:pos="4196"/>
          <w:tab w:val="right" w:pos="5046"/>
          <w:tab w:val="right" w:pos="5897"/>
          <w:tab w:val="right" w:pos="6747"/>
          <w:tab w:val="right" w:pos="7598"/>
        </w:tabs>
        <w:autoSpaceDE w:val="0"/>
        <w:autoSpaceDN w:val="0"/>
        <w:spacing w:before="100" w:after="60"/>
        <w:ind w:left="360"/>
        <w:contextualSpacing/>
        <w:rPr>
          <w:lang w:val="en-AU"/>
        </w:rPr>
      </w:pPr>
      <w:r w:rsidRPr="00FD66D8">
        <w:rPr>
          <w:lang w:val="en-AU"/>
        </w:rPr>
        <w:t>Revised.</w:t>
      </w:r>
    </w:p>
    <w:p w14:paraId="69763418" w14:textId="77777777" w:rsidR="00AA2EEF" w:rsidRPr="00FD66D8" w:rsidRDefault="00AA2EEF" w:rsidP="00215A4B">
      <w:pPr>
        <w:pStyle w:val="Footnotestyle"/>
        <w:widowControl w:val="0"/>
        <w:numPr>
          <w:ilvl w:val="0"/>
          <w:numId w:val="170"/>
        </w:numPr>
        <w:tabs>
          <w:tab w:val="right" w:pos="4196"/>
          <w:tab w:val="right" w:pos="5046"/>
          <w:tab w:val="right" w:pos="5897"/>
          <w:tab w:val="right" w:pos="6747"/>
          <w:tab w:val="right" w:pos="7598"/>
        </w:tabs>
        <w:autoSpaceDE w:val="0"/>
        <w:autoSpaceDN w:val="0"/>
        <w:spacing w:before="100" w:after="60"/>
        <w:ind w:left="360"/>
        <w:contextualSpacing/>
        <w:rPr>
          <w:lang w:val="en-AU"/>
        </w:rPr>
      </w:pPr>
      <w:r w:rsidRPr="00FD66D8">
        <w:rPr>
          <w:lang w:val="en-AU"/>
        </w:rPr>
        <w:t>Forecast estimate.</w:t>
      </w:r>
    </w:p>
    <w:p w14:paraId="5CE33C79" w14:textId="77777777" w:rsidR="00977060" w:rsidRPr="00FD66D8" w:rsidRDefault="00977060">
      <w:pPr>
        <w:spacing w:before="360" w:after="120"/>
        <w:rPr>
          <w:lang w:val="en-AU"/>
        </w:rPr>
      </w:pPr>
    </w:p>
    <w:p w14:paraId="59496CF6" w14:textId="692C2062" w:rsidR="00F457AD" w:rsidRPr="00FD66D8" w:rsidRDefault="00F457AD">
      <w:pPr>
        <w:spacing w:before="360" w:after="120"/>
        <w:rPr>
          <w:rFonts w:ascii="Public Sans" w:eastAsia="Tahoma" w:hAnsi="Public Sans" w:cs="Tahoma"/>
          <w:bCs/>
          <w:i/>
          <w:color w:val="000000" w:themeColor="text1"/>
          <w:kern w:val="28"/>
          <w:sz w:val="22"/>
          <w:szCs w:val="22"/>
          <w:lang w:val="en-AU"/>
        </w:rPr>
      </w:pPr>
      <w:r w:rsidRPr="00FD66D8">
        <w:rPr>
          <w:lang w:val="en-AU"/>
        </w:rPr>
        <w:br w:type="page"/>
      </w:r>
    </w:p>
    <w:p w14:paraId="65EDECF5" w14:textId="006FBA44" w:rsidR="005C68EF" w:rsidRPr="00FD66D8" w:rsidRDefault="005C68EF" w:rsidP="008A0669">
      <w:pPr>
        <w:pStyle w:val="TableEX"/>
      </w:pPr>
      <w:r w:rsidRPr="00FD66D8">
        <w:lastRenderedPageBreak/>
        <w:t>General government sector balance sheet and financing indicators</w:t>
      </w:r>
    </w:p>
    <w:tbl>
      <w:tblPr>
        <w:tblW w:w="9652" w:type="dxa"/>
        <w:tblLayout w:type="fixed"/>
        <w:tblLook w:val="04A0" w:firstRow="1" w:lastRow="0" w:firstColumn="1" w:lastColumn="0" w:noHBand="0" w:noVBand="1"/>
        <w:tblCaption w:val="Table E.7: General government sector balance sheet and financing indicators"/>
      </w:tblPr>
      <w:tblGrid>
        <w:gridCol w:w="937"/>
        <w:gridCol w:w="1006"/>
        <w:gridCol w:w="1101"/>
        <w:gridCol w:w="1007"/>
        <w:gridCol w:w="1101"/>
        <w:gridCol w:w="1007"/>
        <w:gridCol w:w="1101"/>
        <w:gridCol w:w="1007"/>
        <w:gridCol w:w="1385"/>
      </w:tblGrid>
      <w:tr w:rsidR="002602C4" w:rsidRPr="00FD66D8" w14:paraId="09713A4C" w14:textId="4B3658D4" w:rsidTr="0028611D">
        <w:trPr>
          <w:trHeight w:val="284"/>
        </w:trPr>
        <w:tc>
          <w:tcPr>
            <w:tcW w:w="965" w:type="dxa"/>
            <w:tcBorders>
              <w:top w:val="nil"/>
              <w:left w:val="nil"/>
              <w:bottom w:val="nil"/>
              <w:right w:val="nil"/>
            </w:tcBorders>
            <w:shd w:val="clear" w:color="auto" w:fill="EBEBEB"/>
            <w:noWrap/>
            <w:vAlign w:val="center"/>
          </w:tcPr>
          <w:p w14:paraId="73A8565B" w14:textId="77777777" w:rsidR="002602C4" w:rsidRPr="00FD66D8" w:rsidRDefault="002602C4">
            <w:pPr>
              <w:jc w:val="center"/>
              <w:rPr>
                <w:rFonts w:ascii="Public Sans" w:hAnsi="Public Sans" w:cs="Arial"/>
                <w:sz w:val="17"/>
                <w:szCs w:val="17"/>
                <w:lang w:val="en-AU"/>
              </w:rPr>
            </w:pPr>
          </w:p>
        </w:tc>
        <w:tc>
          <w:tcPr>
            <w:tcW w:w="2171" w:type="dxa"/>
            <w:gridSpan w:val="2"/>
            <w:tcBorders>
              <w:top w:val="nil"/>
              <w:left w:val="nil"/>
              <w:bottom w:val="nil"/>
              <w:right w:val="nil"/>
            </w:tcBorders>
            <w:shd w:val="clear" w:color="auto" w:fill="EBEBEB"/>
            <w:vAlign w:val="center"/>
          </w:tcPr>
          <w:p w14:paraId="1C05DBB8" w14:textId="5B52F832" w:rsidR="002602C4" w:rsidRPr="00FD66D8" w:rsidRDefault="002602C4" w:rsidP="00AE5E57">
            <w:pPr>
              <w:ind w:left="0" w:right="-179" w:firstLine="0"/>
              <w:jc w:val="center"/>
              <w:rPr>
                <w:rFonts w:ascii="Public Sans" w:hAnsi="Public Sans" w:cs="Arial"/>
                <w:sz w:val="17"/>
                <w:szCs w:val="17"/>
                <w:lang w:val="en-AU"/>
              </w:rPr>
            </w:pPr>
            <w:r w:rsidRPr="00FD66D8">
              <w:rPr>
                <w:rFonts w:ascii="Public Sans" w:hAnsi="Public Sans" w:cs="Arial"/>
                <w:sz w:val="17"/>
                <w:szCs w:val="17"/>
                <w:lang w:val="en-AU"/>
              </w:rPr>
              <w:t>Net Lending/Borrowings</w:t>
            </w:r>
          </w:p>
        </w:tc>
        <w:tc>
          <w:tcPr>
            <w:tcW w:w="2172" w:type="dxa"/>
            <w:gridSpan w:val="2"/>
            <w:tcBorders>
              <w:top w:val="nil"/>
              <w:left w:val="nil"/>
              <w:bottom w:val="nil"/>
              <w:right w:val="nil"/>
            </w:tcBorders>
            <w:shd w:val="clear" w:color="auto" w:fill="EBEBEB"/>
            <w:vAlign w:val="center"/>
          </w:tcPr>
          <w:p w14:paraId="27CAE2A9" w14:textId="76E09891"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Gross Debt</w:t>
            </w:r>
            <w:r w:rsidR="0050273D" w:rsidRPr="00FD66D8">
              <w:rPr>
                <w:rFonts w:ascii="Public Sans" w:hAnsi="Public Sans" w:cs="Arial"/>
                <w:sz w:val="17"/>
                <w:szCs w:val="17"/>
                <w:vertAlign w:val="superscript"/>
                <w:lang w:val="en-AU"/>
              </w:rPr>
              <w:t>(a)</w:t>
            </w:r>
          </w:p>
        </w:tc>
        <w:tc>
          <w:tcPr>
            <w:tcW w:w="2172" w:type="dxa"/>
            <w:gridSpan w:val="2"/>
            <w:tcBorders>
              <w:top w:val="nil"/>
              <w:left w:val="nil"/>
              <w:bottom w:val="nil"/>
              <w:right w:val="nil"/>
            </w:tcBorders>
            <w:shd w:val="clear" w:color="auto" w:fill="EBEBEB"/>
            <w:vAlign w:val="center"/>
          </w:tcPr>
          <w:p w14:paraId="2D662571"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Net Debt</w:t>
            </w:r>
            <w:r w:rsidRPr="00FD66D8">
              <w:rPr>
                <w:rFonts w:ascii="Public Sans" w:hAnsi="Public Sans" w:cs="Arial"/>
                <w:sz w:val="17"/>
                <w:szCs w:val="17"/>
                <w:vertAlign w:val="superscript"/>
                <w:lang w:val="en-AU"/>
              </w:rPr>
              <w:t>(b)</w:t>
            </w:r>
          </w:p>
        </w:tc>
        <w:tc>
          <w:tcPr>
            <w:tcW w:w="2172" w:type="dxa"/>
            <w:gridSpan w:val="2"/>
            <w:tcBorders>
              <w:top w:val="nil"/>
              <w:left w:val="nil"/>
              <w:bottom w:val="nil"/>
              <w:right w:val="nil"/>
            </w:tcBorders>
            <w:shd w:val="clear" w:color="auto" w:fill="EBEBEB"/>
            <w:vAlign w:val="center"/>
          </w:tcPr>
          <w:p w14:paraId="42B734CB" w14:textId="447A8AF0"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Interest Expense</w:t>
            </w:r>
          </w:p>
        </w:tc>
      </w:tr>
      <w:tr w:rsidR="002602C4" w:rsidRPr="00FD66D8" w14:paraId="375143BB" w14:textId="3EB0BED8" w:rsidTr="0028611D">
        <w:trPr>
          <w:trHeight w:val="252"/>
        </w:trPr>
        <w:tc>
          <w:tcPr>
            <w:tcW w:w="965" w:type="dxa"/>
            <w:tcBorders>
              <w:top w:val="nil"/>
              <w:left w:val="nil"/>
              <w:bottom w:val="nil"/>
              <w:right w:val="nil"/>
            </w:tcBorders>
            <w:shd w:val="clear" w:color="auto" w:fill="EBEBEB"/>
            <w:noWrap/>
            <w:vAlign w:val="center"/>
            <w:hideMark/>
          </w:tcPr>
          <w:p w14:paraId="57D63453" w14:textId="77777777" w:rsidR="002602C4" w:rsidRPr="00FD66D8" w:rsidRDefault="002602C4">
            <w:pPr>
              <w:rPr>
                <w:rFonts w:ascii="Public Sans" w:hAnsi="Public Sans" w:cs="Arial"/>
                <w:sz w:val="17"/>
                <w:szCs w:val="17"/>
                <w:lang w:val="en-AU"/>
              </w:rPr>
            </w:pPr>
            <w:r w:rsidRPr="00FD66D8">
              <w:rPr>
                <w:rFonts w:ascii="Public Sans" w:hAnsi="Public Sans" w:cs="Arial"/>
                <w:sz w:val="17"/>
                <w:szCs w:val="17"/>
                <w:lang w:val="en-AU"/>
              </w:rPr>
              <w:t> </w:t>
            </w:r>
          </w:p>
        </w:tc>
        <w:tc>
          <w:tcPr>
            <w:tcW w:w="1036" w:type="dxa"/>
            <w:tcBorders>
              <w:top w:val="nil"/>
              <w:left w:val="nil"/>
              <w:bottom w:val="nil"/>
              <w:right w:val="nil"/>
            </w:tcBorders>
            <w:shd w:val="clear" w:color="auto" w:fill="EBEBEB"/>
            <w:vAlign w:val="center"/>
            <w:hideMark/>
          </w:tcPr>
          <w:p w14:paraId="4FA22F44" w14:textId="72B044DA"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037" w:type="dxa"/>
            <w:tcBorders>
              <w:top w:val="nil"/>
              <w:left w:val="nil"/>
              <w:bottom w:val="nil"/>
              <w:right w:val="nil"/>
            </w:tcBorders>
            <w:shd w:val="clear" w:color="auto" w:fill="EBEBEB"/>
            <w:vAlign w:val="center"/>
            <w:hideMark/>
          </w:tcPr>
          <w:p w14:paraId="1BFC18C0"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1037" w:type="dxa"/>
            <w:tcBorders>
              <w:top w:val="nil"/>
              <w:left w:val="nil"/>
              <w:bottom w:val="nil"/>
              <w:right w:val="nil"/>
            </w:tcBorders>
            <w:shd w:val="clear" w:color="auto" w:fill="EBEBEB"/>
            <w:vAlign w:val="center"/>
            <w:hideMark/>
          </w:tcPr>
          <w:p w14:paraId="314E3772" w14:textId="2B4A2DD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036" w:type="dxa"/>
            <w:tcBorders>
              <w:top w:val="nil"/>
              <w:left w:val="nil"/>
              <w:bottom w:val="nil"/>
              <w:right w:val="nil"/>
            </w:tcBorders>
            <w:shd w:val="clear" w:color="auto" w:fill="EBEBEB"/>
            <w:vAlign w:val="center"/>
            <w:hideMark/>
          </w:tcPr>
          <w:p w14:paraId="20B1E503" w14:textId="22E3427F" w:rsidR="002602C4" w:rsidRPr="00FD66D8" w:rsidRDefault="00AB21B6" w:rsidP="00DF4F9B">
            <w:pPr>
              <w:ind w:left="0" w:firstLine="0"/>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1037" w:type="dxa"/>
            <w:tcBorders>
              <w:top w:val="nil"/>
              <w:left w:val="nil"/>
              <w:bottom w:val="nil"/>
              <w:right w:val="nil"/>
            </w:tcBorders>
            <w:shd w:val="clear" w:color="auto" w:fill="EBEBEB"/>
            <w:vAlign w:val="center"/>
            <w:hideMark/>
          </w:tcPr>
          <w:p w14:paraId="63AB5A56" w14:textId="7BA13935"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037" w:type="dxa"/>
            <w:tcBorders>
              <w:top w:val="nil"/>
              <w:left w:val="nil"/>
              <w:bottom w:val="nil"/>
              <w:right w:val="nil"/>
            </w:tcBorders>
            <w:shd w:val="clear" w:color="auto" w:fill="EBEBEB"/>
            <w:vAlign w:val="center"/>
            <w:hideMark/>
          </w:tcPr>
          <w:p w14:paraId="3FB58290"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1037" w:type="dxa"/>
            <w:tcBorders>
              <w:top w:val="nil"/>
              <w:left w:val="nil"/>
              <w:bottom w:val="nil"/>
              <w:right w:val="nil"/>
            </w:tcBorders>
            <w:shd w:val="clear" w:color="auto" w:fill="EBEBEB"/>
            <w:vAlign w:val="center"/>
            <w:hideMark/>
          </w:tcPr>
          <w:p w14:paraId="315EA8AD" w14:textId="2CB1EDAF"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430" w:type="dxa"/>
            <w:tcBorders>
              <w:top w:val="nil"/>
              <w:left w:val="nil"/>
              <w:bottom w:val="nil"/>
              <w:right w:val="nil"/>
            </w:tcBorders>
            <w:shd w:val="clear" w:color="auto" w:fill="EBEBEB"/>
            <w:vAlign w:val="center"/>
            <w:hideMark/>
          </w:tcPr>
          <w:p w14:paraId="1779D0F0" w14:textId="6A963A77" w:rsidR="002602C4" w:rsidRPr="00FD66D8" w:rsidRDefault="002602C4" w:rsidP="0004290C">
            <w:pPr>
              <w:ind w:left="0" w:firstLine="0"/>
              <w:jc w:val="center"/>
              <w:rPr>
                <w:rFonts w:ascii="Public Sans" w:hAnsi="Public Sans" w:cs="Arial"/>
                <w:sz w:val="17"/>
                <w:szCs w:val="17"/>
                <w:lang w:val="en-AU"/>
              </w:rPr>
            </w:pPr>
            <w:r w:rsidRPr="00FD66D8">
              <w:rPr>
                <w:rFonts w:ascii="Public Sans" w:hAnsi="Public Sans" w:cs="Arial"/>
                <w:sz w:val="17"/>
                <w:szCs w:val="17"/>
                <w:lang w:val="en-AU"/>
              </w:rPr>
              <w:t>% of</w:t>
            </w:r>
            <w:r w:rsidR="006F062F" w:rsidRPr="00FD66D8">
              <w:rPr>
                <w:rFonts w:ascii="Public Sans" w:hAnsi="Public Sans" w:cs="Arial"/>
                <w:sz w:val="17"/>
                <w:szCs w:val="17"/>
                <w:lang w:val="en-AU"/>
              </w:rPr>
              <w:t xml:space="preserve"> Rev</w:t>
            </w:r>
            <w:r w:rsidR="009A2ED6" w:rsidRPr="00FD66D8">
              <w:rPr>
                <w:rFonts w:ascii="Public Sans" w:hAnsi="Public Sans" w:cs="Arial"/>
                <w:sz w:val="17"/>
                <w:szCs w:val="17"/>
                <w:lang w:val="en-AU"/>
              </w:rPr>
              <w:t>enue</w:t>
            </w:r>
          </w:p>
        </w:tc>
      </w:tr>
      <w:tr w:rsidR="001E58F6" w:rsidRPr="00FD66D8" w14:paraId="4DED8384" w14:textId="1602E1A9" w:rsidTr="00776F43">
        <w:trPr>
          <w:trHeight w:val="284"/>
        </w:trPr>
        <w:tc>
          <w:tcPr>
            <w:tcW w:w="965" w:type="dxa"/>
            <w:tcBorders>
              <w:top w:val="nil"/>
              <w:left w:val="nil"/>
              <w:bottom w:val="nil"/>
              <w:right w:val="nil"/>
            </w:tcBorders>
            <w:noWrap/>
            <w:vAlign w:val="center"/>
            <w:hideMark/>
          </w:tcPr>
          <w:p w14:paraId="540BB8FA"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2000-01</w:t>
            </w:r>
          </w:p>
        </w:tc>
        <w:tc>
          <w:tcPr>
            <w:tcW w:w="1036" w:type="dxa"/>
            <w:tcBorders>
              <w:top w:val="nil"/>
              <w:left w:val="nil"/>
              <w:bottom w:val="nil"/>
              <w:right w:val="nil"/>
            </w:tcBorders>
            <w:noWrap/>
            <w:vAlign w:val="center"/>
            <w:hideMark/>
          </w:tcPr>
          <w:p w14:paraId="60C42762" w14:textId="6DF88914"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0.5</w:t>
            </w:r>
          </w:p>
        </w:tc>
        <w:tc>
          <w:tcPr>
            <w:tcW w:w="1037" w:type="dxa"/>
            <w:tcBorders>
              <w:top w:val="nil"/>
              <w:left w:val="nil"/>
              <w:bottom w:val="nil"/>
              <w:right w:val="nil"/>
            </w:tcBorders>
            <w:noWrap/>
            <w:vAlign w:val="center"/>
            <w:hideMark/>
          </w:tcPr>
          <w:p w14:paraId="6027CF43" w14:textId="573A190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2</w:t>
            </w:r>
          </w:p>
        </w:tc>
        <w:tc>
          <w:tcPr>
            <w:tcW w:w="1037" w:type="dxa"/>
            <w:tcBorders>
              <w:top w:val="nil"/>
              <w:left w:val="nil"/>
              <w:bottom w:val="nil"/>
              <w:right w:val="nil"/>
            </w:tcBorders>
            <w:noWrap/>
            <w:vAlign w:val="center"/>
            <w:hideMark/>
          </w:tcPr>
          <w:p w14:paraId="7247366C" w14:textId="6689AA6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r w:rsidR="003C4B8E" w:rsidRPr="00FD66D8">
              <w:rPr>
                <w:rFonts w:ascii="Public Sans" w:hAnsi="Public Sans"/>
                <w:sz w:val="16"/>
                <w:szCs w:val="16"/>
                <w:lang w:val="en-AU"/>
              </w:rPr>
              <w:t>.6</w:t>
            </w:r>
          </w:p>
        </w:tc>
        <w:tc>
          <w:tcPr>
            <w:tcW w:w="1036" w:type="dxa"/>
            <w:tcBorders>
              <w:top w:val="nil"/>
              <w:left w:val="nil"/>
              <w:bottom w:val="nil"/>
              <w:right w:val="nil"/>
            </w:tcBorders>
            <w:noWrap/>
            <w:vAlign w:val="center"/>
            <w:hideMark/>
          </w:tcPr>
          <w:p w14:paraId="30FFBB75" w14:textId="3F14635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5.3</w:t>
            </w:r>
          </w:p>
        </w:tc>
        <w:tc>
          <w:tcPr>
            <w:tcW w:w="1037" w:type="dxa"/>
            <w:tcBorders>
              <w:top w:val="nil"/>
              <w:left w:val="nil"/>
              <w:bottom w:val="nil"/>
              <w:right w:val="nil"/>
            </w:tcBorders>
            <w:noWrap/>
            <w:vAlign w:val="center"/>
            <w:hideMark/>
          </w:tcPr>
          <w:p w14:paraId="5DC73279" w14:textId="639714B4"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6.9</w:t>
            </w:r>
          </w:p>
        </w:tc>
        <w:tc>
          <w:tcPr>
            <w:tcW w:w="1037" w:type="dxa"/>
            <w:tcBorders>
              <w:top w:val="nil"/>
              <w:left w:val="nil"/>
              <w:bottom w:val="nil"/>
              <w:right w:val="nil"/>
            </w:tcBorders>
            <w:noWrap/>
            <w:vAlign w:val="center"/>
            <w:hideMark/>
          </w:tcPr>
          <w:p w14:paraId="3DE823EC" w14:textId="0A8F751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7</w:t>
            </w:r>
          </w:p>
        </w:tc>
        <w:tc>
          <w:tcPr>
            <w:tcW w:w="1037" w:type="dxa"/>
            <w:tcBorders>
              <w:top w:val="nil"/>
              <w:left w:val="nil"/>
              <w:bottom w:val="nil"/>
              <w:right w:val="nil"/>
            </w:tcBorders>
            <w:noWrap/>
            <w:vAlign w:val="center"/>
            <w:hideMark/>
          </w:tcPr>
          <w:p w14:paraId="0DB6F805" w14:textId="6E931F4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1.0</w:t>
            </w:r>
          </w:p>
        </w:tc>
        <w:tc>
          <w:tcPr>
            <w:tcW w:w="1430" w:type="dxa"/>
            <w:tcBorders>
              <w:top w:val="nil"/>
              <w:left w:val="nil"/>
              <w:bottom w:val="nil"/>
              <w:right w:val="nil"/>
            </w:tcBorders>
            <w:noWrap/>
            <w:vAlign w:val="center"/>
            <w:hideMark/>
          </w:tcPr>
          <w:p w14:paraId="3F557EC8" w14:textId="79CB1BD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0553FE" w:rsidRPr="00FD66D8">
              <w:rPr>
                <w:rFonts w:ascii="Public Sans" w:hAnsi="Public Sans"/>
                <w:sz w:val="16"/>
                <w:szCs w:val="16"/>
                <w:lang w:val="en-AU"/>
              </w:rPr>
              <w:t>2</w:t>
            </w:r>
          </w:p>
        </w:tc>
      </w:tr>
      <w:tr w:rsidR="001E58F6" w:rsidRPr="00FD66D8" w14:paraId="4F160A35" w14:textId="07B8237D" w:rsidTr="00776F43">
        <w:trPr>
          <w:trHeight w:val="284"/>
        </w:trPr>
        <w:tc>
          <w:tcPr>
            <w:tcW w:w="965" w:type="dxa"/>
            <w:tcBorders>
              <w:top w:val="nil"/>
              <w:left w:val="nil"/>
              <w:bottom w:val="nil"/>
              <w:right w:val="nil"/>
            </w:tcBorders>
            <w:noWrap/>
            <w:vAlign w:val="center"/>
            <w:hideMark/>
          </w:tcPr>
          <w:p w14:paraId="2BDB3605"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2001-02</w:t>
            </w:r>
          </w:p>
        </w:tc>
        <w:tc>
          <w:tcPr>
            <w:tcW w:w="1036" w:type="dxa"/>
            <w:tcBorders>
              <w:top w:val="nil"/>
              <w:left w:val="nil"/>
              <w:bottom w:val="nil"/>
              <w:right w:val="nil"/>
            </w:tcBorders>
            <w:noWrap/>
            <w:vAlign w:val="center"/>
            <w:hideMark/>
          </w:tcPr>
          <w:p w14:paraId="13B43A35" w14:textId="6F280F5D"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0.6</w:t>
            </w:r>
          </w:p>
        </w:tc>
        <w:tc>
          <w:tcPr>
            <w:tcW w:w="1037" w:type="dxa"/>
            <w:tcBorders>
              <w:top w:val="nil"/>
              <w:left w:val="nil"/>
              <w:bottom w:val="nil"/>
              <w:right w:val="nil"/>
            </w:tcBorders>
            <w:noWrap/>
            <w:vAlign w:val="center"/>
            <w:hideMark/>
          </w:tcPr>
          <w:p w14:paraId="0429B54F" w14:textId="7C80E6B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0.2</w:t>
            </w:r>
          </w:p>
        </w:tc>
        <w:tc>
          <w:tcPr>
            <w:tcW w:w="1037" w:type="dxa"/>
            <w:tcBorders>
              <w:top w:val="nil"/>
              <w:left w:val="nil"/>
              <w:bottom w:val="nil"/>
              <w:right w:val="nil"/>
            </w:tcBorders>
            <w:noWrap/>
            <w:vAlign w:val="center"/>
            <w:hideMark/>
          </w:tcPr>
          <w:p w14:paraId="4F1D5810" w14:textId="0B65C19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12</w:t>
            </w:r>
            <w:r w:rsidR="003C4B8E" w:rsidRPr="00FD66D8">
              <w:rPr>
                <w:rFonts w:ascii="Public Sans" w:hAnsi="Public Sans"/>
                <w:sz w:val="16"/>
                <w:szCs w:val="16"/>
                <w:lang w:val="en-AU"/>
              </w:rPr>
              <w:t>.2</w:t>
            </w:r>
          </w:p>
        </w:tc>
        <w:tc>
          <w:tcPr>
            <w:tcW w:w="1036" w:type="dxa"/>
            <w:tcBorders>
              <w:top w:val="nil"/>
              <w:left w:val="nil"/>
              <w:bottom w:val="nil"/>
              <w:right w:val="nil"/>
            </w:tcBorders>
            <w:noWrap/>
            <w:vAlign w:val="center"/>
            <w:hideMark/>
          </w:tcPr>
          <w:p w14:paraId="33C838C7" w14:textId="6E1556E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4.6</w:t>
            </w:r>
          </w:p>
        </w:tc>
        <w:tc>
          <w:tcPr>
            <w:tcW w:w="1037" w:type="dxa"/>
            <w:tcBorders>
              <w:top w:val="nil"/>
              <w:left w:val="nil"/>
              <w:bottom w:val="nil"/>
              <w:right w:val="nil"/>
            </w:tcBorders>
            <w:noWrap/>
            <w:vAlign w:val="center"/>
            <w:hideMark/>
          </w:tcPr>
          <w:p w14:paraId="2336F167" w14:textId="6BE16004"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5.4</w:t>
            </w:r>
          </w:p>
        </w:tc>
        <w:tc>
          <w:tcPr>
            <w:tcW w:w="1037" w:type="dxa"/>
            <w:tcBorders>
              <w:top w:val="nil"/>
              <w:left w:val="nil"/>
              <w:bottom w:val="nil"/>
              <w:right w:val="nil"/>
            </w:tcBorders>
            <w:noWrap/>
            <w:vAlign w:val="center"/>
            <w:hideMark/>
          </w:tcPr>
          <w:p w14:paraId="0DD7BE5C" w14:textId="28E67322"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2.0</w:t>
            </w:r>
          </w:p>
        </w:tc>
        <w:tc>
          <w:tcPr>
            <w:tcW w:w="1037" w:type="dxa"/>
            <w:tcBorders>
              <w:top w:val="nil"/>
              <w:left w:val="nil"/>
              <w:bottom w:val="nil"/>
              <w:right w:val="nil"/>
            </w:tcBorders>
            <w:noWrap/>
            <w:vAlign w:val="center"/>
            <w:hideMark/>
          </w:tcPr>
          <w:p w14:paraId="28AE7CE8" w14:textId="2223BA9C"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0.9</w:t>
            </w:r>
          </w:p>
        </w:tc>
        <w:tc>
          <w:tcPr>
            <w:tcW w:w="1430" w:type="dxa"/>
            <w:tcBorders>
              <w:top w:val="nil"/>
              <w:left w:val="nil"/>
              <w:bottom w:val="nil"/>
              <w:right w:val="nil"/>
            </w:tcBorders>
            <w:noWrap/>
            <w:vAlign w:val="center"/>
            <w:hideMark/>
          </w:tcPr>
          <w:p w14:paraId="48FA8D93" w14:textId="4BEB7345"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6</w:t>
            </w:r>
          </w:p>
        </w:tc>
      </w:tr>
      <w:tr w:rsidR="001E58F6" w:rsidRPr="00FD66D8" w14:paraId="339E9013" w14:textId="45486655" w:rsidTr="00776F43">
        <w:trPr>
          <w:trHeight w:val="284"/>
        </w:trPr>
        <w:tc>
          <w:tcPr>
            <w:tcW w:w="965" w:type="dxa"/>
            <w:tcBorders>
              <w:top w:val="nil"/>
              <w:left w:val="nil"/>
              <w:bottom w:val="nil"/>
              <w:right w:val="nil"/>
            </w:tcBorders>
            <w:noWrap/>
            <w:vAlign w:val="center"/>
            <w:hideMark/>
          </w:tcPr>
          <w:p w14:paraId="1B9269E0"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2002-03</w:t>
            </w:r>
          </w:p>
        </w:tc>
        <w:tc>
          <w:tcPr>
            <w:tcW w:w="1036" w:type="dxa"/>
            <w:tcBorders>
              <w:top w:val="nil"/>
              <w:left w:val="nil"/>
              <w:bottom w:val="nil"/>
              <w:right w:val="nil"/>
            </w:tcBorders>
            <w:noWrap/>
            <w:vAlign w:val="center"/>
            <w:hideMark/>
          </w:tcPr>
          <w:p w14:paraId="5AF468F3" w14:textId="2254DBE0"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0.5</w:t>
            </w:r>
          </w:p>
        </w:tc>
        <w:tc>
          <w:tcPr>
            <w:tcW w:w="1037" w:type="dxa"/>
            <w:tcBorders>
              <w:top w:val="nil"/>
              <w:left w:val="nil"/>
              <w:bottom w:val="nil"/>
              <w:right w:val="nil"/>
            </w:tcBorders>
            <w:noWrap/>
            <w:vAlign w:val="center"/>
            <w:hideMark/>
          </w:tcPr>
          <w:p w14:paraId="6D6B236B" w14:textId="5B23642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0.2</w:t>
            </w:r>
          </w:p>
        </w:tc>
        <w:tc>
          <w:tcPr>
            <w:tcW w:w="1037" w:type="dxa"/>
            <w:tcBorders>
              <w:top w:val="nil"/>
              <w:left w:val="nil"/>
              <w:bottom w:val="nil"/>
              <w:right w:val="nil"/>
            </w:tcBorders>
            <w:noWrap/>
            <w:vAlign w:val="center"/>
            <w:hideMark/>
          </w:tcPr>
          <w:p w14:paraId="423AA45A" w14:textId="2EF9708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12</w:t>
            </w:r>
            <w:r w:rsidR="003C4B8E" w:rsidRPr="00FD66D8">
              <w:rPr>
                <w:rFonts w:ascii="Public Sans" w:hAnsi="Public Sans"/>
                <w:sz w:val="16"/>
                <w:szCs w:val="16"/>
                <w:lang w:val="en-AU"/>
              </w:rPr>
              <w:t>.0</w:t>
            </w:r>
          </w:p>
        </w:tc>
        <w:tc>
          <w:tcPr>
            <w:tcW w:w="1036" w:type="dxa"/>
            <w:tcBorders>
              <w:top w:val="nil"/>
              <w:left w:val="nil"/>
              <w:bottom w:val="nil"/>
              <w:right w:val="nil"/>
            </w:tcBorders>
            <w:noWrap/>
            <w:vAlign w:val="center"/>
            <w:hideMark/>
          </w:tcPr>
          <w:p w14:paraId="5EBFDA80" w14:textId="050815C7"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4.3</w:t>
            </w:r>
          </w:p>
        </w:tc>
        <w:tc>
          <w:tcPr>
            <w:tcW w:w="1037" w:type="dxa"/>
            <w:tcBorders>
              <w:top w:val="nil"/>
              <w:left w:val="nil"/>
              <w:bottom w:val="nil"/>
              <w:right w:val="nil"/>
            </w:tcBorders>
            <w:noWrap/>
            <w:vAlign w:val="center"/>
            <w:hideMark/>
          </w:tcPr>
          <w:p w14:paraId="012E371F" w14:textId="5F6DA2A6"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3.6</w:t>
            </w:r>
          </w:p>
        </w:tc>
        <w:tc>
          <w:tcPr>
            <w:tcW w:w="1037" w:type="dxa"/>
            <w:tcBorders>
              <w:top w:val="nil"/>
              <w:left w:val="nil"/>
              <w:bottom w:val="nil"/>
              <w:right w:val="nil"/>
            </w:tcBorders>
            <w:noWrap/>
            <w:vAlign w:val="center"/>
            <w:hideMark/>
          </w:tcPr>
          <w:p w14:paraId="650552D6" w14:textId="51E52981"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p>
        </w:tc>
        <w:tc>
          <w:tcPr>
            <w:tcW w:w="1037" w:type="dxa"/>
            <w:tcBorders>
              <w:top w:val="nil"/>
              <w:left w:val="nil"/>
              <w:bottom w:val="nil"/>
              <w:right w:val="nil"/>
            </w:tcBorders>
            <w:noWrap/>
            <w:vAlign w:val="center"/>
            <w:hideMark/>
          </w:tcPr>
          <w:p w14:paraId="1847CCE3" w14:textId="4EB3BF83"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0.8</w:t>
            </w:r>
          </w:p>
        </w:tc>
        <w:tc>
          <w:tcPr>
            <w:tcW w:w="1430" w:type="dxa"/>
            <w:tcBorders>
              <w:top w:val="nil"/>
              <w:left w:val="nil"/>
              <w:bottom w:val="nil"/>
              <w:right w:val="nil"/>
            </w:tcBorders>
            <w:noWrap/>
            <w:vAlign w:val="center"/>
            <w:hideMark/>
          </w:tcPr>
          <w:p w14:paraId="158BEA0C" w14:textId="493BA907"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2</w:t>
            </w:r>
          </w:p>
        </w:tc>
      </w:tr>
      <w:tr w:rsidR="001E58F6" w:rsidRPr="00FD66D8" w14:paraId="2710BCC7" w14:textId="67FF14F3" w:rsidTr="00776F43">
        <w:trPr>
          <w:trHeight w:val="284"/>
        </w:trPr>
        <w:tc>
          <w:tcPr>
            <w:tcW w:w="965" w:type="dxa"/>
            <w:tcBorders>
              <w:top w:val="nil"/>
              <w:left w:val="nil"/>
              <w:bottom w:val="nil"/>
              <w:right w:val="nil"/>
            </w:tcBorders>
            <w:noWrap/>
            <w:vAlign w:val="center"/>
            <w:hideMark/>
          </w:tcPr>
          <w:p w14:paraId="6509E7D7"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2003-04</w:t>
            </w:r>
          </w:p>
        </w:tc>
        <w:tc>
          <w:tcPr>
            <w:tcW w:w="1036" w:type="dxa"/>
            <w:tcBorders>
              <w:top w:val="nil"/>
              <w:left w:val="nil"/>
              <w:bottom w:val="nil"/>
              <w:right w:val="nil"/>
            </w:tcBorders>
            <w:noWrap/>
            <w:vAlign w:val="center"/>
            <w:hideMark/>
          </w:tcPr>
          <w:p w14:paraId="48101320" w14:textId="22F13461"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0.0</w:t>
            </w:r>
          </w:p>
        </w:tc>
        <w:tc>
          <w:tcPr>
            <w:tcW w:w="1037" w:type="dxa"/>
            <w:tcBorders>
              <w:top w:val="nil"/>
              <w:left w:val="nil"/>
              <w:bottom w:val="nil"/>
              <w:right w:val="nil"/>
            </w:tcBorders>
            <w:noWrap/>
            <w:vAlign w:val="center"/>
            <w:hideMark/>
          </w:tcPr>
          <w:p w14:paraId="2BBA7B4F" w14:textId="4E56172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0.0</w:t>
            </w:r>
          </w:p>
        </w:tc>
        <w:tc>
          <w:tcPr>
            <w:tcW w:w="1037" w:type="dxa"/>
            <w:tcBorders>
              <w:top w:val="nil"/>
              <w:left w:val="nil"/>
              <w:bottom w:val="nil"/>
              <w:right w:val="nil"/>
            </w:tcBorders>
            <w:noWrap/>
            <w:vAlign w:val="center"/>
            <w:hideMark/>
          </w:tcPr>
          <w:p w14:paraId="2C194085" w14:textId="08E9C22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12</w:t>
            </w:r>
            <w:r w:rsidR="003C4B8E" w:rsidRPr="00FD66D8">
              <w:rPr>
                <w:rFonts w:ascii="Public Sans" w:hAnsi="Public Sans"/>
                <w:sz w:val="16"/>
                <w:szCs w:val="16"/>
                <w:lang w:val="en-AU"/>
              </w:rPr>
              <w:t>.5</w:t>
            </w:r>
          </w:p>
        </w:tc>
        <w:tc>
          <w:tcPr>
            <w:tcW w:w="1036" w:type="dxa"/>
            <w:tcBorders>
              <w:top w:val="nil"/>
              <w:left w:val="nil"/>
              <w:bottom w:val="nil"/>
              <w:right w:val="nil"/>
            </w:tcBorders>
            <w:noWrap/>
            <w:vAlign w:val="center"/>
            <w:hideMark/>
          </w:tcPr>
          <w:p w14:paraId="5FCCF858" w14:textId="5EEBBF5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4.2</w:t>
            </w:r>
          </w:p>
        </w:tc>
        <w:tc>
          <w:tcPr>
            <w:tcW w:w="1037" w:type="dxa"/>
            <w:tcBorders>
              <w:top w:val="nil"/>
              <w:left w:val="nil"/>
              <w:bottom w:val="nil"/>
              <w:right w:val="nil"/>
            </w:tcBorders>
            <w:noWrap/>
            <w:vAlign w:val="center"/>
            <w:hideMark/>
          </w:tcPr>
          <w:p w14:paraId="5560337D" w14:textId="0C48CF4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p>
        </w:tc>
        <w:tc>
          <w:tcPr>
            <w:tcW w:w="1037" w:type="dxa"/>
            <w:tcBorders>
              <w:top w:val="nil"/>
              <w:left w:val="nil"/>
              <w:bottom w:val="nil"/>
              <w:right w:val="nil"/>
            </w:tcBorders>
            <w:noWrap/>
            <w:vAlign w:val="center"/>
            <w:hideMark/>
          </w:tcPr>
          <w:p w14:paraId="66A43559" w14:textId="343C17B4"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1.0</w:t>
            </w:r>
          </w:p>
        </w:tc>
        <w:tc>
          <w:tcPr>
            <w:tcW w:w="1037" w:type="dxa"/>
            <w:tcBorders>
              <w:top w:val="nil"/>
              <w:left w:val="nil"/>
              <w:bottom w:val="nil"/>
              <w:right w:val="nil"/>
            </w:tcBorders>
            <w:noWrap/>
            <w:vAlign w:val="center"/>
            <w:hideMark/>
          </w:tcPr>
          <w:p w14:paraId="449F8999" w14:textId="6B7B59EE"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0.8</w:t>
            </w:r>
          </w:p>
        </w:tc>
        <w:tc>
          <w:tcPr>
            <w:tcW w:w="1430" w:type="dxa"/>
            <w:tcBorders>
              <w:top w:val="nil"/>
              <w:left w:val="nil"/>
              <w:bottom w:val="nil"/>
              <w:right w:val="nil"/>
            </w:tcBorders>
            <w:noWrap/>
            <w:vAlign w:val="center"/>
            <w:hideMark/>
          </w:tcPr>
          <w:p w14:paraId="376E8C7F" w14:textId="0ED7D15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1</w:t>
            </w:r>
          </w:p>
        </w:tc>
      </w:tr>
      <w:tr w:rsidR="001E58F6" w:rsidRPr="00FD66D8" w14:paraId="560FF46D" w14:textId="7F13C9F7" w:rsidTr="00776F43">
        <w:trPr>
          <w:trHeight w:val="284"/>
        </w:trPr>
        <w:tc>
          <w:tcPr>
            <w:tcW w:w="965" w:type="dxa"/>
            <w:tcBorders>
              <w:top w:val="nil"/>
              <w:left w:val="nil"/>
              <w:bottom w:val="nil"/>
              <w:right w:val="nil"/>
            </w:tcBorders>
            <w:noWrap/>
            <w:vAlign w:val="center"/>
            <w:hideMark/>
          </w:tcPr>
          <w:p w14:paraId="4826F390"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2004-05</w:t>
            </w:r>
          </w:p>
        </w:tc>
        <w:tc>
          <w:tcPr>
            <w:tcW w:w="1036" w:type="dxa"/>
            <w:tcBorders>
              <w:top w:val="nil"/>
              <w:left w:val="nil"/>
              <w:bottom w:val="nil"/>
              <w:right w:val="nil"/>
            </w:tcBorders>
            <w:noWrap/>
            <w:vAlign w:val="center"/>
            <w:hideMark/>
          </w:tcPr>
          <w:p w14:paraId="195AA9EA" w14:textId="20153EA7"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3C4B8E" w:rsidRPr="00FD66D8">
              <w:rPr>
                <w:rFonts w:ascii="Public Sans" w:hAnsi="Public Sans"/>
                <w:sz w:val="16"/>
                <w:szCs w:val="16"/>
                <w:lang w:val="en-AU"/>
              </w:rPr>
              <w:t>0.7</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46353E3D" w14:textId="3817E097"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2</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03A187E6" w14:textId="04A2033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r w:rsidR="003C4B8E" w:rsidRPr="00FD66D8">
              <w:rPr>
                <w:rFonts w:ascii="Public Sans" w:hAnsi="Public Sans"/>
                <w:sz w:val="16"/>
                <w:szCs w:val="16"/>
                <w:lang w:val="en-AU"/>
              </w:rPr>
              <w:t>.1</w:t>
            </w:r>
          </w:p>
        </w:tc>
        <w:tc>
          <w:tcPr>
            <w:tcW w:w="1036" w:type="dxa"/>
            <w:tcBorders>
              <w:top w:val="nil"/>
              <w:left w:val="nil"/>
              <w:bottom w:val="nil"/>
              <w:right w:val="nil"/>
            </w:tcBorders>
            <w:noWrap/>
            <w:vAlign w:val="center"/>
            <w:hideMark/>
          </w:tcPr>
          <w:p w14:paraId="66E73EF2" w14:textId="1387D37A"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4.2</w:t>
            </w:r>
          </w:p>
        </w:tc>
        <w:tc>
          <w:tcPr>
            <w:tcW w:w="1037" w:type="dxa"/>
            <w:tcBorders>
              <w:top w:val="nil"/>
              <w:left w:val="nil"/>
              <w:bottom w:val="nil"/>
              <w:right w:val="nil"/>
            </w:tcBorders>
            <w:noWrap/>
            <w:vAlign w:val="center"/>
            <w:hideMark/>
          </w:tcPr>
          <w:p w14:paraId="5066B330" w14:textId="184DFB7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2.8</w:t>
            </w:r>
          </w:p>
        </w:tc>
        <w:tc>
          <w:tcPr>
            <w:tcW w:w="1037" w:type="dxa"/>
            <w:tcBorders>
              <w:top w:val="nil"/>
              <w:left w:val="nil"/>
              <w:bottom w:val="nil"/>
              <w:right w:val="nil"/>
            </w:tcBorders>
            <w:noWrap/>
            <w:vAlign w:val="center"/>
            <w:hideMark/>
          </w:tcPr>
          <w:p w14:paraId="0EF51A26" w14:textId="5EC96D3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9</w:t>
            </w:r>
          </w:p>
        </w:tc>
        <w:tc>
          <w:tcPr>
            <w:tcW w:w="1037" w:type="dxa"/>
            <w:tcBorders>
              <w:top w:val="nil"/>
              <w:left w:val="nil"/>
              <w:bottom w:val="nil"/>
              <w:right w:val="nil"/>
            </w:tcBorders>
            <w:noWrap/>
            <w:vAlign w:val="center"/>
            <w:hideMark/>
          </w:tcPr>
          <w:p w14:paraId="6BF8D1E2" w14:textId="2481472F"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1.2</w:t>
            </w:r>
          </w:p>
        </w:tc>
        <w:tc>
          <w:tcPr>
            <w:tcW w:w="1430" w:type="dxa"/>
            <w:tcBorders>
              <w:top w:val="nil"/>
              <w:left w:val="nil"/>
              <w:bottom w:val="nil"/>
              <w:right w:val="nil"/>
            </w:tcBorders>
            <w:noWrap/>
            <w:vAlign w:val="center"/>
            <w:hideMark/>
          </w:tcPr>
          <w:p w14:paraId="4398C024" w14:textId="7830810F"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1E58F6" w:rsidRPr="00FD66D8">
              <w:rPr>
                <w:rFonts w:ascii="Public Sans" w:hAnsi="Public Sans"/>
                <w:sz w:val="16"/>
                <w:szCs w:val="16"/>
                <w:lang w:val="en-AU"/>
              </w:rPr>
              <w:t>.0</w:t>
            </w:r>
          </w:p>
        </w:tc>
      </w:tr>
      <w:tr w:rsidR="001E58F6" w:rsidRPr="00FD66D8" w14:paraId="409F3D5D" w14:textId="27CAC136" w:rsidTr="00776F43">
        <w:trPr>
          <w:trHeight w:val="284"/>
        </w:trPr>
        <w:tc>
          <w:tcPr>
            <w:tcW w:w="965" w:type="dxa"/>
            <w:tcBorders>
              <w:top w:val="nil"/>
              <w:left w:val="nil"/>
              <w:bottom w:val="nil"/>
              <w:right w:val="nil"/>
            </w:tcBorders>
            <w:noWrap/>
            <w:vAlign w:val="center"/>
            <w:hideMark/>
          </w:tcPr>
          <w:p w14:paraId="3D20E126"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2005-06</w:t>
            </w:r>
          </w:p>
        </w:tc>
        <w:tc>
          <w:tcPr>
            <w:tcW w:w="1036" w:type="dxa"/>
            <w:tcBorders>
              <w:top w:val="nil"/>
              <w:left w:val="nil"/>
              <w:bottom w:val="nil"/>
              <w:right w:val="nil"/>
            </w:tcBorders>
            <w:noWrap/>
            <w:vAlign w:val="center"/>
            <w:hideMark/>
          </w:tcPr>
          <w:p w14:paraId="316A49B2" w14:textId="1C25E96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3C4B8E" w:rsidRPr="00FD66D8">
              <w:rPr>
                <w:rFonts w:ascii="Public Sans" w:hAnsi="Public Sans"/>
                <w:sz w:val="16"/>
                <w:szCs w:val="16"/>
                <w:lang w:val="en-AU"/>
              </w:rPr>
              <w:t>0.3</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5599F1CD" w14:textId="1460F2A3"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(0.1)</w:t>
            </w:r>
          </w:p>
        </w:tc>
        <w:tc>
          <w:tcPr>
            <w:tcW w:w="1037" w:type="dxa"/>
            <w:tcBorders>
              <w:top w:val="nil"/>
              <w:left w:val="nil"/>
              <w:bottom w:val="nil"/>
              <w:right w:val="nil"/>
            </w:tcBorders>
            <w:noWrap/>
            <w:vAlign w:val="center"/>
            <w:hideMark/>
          </w:tcPr>
          <w:p w14:paraId="0DDE31E6" w14:textId="19F587F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r w:rsidR="003C4B8E" w:rsidRPr="00FD66D8">
              <w:rPr>
                <w:rFonts w:ascii="Public Sans" w:hAnsi="Public Sans"/>
                <w:sz w:val="16"/>
                <w:szCs w:val="16"/>
                <w:lang w:val="en-AU"/>
              </w:rPr>
              <w:t>.1</w:t>
            </w:r>
          </w:p>
        </w:tc>
        <w:tc>
          <w:tcPr>
            <w:tcW w:w="1036" w:type="dxa"/>
            <w:tcBorders>
              <w:top w:val="nil"/>
              <w:left w:val="nil"/>
              <w:bottom w:val="nil"/>
              <w:right w:val="nil"/>
            </w:tcBorders>
            <w:noWrap/>
            <w:vAlign w:val="center"/>
            <w:hideMark/>
          </w:tcPr>
          <w:p w14:paraId="202CF1AA" w14:textId="1DA5E32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p>
        </w:tc>
        <w:tc>
          <w:tcPr>
            <w:tcW w:w="1037" w:type="dxa"/>
            <w:tcBorders>
              <w:top w:val="nil"/>
              <w:left w:val="nil"/>
              <w:bottom w:val="nil"/>
              <w:right w:val="nil"/>
            </w:tcBorders>
            <w:noWrap/>
            <w:vAlign w:val="center"/>
            <w:hideMark/>
          </w:tcPr>
          <w:p w14:paraId="773FC791" w14:textId="5CFE9CF9"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1.5</w:t>
            </w:r>
          </w:p>
        </w:tc>
        <w:tc>
          <w:tcPr>
            <w:tcW w:w="1037" w:type="dxa"/>
            <w:tcBorders>
              <w:top w:val="nil"/>
              <w:left w:val="nil"/>
              <w:bottom w:val="nil"/>
              <w:right w:val="nil"/>
            </w:tcBorders>
            <w:noWrap/>
            <w:vAlign w:val="center"/>
            <w:hideMark/>
          </w:tcPr>
          <w:p w14:paraId="64D80A72" w14:textId="4F1DC6DE"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0.4</w:t>
            </w:r>
          </w:p>
        </w:tc>
        <w:tc>
          <w:tcPr>
            <w:tcW w:w="1037" w:type="dxa"/>
            <w:tcBorders>
              <w:top w:val="nil"/>
              <w:left w:val="nil"/>
              <w:bottom w:val="nil"/>
              <w:right w:val="nil"/>
            </w:tcBorders>
            <w:noWrap/>
            <w:vAlign w:val="center"/>
            <w:hideMark/>
          </w:tcPr>
          <w:p w14:paraId="4F15B285" w14:textId="26D1A9DC"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1.2</w:t>
            </w:r>
          </w:p>
        </w:tc>
        <w:tc>
          <w:tcPr>
            <w:tcW w:w="1430" w:type="dxa"/>
            <w:tcBorders>
              <w:top w:val="nil"/>
              <w:left w:val="nil"/>
              <w:bottom w:val="nil"/>
              <w:right w:val="nil"/>
            </w:tcBorders>
            <w:noWrap/>
            <w:vAlign w:val="center"/>
            <w:hideMark/>
          </w:tcPr>
          <w:p w14:paraId="0E6E82DE" w14:textId="211B40D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3C4B8E" w:rsidRPr="00FD66D8">
              <w:rPr>
                <w:rFonts w:ascii="Public Sans" w:hAnsi="Public Sans"/>
                <w:sz w:val="16"/>
                <w:szCs w:val="16"/>
                <w:lang w:val="en-AU"/>
              </w:rPr>
              <w:t>9</w:t>
            </w:r>
          </w:p>
        </w:tc>
      </w:tr>
      <w:tr w:rsidR="001E58F6" w:rsidRPr="00FD66D8" w14:paraId="7229149B" w14:textId="7FD276D1" w:rsidTr="00776F43">
        <w:trPr>
          <w:trHeight w:val="284"/>
        </w:trPr>
        <w:tc>
          <w:tcPr>
            <w:tcW w:w="965" w:type="dxa"/>
            <w:tcBorders>
              <w:top w:val="nil"/>
              <w:left w:val="nil"/>
              <w:bottom w:val="nil"/>
              <w:right w:val="nil"/>
            </w:tcBorders>
            <w:noWrap/>
            <w:vAlign w:val="center"/>
            <w:hideMark/>
          </w:tcPr>
          <w:p w14:paraId="3801F3E6"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2006-07</w:t>
            </w:r>
          </w:p>
        </w:tc>
        <w:tc>
          <w:tcPr>
            <w:tcW w:w="1036" w:type="dxa"/>
            <w:tcBorders>
              <w:top w:val="nil"/>
              <w:left w:val="nil"/>
              <w:bottom w:val="nil"/>
              <w:right w:val="nil"/>
            </w:tcBorders>
            <w:noWrap/>
            <w:vAlign w:val="center"/>
            <w:hideMark/>
          </w:tcPr>
          <w:p w14:paraId="3DF69399" w14:textId="71CABF4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w:t>
            </w:r>
            <w:r w:rsidR="003C4B8E" w:rsidRPr="00FD66D8">
              <w:rPr>
                <w:rFonts w:ascii="Public Sans" w:hAnsi="Public Sans"/>
                <w:sz w:val="16"/>
                <w:szCs w:val="16"/>
                <w:lang w:val="en-AU"/>
              </w:rPr>
              <w:t>.8</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378934A4" w14:textId="080CB933"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5</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25B54C2D" w14:textId="352444C0"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13.7</w:t>
            </w:r>
          </w:p>
        </w:tc>
        <w:tc>
          <w:tcPr>
            <w:tcW w:w="1036" w:type="dxa"/>
            <w:tcBorders>
              <w:top w:val="nil"/>
              <w:left w:val="nil"/>
              <w:bottom w:val="nil"/>
              <w:right w:val="nil"/>
            </w:tcBorders>
            <w:noWrap/>
            <w:vAlign w:val="center"/>
            <w:hideMark/>
          </w:tcPr>
          <w:p w14:paraId="37381099" w14:textId="614D67C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3C4B8E" w:rsidRPr="00FD66D8">
              <w:rPr>
                <w:rFonts w:ascii="Public Sans" w:hAnsi="Public Sans"/>
                <w:sz w:val="16"/>
                <w:szCs w:val="16"/>
                <w:lang w:val="en-AU"/>
              </w:rPr>
              <w:t>9</w:t>
            </w:r>
          </w:p>
        </w:tc>
        <w:tc>
          <w:tcPr>
            <w:tcW w:w="1037" w:type="dxa"/>
            <w:tcBorders>
              <w:top w:val="nil"/>
              <w:left w:val="nil"/>
              <w:bottom w:val="nil"/>
              <w:right w:val="nil"/>
            </w:tcBorders>
            <w:noWrap/>
            <w:vAlign w:val="center"/>
            <w:hideMark/>
          </w:tcPr>
          <w:p w14:paraId="7CE18489" w14:textId="0F4D5F40"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3.6</w:t>
            </w:r>
          </w:p>
        </w:tc>
        <w:tc>
          <w:tcPr>
            <w:tcW w:w="1037" w:type="dxa"/>
            <w:tcBorders>
              <w:top w:val="nil"/>
              <w:left w:val="nil"/>
              <w:bottom w:val="nil"/>
              <w:right w:val="nil"/>
            </w:tcBorders>
            <w:noWrap/>
            <w:vAlign w:val="center"/>
            <w:hideMark/>
          </w:tcPr>
          <w:p w14:paraId="72A67C7E" w14:textId="43993BD5"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w:t>
            </w:r>
            <w:r w:rsidR="001E58F6" w:rsidRPr="00FD66D8">
              <w:rPr>
                <w:rFonts w:ascii="Public Sans" w:hAnsi="Public Sans"/>
                <w:sz w:val="16"/>
                <w:szCs w:val="16"/>
                <w:lang w:val="en-AU"/>
              </w:rPr>
              <w:t>0</w:t>
            </w:r>
          </w:p>
        </w:tc>
        <w:tc>
          <w:tcPr>
            <w:tcW w:w="1037" w:type="dxa"/>
            <w:tcBorders>
              <w:top w:val="nil"/>
              <w:left w:val="nil"/>
              <w:bottom w:val="nil"/>
              <w:right w:val="nil"/>
            </w:tcBorders>
            <w:noWrap/>
            <w:vAlign w:val="center"/>
            <w:hideMark/>
          </w:tcPr>
          <w:p w14:paraId="7802F05F" w14:textId="5624F4A8"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p>
        </w:tc>
        <w:tc>
          <w:tcPr>
            <w:tcW w:w="1430" w:type="dxa"/>
            <w:tcBorders>
              <w:top w:val="nil"/>
              <w:left w:val="nil"/>
              <w:bottom w:val="nil"/>
              <w:right w:val="nil"/>
            </w:tcBorders>
            <w:noWrap/>
            <w:vAlign w:val="center"/>
            <w:hideMark/>
          </w:tcPr>
          <w:p w14:paraId="23CC5D6E" w14:textId="14B676ED"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9</w:t>
            </w:r>
          </w:p>
        </w:tc>
      </w:tr>
      <w:tr w:rsidR="001E58F6" w:rsidRPr="00FD66D8" w14:paraId="324E49A9" w14:textId="21652B51" w:rsidTr="00776F43">
        <w:trPr>
          <w:trHeight w:val="284"/>
        </w:trPr>
        <w:tc>
          <w:tcPr>
            <w:tcW w:w="965" w:type="dxa"/>
            <w:tcBorders>
              <w:top w:val="nil"/>
              <w:left w:val="nil"/>
              <w:bottom w:val="nil"/>
              <w:right w:val="nil"/>
            </w:tcBorders>
            <w:noWrap/>
            <w:vAlign w:val="center"/>
            <w:hideMark/>
          </w:tcPr>
          <w:p w14:paraId="2D0881BC"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2007-08</w:t>
            </w:r>
          </w:p>
        </w:tc>
        <w:tc>
          <w:tcPr>
            <w:tcW w:w="1036" w:type="dxa"/>
            <w:tcBorders>
              <w:top w:val="nil"/>
              <w:left w:val="nil"/>
              <w:bottom w:val="nil"/>
              <w:right w:val="nil"/>
            </w:tcBorders>
            <w:noWrap/>
            <w:vAlign w:val="center"/>
            <w:hideMark/>
          </w:tcPr>
          <w:p w14:paraId="3A65D3DA" w14:textId="2950962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w:t>
            </w:r>
            <w:r w:rsidR="003C4B8E" w:rsidRPr="00FD66D8">
              <w:rPr>
                <w:rFonts w:ascii="Public Sans" w:hAnsi="Public Sans"/>
                <w:sz w:val="16"/>
                <w:szCs w:val="16"/>
                <w:lang w:val="en-AU"/>
              </w:rPr>
              <w:t>.8</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6F7D21C4" w14:textId="630197D7"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5</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2E8558A9" w14:textId="3D778A16"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14.1</w:t>
            </w:r>
          </w:p>
        </w:tc>
        <w:tc>
          <w:tcPr>
            <w:tcW w:w="1036" w:type="dxa"/>
            <w:tcBorders>
              <w:top w:val="nil"/>
              <w:left w:val="nil"/>
              <w:bottom w:val="nil"/>
              <w:right w:val="nil"/>
            </w:tcBorders>
            <w:noWrap/>
            <w:vAlign w:val="center"/>
            <w:hideMark/>
          </w:tcPr>
          <w:p w14:paraId="4CA719FE" w14:textId="4DE11816"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3C4B8E" w:rsidRPr="00FD66D8">
              <w:rPr>
                <w:rFonts w:ascii="Public Sans" w:hAnsi="Public Sans"/>
                <w:sz w:val="16"/>
                <w:szCs w:val="16"/>
                <w:lang w:val="en-AU"/>
              </w:rPr>
              <w:t>7</w:t>
            </w:r>
          </w:p>
        </w:tc>
        <w:tc>
          <w:tcPr>
            <w:tcW w:w="1037" w:type="dxa"/>
            <w:tcBorders>
              <w:top w:val="nil"/>
              <w:left w:val="nil"/>
              <w:bottom w:val="nil"/>
              <w:right w:val="nil"/>
            </w:tcBorders>
            <w:noWrap/>
            <w:vAlign w:val="center"/>
            <w:hideMark/>
          </w:tcPr>
          <w:p w14:paraId="419D13DE" w14:textId="13C2319F"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5.7</w:t>
            </w:r>
          </w:p>
        </w:tc>
        <w:tc>
          <w:tcPr>
            <w:tcW w:w="1037" w:type="dxa"/>
            <w:tcBorders>
              <w:top w:val="nil"/>
              <w:left w:val="nil"/>
              <w:bottom w:val="nil"/>
              <w:right w:val="nil"/>
            </w:tcBorders>
            <w:noWrap/>
            <w:vAlign w:val="center"/>
            <w:hideMark/>
          </w:tcPr>
          <w:p w14:paraId="42100962" w14:textId="542178C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w:t>
            </w:r>
            <w:r w:rsidR="000553FE" w:rsidRPr="00FD66D8">
              <w:rPr>
                <w:rFonts w:ascii="Public Sans" w:hAnsi="Public Sans"/>
                <w:sz w:val="16"/>
                <w:szCs w:val="16"/>
                <w:lang w:val="en-AU"/>
              </w:rPr>
              <w:t>5</w:t>
            </w:r>
          </w:p>
        </w:tc>
        <w:tc>
          <w:tcPr>
            <w:tcW w:w="1037" w:type="dxa"/>
            <w:tcBorders>
              <w:top w:val="nil"/>
              <w:left w:val="nil"/>
              <w:bottom w:val="nil"/>
              <w:right w:val="nil"/>
            </w:tcBorders>
            <w:noWrap/>
            <w:vAlign w:val="center"/>
            <w:hideMark/>
          </w:tcPr>
          <w:p w14:paraId="7C44D75B" w14:textId="38760A6A"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p>
        </w:tc>
        <w:tc>
          <w:tcPr>
            <w:tcW w:w="1430" w:type="dxa"/>
            <w:tcBorders>
              <w:top w:val="nil"/>
              <w:left w:val="nil"/>
              <w:bottom w:val="nil"/>
              <w:right w:val="nil"/>
            </w:tcBorders>
            <w:noWrap/>
            <w:vAlign w:val="center"/>
            <w:hideMark/>
          </w:tcPr>
          <w:p w14:paraId="7806A754" w14:textId="27ECD4B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8</w:t>
            </w:r>
          </w:p>
        </w:tc>
      </w:tr>
      <w:tr w:rsidR="001E58F6" w:rsidRPr="00FD66D8" w14:paraId="42E645EF" w14:textId="49D92553" w:rsidTr="00776F43">
        <w:trPr>
          <w:trHeight w:val="284"/>
        </w:trPr>
        <w:tc>
          <w:tcPr>
            <w:tcW w:w="965" w:type="dxa"/>
            <w:tcBorders>
              <w:top w:val="nil"/>
              <w:left w:val="nil"/>
              <w:bottom w:val="nil"/>
              <w:right w:val="nil"/>
            </w:tcBorders>
            <w:noWrap/>
            <w:vAlign w:val="center"/>
            <w:hideMark/>
          </w:tcPr>
          <w:p w14:paraId="006CB3E3"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2008-09</w:t>
            </w:r>
          </w:p>
        </w:tc>
        <w:tc>
          <w:tcPr>
            <w:tcW w:w="1036" w:type="dxa"/>
            <w:tcBorders>
              <w:top w:val="nil"/>
              <w:left w:val="nil"/>
              <w:bottom w:val="nil"/>
              <w:right w:val="nil"/>
            </w:tcBorders>
            <w:noWrap/>
            <w:vAlign w:val="center"/>
            <w:hideMark/>
          </w:tcPr>
          <w:p w14:paraId="653DB69F" w14:textId="652150C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3C4B8E" w:rsidRPr="00FD66D8">
              <w:rPr>
                <w:rFonts w:ascii="Public Sans" w:hAnsi="Public Sans"/>
                <w:sz w:val="16"/>
                <w:szCs w:val="16"/>
                <w:lang w:val="en-AU"/>
              </w:rPr>
              <w:t>.9</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0B93E395" w14:textId="17A7124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0553FE" w:rsidRPr="00FD66D8">
              <w:rPr>
                <w:rFonts w:ascii="Public Sans" w:hAnsi="Public Sans"/>
                <w:sz w:val="16"/>
                <w:szCs w:val="16"/>
                <w:lang w:val="en-AU"/>
              </w:rPr>
              <w:t>1.</w:t>
            </w:r>
            <w:r w:rsidRPr="00FD66D8">
              <w:rPr>
                <w:rFonts w:ascii="Public Sans" w:hAnsi="Public Sans"/>
                <w:sz w:val="16"/>
                <w:szCs w:val="16"/>
                <w:lang w:val="en-AU"/>
              </w:rPr>
              <w:t>0)</w:t>
            </w:r>
          </w:p>
        </w:tc>
        <w:tc>
          <w:tcPr>
            <w:tcW w:w="1037" w:type="dxa"/>
            <w:tcBorders>
              <w:top w:val="nil"/>
              <w:left w:val="nil"/>
              <w:bottom w:val="nil"/>
              <w:right w:val="nil"/>
            </w:tcBorders>
            <w:noWrap/>
            <w:vAlign w:val="center"/>
            <w:hideMark/>
          </w:tcPr>
          <w:p w14:paraId="438E86B2" w14:textId="346841B5"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17</w:t>
            </w:r>
            <w:r w:rsidR="003C4B8E" w:rsidRPr="00FD66D8">
              <w:rPr>
                <w:rFonts w:ascii="Public Sans" w:hAnsi="Public Sans"/>
                <w:sz w:val="16"/>
                <w:szCs w:val="16"/>
                <w:lang w:val="en-AU"/>
              </w:rPr>
              <w:t>.5</w:t>
            </w:r>
          </w:p>
        </w:tc>
        <w:tc>
          <w:tcPr>
            <w:tcW w:w="1036" w:type="dxa"/>
            <w:tcBorders>
              <w:top w:val="nil"/>
              <w:left w:val="nil"/>
              <w:bottom w:val="nil"/>
              <w:right w:val="nil"/>
            </w:tcBorders>
            <w:noWrap/>
            <w:vAlign w:val="center"/>
            <w:hideMark/>
          </w:tcPr>
          <w:p w14:paraId="4DD24403" w14:textId="01D0B56A"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4.4</w:t>
            </w:r>
          </w:p>
        </w:tc>
        <w:tc>
          <w:tcPr>
            <w:tcW w:w="1037" w:type="dxa"/>
            <w:tcBorders>
              <w:top w:val="nil"/>
              <w:left w:val="nil"/>
              <w:bottom w:val="nil"/>
              <w:right w:val="nil"/>
            </w:tcBorders>
            <w:noWrap/>
            <w:vAlign w:val="center"/>
            <w:hideMark/>
          </w:tcPr>
          <w:p w14:paraId="16880FC4" w14:textId="4225FCB8"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8.2</w:t>
            </w:r>
          </w:p>
        </w:tc>
        <w:tc>
          <w:tcPr>
            <w:tcW w:w="1037" w:type="dxa"/>
            <w:tcBorders>
              <w:top w:val="nil"/>
              <w:left w:val="nil"/>
              <w:bottom w:val="nil"/>
              <w:right w:val="nil"/>
            </w:tcBorders>
            <w:noWrap/>
            <w:vAlign w:val="center"/>
            <w:hideMark/>
          </w:tcPr>
          <w:p w14:paraId="7CD1A286" w14:textId="7724CA1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2.1</w:t>
            </w:r>
          </w:p>
        </w:tc>
        <w:tc>
          <w:tcPr>
            <w:tcW w:w="1037" w:type="dxa"/>
            <w:tcBorders>
              <w:top w:val="nil"/>
              <w:left w:val="nil"/>
              <w:bottom w:val="nil"/>
              <w:right w:val="nil"/>
            </w:tcBorders>
            <w:noWrap/>
            <w:vAlign w:val="center"/>
            <w:hideMark/>
          </w:tcPr>
          <w:p w14:paraId="1154E418" w14:textId="55B7344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1.5</w:t>
            </w:r>
          </w:p>
        </w:tc>
        <w:tc>
          <w:tcPr>
            <w:tcW w:w="1430" w:type="dxa"/>
            <w:tcBorders>
              <w:top w:val="nil"/>
              <w:left w:val="nil"/>
              <w:bottom w:val="nil"/>
              <w:right w:val="nil"/>
            </w:tcBorders>
            <w:noWrap/>
            <w:vAlign w:val="center"/>
            <w:hideMark/>
          </w:tcPr>
          <w:p w14:paraId="00BF387A" w14:textId="40D4D8FA"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p>
        </w:tc>
      </w:tr>
      <w:tr w:rsidR="001E58F6" w:rsidRPr="00FD66D8" w14:paraId="3F305271" w14:textId="6B9D94E7" w:rsidTr="00776F43">
        <w:trPr>
          <w:trHeight w:val="284"/>
        </w:trPr>
        <w:tc>
          <w:tcPr>
            <w:tcW w:w="965" w:type="dxa"/>
            <w:tcBorders>
              <w:top w:val="nil"/>
              <w:left w:val="nil"/>
              <w:bottom w:val="nil"/>
              <w:right w:val="nil"/>
            </w:tcBorders>
            <w:noWrap/>
            <w:vAlign w:val="center"/>
            <w:hideMark/>
          </w:tcPr>
          <w:p w14:paraId="1715C2B6"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2009-10</w:t>
            </w:r>
          </w:p>
        </w:tc>
        <w:tc>
          <w:tcPr>
            <w:tcW w:w="1036" w:type="dxa"/>
            <w:tcBorders>
              <w:top w:val="nil"/>
              <w:left w:val="nil"/>
              <w:bottom w:val="nil"/>
              <w:right w:val="nil"/>
            </w:tcBorders>
            <w:noWrap/>
            <w:vAlign w:val="center"/>
            <w:hideMark/>
          </w:tcPr>
          <w:p w14:paraId="38DB79BD" w14:textId="2492A7B6"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0553FE" w:rsidRPr="00FD66D8">
              <w:rPr>
                <w:rFonts w:ascii="Public Sans" w:hAnsi="Public Sans"/>
                <w:sz w:val="16"/>
                <w:szCs w:val="16"/>
                <w:lang w:val="en-AU"/>
              </w:rPr>
              <w:t>3</w:t>
            </w:r>
            <w:r w:rsidR="003C4B8E" w:rsidRPr="00FD66D8">
              <w:rPr>
                <w:rFonts w:ascii="Public Sans" w:hAnsi="Public Sans"/>
                <w:sz w:val="16"/>
                <w:szCs w:val="16"/>
                <w:lang w:val="en-AU"/>
              </w:rPr>
              <w:t>.7</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56DA1549" w14:textId="7DBBA52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9</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076F7241" w14:textId="7409FECF"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20.0</w:t>
            </w:r>
          </w:p>
        </w:tc>
        <w:tc>
          <w:tcPr>
            <w:tcW w:w="1036" w:type="dxa"/>
            <w:tcBorders>
              <w:top w:val="nil"/>
              <w:left w:val="nil"/>
              <w:bottom w:val="nil"/>
              <w:right w:val="nil"/>
            </w:tcBorders>
            <w:noWrap/>
            <w:vAlign w:val="center"/>
            <w:hideMark/>
          </w:tcPr>
          <w:p w14:paraId="597EEE32" w14:textId="7D3A0DFF"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4.8</w:t>
            </w:r>
          </w:p>
        </w:tc>
        <w:tc>
          <w:tcPr>
            <w:tcW w:w="1037" w:type="dxa"/>
            <w:tcBorders>
              <w:top w:val="nil"/>
              <w:left w:val="nil"/>
              <w:bottom w:val="nil"/>
              <w:right w:val="nil"/>
            </w:tcBorders>
            <w:noWrap/>
            <w:vAlign w:val="center"/>
            <w:hideMark/>
          </w:tcPr>
          <w:p w14:paraId="7584D20C" w14:textId="78ADF4C7"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9.2</w:t>
            </w:r>
          </w:p>
        </w:tc>
        <w:tc>
          <w:tcPr>
            <w:tcW w:w="1037" w:type="dxa"/>
            <w:tcBorders>
              <w:top w:val="nil"/>
              <w:left w:val="nil"/>
              <w:bottom w:val="nil"/>
              <w:right w:val="nil"/>
            </w:tcBorders>
            <w:noWrap/>
            <w:vAlign w:val="center"/>
            <w:hideMark/>
          </w:tcPr>
          <w:p w14:paraId="037B070E" w14:textId="0C2E738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2</w:t>
            </w:r>
          </w:p>
        </w:tc>
        <w:tc>
          <w:tcPr>
            <w:tcW w:w="1037" w:type="dxa"/>
            <w:tcBorders>
              <w:top w:val="nil"/>
              <w:left w:val="nil"/>
              <w:bottom w:val="nil"/>
              <w:right w:val="nil"/>
            </w:tcBorders>
            <w:noWrap/>
            <w:vAlign w:val="center"/>
            <w:hideMark/>
          </w:tcPr>
          <w:p w14:paraId="21CA5EC2" w14:textId="6661DCAC"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1.7</w:t>
            </w:r>
          </w:p>
        </w:tc>
        <w:tc>
          <w:tcPr>
            <w:tcW w:w="1430" w:type="dxa"/>
            <w:tcBorders>
              <w:top w:val="nil"/>
              <w:left w:val="nil"/>
              <w:bottom w:val="nil"/>
              <w:right w:val="nil"/>
            </w:tcBorders>
            <w:noWrap/>
            <w:vAlign w:val="center"/>
            <w:hideMark/>
          </w:tcPr>
          <w:p w14:paraId="6BA1F491" w14:textId="7B53D01D"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p>
        </w:tc>
      </w:tr>
      <w:tr w:rsidR="001E58F6" w:rsidRPr="00FD66D8" w14:paraId="16B1DD95" w14:textId="0623E004" w:rsidTr="00776F43">
        <w:trPr>
          <w:trHeight w:val="284"/>
        </w:trPr>
        <w:tc>
          <w:tcPr>
            <w:tcW w:w="965" w:type="dxa"/>
            <w:tcBorders>
              <w:top w:val="nil"/>
              <w:left w:val="nil"/>
              <w:bottom w:val="nil"/>
              <w:right w:val="nil"/>
            </w:tcBorders>
            <w:noWrap/>
            <w:vAlign w:val="center"/>
            <w:hideMark/>
          </w:tcPr>
          <w:p w14:paraId="3BD784F4"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2010-11</w:t>
            </w:r>
          </w:p>
        </w:tc>
        <w:tc>
          <w:tcPr>
            <w:tcW w:w="1036" w:type="dxa"/>
            <w:tcBorders>
              <w:top w:val="nil"/>
              <w:left w:val="nil"/>
              <w:bottom w:val="nil"/>
              <w:right w:val="nil"/>
            </w:tcBorders>
            <w:noWrap/>
            <w:vAlign w:val="center"/>
            <w:hideMark/>
          </w:tcPr>
          <w:p w14:paraId="56145E8E" w14:textId="669A06CA"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0553FE" w:rsidRPr="00FD66D8">
              <w:rPr>
                <w:rFonts w:ascii="Public Sans" w:hAnsi="Public Sans"/>
                <w:sz w:val="16"/>
                <w:szCs w:val="16"/>
                <w:lang w:val="en-AU"/>
              </w:rPr>
              <w:t>4</w:t>
            </w:r>
            <w:r w:rsidR="003C4B8E" w:rsidRPr="00FD66D8">
              <w:rPr>
                <w:rFonts w:ascii="Public Sans" w:hAnsi="Public Sans"/>
                <w:sz w:val="16"/>
                <w:szCs w:val="16"/>
                <w:lang w:val="en-AU"/>
              </w:rPr>
              <w:t>.1</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667C4639" w14:textId="2031EFD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9</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489EF457" w14:textId="005EBE7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24</w:t>
            </w:r>
            <w:r w:rsidR="003C4B8E" w:rsidRPr="00FD66D8">
              <w:rPr>
                <w:rFonts w:ascii="Public Sans" w:hAnsi="Public Sans"/>
                <w:sz w:val="16"/>
                <w:szCs w:val="16"/>
                <w:lang w:val="en-AU"/>
              </w:rPr>
              <w:t>.7</w:t>
            </w:r>
          </w:p>
        </w:tc>
        <w:tc>
          <w:tcPr>
            <w:tcW w:w="1036" w:type="dxa"/>
            <w:tcBorders>
              <w:top w:val="nil"/>
              <w:left w:val="nil"/>
              <w:bottom w:val="nil"/>
              <w:right w:val="nil"/>
            </w:tcBorders>
            <w:noWrap/>
            <w:vAlign w:val="center"/>
            <w:hideMark/>
          </w:tcPr>
          <w:p w14:paraId="15107C35" w14:textId="520B8BC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5.6</w:t>
            </w:r>
          </w:p>
        </w:tc>
        <w:tc>
          <w:tcPr>
            <w:tcW w:w="1037" w:type="dxa"/>
            <w:tcBorders>
              <w:top w:val="nil"/>
              <w:left w:val="nil"/>
              <w:bottom w:val="nil"/>
              <w:right w:val="nil"/>
            </w:tcBorders>
            <w:noWrap/>
            <w:vAlign w:val="center"/>
            <w:hideMark/>
          </w:tcPr>
          <w:p w14:paraId="3479C57C" w14:textId="50540CF2"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8.0</w:t>
            </w:r>
          </w:p>
        </w:tc>
        <w:tc>
          <w:tcPr>
            <w:tcW w:w="1037" w:type="dxa"/>
            <w:tcBorders>
              <w:top w:val="nil"/>
              <w:left w:val="nil"/>
              <w:bottom w:val="nil"/>
              <w:right w:val="nil"/>
            </w:tcBorders>
            <w:noWrap/>
            <w:vAlign w:val="center"/>
            <w:hideMark/>
          </w:tcPr>
          <w:p w14:paraId="3E9A03C8" w14:textId="57EF60E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1.8</w:t>
            </w:r>
          </w:p>
        </w:tc>
        <w:tc>
          <w:tcPr>
            <w:tcW w:w="1037" w:type="dxa"/>
            <w:tcBorders>
              <w:top w:val="nil"/>
              <w:left w:val="nil"/>
              <w:bottom w:val="nil"/>
              <w:right w:val="nil"/>
            </w:tcBorders>
            <w:noWrap/>
            <w:vAlign w:val="center"/>
            <w:hideMark/>
          </w:tcPr>
          <w:p w14:paraId="358FF26A" w14:textId="4D683E4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1.9</w:t>
            </w:r>
          </w:p>
        </w:tc>
        <w:tc>
          <w:tcPr>
            <w:tcW w:w="1430" w:type="dxa"/>
            <w:tcBorders>
              <w:top w:val="nil"/>
              <w:left w:val="nil"/>
              <w:bottom w:val="nil"/>
              <w:right w:val="nil"/>
            </w:tcBorders>
            <w:noWrap/>
            <w:vAlign w:val="center"/>
            <w:hideMark/>
          </w:tcPr>
          <w:p w14:paraId="6E538F6B" w14:textId="6046EBE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0553FE" w:rsidRPr="00FD66D8">
              <w:rPr>
                <w:rFonts w:ascii="Public Sans" w:hAnsi="Public Sans"/>
                <w:sz w:val="16"/>
                <w:szCs w:val="16"/>
                <w:lang w:val="en-AU"/>
              </w:rPr>
              <w:t>3</w:t>
            </w:r>
          </w:p>
        </w:tc>
      </w:tr>
      <w:tr w:rsidR="001E58F6" w:rsidRPr="00FD66D8" w14:paraId="79D5A004" w14:textId="48E7C995" w:rsidTr="00776F43">
        <w:trPr>
          <w:trHeight w:val="284"/>
        </w:trPr>
        <w:tc>
          <w:tcPr>
            <w:tcW w:w="965" w:type="dxa"/>
            <w:tcBorders>
              <w:top w:val="nil"/>
              <w:left w:val="nil"/>
              <w:bottom w:val="nil"/>
              <w:right w:val="nil"/>
            </w:tcBorders>
            <w:noWrap/>
            <w:vAlign w:val="center"/>
            <w:hideMark/>
          </w:tcPr>
          <w:p w14:paraId="408E4B36"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2011-12</w:t>
            </w:r>
          </w:p>
        </w:tc>
        <w:tc>
          <w:tcPr>
            <w:tcW w:w="1036" w:type="dxa"/>
            <w:tcBorders>
              <w:top w:val="nil"/>
              <w:left w:val="nil"/>
              <w:bottom w:val="nil"/>
              <w:right w:val="nil"/>
            </w:tcBorders>
            <w:noWrap/>
            <w:vAlign w:val="center"/>
            <w:hideMark/>
          </w:tcPr>
          <w:p w14:paraId="2DE8254B" w14:textId="2BF5189F"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0553FE" w:rsidRPr="00FD66D8">
              <w:rPr>
                <w:rFonts w:ascii="Public Sans" w:hAnsi="Public Sans"/>
                <w:sz w:val="16"/>
                <w:szCs w:val="16"/>
                <w:lang w:val="en-AU"/>
              </w:rPr>
              <w:t>3</w:t>
            </w:r>
            <w:r w:rsidR="003C4B8E" w:rsidRPr="00FD66D8">
              <w:rPr>
                <w:rFonts w:ascii="Public Sans" w:hAnsi="Public Sans"/>
                <w:sz w:val="16"/>
                <w:szCs w:val="16"/>
                <w:lang w:val="en-AU"/>
              </w:rPr>
              <w:t>.3</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3DEB7D72" w14:textId="4516501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7</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0E385808" w14:textId="497CAF8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28</w:t>
            </w:r>
            <w:r w:rsidR="003C4B8E" w:rsidRPr="00FD66D8">
              <w:rPr>
                <w:rFonts w:ascii="Public Sans" w:hAnsi="Public Sans"/>
                <w:sz w:val="16"/>
                <w:szCs w:val="16"/>
                <w:lang w:val="en-AU"/>
              </w:rPr>
              <w:t>.9</w:t>
            </w:r>
          </w:p>
        </w:tc>
        <w:tc>
          <w:tcPr>
            <w:tcW w:w="1036" w:type="dxa"/>
            <w:tcBorders>
              <w:top w:val="nil"/>
              <w:left w:val="nil"/>
              <w:bottom w:val="nil"/>
              <w:right w:val="nil"/>
            </w:tcBorders>
            <w:noWrap/>
            <w:vAlign w:val="center"/>
            <w:hideMark/>
          </w:tcPr>
          <w:p w14:paraId="2295E7AD" w14:textId="3983F036"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6.2</w:t>
            </w:r>
          </w:p>
        </w:tc>
        <w:tc>
          <w:tcPr>
            <w:tcW w:w="1037" w:type="dxa"/>
            <w:tcBorders>
              <w:top w:val="nil"/>
              <w:left w:val="nil"/>
              <w:bottom w:val="nil"/>
              <w:right w:val="nil"/>
            </w:tcBorders>
            <w:noWrap/>
            <w:vAlign w:val="center"/>
            <w:hideMark/>
          </w:tcPr>
          <w:p w14:paraId="6BE5973C" w14:textId="2B3F3A1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14</w:t>
            </w:r>
            <w:r w:rsidR="003C4B8E" w:rsidRPr="00FD66D8">
              <w:rPr>
                <w:rFonts w:ascii="Public Sans" w:hAnsi="Public Sans"/>
                <w:sz w:val="16"/>
                <w:szCs w:val="16"/>
                <w:lang w:val="en-AU"/>
              </w:rPr>
              <w:t>.1</w:t>
            </w:r>
          </w:p>
        </w:tc>
        <w:tc>
          <w:tcPr>
            <w:tcW w:w="1037" w:type="dxa"/>
            <w:tcBorders>
              <w:top w:val="nil"/>
              <w:left w:val="nil"/>
              <w:bottom w:val="nil"/>
              <w:right w:val="nil"/>
            </w:tcBorders>
            <w:noWrap/>
            <w:vAlign w:val="center"/>
            <w:hideMark/>
          </w:tcPr>
          <w:p w14:paraId="61E7CC42" w14:textId="4972B423"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p>
        </w:tc>
        <w:tc>
          <w:tcPr>
            <w:tcW w:w="1037" w:type="dxa"/>
            <w:tcBorders>
              <w:top w:val="nil"/>
              <w:left w:val="nil"/>
              <w:bottom w:val="nil"/>
              <w:right w:val="nil"/>
            </w:tcBorders>
            <w:noWrap/>
            <w:vAlign w:val="center"/>
            <w:hideMark/>
          </w:tcPr>
          <w:p w14:paraId="1493FCBC" w14:textId="489F499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2.1</w:t>
            </w:r>
          </w:p>
        </w:tc>
        <w:tc>
          <w:tcPr>
            <w:tcW w:w="1430" w:type="dxa"/>
            <w:tcBorders>
              <w:top w:val="nil"/>
              <w:left w:val="nil"/>
              <w:bottom w:val="nil"/>
              <w:right w:val="nil"/>
            </w:tcBorders>
            <w:noWrap/>
            <w:vAlign w:val="center"/>
            <w:hideMark/>
          </w:tcPr>
          <w:p w14:paraId="0C537C56" w14:textId="449CA5C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3.5</w:t>
            </w:r>
          </w:p>
        </w:tc>
      </w:tr>
      <w:tr w:rsidR="001E58F6" w:rsidRPr="00FD66D8" w14:paraId="7178F7AD" w14:textId="570AD3CC" w:rsidTr="00776F43">
        <w:trPr>
          <w:trHeight w:val="284"/>
        </w:trPr>
        <w:tc>
          <w:tcPr>
            <w:tcW w:w="965" w:type="dxa"/>
            <w:tcBorders>
              <w:top w:val="nil"/>
              <w:left w:val="nil"/>
              <w:bottom w:val="nil"/>
              <w:right w:val="nil"/>
            </w:tcBorders>
            <w:noWrap/>
            <w:vAlign w:val="center"/>
            <w:hideMark/>
          </w:tcPr>
          <w:p w14:paraId="1368C32D"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2012-13</w:t>
            </w:r>
          </w:p>
        </w:tc>
        <w:tc>
          <w:tcPr>
            <w:tcW w:w="1036" w:type="dxa"/>
            <w:tcBorders>
              <w:top w:val="nil"/>
              <w:left w:val="nil"/>
              <w:bottom w:val="nil"/>
              <w:right w:val="nil"/>
            </w:tcBorders>
            <w:noWrap/>
            <w:vAlign w:val="center"/>
            <w:hideMark/>
          </w:tcPr>
          <w:p w14:paraId="3514436E" w14:textId="5D987A7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0553FE" w:rsidRPr="00FD66D8">
              <w:rPr>
                <w:rFonts w:ascii="Public Sans" w:hAnsi="Public Sans"/>
                <w:sz w:val="16"/>
                <w:szCs w:val="16"/>
                <w:lang w:val="en-AU"/>
              </w:rPr>
              <w:t>4</w:t>
            </w:r>
            <w:r w:rsidR="003C4B8E" w:rsidRPr="00FD66D8">
              <w:rPr>
                <w:rFonts w:ascii="Public Sans" w:hAnsi="Public Sans"/>
                <w:sz w:val="16"/>
                <w:szCs w:val="16"/>
                <w:lang w:val="en-AU"/>
              </w:rPr>
              <w:t>.1</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656BA1A2" w14:textId="791DC49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9</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6D24B969" w14:textId="15C763D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r w:rsidR="003C4B8E" w:rsidRPr="00FD66D8">
              <w:rPr>
                <w:rFonts w:ascii="Public Sans" w:hAnsi="Public Sans"/>
                <w:sz w:val="16"/>
                <w:szCs w:val="16"/>
                <w:lang w:val="en-AU"/>
              </w:rPr>
              <w:t>.9</w:t>
            </w:r>
          </w:p>
        </w:tc>
        <w:tc>
          <w:tcPr>
            <w:tcW w:w="1036" w:type="dxa"/>
            <w:tcBorders>
              <w:top w:val="nil"/>
              <w:left w:val="nil"/>
              <w:bottom w:val="nil"/>
              <w:right w:val="nil"/>
            </w:tcBorders>
            <w:noWrap/>
            <w:vAlign w:val="center"/>
            <w:hideMark/>
          </w:tcPr>
          <w:p w14:paraId="34E9F120" w14:textId="3F2561A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6.4</w:t>
            </w:r>
          </w:p>
        </w:tc>
        <w:tc>
          <w:tcPr>
            <w:tcW w:w="1037" w:type="dxa"/>
            <w:tcBorders>
              <w:top w:val="nil"/>
              <w:left w:val="nil"/>
              <w:bottom w:val="nil"/>
              <w:right w:val="nil"/>
            </w:tcBorders>
            <w:noWrap/>
            <w:vAlign w:val="center"/>
            <w:hideMark/>
          </w:tcPr>
          <w:p w14:paraId="0DD41565" w14:textId="2EAC709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r w:rsidR="003C4B8E" w:rsidRPr="00FD66D8">
              <w:rPr>
                <w:rFonts w:ascii="Public Sans" w:hAnsi="Public Sans"/>
                <w:sz w:val="16"/>
                <w:szCs w:val="16"/>
                <w:lang w:val="en-AU"/>
              </w:rPr>
              <w:t>.9</w:t>
            </w:r>
          </w:p>
        </w:tc>
        <w:tc>
          <w:tcPr>
            <w:tcW w:w="1037" w:type="dxa"/>
            <w:tcBorders>
              <w:top w:val="nil"/>
              <w:left w:val="nil"/>
              <w:bottom w:val="nil"/>
              <w:right w:val="nil"/>
            </w:tcBorders>
            <w:noWrap/>
            <w:vAlign w:val="center"/>
            <w:hideMark/>
          </w:tcPr>
          <w:p w14:paraId="1C458315" w14:textId="1858603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2.5</w:t>
            </w:r>
          </w:p>
        </w:tc>
        <w:tc>
          <w:tcPr>
            <w:tcW w:w="1037" w:type="dxa"/>
            <w:tcBorders>
              <w:top w:val="nil"/>
              <w:left w:val="nil"/>
              <w:bottom w:val="nil"/>
              <w:right w:val="nil"/>
            </w:tcBorders>
            <w:noWrap/>
            <w:vAlign w:val="center"/>
            <w:hideMark/>
          </w:tcPr>
          <w:p w14:paraId="31C289BB" w14:textId="6CF632E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1430" w:type="dxa"/>
            <w:tcBorders>
              <w:top w:val="nil"/>
              <w:left w:val="nil"/>
              <w:bottom w:val="nil"/>
              <w:right w:val="nil"/>
            </w:tcBorders>
            <w:noWrap/>
            <w:vAlign w:val="center"/>
            <w:hideMark/>
          </w:tcPr>
          <w:p w14:paraId="0F2AA141" w14:textId="1CCF22C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3.7</w:t>
            </w:r>
          </w:p>
        </w:tc>
      </w:tr>
      <w:tr w:rsidR="001E58F6" w:rsidRPr="00FD66D8" w14:paraId="772140C1" w14:textId="3F886C50" w:rsidTr="00776F43">
        <w:trPr>
          <w:trHeight w:val="284"/>
        </w:trPr>
        <w:tc>
          <w:tcPr>
            <w:tcW w:w="965" w:type="dxa"/>
            <w:tcBorders>
              <w:top w:val="nil"/>
              <w:left w:val="nil"/>
              <w:bottom w:val="nil"/>
              <w:right w:val="nil"/>
            </w:tcBorders>
            <w:noWrap/>
            <w:vAlign w:val="center"/>
            <w:hideMark/>
          </w:tcPr>
          <w:p w14:paraId="48C2A979"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2013-14</w:t>
            </w:r>
          </w:p>
        </w:tc>
        <w:tc>
          <w:tcPr>
            <w:tcW w:w="1036" w:type="dxa"/>
            <w:tcBorders>
              <w:top w:val="nil"/>
              <w:left w:val="nil"/>
              <w:bottom w:val="nil"/>
              <w:right w:val="nil"/>
            </w:tcBorders>
            <w:noWrap/>
            <w:vAlign w:val="center"/>
            <w:hideMark/>
          </w:tcPr>
          <w:p w14:paraId="6EEC6A16" w14:textId="499C6B4D"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w:t>
            </w:r>
            <w:r w:rsidR="003C4B8E" w:rsidRPr="00FD66D8">
              <w:rPr>
                <w:rFonts w:ascii="Public Sans" w:hAnsi="Public Sans"/>
                <w:sz w:val="16"/>
                <w:szCs w:val="16"/>
                <w:lang w:val="en-AU"/>
              </w:rPr>
              <w:t>.2</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7EAEB3BE" w14:textId="2D2FDB3F"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(0.2)</w:t>
            </w:r>
          </w:p>
        </w:tc>
        <w:tc>
          <w:tcPr>
            <w:tcW w:w="1037" w:type="dxa"/>
            <w:tcBorders>
              <w:top w:val="nil"/>
              <w:left w:val="nil"/>
              <w:bottom w:val="nil"/>
              <w:right w:val="nil"/>
            </w:tcBorders>
            <w:noWrap/>
            <w:vAlign w:val="center"/>
            <w:hideMark/>
          </w:tcPr>
          <w:p w14:paraId="0F3273A4" w14:textId="7194536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31</w:t>
            </w:r>
            <w:r w:rsidR="003C4B8E" w:rsidRPr="00FD66D8">
              <w:rPr>
                <w:rFonts w:ascii="Public Sans" w:hAnsi="Public Sans"/>
                <w:sz w:val="16"/>
                <w:szCs w:val="16"/>
                <w:lang w:val="en-AU"/>
              </w:rPr>
              <w:t>.9</w:t>
            </w:r>
          </w:p>
        </w:tc>
        <w:tc>
          <w:tcPr>
            <w:tcW w:w="1036" w:type="dxa"/>
            <w:tcBorders>
              <w:top w:val="nil"/>
              <w:left w:val="nil"/>
              <w:bottom w:val="nil"/>
              <w:right w:val="nil"/>
            </w:tcBorders>
            <w:noWrap/>
            <w:vAlign w:val="center"/>
            <w:hideMark/>
          </w:tcPr>
          <w:p w14:paraId="1D8B188C" w14:textId="1D71757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6.5</w:t>
            </w:r>
          </w:p>
        </w:tc>
        <w:tc>
          <w:tcPr>
            <w:tcW w:w="1037" w:type="dxa"/>
            <w:tcBorders>
              <w:top w:val="nil"/>
              <w:left w:val="nil"/>
              <w:bottom w:val="nil"/>
              <w:right w:val="nil"/>
            </w:tcBorders>
            <w:noWrap/>
            <w:vAlign w:val="center"/>
            <w:hideMark/>
          </w:tcPr>
          <w:p w14:paraId="7C396EA6" w14:textId="337EE7DA"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6.9</w:t>
            </w:r>
          </w:p>
        </w:tc>
        <w:tc>
          <w:tcPr>
            <w:tcW w:w="1037" w:type="dxa"/>
            <w:tcBorders>
              <w:top w:val="nil"/>
              <w:left w:val="nil"/>
              <w:bottom w:val="nil"/>
              <w:right w:val="nil"/>
            </w:tcBorders>
            <w:noWrap/>
            <w:vAlign w:val="center"/>
            <w:hideMark/>
          </w:tcPr>
          <w:p w14:paraId="4256D48F" w14:textId="3555B18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1.4</w:t>
            </w:r>
          </w:p>
        </w:tc>
        <w:tc>
          <w:tcPr>
            <w:tcW w:w="1037" w:type="dxa"/>
            <w:tcBorders>
              <w:top w:val="nil"/>
              <w:left w:val="nil"/>
              <w:bottom w:val="nil"/>
              <w:right w:val="nil"/>
            </w:tcBorders>
            <w:noWrap/>
            <w:vAlign w:val="center"/>
            <w:hideMark/>
          </w:tcPr>
          <w:p w14:paraId="18254E57" w14:textId="6AB95293"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1430" w:type="dxa"/>
            <w:tcBorders>
              <w:top w:val="nil"/>
              <w:left w:val="nil"/>
              <w:bottom w:val="nil"/>
              <w:right w:val="nil"/>
            </w:tcBorders>
            <w:noWrap/>
            <w:vAlign w:val="center"/>
            <w:hideMark/>
          </w:tcPr>
          <w:p w14:paraId="6A3B11A8" w14:textId="748E5D8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3.4</w:t>
            </w:r>
          </w:p>
        </w:tc>
      </w:tr>
      <w:tr w:rsidR="001E58F6" w:rsidRPr="00FD66D8" w14:paraId="7A1FD6F3" w14:textId="3724DACF" w:rsidTr="00776F43">
        <w:trPr>
          <w:trHeight w:val="284"/>
        </w:trPr>
        <w:tc>
          <w:tcPr>
            <w:tcW w:w="965" w:type="dxa"/>
            <w:tcBorders>
              <w:top w:val="nil"/>
              <w:left w:val="nil"/>
              <w:bottom w:val="nil"/>
              <w:right w:val="nil"/>
            </w:tcBorders>
            <w:noWrap/>
            <w:vAlign w:val="center"/>
            <w:hideMark/>
          </w:tcPr>
          <w:p w14:paraId="51BE2D70"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2014-15</w:t>
            </w:r>
          </w:p>
        </w:tc>
        <w:tc>
          <w:tcPr>
            <w:tcW w:w="1036" w:type="dxa"/>
            <w:tcBorders>
              <w:top w:val="nil"/>
              <w:left w:val="nil"/>
              <w:bottom w:val="nil"/>
              <w:right w:val="nil"/>
            </w:tcBorders>
            <w:noWrap/>
            <w:vAlign w:val="center"/>
            <w:hideMark/>
          </w:tcPr>
          <w:p w14:paraId="07E20F50" w14:textId="426974A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3C4B8E" w:rsidRPr="00FD66D8">
              <w:rPr>
                <w:rFonts w:ascii="Public Sans" w:hAnsi="Public Sans"/>
                <w:sz w:val="16"/>
                <w:szCs w:val="16"/>
                <w:lang w:val="en-AU"/>
              </w:rPr>
              <w:t>0.1</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06721994" w14:textId="4C04838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(0.0)</w:t>
            </w:r>
          </w:p>
        </w:tc>
        <w:tc>
          <w:tcPr>
            <w:tcW w:w="1037" w:type="dxa"/>
            <w:tcBorders>
              <w:top w:val="nil"/>
              <w:left w:val="nil"/>
              <w:bottom w:val="nil"/>
              <w:right w:val="nil"/>
            </w:tcBorders>
            <w:noWrap/>
            <w:vAlign w:val="center"/>
            <w:hideMark/>
          </w:tcPr>
          <w:p w14:paraId="624BE801" w14:textId="4B823E8D"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r w:rsidR="003C4B8E" w:rsidRPr="00FD66D8">
              <w:rPr>
                <w:rFonts w:ascii="Public Sans" w:hAnsi="Public Sans"/>
                <w:sz w:val="16"/>
                <w:szCs w:val="16"/>
                <w:lang w:val="en-AU"/>
              </w:rPr>
              <w:t>.5</w:t>
            </w:r>
          </w:p>
        </w:tc>
        <w:tc>
          <w:tcPr>
            <w:tcW w:w="1036" w:type="dxa"/>
            <w:tcBorders>
              <w:top w:val="nil"/>
              <w:left w:val="nil"/>
              <w:bottom w:val="nil"/>
              <w:right w:val="nil"/>
            </w:tcBorders>
            <w:noWrap/>
            <w:vAlign w:val="center"/>
            <w:hideMark/>
          </w:tcPr>
          <w:p w14:paraId="151052C5" w14:textId="339B410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6.3</w:t>
            </w:r>
          </w:p>
        </w:tc>
        <w:tc>
          <w:tcPr>
            <w:tcW w:w="1037" w:type="dxa"/>
            <w:tcBorders>
              <w:top w:val="nil"/>
              <w:left w:val="nil"/>
              <w:bottom w:val="nil"/>
              <w:right w:val="nil"/>
            </w:tcBorders>
            <w:noWrap/>
            <w:vAlign w:val="center"/>
            <w:hideMark/>
          </w:tcPr>
          <w:p w14:paraId="2E441254" w14:textId="2487DD3F"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5.5</w:t>
            </w:r>
          </w:p>
        </w:tc>
        <w:tc>
          <w:tcPr>
            <w:tcW w:w="1037" w:type="dxa"/>
            <w:tcBorders>
              <w:top w:val="nil"/>
              <w:left w:val="nil"/>
              <w:bottom w:val="nil"/>
              <w:right w:val="nil"/>
            </w:tcBorders>
            <w:noWrap/>
            <w:vAlign w:val="center"/>
            <w:hideMark/>
          </w:tcPr>
          <w:p w14:paraId="047FF44A" w14:textId="1E69D6E5"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p>
        </w:tc>
        <w:tc>
          <w:tcPr>
            <w:tcW w:w="1037" w:type="dxa"/>
            <w:tcBorders>
              <w:top w:val="nil"/>
              <w:left w:val="nil"/>
              <w:bottom w:val="nil"/>
              <w:right w:val="nil"/>
            </w:tcBorders>
            <w:noWrap/>
            <w:vAlign w:val="center"/>
            <w:hideMark/>
          </w:tcPr>
          <w:p w14:paraId="3BCB7135" w14:textId="267C2E2E"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1430" w:type="dxa"/>
            <w:tcBorders>
              <w:top w:val="nil"/>
              <w:left w:val="nil"/>
              <w:bottom w:val="nil"/>
              <w:right w:val="nil"/>
            </w:tcBorders>
            <w:noWrap/>
            <w:vAlign w:val="center"/>
            <w:hideMark/>
          </w:tcPr>
          <w:p w14:paraId="06C2CC2F" w14:textId="13745F6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p>
        </w:tc>
      </w:tr>
      <w:tr w:rsidR="001E58F6" w:rsidRPr="00FD66D8" w14:paraId="15F8E0F9" w14:textId="416E4740" w:rsidTr="00776F43">
        <w:trPr>
          <w:trHeight w:val="284"/>
        </w:trPr>
        <w:tc>
          <w:tcPr>
            <w:tcW w:w="965" w:type="dxa"/>
            <w:tcBorders>
              <w:top w:val="nil"/>
              <w:left w:val="nil"/>
              <w:bottom w:val="nil"/>
              <w:right w:val="nil"/>
            </w:tcBorders>
            <w:noWrap/>
            <w:vAlign w:val="center"/>
            <w:hideMark/>
          </w:tcPr>
          <w:p w14:paraId="32862B1A"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2015-16</w:t>
            </w:r>
          </w:p>
        </w:tc>
        <w:tc>
          <w:tcPr>
            <w:tcW w:w="1036" w:type="dxa"/>
            <w:tcBorders>
              <w:top w:val="nil"/>
              <w:left w:val="nil"/>
              <w:bottom w:val="nil"/>
              <w:right w:val="nil"/>
            </w:tcBorders>
            <w:noWrap/>
            <w:vAlign w:val="center"/>
            <w:hideMark/>
          </w:tcPr>
          <w:p w14:paraId="603063FA" w14:textId="0E3A9AE4"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0.4</w:t>
            </w:r>
          </w:p>
        </w:tc>
        <w:tc>
          <w:tcPr>
            <w:tcW w:w="1037" w:type="dxa"/>
            <w:tcBorders>
              <w:top w:val="nil"/>
              <w:left w:val="nil"/>
              <w:bottom w:val="nil"/>
              <w:right w:val="nil"/>
            </w:tcBorders>
            <w:noWrap/>
            <w:vAlign w:val="center"/>
            <w:hideMark/>
          </w:tcPr>
          <w:p w14:paraId="3B785E5D" w14:textId="47E479B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0.1</w:t>
            </w:r>
          </w:p>
        </w:tc>
        <w:tc>
          <w:tcPr>
            <w:tcW w:w="1037" w:type="dxa"/>
            <w:tcBorders>
              <w:top w:val="nil"/>
              <w:left w:val="nil"/>
              <w:bottom w:val="nil"/>
              <w:right w:val="nil"/>
            </w:tcBorders>
            <w:noWrap/>
            <w:vAlign w:val="center"/>
            <w:hideMark/>
          </w:tcPr>
          <w:p w14:paraId="13C8E8E2" w14:textId="3BECE2F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r w:rsidR="003C4B8E" w:rsidRPr="00FD66D8">
              <w:rPr>
                <w:rFonts w:ascii="Public Sans" w:hAnsi="Public Sans"/>
                <w:sz w:val="16"/>
                <w:szCs w:val="16"/>
                <w:lang w:val="en-AU"/>
              </w:rPr>
              <w:t>.8</w:t>
            </w:r>
          </w:p>
        </w:tc>
        <w:tc>
          <w:tcPr>
            <w:tcW w:w="1036" w:type="dxa"/>
            <w:tcBorders>
              <w:top w:val="nil"/>
              <w:left w:val="nil"/>
              <w:bottom w:val="nil"/>
              <w:right w:val="nil"/>
            </w:tcBorders>
            <w:noWrap/>
            <w:vAlign w:val="center"/>
            <w:hideMark/>
          </w:tcPr>
          <w:p w14:paraId="1D9AEA70" w14:textId="0E8FD80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6.1</w:t>
            </w:r>
          </w:p>
        </w:tc>
        <w:tc>
          <w:tcPr>
            <w:tcW w:w="1037" w:type="dxa"/>
            <w:tcBorders>
              <w:top w:val="nil"/>
              <w:left w:val="nil"/>
              <w:bottom w:val="nil"/>
              <w:right w:val="nil"/>
            </w:tcBorders>
            <w:noWrap/>
            <w:vAlign w:val="center"/>
            <w:hideMark/>
          </w:tcPr>
          <w:p w14:paraId="5B209756" w14:textId="4F7CD92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3C4B8E" w:rsidRPr="00FD66D8">
              <w:rPr>
                <w:rFonts w:ascii="Public Sans" w:hAnsi="Public Sans"/>
                <w:sz w:val="16"/>
                <w:szCs w:val="16"/>
                <w:lang w:val="en-AU"/>
              </w:rPr>
              <w:t>0.1</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0C5AB77B" w14:textId="3F99DDF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(0.0)</w:t>
            </w:r>
          </w:p>
        </w:tc>
        <w:tc>
          <w:tcPr>
            <w:tcW w:w="1037" w:type="dxa"/>
            <w:tcBorders>
              <w:top w:val="nil"/>
              <w:left w:val="nil"/>
              <w:bottom w:val="nil"/>
              <w:right w:val="nil"/>
            </w:tcBorders>
            <w:noWrap/>
            <w:vAlign w:val="center"/>
            <w:hideMark/>
          </w:tcPr>
          <w:p w14:paraId="0F3D991E" w14:textId="6BD82938"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1430" w:type="dxa"/>
            <w:tcBorders>
              <w:top w:val="nil"/>
              <w:left w:val="nil"/>
              <w:bottom w:val="nil"/>
              <w:right w:val="nil"/>
            </w:tcBorders>
            <w:noWrap/>
            <w:vAlign w:val="center"/>
            <w:hideMark/>
          </w:tcPr>
          <w:p w14:paraId="4927C68D" w14:textId="76DF271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p>
        </w:tc>
      </w:tr>
      <w:tr w:rsidR="001E58F6" w:rsidRPr="00FD66D8" w14:paraId="5E5E3FD4" w14:textId="1B3CCEDF" w:rsidTr="00776F43">
        <w:trPr>
          <w:trHeight w:val="284"/>
        </w:trPr>
        <w:tc>
          <w:tcPr>
            <w:tcW w:w="965" w:type="dxa"/>
            <w:tcBorders>
              <w:top w:val="nil"/>
              <w:left w:val="nil"/>
              <w:bottom w:val="nil"/>
              <w:right w:val="nil"/>
            </w:tcBorders>
            <w:noWrap/>
            <w:vAlign w:val="center"/>
            <w:hideMark/>
          </w:tcPr>
          <w:p w14:paraId="07DB6A75"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2016-17</w:t>
            </w:r>
          </w:p>
        </w:tc>
        <w:tc>
          <w:tcPr>
            <w:tcW w:w="1036" w:type="dxa"/>
            <w:tcBorders>
              <w:top w:val="nil"/>
              <w:left w:val="nil"/>
              <w:bottom w:val="nil"/>
              <w:right w:val="nil"/>
            </w:tcBorders>
            <w:noWrap/>
            <w:vAlign w:val="center"/>
            <w:hideMark/>
          </w:tcPr>
          <w:p w14:paraId="078FAE40" w14:textId="724C7390"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p>
        </w:tc>
        <w:tc>
          <w:tcPr>
            <w:tcW w:w="1037" w:type="dxa"/>
            <w:tcBorders>
              <w:top w:val="nil"/>
              <w:left w:val="nil"/>
              <w:bottom w:val="nil"/>
              <w:right w:val="nil"/>
            </w:tcBorders>
            <w:noWrap/>
            <w:vAlign w:val="center"/>
            <w:hideMark/>
          </w:tcPr>
          <w:p w14:paraId="2E1C7304" w14:textId="13E650A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0.5</w:t>
            </w:r>
          </w:p>
        </w:tc>
        <w:tc>
          <w:tcPr>
            <w:tcW w:w="1037" w:type="dxa"/>
            <w:tcBorders>
              <w:top w:val="nil"/>
              <w:left w:val="nil"/>
              <w:bottom w:val="nil"/>
              <w:right w:val="nil"/>
            </w:tcBorders>
            <w:noWrap/>
            <w:vAlign w:val="center"/>
            <w:hideMark/>
          </w:tcPr>
          <w:p w14:paraId="147528E9" w14:textId="00BCBC77"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33</w:t>
            </w:r>
            <w:r w:rsidR="003C4B8E" w:rsidRPr="00FD66D8">
              <w:rPr>
                <w:rFonts w:ascii="Public Sans" w:hAnsi="Public Sans"/>
                <w:sz w:val="16"/>
                <w:szCs w:val="16"/>
                <w:lang w:val="en-AU"/>
              </w:rPr>
              <w:t>.7</w:t>
            </w:r>
          </w:p>
        </w:tc>
        <w:tc>
          <w:tcPr>
            <w:tcW w:w="1036" w:type="dxa"/>
            <w:tcBorders>
              <w:top w:val="nil"/>
              <w:left w:val="nil"/>
              <w:bottom w:val="nil"/>
              <w:right w:val="nil"/>
            </w:tcBorders>
            <w:noWrap/>
            <w:vAlign w:val="center"/>
            <w:hideMark/>
          </w:tcPr>
          <w:p w14:paraId="6DAF3EEB" w14:textId="2D3FABD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5.8</w:t>
            </w:r>
          </w:p>
        </w:tc>
        <w:tc>
          <w:tcPr>
            <w:tcW w:w="1037" w:type="dxa"/>
            <w:tcBorders>
              <w:top w:val="nil"/>
              <w:left w:val="nil"/>
              <w:bottom w:val="nil"/>
              <w:right w:val="nil"/>
            </w:tcBorders>
            <w:noWrap/>
            <w:vAlign w:val="center"/>
            <w:hideMark/>
          </w:tcPr>
          <w:p w14:paraId="770DBA20" w14:textId="6142C65A"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(9</w:t>
            </w:r>
            <w:r w:rsidR="003C4B8E" w:rsidRPr="00FD66D8">
              <w:rPr>
                <w:rFonts w:ascii="Public Sans" w:hAnsi="Public Sans"/>
                <w:sz w:val="16"/>
                <w:szCs w:val="16"/>
                <w:lang w:val="en-AU"/>
              </w:rPr>
              <w:t>.3</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64AA4819" w14:textId="4267F28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(1.6)</w:t>
            </w:r>
          </w:p>
        </w:tc>
        <w:tc>
          <w:tcPr>
            <w:tcW w:w="1037" w:type="dxa"/>
            <w:tcBorders>
              <w:top w:val="nil"/>
              <w:left w:val="nil"/>
              <w:bottom w:val="nil"/>
              <w:right w:val="nil"/>
            </w:tcBorders>
            <w:noWrap/>
            <w:vAlign w:val="center"/>
            <w:hideMark/>
          </w:tcPr>
          <w:p w14:paraId="739CC544" w14:textId="6365C473"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2.1</w:t>
            </w:r>
          </w:p>
        </w:tc>
        <w:tc>
          <w:tcPr>
            <w:tcW w:w="1430" w:type="dxa"/>
            <w:tcBorders>
              <w:top w:val="nil"/>
              <w:left w:val="nil"/>
              <w:bottom w:val="nil"/>
              <w:right w:val="nil"/>
            </w:tcBorders>
            <w:noWrap/>
            <w:vAlign w:val="center"/>
            <w:hideMark/>
          </w:tcPr>
          <w:p w14:paraId="6048A7E7" w14:textId="57E4606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2.8</w:t>
            </w:r>
          </w:p>
        </w:tc>
      </w:tr>
      <w:tr w:rsidR="001E58F6" w:rsidRPr="00FD66D8" w14:paraId="68E302A0" w14:textId="40F323F6" w:rsidTr="00776F43">
        <w:trPr>
          <w:trHeight w:val="284"/>
        </w:trPr>
        <w:tc>
          <w:tcPr>
            <w:tcW w:w="965" w:type="dxa"/>
            <w:tcBorders>
              <w:top w:val="nil"/>
              <w:left w:val="nil"/>
              <w:bottom w:val="nil"/>
              <w:right w:val="nil"/>
            </w:tcBorders>
            <w:noWrap/>
            <w:vAlign w:val="center"/>
            <w:hideMark/>
          </w:tcPr>
          <w:p w14:paraId="60C38BF8"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2017-18</w:t>
            </w:r>
          </w:p>
        </w:tc>
        <w:tc>
          <w:tcPr>
            <w:tcW w:w="1036" w:type="dxa"/>
            <w:tcBorders>
              <w:top w:val="nil"/>
              <w:left w:val="nil"/>
              <w:bottom w:val="nil"/>
              <w:right w:val="nil"/>
            </w:tcBorders>
            <w:noWrap/>
            <w:vAlign w:val="center"/>
            <w:hideMark/>
          </w:tcPr>
          <w:p w14:paraId="48DD8EC5" w14:textId="3E1893A6"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3C4B8E" w:rsidRPr="00FD66D8">
              <w:rPr>
                <w:rFonts w:ascii="Public Sans" w:hAnsi="Public Sans"/>
                <w:sz w:val="16"/>
                <w:szCs w:val="16"/>
                <w:lang w:val="en-AU"/>
              </w:rPr>
              <w:t>.6</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76BB080F" w14:textId="25EA4675"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(0.</w:t>
            </w:r>
            <w:r w:rsidR="000553FE" w:rsidRPr="00FD66D8">
              <w:rPr>
                <w:rFonts w:ascii="Public Sans" w:hAnsi="Public Sans"/>
                <w:sz w:val="16"/>
                <w:szCs w:val="16"/>
                <w:lang w:val="en-AU"/>
              </w:rPr>
              <w:t>4</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00312841" w14:textId="6A5A682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33</w:t>
            </w:r>
            <w:r w:rsidR="003C4B8E" w:rsidRPr="00FD66D8">
              <w:rPr>
                <w:rFonts w:ascii="Public Sans" w:hAnsi="Public Sans"/>
                <w:sz w:val="16"/>
                <w:szCs w:val="16"/>
                <w:lang w:val="en-AU"/>
              </w:rPr>
              <w:t>.4</w:t>
            </w:r>
          </w:p>
        </w:tc>
        <w:tc>
          <w:tcPr>
            <w:tcW w:w="1036" w:type="dxa"/>
            <w:tcBorders>
              <w:top w:val="nil"/>
              <w:left w:val="nil"/>
              <w:bottom w:val="nil"/>
              <w:right w:val="nil"/>
            </w:tcBorders>
            <w:noWrap/>
            <w:vAlign w:val="center"/>
            <w:hideMark/>
          </w:tcPr>
          <w:p w14:paraId="78E20261" w14:textId="01B08A0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5.5</w:t>
            </w:r>
          </w:p>
        </w:tc>
        <w:tc>
          <w:tcPr>
            <w:tcW w:w="1037" w:type="dxa"/>
            <w:tcBorders>
              <w:top w:val="nil"/>
              <w:left w:val="nil"/>
              <w:bottom w:val="nil"/>
              <w:right w:val="nil"/>
            </w:tcBorders>
            <w:noWrap/>
            <w:vAlign w:val="center"/>
            <w:hideMark/>
          </w:tcPr>
          <w:p w14:paraId="118228FF" w14:textId="2DC4FCC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r w:rsidR="003C4B8E" w:rsidRPr="00FD66D8">
              <w:rPr>
                <w:rFonts w:ascii="Public Sans" w:hAnsi="Public Sans"/>
                <w:sz w:val="16"/>
                <w:szCs w:val="16"/>
                <w:lang w:val="en-AU"/>
              </w:rPr>
              <w:t>.2</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496B73C3" w14:textId="0FFB3C2D"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(1.9)</w:t>
            </w:r>
          </w:p>
        </w:tc>
        <w:tc>
          <w:tcPr>
            <w:tcW w:w="1037" w:type="dxa"/>
            <w:tcBorders>
              <w:top w:val="nil"/>
              <w:left w:val="nil"/>
              <w:bottom w:val="nil"/>
              <w:right w:val="nil"/>
            </w:tcBorders>
            <w:noWrap/>
            <w:vAlign w:val="center"/>
            <w:hideMark/>
          </w:tcPr>
          <w:p w14:paraId="3A44D15D" w14:textId="201A931E"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1.8</w:t>
            </w:r>
          </w:p>
        </w:tc>
        <w:tc>
          <w:tcPr>
            <w:tcW w:w="1430" w:type="dxa"/>
            <w:tcBorders>
              <w:top w:val="nil"/>
              <w:left w:val="nil"/>
              <w:bottom w:val="nil"/>
              <w:right w:val="nil"/>
            </w:tcBorders>
            <w:noWrap/>
            <w:vAlign w:val="center"/>
            <w:hideMark/>
          </w:tcPr>
          <w:p w14:paraId="7D20A83C" w14:textId="02F35275"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0553FE" w:rsidRPr="00FD66D8">
              <w:rPr>
                <w:rFonts w:ascii="Public Sans" w:hAnsi="Public Sans"/>
                <w:sz w:val="16"/>
                <w:szCs w:val="16"/>
                <w:lang w:val="en-AU"/>
              </w:rPr>
              <w:t>2</w:t>
            </w:r>
          </w:p>
        </w:tc>
      </w:tr>
      <w:tr w:rsidR="001E58F6" w:rsidRPr="00FD66D8" w14:paraId="426A1E67" w14:textId="6F016207" w:rsidTr="00776F43">
        <w:trPr>
          <w:trHeight w:val="284"/>
        </w:trPr>
        <w:tc>
          <w:tcPr>
            <w:tcW w:w="965" w:type="dxa"/>
            <w:tcBorders>
              <w:top w:val="nil"/>
              <w:left w:val="nil"/>
              <w:bottom w:val="nil"/>
              <w:right w:val="nil"/>
            </w:tcBorders>
            <w:noWrap/>
            <w:vAlign w:val="center"/>
            <w:hideMark/>
          </w:tcPr>
          <w:p w14:paraId="67E8A5A4"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2018-19</w:t>
            </w:r>
          </w:p>
        </w:tc>
        <w:tc>
          <w:tcPr>
            <w:tcW w:w="1036" w:type="dxa"/>
            <w:tcBorders>
              <w:top w:val="nil"/>
              <w:left w:val="nil"/>
              <w:bottom w:val="nil"/>
              <w:right w:val="nil"/>
            </w:tcBorders>
            <w:noWrap/>
            <w:vAlign w:val="center"/>
            <w:hideMark/>
          </w:tcPr>
          <w:p w14:paraId="63276589" w14:textId="15D2B0D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(9</w:t>
            </w:r>
            <w:r w:rsidR="003C4B8E" w:rsidRPr="00FD66D8">
              <w:rPr>
                <w:rFonts w:ascii="Public Sans" w:hAnsi="Public Sans"/>
                <w:sz w:val="16"/>
                <w:szCs w:val="16"/>
                <w:lang w:val="en-AU"/>
              </w:rPr>
              <w:t>.3</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796F1441" w14:textId="412C415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(1.5)</w:t>
            </w:r>
          </w:p>
        </w:tc>
        <w:tc>
          <w:tcPr>
            <w:tcW w:w="1037" w:type="dxa"/>
            <w:tcBorders>
              <w:top w:val="nil"/>
              <w:left w:val="nil"/>
              <w:bottom w:val="nil"/>
              <w:right w:val="nil"/>
            </w:tcBorders>
            <w:noWrap/>
            <w:vAlign w:val="center"/>
            <w:hideMark/>
          </w:tcPr>
          <w:p w14:paraId="3568F980" w14:textId="053D51C7"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38</w:t>
            </w:r>
            <w:r w:rsidR="003C4B8E" w:rsidRPr="00FD66D8">
              <w:rPr>
                <w:rFonts w:ascii="Public Sans" w:hAnsi="Public Sans"/>
                <w:sz w:val="16"/>
                <w:szCs w:val="16"/>
                <w:lang w:val="en-AU"/>
              </w:rPr>
              <w:t>.7</w:t>
            </w:r>
          </w:p>
        </w:tc>
        <w:tc>
          <w:tcPr>
            <w:tcW w:w="1036" w:type="dxa"/>
            <w:tcBorders>
              <w:top w:val="nil"/>
              <w:left w:val="nil"/>
              <w:bottom w:val="nil"/>
              <w:right w:val="nil"/>
            </w:tcBorders>
            <w:noWrap/>
            <w:vAlign w:val="center"/>
            <w:hideMark/>
          </w:tcPr>
          <w:p w14:paraId="17386EF5" w14:textId="1860B75B"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6.2</w:t>
            </w:r>
          </w:p>
        </w:tc>
        <w:tc>
          <w:tcPr>
            <w:tcW w:w="1037" w:type="dxa"/>
            <w:tcBorders>
              <w:top w:val="nil"/>
              <w:left w:val="nil"/>
              <w:bottom w:val="nil"/>
              <w:right w:val="nil"/>
            </w:tcBorders>
            <w:noWrap/>
            <w:vAlign w:val="center"/>
            <w:hideMark/>
          </w:tcPr>
          <w:p w14:paraId="6B055D1B" w14:textId="728F4EC6"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(10</w:t>
            </w:r>
            <w:r w:rsidR="003C4B8E" w:rsidRPr="00FD66D8">
              <w:rPr>
                <w:rFonts w:ascii="Public Sans" w:hAnsi="Public Sans"/>
                <w:sz w:val="16"/>
                <w:szCs w:val="16"/>
                <w:lang w:val="en-AU"/>
              </w:rPr>
              <w:t>.4</w:t>
            </w:r>
            <w:r w:rsidRPr="00FD66D8">
              <w:rPr>
                <w:rFonts w:ascii="Public Sans" w:hAnsi="Public Sans"/>
                <w:sz w:val="16"/>
                <w:szCs w:val="16"/>
                <w:lang w:val="en-AU"/>
              </w:rPr>
              <w:t>)</w:t>
            </w:r>
          </w:p>
        </w:tc>
        <w:tc>
          <w:tcPr>
            <w:tcW w:w="1037" w:type="dxa"/>
            <w:tcBorders>
              <w:top w:val="nil"/>
              <w:left w:val="nil"/>
              <w:bottom w:val="nil"/>
              <w:right w:val="nil"/>
            </w:tcBorders>
            <w:noWrap/>
            <w:vAlign w:val="center"/>
            <w:hideMark/>
          </w:tcPr>
          <w:p w14:paraId="47D1C62D" w14:textId="3C5AB06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(1.7)</w:t>
            </w:r>
          </w:p>
        </w:tc>
        <w:tc>
          <w:tcPr>
            <w:tcW w:w="1037" w:type="dxa"/>
            <w:tcBorders>
              <w:top w:val="nil"/>
              <w:left w:val="nil"/>
              <w:bottom w:val="nil"/>
              <w:right w:val="nil"/>
            </w:tcBorders>
            <w:noWrap/>
            <w:vAlign w:val="center"/>
            <w:hideMark/>
          </w:tcPr>
          <w:p w14:paraId="55AC7F71" w14:textId="30A74096"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1.8</w:t>
            </w:r>
          </w:p>
        </w:tc>
        <w:tc>
          <w:tcPr>
            <w:tcW w:w="1430" w:type="dxa"/>
            <w:tcBorders>
              <w:top w:val="nil"/>
              <w:left w:val="nil"/>
              <w:bottom w:val="nil"/>
              <w:right w:val="nil"/>
            </w:tcBorders>
            <w:noWrap/>
            <w:vAlign w:val="center"/>
            <w:hideMark/>
          </w:tcPr>
          <w:p w14:paraId="55A1FCBF" w14:textId="230F5185"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r>
      <w:tr w:rsidR="001E58F6" w:rsidRPr="00FD66D8" w14:paraId="12985CC3" w14:textId="347818B3" w:rsidTr="00776F43">
        <w:trPr>
          <w:trHeight w:val="284"/>
        </w:trPr>
        <w:tc>
          <w:tcPr>
            <w:tcW w:w="965" w:type="dxa"/>
            <w:tcBorders>
              <w:top w:val="nil"/>
              <w:left w:val="nil"/>
              <w:right w:val="nil"/>
            </w:tcBorders>
            <w:shd w:val="clear" w:color="000000" w:fill="FFFFFF"/>
            <w:noWrap/>
            <w:vAlign w:val="center"/>
            <w:hideMark/>
          </w:tcPr>
          <w:p w14:paraId="7C1D2849"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2019-20</w:t>
            </w:r>
          </w:p>
        </w:tc>
        <w:tc>
          <w:tcPr>
            <w:tcW w:w="1036" w:type="dxa"/>
            <w:tcBorders>
              <w:top w:val="nil"/>
              <w:left w:val="nil"/>
              <w:right w:val="nil"/>
            </w:tcBorders>
            <w:shd w:val="clear" w:color="000000" w:fill="FFFFFF"/>
            <w:noWrap/>
            <w:vAlign w:val="center"/>
            <w:hideMark/>
          </w:tcPr>
          <w:p w14:paraId="059F74AE" w14:textId="137D0AE3"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r w:rsidR="003C4B8E" w:rsidRPr="00FD66D8">
              <w:rPr>
                <w:rFonts w:ascii="Public Sans" w:hAnsi="Public Sans"/>
                <w:sz w:val="16"/>
                <w:szCs w:val="16"/>
                <w:lang w:val="en-AU"/>
              </w:rPr>
              <w:t>.0</w:t>
            </w:r>
            <w:r w:rsidRPr="00FD66D8">
              <w:rPr>
                <w:rFonts w:ascii="Public Sans" w:hAnsi="Public Sans"/>
                <w:sz w:val="16"/>
                <w:szCs w:val="16"/>
                <w:lang w:val="en-AU"/>
              </w:rPr>
              <w:t>)</w:t>
            </w:r>
          </w:p>
        </w:tc>
        <w:tc>
          <w:tcPr>
            <w:tcW w:w="1037" w:type="dxa"/>
            <w:tcBorders>
              <w:top w:val="nil"/>
              <w:left w:val="nil"/>
              <w:right w:val="nil"/>
            </w:tcBorders>
            <w:shd w:val="clear" w:color="000000" w:fill="FFFFFF"/>
            <w:noWrap/>
            <w:vAlign w:val="center"/>
            <w:hideMark/>
          </w:tcPr>
          <w:p w14:paraId="514BE9F0" w14:textId="7D4CCAF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(3.5)</w:t>
            </w:r>
          </w:p>
        </w:tc>
        <w:tc>
          <w:tcPr>
            <w:tcW w:w="1037" w:type="dxa"/>
            <w:tcBorders>
              <w:top w:val="nil"/>
              <w:left w:val="nil"/>
              <w:right w:val="nil"/>
            </w:tcBorders>
            <w:shd w:val="clear" w:color="000000" w:fill="FFFFFF"/>
            <w:noWrap/>
            <w:vAlign w:val="center"/>
            <w:hideMark/>
          </w:tcPr>
          <w:p w14:paraId="685A74E7" w14:textId="1208FAD7"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72.6</w:t>
            </w:r>
          </w:p>
        </w:tc>
        <w:tc>
          <w:tcPr>
            <w:tcW w:w="1036" w:type="dxa"/>
            <w:tcBorders>
              <w:top w:val="nil"/>
              <w:left w:val="nil"/>
              <w:right w:val="nil"/>
            </w:tcBorders>
            <w:shd w:val="clear" w:color="000000" w:fill="FFFFFF"/>
            <w:noWrap/>
            <w:vAlign w:val="center"/>
            <w:hideMark/>
          </w:tcPr>
          <w:p w14:paraId="71439E27" w14:textId="785607DF"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r w:rsidR="003C4B8E" w:rsidRPr="00FD66D8">
              <w:rPr>
                <w:rFonts w:ascii="Public Sans" w:hAnsi="Public Sans"/>
                <w:sz w:val="16"/>
                <w:szCs w:val="16"/>
                <w:lang w:val="en-AU"/>
              </w:rPr>
              <w:t>6</w:t>
            </w:r>
          </w:p>
        </w:tc>
        <w:tc>
          <w:tcPr>
            <w:tcW w:w="1037" w:type="dxa"/>
            <w:tcBorders>
              <w:top w:val="nil"/>
              <w:left w:val="nil"/>
              <w:right w:val="nil"/>
            </w:tcBorders>
            <w:shd w:val="clear" w:color="000000" w:fill="FFFFFF"/>
            <w:noWrap/>
            <w:vAlign w:val="center"/>
            <w:hideMark/>
          </w:tcPr>
          <w:p w14:paraId="4A172F02" w14:textId="1490847E" w:rsidR="001E58F6" w:rsidRPr="00FD66D8" w:rsidRDefault="000553F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r w:rsidR="003C4B8E" w:rsidRPr="00FD66D8">
              <w:rPr>
                <w:rFonts w:ascii="Public Sans" w:hAnsi="Public Sans"/>
                <w:sz w:val="16"/>
                <w:szCs w:val="16"/>
                <w:lang w:val="en-AU"/>
              </w:rPr>
              <w:t>.7</w:t>
            </w:r>
          </w:p>
        </w:tc>
        <w:tc>
          <w:tcPr>
            <w:tcW w:w="1037" w:type="dxa"/>
            <w:tcBorders>
              <w:top w:val="nil"/>
              <w:left w:val="nil"/>
              <w:right w:val="nil"/>
            </w:tcBorders>
            <w:shd w:val="clear" w:color="000000" w:fill="FFFFFF"/>
            <w:noWrap/>
            <w:vAlign w:val="center"/>
            <w:hideMark/>
          </w:tcPr>
          <w:p w14:paraId="76734ED8" w14:textId="790948E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0553FE" w:rsidRPr="00FD66D8">
              <w:rPr>
                <w:rFonts w:ascii="Public Sans" w:hAnsi="Public Sans"/>
                <w:sz w:val="16"/>
                <w:szCs w:val="16"/>
                <w:lang w:val="en-AU"/>
              </w:rPr>
              <w:t>6</w:t>
            </w:r>
          </w:p>
        </w:tc>
        <w:tc>
          <w:tcPr>
            <w:tcW w:w="1037" w:type="dxa"/>
            <w:tcBorders>
              <w:top w:val="nil"/>
              <w:left w:val="nil"/>
              <w:right w:val="nil"/>
            </w:tcBorders>
            <w:shd w:val="clear" w:color="000000" w:fill="FFFFFF"/>
            <w:noWrap/>
            <w:vAlign w:val="center"/>
            <w:hideMark/>
          </w:tcPr>
          <w:p w14:paraId="40A49C9F" w14:textId="7DDD21C1"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2.1</w:t>
            </w:r>
          </w:p>
        </w:tc>
        <w:tc>
          <w:tcPr>
            <w:tcW w:w="1430" w:type="dxa"/>
            <w:tcBorders>
              <w:top w:val="nil"/>
              <w:left w:val="nil"/>
              <w:right w:val="nil"/>
            </w:tcBorders>
            <w:shd w:val="clear" w:color="000000" w:fill="FFFFFF"/>
            <w:noWrap/>
            <w:vAlign w:val="center"/>
            <w:hideMark/>
          </w:tcPr>
          <w:p w14:paraId="061945D3" w14:textId="65A8168D"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2.6</w:t>
            </w:r>
          </w:p>
        </w:tc>
      </w:tr>
      <w:tr w:rsidR="001E58F6" w:rsidRPr="00FD66D8" w14:paraId="1A1E27BF" w14:textId="1CA900FD" w:rsidTr="00776F43">
        <w:trPr>
          <w:trHeight w:val="284"/>
        </w:trPr>
        <w:tc>
          <w:tcPr>
            <w:tcW w:w="965" w:type="dxa"/>
            <w:tcBorders>
              <w:top w:val="nil"/>
              <w:left w:val="nil"/>
              <w:bottom w:val="nil"/>
              <w:right w:val="nil"/>
            </w:tcBorders>
            <w:noWrap/>
            <w:vAlign w:val="center"/>
            <w:hideMark/>
          </w:tcPr>
          <w:p w14:paraId="7A2B65A6"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2020-21</w:t>
            </w:r>
          </w:p>
        </w:tc>
        <w:tc>
          <w:tcPr>
            <w:tcW w:w="1036" w:type="dxa"/>
            <w:tcBorders>
              <w:top w:val="nil"/>
              <w:left w:val="nil"/>
              <w:bottom w:val="nil"/>
              <w:right w:val="nil"/>
            </w:tcBorders>
            <w:noWrap/>
            <w:vAlign w:val="center"/>
          </w:tcPr>
          <w:p w14:paraId="6DE79613" w14:textId="55CF41C0"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(21</w:t>
            </w:r>
            <w:r w:rsidR="003C4B8E" w:rsidRPr="00FD66D8">
              <w:rPr>
                <w:rFonts w:ascii="Public Sans" w:hAnsi="Public Sans"/>
                <w:sz w:val="16"/>
                <w:szCs w:val="16"/>
                <w:lang w:val="en-AU"/>
              </w:rPr>
              <w:t>.4</w:t>
            </w:r>
            <w:r w:rsidRPr="00FD66D8">
              <w:rPr>
                <w:rFonts w:ascii="Public Sans" w:hAnsi="Public Sans"/>
                <w:sz w:val="16"/>
                <w:szCs w:val="16"/>
                <w:lang w:val="en-AU"/>
              </w:rPr>
              <w:t>)</w:t>
            </w:r>
          </w:p>
        </w:tc>
        <w:tc>
          <w:tcPr>
            <w:tcW w:w="1037" w:type="dxa"/>
            <w:tcBorders>
              <w:top w:val="nil"/>
              <w:left w:val="nil"/>
              <w:bottom w:val="nil"/>
              <w:right w:val="nil"/>
            </w:tcBorders>
            <w:noWrap/>
            <w:vAlign w:val="center"/>
          </w:tcPr>
          <w:p w14:paraId="68755202" w14:textId="0900799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(3.3)</w:t>
            </w:r>
          </w:p>
        </w:tc>
        <w:tc>
          <w:tcPr>
            <w:tcW w:w="1037" w:type="dxa"/>
            <w:tcBorders>
              <w:top w:val="nil"/>
              <w:left w:val="nil"/>
              <w:bottom w:val="nil"/>
              <w:right w:val="nil"/>
            </w:tcBorders>
            <w:noWrap/>
            <w:vAlign w:val="center"/>
          </w:tcPr>
          <w:p w14:paraId="77D80159" w14:textId="0ECF4A42"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91</w:t>
            </w:r>
            <w:r w:rsidR="003C4B8E" w:rsidRPr="00FD66D8">
              <w:rPr>
                <w:rFonts w:ascii="Public Sans" w:hAnsi="Public Sans"/>
                <w:sz w:val="16"/>
                <w:szCs w:val="16"/>
                <w:lang w:val="en-AU"/>
              </w:rPr>
              <w:t>.3</w:t>
            </w:r>
          </w:p>
        </w:tc>
        <w:tc>
          <w:tcPr>
            <w:tcW w:w="1036" w:type="dxa"/>
            <w:tcBorders>
              <w:top w:val="nil"/>
              <w:left w:val="nil"/>
              <w:bottom w:val="nil"/>
              <w:right w:val="nil"/>
            </w:tcBorders>
            <w:noWrap/>
            <w:vAlign w:val="center"/>
          </w:tcPr>
          <w:p w14:paraId="34B89F61" w14:textId="2DFA9EFC"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14.2</w:t>
            </w:r>
          </w:p>
        </w:tc>
        <w:tc>
          <w:tcPr>
            <w:tcW w:w="1037" w:type="dxa"/>
            <w:tcBorders>
              <w:top w:val="nil"/>
              <w:left w:val="nil"/>
              <w:bottom w:val="nil"/>
              <w:right w:val="nil"/>
            </w:tcBorders>
            <w:noWrap/>
            <w:vAlign w:val="center"/>
          </w:tcPr>
          <w:p w14:paraId="29C72362" w14:textId="01360A4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37</w:t>
            </w:r>
            <w:r w:rsidR="003C4B8E" w:rsidRPr="00FD66D8">
              <w:rPr>
                <w:rFonts w:ascii="Public Sans" w:hAnsi="Public Sans"/>
                <w:sz w:val="16"/>
                <w:szCs w:val="16"/>
                <w:lang w:val="en-AU"/>
              </w:rPr>
              <w:t>.1</w:t>
            </w:r>
          </w:p>
        </w:tc>
        <w:tc>
          <w:tcPr>
            <w:tcW w:w="1037" w:type="dxa"/>
            <w:tcBorders>
              <w:top w:val="nil"/>
              <w:left w:val="nil"/>
              <w:bottom w:val="nil"/>
              <w:right w:val="nil"/>
            </w:tcBorders>
            <w:noWrap/>
            <w:vAlign w:val="center"/>
          </w:tcPr>
          <w:p w14:paraId="57A52398" w14:textId="3C118948"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5.8</w:t>
            </w:r>
          </w:p>
        </w:tc>
        <w:tc>
          <w:tcPr>
            <w:tcW w:w="1037" w:type="dxa"/>
            <w:tcBorders>
              <w:top w:val="nil"/>
              <w:left w:val="nil"/>
              <w:bottom w:val="nil"/>
              <w:right w:val="nil"/>
            </w:tcBorders>
            <w:noWrap/>
            <w:vAlign w:val="center"/>
          </w:tcPr>
          <w:p w14:paraId="75535283" w14:textId="48CFCDC1"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1430" w:type="dxa"/>
            <w:tcBorders>
              <w:top w:val="nil"/>
              <w:left w:val="nil"/>
              <w:bottom w:val="nil"/>
              <w:right w:val="nil"/>
            </w:tcBorders>
            <w:noWrap/>
            <w:vAlign w:val="center"/>
          </w:tcPr>
          <w:p w14:paraId="189152B2" w14:textId="368FB7A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2.5</w:t>
            </w:r>
          </w:p>
        </w:tc>
      </w:tr>
      <w:tr w:rsidR="001E58F6" w:rsidRPr="00FD66D8" w14:paraId="509173C6" w14:textId="7F84964A" w:rsidTr="00776F43">
        <w:trPr>
          <w:trHeight w:val="284"/>
        </w:trPr>
        <w:tc>
          <w:tcPr>
            <w:tcW w:w="965" w:type="dxa"/>
            <w:tcBorders>
              <w:top w:val="nil"/>
              <w:left w:val="nil"/>
              <w:bottom w:val="nil"/>
              <w:right w:val="nil"/>
            </w:tcBorders>
            <w:noWrap/>
            <w:vAlign w:val="center"/>
            <w:hideMark/>
          </w:tcPr>
          <w:p w14:paraId="11E77CE4" w14:textId="77777777"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2021-22</w:t>
            </w:r>
          </w:p>
        </w:tc>
        <w:tc>
          <w:tcPr>
            <w:tcW w:w="1036" w:type="dxa"/>
            <w:tcBorders>
              <w:top w:val="nil"/>
              <w:left w:val="nil"/>
              <w:bottom w:val="nil"/>
              <w:right w:val="nil"/>
            </w:tcBorders>
            <w:noWrap/>
            <w:vAlign w:val="center"/>
          </w:tcPr>
          <w:p w14:paraId="78AEFAA3" w14:textId="6F568085"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(27.0)</w:t>
            </w:r>
          </w:p>
        </w:tc>
        <w:tc>
          <w:tcPr>
            <w:tcW w:w="1037" w:type="dxa"/>
            <w:tcBorders>
              <w:top w:val="nil"/>
              <w:left w:val="nil"/>
              <w:bottom w:val="nil"/>
              <w:right w:val="nil"/>
            </w:tcBorders>
            <w:noWrap/>
            <w:vAlign w:val="center"/>
          </w:tcPr>
          <w:p w14:paraId="6BD227D0" w14:textId="1FA223D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p>
        </w:tc>
        <w:tc>
          <w:tcPr>
            <w:tcW w:w="1037" w:type="dxa"/>
            <w:tcBorders>
              <w:top w:val="nil"/>
              <w:left w:val="nil"/>
              <w:bottom w:val="nil"/>
              <w:right w:val="nil"/>
            </w:tcBorders>
            <w:noWrap/>
            <w:vAlign w:val="center"/>
          </w:tcPr>
          <w:p w14:paraId="784E4647" w14:textId="3E01C68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108</w:t>
            </w:r>
            <w:r w:rsidR="003C4B8E" w:rsidRPr="00FD66D8">
              <w:rPr>
                <w:rFonts w:ascii="Public Sans" w:hAnsi="Public Sans"/>
                <w:sz w:val="16"/>
                <w:szCs w:val="16"/>
                <w:lang w:val="en-AU"/>
              </w:rPr>
              <w:t>.4</w:t>
            </w:r>
          </w:p>
        </w:tc>
        <w:tc>
          <w:tcPr>
            <w:tcW w:w="1036" w:type="dxa"/>
            <w:tcBorders>
              <w:top w:val="nil"/>
              <w:left w:val="nil"/>
              <w:bottom w:val="nil"/>
              <w:right w:val="nil"/>
            </w:tcBorders>
            <w:noWrap/>
            <w:vAlign w:val="center"/>
          </w:tcPr>
          <w:p w14:paraId="6DEB0B66" w14:textId="721CFB24"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15.5</w:t>
            </w:r>
          </w:p>
        </w:tc>
        <w:tc>
          <w:tcPr>
            <w:tcW w:w="1037" w:type="dxa"/>
            <w:tcBorders>
              <w:top w:val="nil"/>
              <w:left w:val="nil"/>
              <w:bottom w:val="nil"/>
              <w:right w:val="nil"/>
            </w:tcBorders>
            <w:noWrap/>
            <w:vAlign w:val="center"/>
          </w:tcPr>
          <w:p w14:paraId="6D2140C3" w14:textId="6E9802B1"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55</w:t>
            </w:r>
            <w:r w:rsidR="003C4B8E" w:rsidRPr="00FD66D8">
              <w:rPr>
                <w:rFonts w:ascii="Public Sans" w:hAnsi="Public Sans"/>
                <w:sz w:val="16"/>
                <w:szCs w:val="16"/>
                <w:lang w:val="en-AU"/>
              </w:rPr>
              <w:t>.8</w:t>
            </w:r>
          </w:p>
        </w:tc>
        <w:tc>
          <w:tcPr>
            <w:tcW w:w="1037" w:type="dxa"/>
            <w:tcBorders>
              <w:top w:val="nil"/>
              <w:left w:val="nil"/>
              <w:bottom w:val="nil"/>
              <w:right w:val="nil"/>
            </w:tcBorders>
            <w:noWrap/>
            <w:vAlign w:val="center"/>
          </w:tcPr>
          <w:p w14:paraId="2FBE6AA8" w14:textId="60F1A0AE"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8.0</w:t>
            </w:r>
          </w:p>
        </w:tc>
        <w:tc>
          <w:tcPr>
            <w:tcW w:w="1037" w:type="dxa"/>
            <w:tcBorders>
              <w:top w:val="nil"/>
              <w:left w:val="nil"/>
              <w:bottom w:val="nil"/>
              <w:right w:val="nil"/>
            </w:tcBorders>
            <w:noWrap/>
            <w:vAlign w:val="center"/>
          </w:tcPr>
          <w:p w14:paraId="370E8593" w14:textId="1FE42126" w:rsidR="001E58F6" w:rsidRPr="00FD66D8" w:rsidRDefault="003C4B8E"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2.5</w:t>
            </w:r>
          </w:p>
        </w:tc>
        <w:tc>
          <w:tcPr>
            <w:tcW w:w="1430" w:type="dxa"/>
            <w:tcBorders>
              <w:top w:val="nil"/>
              <w:left w:val="nil"/>
              <w:bottom w:val="nil"/>
              <w:right w:val="nil"/>
            </w:tcBorders>
            <w:noWrap/>
            <w:vAlign w:val="center"/>
          </w:tcPr>
          <w:p w14:paraId="43272A60" w14:textId="41D78EF9" w:rsidR="001E58F6" w:rsidRPr="00FD66D8" w:rsidRDefault="001E58F6" w:rsidP="0004290C">
            <w:pPr>
              <w:ind w:left="0" w:right="-133" w:firstLine="0"/>
              <w:jc w:val="center"/>
              <w:rPr>
                <w:rFonts w:ascii="Public Sans" w:hAnsi="Public Sans" w:cs="Arial"/>
                <w:sz w:val="16"/>
                <w:szCs w:val="16"/>
                <w:lang w:val="en-AU"/>
              </w:rPr>
            </w:pPr>
            <w:r w:rsidRPr="00FD66D8">
              <w:rPr>
                <w:rFonts w:ascii="Public Sans" w:hAnsi="Public Sans"/>
                <w:sz w:val="16"/>
                <w:szCs w:val="16"/>
                <w:lang w:val="en-AU"/>
              </w:rPr>
              <w:t>2.4</w:t>
            </w:r>
          </w:p>
        </w:tc>
      </w:tr>
      <w:tr w:rsidR="001E58F6" w:rsidRPr="00FD66D8" w14:paraId="0106E300" w14:textId="11356E21" w:rsidTr="00776F43">
        <w:trPr>
          <w:trHeight w:val="284"/>
        </w:trPr>
        <w:tc>
          <w:tcPr>
            <w:tcW w:w="965" w:type="dxa"/>
            <w:tcBorders>
              <w:top w:val="nil"/>
              <w:left w:val="nil"/>
              <w:bottom w:val="nil"/>
              <w:right w:val="nil"/>
            </w:tcBorders>
            <w:noWrap/>
            <w:vAlign w:val="center"/>
            <w:hideMark/>
          </w:tcPr>
          <w:p w14:paraId="77135708" w14:textId="657C6838"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2022-23</w:t>
            </w:r>
          </w:p>
        </w:tc>
        <w:tc>
          <w:tcPr>
            <w:tcW w:w="1036" w:type="dxa"/>
            <w:tcBorders>
              <w:top w:val="nil"/>
              <w:left w:val="nil"/>
              <w:bottom w:val="nil"/>
              <w:right w:val="nil"/>
            </w:tcBorders>
            <w:noWrap/>
            <w:vAlign w:val="center"/>
          </w:tcPr>
          <w:p w14:paraId="3BFEC185" w14:textId="385401C1"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(24</w:t>
            </w:r>
            <w:r w:rsidR="003C4B8E" w:rsidRPr="00FD66D8">
              <w:rPr>
                <w:rFonts w:ascii="Public Sans" w:hAnsi="Public Sans"/>
                <w:sz w:val="16"/>
                <w:szCs w:val="16"/>
                <w:lang w:val="en-AU"/>
              </w:rPr>
              <w:t>.6</w:t>
            </w:r>
            <w:r w:rsidRPr="00FD66D8">
              <w:rPr>
                <w:rFonts w:ascii="Public Sans" w:hAnsi="Public Sans"/>
                <w:sz w:val="16"/>
                <w:szCs w:val="16"/>
                <w:lang w:val="en-AU"/>
              </w:rPr>
              <w:t>)</w:t>
            </w:r>
          </w:p>
        </w:tc>
        <w:tc>
          <w:tcPr>
            <w:tcW w:w="1037" w:type="dxa"/>
            <w:tcBorders>
              <w:top w:val="nil"/>
              <w:left w:val="nil"/>
              <w:bottom w:val="nil"/>
              <w:right w:val="nil"/>
            </w:tcBorders>
            <w:noWrap/>
            <w:vAlign w:val="center"/>
          </w:tcPr>
          <w:p w14:paraId="3752EFA5" w14:textId="28F7ABB4"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(3.2)</w:t>
            </w:r>
          </w:p>
        </w:tc>
        <w:tc>
          <w:tcPr>
            <w:tcW w:w="1037" w:type="dxa"/>
            <w:tcBorders>
              <w:top w:val="nil"/>
              <w:left w:val="nil"/>
              <w:bottom w:val="nil"/>
              <w:right w:val="nil"/>
            </w:tcBorders>
            <w:noWrap/>
            <w:vAlign w:val="center"/>
          </w:tcPr>
          <w:p w14:paraId="03C06F1A" w14:textId="7943423C"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132</w:t>
            </w:r>
            <w:r w:rsidR="003C4B8E" w:rsidRPr="00FD66D8">
              <w:rPr>
                <w:rFonts w:ascii="Public Sans" w:hAnsi="Public Sans"/>
                <w:sz w:val="16"/>
                <w:szCs w:val="16"/>
                <w:lang w:val="en-AU"/>
              </w:rPr>
              <w:t>.9</w:t>
            </w:r>
          </w:p>
        </w:tc>
        <w:tc>
          <w:tcPr>
            <w:tcW w:w="1036" w:type="dxa"/>
            <w:tcBorders>
              <w:top w:val="nil"/>
              <w:left w:val="nil"/>
              <w:bottom w:val="nil"/>
              <w:right w:val="nil"/>
            </w:tcBorders>
            <w:noWrap/>
            <w:vAlign w:val="center"/>
          </w:tcPr>
          <w:p w14:paraId="0872E9FA" w14:textId="4EBA6707"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17.1</w:t>
            </w:r>
          </w:p>
        </w:tc>
        <w:tc>
          <w:tcPr>
            <w:tcW w:w="1037" w:type="dxa"/>
            <w:tcBorders>
              <w:top w:val="nil"/>
              <w:left w:val="nil"/>
              <w:bottom w:val="nil"/>
              <w:right w:val="nil"/>
            </w:tcBorders>
            <w:noWrap/>
            <w:vAlign w:val="center"/>
          </w:tcPr>
          <w:p w14:paraId="3B86D1C5" w14:textId="48D6F592"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74</w:t>
            </w:r>
            <w:r w:rsidR="003C4B8E" w:rsidRPr="00FD66D8">
              <w:rPr>
                <w:rFonts w:ascii="Public Sans" w:hAnsi="Public Sans"/>
                <w:sz w:val="16"/>
                <w:szCs w:val="16"/>
                <w:lang w:val="en-AU"/>
              </w:rPr>
              <w:t>.9</w:t>
            </w:r>
          </w:p>
        </w:tc>
        <w:tc>
          <w:tcPr>
            <w:tcW w:w="1037" w:type="dxa"/>
            <w:tcBorders>
              <w:top w:val="nil"/>
              <w:left w:val="nil"/>
              <w:bottom w:val="nil"/>
              <w:right w:val="nil"/>
            </w:tcBorders>
            <w:noWrap/>
            <w:vAlign w:val="center"/>
          </w:tcPr>
          <w:p w14:paraId="3E2A4404" w14:textId="4FC4393E"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9.6</w:t>
            </w:r>
          </w:p>
        </w:tc>
        <w:tc>
          <w:tcPr>
            <w:tcW w:w="1037" w:type="dxa"/>
            <w:tcBorders>
              <w:top w:val="nil"/>
              <w:left w:val="nil"/>
              <w:bottom w:val="nil"/>
              <w:right w:val="nil"/>
            </w:tcBorders>
            <w:noWrap/>
            <w:vAlign w:val="center"/>
          </w:tcPr>
          <w:p w14:paraId="768011EF" w14:textId="42390FBB"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4.2</w:t>
            </w:r>
          </w:p>
        </w:tc>
        <w:tc>
          <w:tcPr>
            <w:tcW w:w="1430" w:type="dxa"/>
            <w:tcBorders>
              <w:top w:val="nil"/>
              <w:left w:val="nil"/>
              <w:bottom w:val="nil"/>
              <w:right w:val="nil"/>
            </w:tcBorders>
            <w:noWrap/>
            <w:vAlign w:val="center"/>
          </w:tcPr>
          <w:p w14:paraId="2A3CFEC7" w14:textId="5C4D6CF6"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4.0</w:t>
            </w:r>
          </w:p>
        </w:tc>
      </w:tr>
      <w:tr w:rsidR="001E58F6" w:rsidRPr="00FD66D8" w14:paraId="2EA14BD8" w14:textId="17EC170C" w:rsidTr="00776F43">
        <w:trPr>
          <w:trHeight w:val="284"/>
        </w:trPr>
        <w:tc>
          <w:tcPr>
            <w:tcW w:w="965" w:type="dxa"/>
            <w:tcBorders>
              <w:top w:val="nil"/>
              <w:left w:val="nil"/>
              <w:bottom w:val="nil"/>
              <w:right w:val="nil"/>
            </w:tcBorders>
            <w:noWrap/>
            <w:vAlign w:val="center"/>
            <w:hideMark/>
          </w:tcPr>
          <w:p w14:paraId="003F2E27" w14:textId="349DD249"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2023-24</w:t>
            </w:r>
          </w:p>
        </w:tc>
        <w:tc>
          <w:tcPr>
            <w:tcW w:w="1036" w:type="dxa"/>
            <w:tcBorders>
              <w:top w:val="nil"/>
              <w:left w:val="nil"/>
              <w:bottom w:val="nil"/>
              <w:right w:val="nil"/>
            </w:tcBorders>
            <w:noWrap/>
            <w:vAlign w:val="center"/>
          </w:tcPr>
          <w:p w14:paraId="12DA35A9" w14:textId="77F7B0F8"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(24</w:t>
            </w:r>
            <w:r w:rsidR="003C4B8E" w:rsidRPr="00FD66D8">
              <w:rPr>
                <w:rFonts w:ascii="Public Sans" w:hAnsi="Public Sans"/>
                <w:sz w:val="16"/>
                <w:szCs w:val="16"/>
                <w:lang w:val="en-AU"/>
              </w:rPr>
              <w:t>.</w:t>
            </w:r>
            <w:r w:rsidR="00430425" w:rsidRPr="00FD66D8">
              <w:rPr>
                <w:rFonts w:ascii="Public Sans" w:hAnsi="Public Sans"/>
                <w:sz w:val="16"/>
                <w:szCs w:val="16"/>
                <w:lang w:val="en-AU"/>
              </w:rPr>
              <w:t>4</w:t>
            </w:r>
            <w:r w:rsidRPr="00FD66D8">
              <w:rPr>
                <w:rFonts w:ascii="Public Sans" w:hAnsi="Public Sans"/>
                <w:sz w:val="16"/>
                <w:szCs w:val="16"/>
                <w:lang w:val="en-AU"/>
              </w:rPr>
              <w:t>)</w:t>
            </w:r>
          </w:p>
        </w:tc>
        <w:tc>
          <w:tcPr>
            <w:tcW w:w="1037" w:type="dxa"/>
            <w:tcBorders>
              <w:top w:val="nil"/>
              <w:left w:val="nil"/>
              <w:bottom w:val="nil"/>
              <w:right w:val="nil"/>
            </w:tcBorders>
            <w:noWrap/>
            <w:vAlign w:val="center"/>
          </w:tcPr>
          <w:p w14:paraId="584948CE" w14:textId="3C0EF920"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(3.0)</w:t>
            </w:r>
          </w:p>
        </w:tc>
        <w:tc>
          <w:tcPr>
            <w:tcW w:w="1037" w:type="dxa"/>
            <w:tcBorders>
              <w:top w:val="nil"/>
              <w:left w:val="nil"/>
              <w:bottom w:val="nil"/>
              <w:right w:val="nil"/>
            </w:tcBorders>
            <w:noWrap/>
            <w:vAlign w:val="center"/>
          </w:tcPr>
          <w:p w14:paraId="0E7AE1F4" w14:textId="328037CF"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154</w:t>
            </w:r>
            <w:r w:rsidR="003C4B8E" w:rsidRPr="00FD66D8">
              <w:rPr>
                <w:rFonts w:ascii="Public Sans" w:hAnsi="Public Sans"/>
                <w:sz w:val="16"/>
                <w:szCs w:val="16"/>
                <w:lang w:val="en-AU"/>
              </w:rPr>
              <w:t>.3</w:t>
            </w:r>
          </w:p>
        </w:tc>
        <w:tc>
          <w:tcPr>
            <w:tcW w:w="1036" w:type="dxa"/>
            <w:tcBorders>
              <w:top w:val="nil"/>
              <w:left w:val="nil"/>
              <w:bottom w:val="nil"/>
              <w:right w:val="nil"/>
            </w:tcBorders>
            <w:noWrap/>
            <w:vAlign w:val="center"/>
          </w:tcPr>
          <w:p w14:paraId="1B3AFC53" w14:textId="5375D94A"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18.8</w:t>
            </w:r>
          </w:p>
        </w:tc>
        <w:tc>
          <w:tcPr>
            <w:tcW w:w="1037" w:type="dxa"/>
            <w:tcBorders>
              <w:top w:val="nil"/>
              <w:left w:val="nil"/>
              <w:bottom w:val="nil"/>
              <w:right w:val="nil"/>
            </w:tcBorders>
            <w:noWrap/>
            <w:vAlign w:val="center"/>
          </w:tcPr>
          <w:p w14:paraId="40EEB5D9" w14:textId="71A70B53"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93</w:t>
            </w:r>
            <w:r w:rsidR="003C4B8E" w:rsidRPr="00FD66D8">
              <w:rPr>
                <w:rFonts w:ascii="Public Sans" w:hAnsi="Public Sans"/>
                <w:sz w:val="16"/>
                <w:szCs w:val="16"/>
                <w:lang w:val="en-AU"/>
              </w:rPr>
              <w:t>.4</w:t>
            </w:r>
          </w:p>
        </w:tc>
        <w:tc>
          <w:tcPr>
            <w:tcW w:w="1037" w:type="dxa"/>
            <w:tcBorders>
              <w:top w:val="nil"/>
              <w:left w:val="nil"/>
              <w:bottom w:val="nil"/>
              <w:right w:val="nil"/>
            </w:tcBorders>
            <w:noWrap/>
            <w:vAlign w:val="center"/>
          </w:tcPr>
          <w:p w14:paraId="20C31A6E" w14:textId="79E379FB"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11.4</w:t>
            </w:r>
          </w:p>
        </w:tc>
        <w:tc>
          <w:tcPr>
            <w:tcW w:w="1037" w:type="dxa"/>
            <w:tcBorders>
              <w:top w:val="nil"/>
              <w:left w:val="nil"/>
              <w:bottom w:val="nil"/>
              <w:right w:val="nil"/>
            </w:tcBorders>
            <w:noWrap/>
            <w:vAlign w:val="center"/>
          </w:tcPr>
          <w:p w14:paraId="77D9A435" w14:textId="69DE5BBE"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6.0</w:t>
            </w:r>
          </w:p>
        </w:tc>
        <w:tc>
          <w:tcPr>
            <w:tcW w:w="1430" w:type="dxa"/>
            <w:tcBorders>
              <w:top w:val="nil"/>
              <w:left w:val="nil"/>
              <w:bottom w:val="nil"/>
              <w:right w:val="nil"/>
            </w:tcBorders>
            <w:noWrap/>
            <w:vAlign w:val="center"/>
          </w:tcPr>
          <w:p w14:paraId="737D7292" w14:textId="4CB623B4"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5.5</w:t>
            </w:r>
          </w:p>
        </w:tc>
      </w:tr>
      <w:tr w:rsidR="001E58F6" w:rsidRPr="00FD66D8" w14:paraId="77E35986" w14:textId="1CFDEC9B" w:rsidTr="00776F43">
        <w:trPr>
          <w:trHeight w:val="284"/>
        </w:trPr>
        <w:tc>
          <w:tcPr>
            <w:tcW w:w="965" w:type="dxa"/>
            <w:tcBorders>
              <w:top w:val="nil"/>
              <w:left w:val="nil"/>
              <w:bottom w:val="nil"/>
              <w:right w:val="nil"/>
            </w:tcBorders>
            <w:shd w:val="clear" w:color="auto" w:fill="EBEBEB"/>
            <w:noWrap/>
            <w:vAlign w:val="center"/>
          </w:tcPr>
          <w:p w14:paraId="7CE75A3B" w14:textId="7CFC7B99"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2024-25</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1036" w:type="dxa"/>
            <w:tcBorders>
              <w:top w:val="nil"/>
              <w:left w:val="nil"/>
              <w:bottom w:val="nil"/>
              <w:right w:val="nil"/>
            </w:tcBorders>
            <w:shd w:val="clear" w:color="000000" w:fill="EBEBEB"/>
            <w:noWrap/>
            <w:vAlign w:val="center"/>
          </w:tcPr>
          <w:p w14:paraId="527D958C" w14:textId="301CBD9A"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(19.5)</w:t>
            </w:r>
          </w:p>
        </w:tc>
        <w:tc>
          <w:tcPr>
            <w:tcW w:w="1037" w:type="dxa"/>
            <w:tcBorders>
              <w:top w:val="nil"/>
              <w:left w:val="nil"/>
              <w:bottom w:val="nil"/>
              <w:right w:val="nil"/>
            </w:tcBorders>
            <w:shd w:val="clear" w:color="000000" w:fill="EBEBEB"/>
            <w:noWrap/>
            <w:vAlign w:val="center"/>
          </w:tcPr>
          <w:p w14:paraId="36DF0F7A" w14:textId="49C250C2"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w:t>
            </w:r>
            <w:r w:rsidR="003C4B8E" w:rsidRPr="00FD66D8">
              <w:rPr>
                <w:rFonts w:ascii="Public Sans" w:hAnsi="Public Sans"/>
                <w:sz w:val="16"/>
                <w:szCs w:val="16"/>
                <w:lang w:val="en-AU"/>
              </w:rPr>
              <w:t>3</w:t>
            </w:r>
            <w:r w:rsidRPr="00FD66D8">
              <w:rPr>
                <w:rFonts w:ascii="Public Sans" w:hAnsi="Public Sans"/>
                <w:sz w:val="16"/>
                <w:szCs w:val="16"/>
                <w:lang w:val="en-AU"/>
              </w:rPr>
              <w:t>)</w:t>
            </w:r>
          </w:p>
        </w:tc>
        <w:tc>
          <w:tcPr>
            <w:tcW w:w="1037" w:type="dxa"/>
            <w:tcBorders>
              <w:top w:val="nil"/>
              <w:left w:val="nil"/>
              <w:bottom w:val="nil"/>
              <w:right w:val="nil"/>
            </w:tcBorders>
            <w:shd w:val="clear" w:color="000000" w:fill="EBEBEB"/>
            <w:noWrap/>
            <w:vAlign w:val="center"/>
          </w:tcPr>
          <w:p w14:paraId="26617937" w14:textId="43FEDE70"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166.0</w:t>
            </w:r>
          </w:p>
        </w:tc>
        <w:tc>
          <w:tcPr>
            <w:tcW w:w="1036" w:type="dxa"/>
            <w:tcBorders>
              <w:top w:val="nil"/>
              <w:left w:val="nil"/>
              <w:bottom w:val="nil"/>
              <w:right w:val="nil"/>
            </w:tcBorders>
            <w:shd w:val="clear" w:color="000000" w:fill="EBEBEB"/>
            <w:noWrap/>
            <w:vAlign w:val="center"/>
          </w:tcPr>
          <w:p w14:paraId="0473E7CF" w14:textId="0B186787"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19.</w:t>
            </w:r>
            <w:r w:rsidR="003C4B8E" w:rsidRPr="00FD66D8">
              <w:rPr>
                <w:rFonts w:ascii="Public Sans" w:hAnsi="Public Sans"/>
                <w:sz w:val="16"/>
                <w:szCs w:val="16"/>
                <w:lang w:val="en-AU"/>
              </w:rPr>
              <w:t>5</w:t>
            </w:r>
          </w:p>
        </w:tc>
        <w:tc>
          <w:tcPr>
            <w:tcW w:w="1037" w:type="dxa"/>
            <w:tcBorders>
              <w:top w:val="nil"/>
              <w:left w:val="nil"/>
              <w:bottom w:val="nil"/>
              <w:right w:val="nil"/>
            </w:tcBorders>
            <w:shd w:val="clear" w:color="000000" w:fill="EBEBEB"/>
            <w:noWrap/>
            <w:vAlign w:val="center"/>
          </w:tcPr>
          <w:p w14:paraId="6D90A5D8" w14:textId="6CCD12EB"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109.2</w:t>
            </w:r>
          </w:p>
        </w:tc>
        <w:tc>
          <w:tcPr>
            <w:tcW w:w="1037" w:type="dxa"/>
            <w:tcBorders>
              <w:top w:val="nil"/>
              <w:left w:val="nil"/>
              <w:bottom w:val="nil"/>
              <w:right w:val="nil"/>
            </w:tcBorders>
            <w:shd w:val="clear" w:color="000000" w:fill="EBEBEB"/>
            <w:noWrap/>
            <w:vAlign w:val="center"/>
          </w:tcPr>
          <w:p w14:paraId="613751C4" w14:textId="60EAE684"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12.</w:t>
            </w:r>
            <w:r w:rsidR="003C4B8E" w:rsidRPr="00FD66D8">
              <w:rPr>
                <w:rFonts w:ascii="Public Sans" w:hAnsi="Public Sans"/>
                <w:sz w:val="16"/>
                <w:szCs w:val="16"/>
                <w:lang w:val="en-AU"/>
              </w:rPr>
              <w:t>8</w:t>
            </w:r>
          </w:p>
        </w:tc>
        <w:tc>
          <w:tcPr>
            <w:tcW w:w="1037" w:type="dxa"/>
            <w:tcBorders>
              <w:top w:val="nil"/>
              <w:left w:val="nil"/>
              <w:bottom w:val="nil"/>
              <w:right w:val="nil"/>
            </w:tcBorders>
            <w:shd w:val="clear" w:color="000000" w:fill="EBEBEB"/>
            <w:noWrap/>
            <w:vAlign w:val="center"/>
          </w:tcPr>
          <w:p w14:paraId="2248C79D" w14:textId="6E251986"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7.1</w:t>
            </w:r>
          </w:p>
        </w:tc>
        <w:tc>
          <w:tcPr>
            <w:tcW w:w="1430" w:type="dxa"/>
            <w:tcBorders>
              <w:top w:val="nil"/>
              <w:left w:val="nil"/>
              <w:bottom w:val="nil"/>
              <w:right w:val="nil"/>
            </w:tcBorders>
            <w:shd w:val="clear" w:color="000000" w:fill="EBEBEB"/>
            <w:noWrap/>
            <w:vAlign w:val="center"/>
          </w:tcPr>
          <w:p w14:paraId="5D1E8BBA" w14:textId="649B369A"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6.</w:t>
            </w:r>
            <w:r w:rsidR="003C4B8E" w:rsidRPr="00FD66D8">
              <w:rPr>
                <w:rFonts w:ascii="Public Sans" w:hAnsi="Public Sans"/>
                <w:sz w:val="16"/>
                <w:szCs w:val="16"/>
                <w:lang w:val="en-AU"/>
              </w:rPr>
              <w:t>0</w:t>
            </w:r>
          </w:p>
        </w:tc>
      </w:tr>
      <w:tr w:rsidR="001E58F6" w:rsidRPr="00FD66D8" w14:paraId="4FF07958" w14:textId="48E4AA1F" w:rsidTr="00776F43">
        <w:trPr>
          <w:trHeight w:val="284"/>
        </w:trPr>
        <w:tc>
          <w:tcPr>
            <w:tcW w:w="965" w:type="dxa"/>
            <w:tcBorders>
              <w:top w:val="nil"/>
              <w:left w:val="nil"/>
              <w:bottom w:val="nil"/>
              <w:right w:val="nil"/>
            </w:tcBorders>
            <w:shd w:val="clear" w:color="auto" w:fill="EBEBEB"/>
            <w:noWrap/>
            <w:vAlign w:val="center"/>
          </w:tcPr>
          <w:p w14:paraId="67EE6CA7" w14:textId="1AF2F6E0"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2025-26</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36" w:type="dxa"/>
            <w:tcBorders>
              <w:top w:val="nil"/>
              <w:left w:val="nil"/>
              <w:bottom w:val="nil"/>
              <w:right w:val="nil"/>
            </w:tcBorders>
            <w:shd w:val="clear" w:color="000000" w:fill="EBEBEB"/>
            <w:noWrap/>
            <w:vAlign w:val="center"/>
          </w:tcPr>
          <w:p w14:paraId="40CB2FFD" w14:textId="2F6E5E29"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(15.6)</w:t>
            </w:r>
          </w:p>
        </w:tc>
        <w:tc>
          <w:tcPr>
            <w:tcW w:w="1037" w:type="dxa"/>
            <w:tcBorders>
              <w:top w:val="nil"/>
              <w:left w:val="nil"/>
              <w:bottom w:val="nil"/>
              <w:right w:val="nil"/>
            </w:tcBorders>
            <w:shd w:val="clear" w:color="000000" w:fill="EBEBEB"/>
            <w:noWrap/>
            <w:vAlign w:val="center"/>
          </w:tcPr>
          <w:p w14:paraId="4DFCD746" w14:textId="1CEDFC30"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w:t>
            </w:r>
            <w:r w:rsidR="003C4B8E" w:rsidRPr="00FD66D8">
              <w:rPr>
                <w:rFonts w:ascii="Public Sans" w:hAnsi="Public Sans"/>
                <w:sz w:val="16"/>
                <w:szCs w:val="16"/>
                <w:lang w:val="en-AU"/>
              </w:rPr>
              <w:t>8</w:t>
            </w:r>
            <w:r w:rsidRPr="00FD66D8">
              <w:rPr>
                <w:rFonts w:ascii="Public Sans" w:hAnsi="Public Sans"/>
                <w:sz w:val="16"/>
                <w:szCs w:val="16"/>
                <w:lang w:val="en-AU"/>
              </w:rPr>
              <w:t>)</w:t>
            </w:r>
          </w:p>
        </w:tc>
        <w:tc>
          <w:tcPr>
            <w:tcW w:w="1037" w:type="dxa"/>
            <w:tcBorders>
              <w:top w:val="nil"/>
              <w:left w:val="nil"/>
              <w:bottom w:val="nil"/>
              <w:right w:val="nil"/>
            </w:tcBorders>
            <w:shd w:val="clear" w:color="000000" w:fill="EBEBEB"/>
            <w:noWrap/>
            <w:vAlign w:val="center"/>
          </w:tcPr>
          <w:p w14:paraId="77DB7483" w14:textId="55E31341"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178.8</w:t>
            </w:r>
          </w:p>
        </w:tc>
        <w:tc>
          <w:tcPr>
            <w:tcW w:w="1036" w:type="dxa"/>
            <w:tcBorders>
              <w:top w:val="nil"/>
              <w:left w:val="nil"/>
              <w:bottom w:val="nil"/>
              <w:right w:val="nil"/>
            </w:tcBorders>
            <w:shd w:val="clear" w:color="000000" w:fill="EBEBEB"/>
            <w:noWrap/>
            <w:vAlign w:val="center"/>
          </w:tcPr>
          <w:p w14:paraId="3911CEDC" w14:textId="0D674151"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20.</w:t>
            </w:r>
            <w:r w:rsidR="003C4B8E" w:rsidRPr="00FD66D8">
              <w:rPr>
                <w:rFonts w:ascii="Public Sans" w:hAnsi="Public Sans"/>
                <w:sz w:val="16"/>
                <w:szCs w:val="16"/>
                <w:lang w:val="en-AU"/>
              </w:rPr>
              <w:t>3</w:t>
            </w:r>
          </w:p>
        </w:tc>
        <w:tc>
          <w:tcPr>
            <w:tcW w:w="1037" w:type="dxa"/>
            <w:tcBorders>
              <w:top w:val="nil"/>
              <w:left w:val="nil"/>
              <w:bottom w:val="nil"/>
              <w:right w:val="nil"/>
            </w:tcBorders>
            <w:shd w:val="clear" w:color="000000" w:fill="EBEBEB"/>
            <w:noWrap/>
            <w:vAlign w:val="center"/>
          </w:tcPr>
          <w:p w14:paraId="7B399EC4" w14:textId="644A281A"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120.3</w:t>
            </w:r>
          </w:p>
        </w:tc>
        <w:tc>
          <w:tcPr>
            <w:tcW w:w="1037" w:type="dxa"/>
            <w:tcBorders>
              <w:top w:val="nil"/>
              <w:left w:val="nil"/>
              <w:bottom w:val="nil"/>
              <w:right w:val="nil"/>
            </w:tcBorders>
            <w:shd w:val="clear" w:color="000000" w:fill="EBEBEB"/>
            <w:noWrap/>
            <w:vAlign w:val="center"/>
          </w:tcPr>
          <w:p w14:paraId="6C8CC507" w14:textId="47C90DD2"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w:t>
            </w:r>
            <w:r w:rsidR="003C4B8E" w:rsidRPr="00FD66D8">
              <w:rPr>
                <w:rFonts w:ascii="Public Sans" w:hAnsi="Public Sans"/>
                <w:sz w:val="16"/>
                <w:szCs w:val="16"/>
                <w:lang w:val="en-AU"/>
              </w:rPr>
              <w:t>7</w:t>
            </w:r>
          </w:p>
        </w:tc>
        <w:tc>
          <w:tcPr>
            <w:tcW w:w="1037" w:type="dxa"/>
            <w:tcBorders>
              <w:top w:val="nil"/>
              <w:left w:val="nil"/>
              <w:bottom w:val="nil"/>
              <w:right w:val="nil"/>
            </w:tcBorders>
            <w:shd w:val="clear" w:color="000000" w:fill="EBEBEB"/>
            <w:noWrap/>
            <w:vAlign w:val="center"/>
          </w:tcPr>
          <w:p w14:paraId="6F6F993F" w14:textId="0ED12B63"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7.7</w:t>
            </w:r>
          </w:p>
        </w:tc>
        <w:tc>
          <w:tcPr>
            <w:tcW w:w="1430" w:type="dxa"/>
            <w:tcBorders>
              <w:top w:val="nil"/>
              <w:left w:val="nil"/>
              <w:bottom w:val="nil"/>
              <w:right w:val="nil"/>
            </w:tcBorders>
            <w:shd w:val="clear" w:color="000000" w:fill="EBEBEB"/>
            <w:noWrap/>
            <w:vAlign w:val="center"/>
          </w:tcPr>
          <w:p w14:paraId="275701E5" w14:textId="2C6E9FBF"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6.</w:t>
            </w:r>
            <w:r w:rsidR="003C4B8E" w:rsidRPr="00FD66D8">
              <w:rPr>
                <w:rFonts w:ascii="Public Sans" w:hAnsi="Public Sans"/>
                <w:sz w:val="16"/>
                <w:szCs w:val="16"/>
                <w:lang w:val="en-AU"/>
              </w:rPr>
              <w:t>2</w:t>
            </w:r>
          </w:p>
        </w:tc>
      </w:tr>
      <w:tr w:rsidR="001E58F6" w:rsidRPr="00FD66D8" w14:paraId="70DD68C8" w14:textId="0B79676F" w:rsidTr="00776F43">
        <w:trPr>
          <w:trHeight w:val="284"/>
        </w:trPr>
        <w:tc>
          <w:tcPr>
            <w:tcW w:w="965" w:type="dxa"/>
            <w:tcBorders>
              <w:top w:val="nil"/>
              <w:left w:val="nil"/>
              <w:bottom w:val="nil"/>
              <w:right w:val="nil"/>
            </w:tcBorders>
            <w:shd w:val="clear" w:color="auto" w:fill="EBEBEB"/>
            <w:noWrap/>
            <w:vAlign w:val="center"/>
          </w:tcPr>
          <w:p w14:paraId="576C05ED" w14:textId="6C5B4C85"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2026-27</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36" w:type="dxa"/>
            <w:tcBorders>
              <w:top w:val="nil"/>
              <w:left w:val="nil"/>
              <w:bottom w:val="nil"/>
              <w:right w:val="nil"/>
            </w:tcBorders>
            <w:shd w:val="clear" w:color="000000" w:fill="EBEBEB"/>
            <w:noWrap/>
            <w:vAlign w:val="center"/>
          </w:tcPr>
          <w:p w14:paraId="662C3095" w14:textId="4B3B89B7"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(11</w:t>
            </w:r>
            <w:r w:rsidR="003C4B8E" w:rsidRPr="00FD66D8">
              <w:rPr>
                <w:rFonts w:ascii="Public Sans" w:hAnsi="Public Sans"/>
                <w:sz w:val="16"/>
                <w:szCs w:val="16"/>
                <w:lang w:val="en-AU"/>
              </w:rPr>
              <w:t>.7</w:t>
            </w:r>
            <w:r w:rsidRPr="00FD66D8">
              <w:rPr>
                <w:rFonts w:ascii="Public Sans" w:hAnsi="Public Sans"/>
                <w:sz w:val="16"/>
                <w:szCs w:val="16"/>
                <w:lang w:val="en-AU"/>
              </w:rPr>
              <w:t>)</w:t>
            </w:r>
          </w:p>
        </w:tc>
        <w:tc>
          <w:tcPr>
            <w:tcW w:w="1037" w:type="dxa"/>
            <w:tcBorders>
              <w:top w:val="nil"/>
              <w:left w:val="nil"/>
              <w:bottom w:val="nil"/>
              <w:right w:val="nil"/>
            </w:tcBorders>
            <w:shd w:val="clear" w:color="000000" w:fill="EBEBEB"/>
            <w:noWrap/>
            <w:vAlign w:val="center"/>
          </w:tcPr>
          <w:p w14:paraId="4850BC04" w14:textId="2FD9DC46"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w:t>
            </w:r>
          </w:p>
        </w:tc>
        <w:tc>
          <w:tcPr>
            <w:tcW w:w="1037" w:type="dxa"/>
            <w:tcBorders>
              <w:top w:val="nil"/>
              <w:left w:val="nil"/>
              <w:bottom w:val="nil"/>
              <w:right w:val="nil"/>
            </w:tcBorders>
            <w:shd w:val="clear" w:color="000000" w:fill="EBEBEB"/>
            <w:noWrap/>
            <w:vAlign w:val="center"/>
          </w:tcPr>
          <w:p w14:paraId="5C49B0E8" w14:textId="740A215C"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188</w:t>
            </w:r>
            <w:r w:rsidR="003C4B8E" w:rsidRPr="00FD66D8">
              <w:rPr>
                <w:rFonts w:ascii="Public Sans" w:hAnsi="Public Sans"/>
                <w:sz w:val="16"/>
                <w:szCs w:val="16"/>
                <w:lang w:val="en-AU"/>
              </w:rPr>
              <w:t>.3</w:t>
            </w:r>
          </w:p>
        </w:tc>
        <w:tc>
          <w:tcPr>
            <w:tcW w:w="1036" w:type="dxa"/>
            <w:tcBorders>
              <w:top w:val="nil"/>
              <w:left w:val="nil"/>
              <w:bottom w:val="nil"/>
              <w:right w:val="nil"/>
            </w:tcBorders>
            <w:shd w:val="clear" w:color="000000" w:fill="EBEBEB"/>
            <w:noWrap/>
            <w:vAlign w:val="center"/>
          </w:tcPr>
          <w:p w14:paraId="12148AC0" w14:textId="228DFF4E"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20.</w:t>
            </w:r>
            <w:r w:rsidR="003C4B8E" w:rsidRPr="00FD66D8">
              <w:rPr>
                <w:rFonts w:ascii="Public Sans" w:hAnsi="Public Sans"/>
                <w:sz w:val="16"/>
                <w:szCs w:val="16"/>
                <w:lang w:val="en-AU"/>
              </w:rPr>
              <w:t>4</w:t>
            </w:r>
          </w:p>
        </w:tc>
        <w:tc>
          <w:tcPr>
            <w:tcW w:w="1037" w:type="dxa"/>
            <w:tcBorders>
              <w:top w:val="nil"/>
              <w:left w:val="nil"/>
              <w:bottom w:val="nil"/>
              <w:right w:val="nil"/>
            </w:tcBorders>
            <w:shd w:val="clear" w:color="000000" w:fill="EBEBEB"/>
            <w:noWrap/>
            <w:vAlign w:val="center"/>
          </w:tcPr>
          <w:p w14:paraId="391BB2C1" w14:textId="4D655E19"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127.8</w:t>
            </w:r>
          </w:p>
        </w:tc>
        <w:tc>
          <w:tcPr>
            <w:tcW w:w="1037" w:type="dxa"/>
            <w:tcBorders>
              <w:top w:val="nil"/>
              <w:left w:val="nil"/>
              <w:bottom w:val="nil"/>
              <w:right w:val="nil"/>
            </w:tcBorders>
            <w:shd w:val="clear" w:color="000000" w:fill="EBEBEB"/>
            <w:noWrap/>
            <w:vAlign w:val="center"/>
          </w:tcPr>
          <w:p w14:paraId="76A56921" w14:textId="26A1346E"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13.9</w:t>
            </w:r>
          </w:p>
        </w:tc>
        <w:tc>
          <w:tcPr>
            <w:tcW w:w="1037" w:type="dxa"/>
            <w:tcBorders>
              <w:top w:val="nil"/>
              <w:left w:val="nil"/>
              <w:bottom w:val="nil"/>
              <w:right w:val="nil"/>
            </w:tcBorders>
            <w:shd w:val="clear" w:color="000000" w:fill="EBEBEB"/>
            <w:noWrap/>
            <w:vAlign w:val="center"/>
          </w:tcPr>
          <w:p w14:paraId="42BF2115" w14:textId="711439EA"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8.4</w:t>
            </w:r>
          </w:p>
        </w:tc>
        <w:tc>
          <w:tcPr>
            <w:tcW w:w="1430" w:type="dxa"/>
            <w:tcBorders>
              <w:top w:val="nil"/>
              <w:left w:val="nil"/>
              <w:bottom w:val="nil"/>
              <w:right w:val="nil"/>
            </w:tcBorders>
            <w:shd w:val="clear" w:color="000000" w:fill="EBEBEB"/>
            <w:noWrap/>
            <w:vAlign w:val="center"/>
          </w:tcPr>
          <w:p w14:paraId="3964F37A" w14:textId="5791AAC8"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6.6</w:t>
            </w:r>
          </w:p>
        </w:tc>
      </w:tr>
      <w:tr w:rsidR="001E58F6" w:rsidRPr="00FD66D8" w14:paraId="31092D58" w14:textId="3F96FD5A" w:rsidTr="00776F43">
        <w:trPr>
          <w:trHeight w:val="284"/>
        </w:trPr>
        <w:tc>
          <w:tcPr>
            <w:tcW w:w="965" w:type="dxa"/>
            <w:tcBorders>
              <w:top w:val="nil"/>
              <w:left w:val="nil"/>
              <w:right w:val="nil"/>
            </w:tcBorders>
            <w:shd w:val="clear" w:color="auto" w:fill="EBEBEB"/>
            <w:noWrap/>
            <w:vAlign w:val="center"/>
          </w:tcPr>
          <w:p w14:paraId="7909BC36" w14:textId="04BACA28"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2027-28</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36" w:type="dxa"/>
            <w:tcBorders>
              <w:top w:val="nil"/>
              <w:left w:val="nil"/>
              <w:right w:val="nil"/>
            </w:tcBorders>
            <w:shd w:val="clear" w:color="000000" w:fill="EBEBEB"/>
            <w:noWrap/>
            <w:vAlign w:val="center"/>
          </w:tcPr>
          <w:p w14:paraId="058651B1" w14:textId="76B7BDEF"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3C4B8E" w:rsidRPr="00FD66D8">
              <w:rPr>
                <w:rFonts w:ascii="Public Sans" w:hAnsi="Public Sans"/>
                <w:sz w:val="16"/>
                <w:szCs w:val="16"/>
                <w:lang w:val="en-AU"/>
              </w:rPr>
              <w:t>7.0</w:t>
            </w:r>
            <w:r w:rsidRPr="00FD66D8">
              <w:rPr>
                <w:rFonts w:ascii="Public Sans" w:hAnsi="Public Sans"/>
                <w:sz w:val="16"/>
                <w:szCs w:val="16"/>
                <w:lang w:val="en-AU"/>
              </w:rPr>
              <w:t>)</w:t>
            </w:r>
          </w:p>
        </w:tc>
        <w:tc>
          <w:tcPr>
            <w:tcW w:w="1037" w:type="dxa"/>
            <w:tcBorders>
              <w:top w:val="nil"/>
              <w:left w:val="nil"/>
              <w:right w:val="nil"/>
            </w:tcBorders>
            <w:shd w:val="clear" w:color="000000" w:fill="EBEBEB"/>
            <w:noWrap/>
            <w:vAlign w:val="center"/>
          </w:tcPr>
          <w:p w14:paraId="0CF8A056" w14:textId="1B2909E1"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(0.</w:t>
            </w:r>
            <w:r w:rsidR="003C4B8E" w:rsidRPr="00FD66D8">
              <w:rPr>
                <w:rFonts w:ascii="Public Sans" w:hAnsi="Public Sans"/>
                <w:sz w:val="16"/>
                <w:szCs w:val="16"/>
                <w:lang w:val="en-AU"/>
              </w:rPr>
              <w:t>7</w:t>
            </w:r>
            <w:r w:rsidRPr="00FD66D8">
              <w:rPr>
                <w:rFonts w:ascii="Public Sans" w:hAnsi="Public Sans"/>
                <w:sz w:val="16"/>
                <w:szCs w:val="16"/>
                <w:lang w:val="en-AU"/>
              </w:rPr>
              <w:t>)</w:t>
            </w:r>
          </w:p>
        </w:tc>
        <w:tc>
          <w:tcPr>
            <w:tcW w:w="1037" w:type="dxa"/>
            <w:tcBorders>
              <w:top w:val="nil"/>
              <w:left w:val="nil"/>
              <w:right w:val="nil"/>
            </w:tcBorders>
            <w:shd w:val="clear" w:color="000000" w:fill="EBEBEB"/>
            <w:noWrap/>
            <w:vAlign w:val="center"/>
          </w:tcPr>
          <w:p w14:paraId="392BBD16" w14:textId="38DB86AD"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193.6</w:t>
            </w:r>
          </w:p>
        </w:tc>
        <w:tc>
          <w:tcPr>
            <w:tcW w:w="1036" w:type="dxa"/>
            <w:tcBorders>
              <w:top w:val="nil"/>
              <w:left w:val="nil"/>
              <w:right w:val="nil"/>
            </w:tcBorders>
            <w:shd w:val="clear" w:color="000000" w:fill="EBEBEB"/>
            <w:noWrap/>
            <w:vAlign w:val="center"/>
          </w:tcPr>
          <w:p w14:paraId="5E01D785" w14:textId="6955DC55"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20.</w:t>
            </w:r>
            <w:r w:rsidR="003C4B8E" w:rsidRPr="00FD66D8">
              <w:rPr>
                <w:rFonts w:ascii="Public Sans" w:hAnsi="Public Sans"/>
                <w:sz w:val="16"/>
                <w:szCs w:val="16"/>
                <w:lang w:val="en-AU"/>
              </w:rPr>
              <w:t>0</w:t>
            </w:r>
          </w:p>
        </w:tc>
        <w:tc>
          <w:tcPr>
            <w:tcW w:w="1037" w:type="dxa"/>
            <w:tcBorders>
              <w:top w:val="nil"/>
              <w:left w:val="nil"/>
              <w:right w:val="nil"/>
            </w:tcBorders>
            <w:shd w:val="clear" w:color="000000" w:fill="EBEBEB"/>
            <w:noWrap/>
            <w:vAlign w:val="center"/>
          </w:tcPr>
          <w:p w14:paraId="07B6040D" w14:textId="7EDAB87E"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130.7</w:t>
            </w:r>
          </w:p>
        </w:tc>
        <w:tc>
          <w:tcPr>
            <w:tcW w:w="1037" w:type="dxa"/>
            <w:tcBorders>
              <w:top w:val="nil"/>
              <w:left w:val="nil"/>
              <w:right w:val="nil"/>
            </w:tcBorders>
            <w:shd w:val="clear" w:color="000000" w:fill="EBEBEB"/>
            <w:noWrap/>
            <w:vAlign w:val="center"/>
          </w:tcPr>
          <w:p w14:paraId="6CC62E6D" w14:textId="0955A4E3"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w:t>
            </w:r>
            <w:r w:rsidR="003C4B8E" w:rsidRPr="00FD66D8">
              <w:rPr>
                <w:rFonts w:ascii="Public Sans" w:hAnsi="Public Sans"/>
                <w:sz w:val="16"/>
                <w:szCs w:val="16"/>
                <w:lang w:val="en-AU"/>
              </w:rPr>
              <w:t>5</w:t>
            </w:r>
          </w:p>
        </w:tc>
        <w:tc>
          <w:tcPr>
            <w:tcW w:w="1037" w:type="dxa"/>
            <w:tcBorders>
              <w:top w:val="nil"/>
              <w:left w:val="nil"/>
              <w:right w:val="nil"/>
            </w:tcBorders>
            <w:shd w:val="clear" w:color="000000" w:fill="EBEBEB"/>
            <w:noWrap/>
            <w:vAlign w:val="center"/>
          </w:tcPr>
          <w:p w14:paraId="09F00549" w14:textId="53A559BB"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9.0</w:t>
            </w:r>
          </w:p>
        </w:tc>
        <w:tc>
          <w:tcPr>
            <w:tcW w:w="1430" w:type="dxa"/>
            <w:tcBorders>
              <w:top w:val="nil"/>
              <w:left w:val="nil"/>
              <w:right w:val="nil"/>
            </w:tcBorders>
            <w:shd w:val="clear" w:color="000000" w:fill="EBEBEB"/>
            <w:noWrap/>
            <w:vAlign w:val="center"/>
          </w:tcPr>
          <w:p w14:paraId="58077465" w14:textId="33CD1D43"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6.</w:t>
            </w:r>
            <w:r w:rsidR="003C4B8E" w:rsidRPr="00FD66D8">
              <w:rPr>
                <w:rFonts w:ascii="Public Sans" w:hAnsi="Public Sans"/>
                <w:sz w:val="16"/>
                <w:szCs w:val="16"/>
                <w:lang w:val="en-AU"/>
              </w:rPr>
              <w:t>8</w:t>
            </w:r>
          </w:p>
        </w:tc>
      </w:tr>
      <w:tr w:rsidR="001E58F6" w:rsidRPr="00FD66D8" w14:paraId="72FDA27C" w14:textId="641490DA" w:rsidTr="00776F43">
        <w:trPr>
          <w:trHeight w:val="284"/>
        </w:trPr>
        <w:tc>
          <w:tcPr>
            <w:tcW w:w="965" w:type="dxa"/>
            <w:tcBorders>
              <w:top w:val="nil"/>
              <w:left w:val="nil"/>
              <w:bottom w:val="single" w:sz="2" w:space="0" w:color="auto"/>
              <w:right w:val="nil"/>
            </w:tcBorders>
            <w:shd w:val="clear" w:color="auto" w:fill="EBEBEB"/>
            <w:noWrap/>
            <w:vAlign w:val="center"/>
          </w:tcPr>
          <w:p w14:paraId="0A99D5C3" w14:textId="0DC3233C" w:rsidR="001E58F6" w:rsidRPr="00FD66D8" w:rsidRDefault="001E58F6" w:rsidP="0004290C">
            <w:pPr>
              <w:ind w:left="0" w:right="-133" w:firstLine="0"/>
              <w:rPr>
                <w:rFonts w:ascii="Public Sans" w:hAnsi="Public Sans" w:cs="Arial"/>
                <w:sz w:val="16"/>
                <w:szCs w:val="16"/>
                <w:lang w:val="en-AU"/>
              </w:rPr>
            </w:pPr>
            <w:r w:rsidRPr="00FD66D8">
              <w:rPr>
                <w:rFonts w:ascii="Public Sans" w:hAnsi="Public Sans" w:cs="Arial"/>
                <w:sz w:val="16"/>
                <w:szCs w:val="16"/>
                <w:lang w:val="en-AU"/>
              </w:rPr>
              <w:t>2028-29</w:t>
            </w:r>
            <w:r w:rsidRPr="00FD66D8">
              <w:rPr>
                <w:rFonts w:ascii="Public Sans" w:hAnsi="Public Sans" w:cs="Arial"/>
                <w:sz w:val="16"/>
                <w:szCs w:val="16"/>
                <w:vertAlign w:val="superscript"/>
                <w:lang w:val="en-AU"/>
              </w:rPr>
              <w:t>(</w:t>
            </w:r>
            <w:r w:rsidR="00B32245"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36" w:type="dxa"/>
            <w:tcBorders>
              <w:top w:val="nil"/>
              <w:left w:val="nil"/>
              <w:bottom w:val="single" w:sz="2" w:space="0" w:color="auto"/>
              <w:right w:val="nil"/>
            </w:tcBorders>
            <w:shd w:val="clear" w:color="000000" w:fill="EBEBEB"/>
            <w:noWrap/>
            <w:vAlign w:val="center"/>
          </w:tcPr>
          <w:p w14:paraId="4AAA56E8" w14:textId="148EFC73" w:rsidR="001E58F6" w:rsidRPr="00FD66D8" w:rsidRDefault="001E58F6"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3C4B8E" w:rsidRPr="00FD66D8">
              <w:rPr>
                <w:rFonts w:ascii="Public Sans" w:hAnsi="Public Sans"/>
                <w:sz w:val="16"/>
                <w:szCs w:val="16"/>
                <w:lang w:val="en-AU"/>
              </w:rPr>
              <w:t>5.6</w:t>
            </w:r>
            <w:r w:rsidRPr="00FD66D8">
              <w:rPr>
                <w:rFonts w:ascii="Public Sans" w:hAnsi="Public Sans"/>
                <w:sz w:val="16"/>
                <w:szCs w:val="16"/>
                <w:lang w:val="en-AU"/>
              </w:rPr>
              <w:t>)</w:t>
            </w:r>
          </w:p>
        </w:tc>
        <w:tc>
          <w:tcPr>
            <w:tcW w:w="1037" w:type="dxa"/>
            <w:tcBorders>
              <w:top w:val="nil"/>
              <w:left w:val="nil"/>
              <w:bottom w:val="single" w:sz="2" w:space="0" w:color="auto"/>
              <w:right w:val="nil"/>
            </w:tcBorders>
            <w:shd w:val="clear" w:color="000000" w:fill="EBEBEB"/>
            <w:noWrap/>
            <w:vAlign w:val="center"/>
          </w:tcPr>
          <w:p w14:paraId="03D4DD8C" w14:textId="1DD1A906" w:rsidR="001E58F6" w:rsidRPr="00FD66D8" w:rsidRDefault="001E58F6" w:rsidP="0004290C">
            <w:pPr>
              <w:ind w:left="0" w:right="-133" w:firstLine="0"/>
              <w:jc w:val="center"/>
              <w:rPr>
                <w:rFonts w:ascii="Public Sans" w:hAnsi="Public Sans"/>
                <w:sz w:val="16"/>
                <w:szCs w:val="16"/>
                <w:highlight w:val="yellow"/>
                <w:lang w:val="en-AU"/>
              </w:rPr>
            </w:pPr>
            <w:r w:rsidRPr="00FD66D8">
              <w:rPr>
                <w:rFonts w:ascii="Public Sans" w:hAnsi="Public Sans"/>
                <w:sz w:val="16"/>
                <w:szCs w:val="16"/>
                <w:lang w:val="en-AU"/>
              </w:rPr>
              <w:t>(0.</w:t>
            </w:r>
            <w:r w:rsidR="003C4B8E" w:rsidRPr="00FD66D8">
              <w:rPr>
                <w:rFonts w:ascii="Public Sans" w:hAnsi="Public Sans"/>
                <w:sz w:val="16"/>
                <w:szCs w:val="16"/>
                <w:lang w:val="en-AU"/>
              </w:rPr>
              <w:t>5</w:t>
            </w:r>
            <w:r w:rsidRPr="00FD66D8">
              <w:rPr>
                <w:rFonts w:ascii="Public Sans" w:hAnsi="Public Sans"/>
                <w:sz w:val="16"/>
                <w:szCs w:val="16"/>
                <w:lang w:val="en-AU"/>
              </w:rPr>
              <w:t>)</w:t>
            </w:r>
          </w:p>
        </w:tc>
        <w:tc>
          <w:tcPr>
            <w:tcW w:w="1037" w:type="dxa"/>
            <w:tcBorders>
              <w:top w:val="nil"/>
              <w:left w:val="nil"/>
              <w:bottom w:val="single" w:sz="2" w:space="0" w:color="auto"/>
              <w:right w:val="nil"/>
            </w:tcBorders>
            <w:shd w:val="clear" w:color="000000" w:fill="EBEBEB"/>
            <w:noWrap/>
            <w:vAlign w:val="center"/>
          </w:tcPr>
          <w:p w14:paraId="1844007B" w14:textId="3DA26B0A"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199.7</w:t>
            </w:r>
          </w:p>
        </w:tc>
        <w:tc>
          <w:tcPr>
            <w:tcW w:w="1036" w:type="dxa"/>
            <w:tcBorders>
              <w:top w:val="nil"/>
              <w:left w:val="nil"/>
              <w:bottom w:val="single" w:sz="2" w:space="0" w:color="auto"/>
              <w:right w:val="nil"/>
            </w:tcBorders>
            <w:shd w:val="clear" w:color="000000" w:fill="EBEBEB"/>
            <w:noWrap/>
            <w:vAlign w:val="center"/>
          </w:tcPr>
          <w:p w14:paraId="03D32024" w14:textId="34831AF2" w:rsidR="001E58F6" w:rsidRPr="00FD66D8" w:rsidRDefault="003C4B8E" w:rsidP="0004290C">
            <w:pPr>
              <w:ind w:left="0" w:right="-133" w:firstLine="0"/>
              <w:jc w:val="center"/>
              <w:rPr>
                <w:rFonts w:ascii="Public Sans" w:hAnsi="Public Sans"/>
                <w:sz w:val="16"/>
                <w:szCs w:val="16"/>
                <w:highlight w:val="yellow"/>
                <w:lang w:val="en-AU"/>
              </w:rPr>
            </w:pPr>
            <w:r w:rsidRPr="00FD66D8">
              <w:rPr>
                <w:rFonts w:ascii="Public Sans" w:hAnsi="Public Sans"/>
                <w:sz w:val="16"/>
                <w:szCs w:val="16"/>
                <w:lang w:val="en-AU"/>
              </w:rPr>
              <w:t>19.6</w:t>
            </w:r>
          </w:p>
        </w:tc>
        <w:tc>
          <w:tcPr>
            <w:tcW w:w="1037" w:type="dxa"/>
            <w:tcBorders>
              <w:top w:val="nil"/>
              <w:left w:val="nil"/>
              <w:bottom w:val="single" w:sz="2" w:space="0" w:color="auto"/>
              <w:right w:val="nil"/>
            </w:tcBorders>
            <w:shd w:val="clear" w:color="000000" w:fill="EBEBEB"/>
            <w:noWrap/>
            <w:vAlign w:val="center"/>
          </w:tcPr>
          <w:p w14:paraId="5584B40F" w14:textId="3231481F"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133.8</w:t>
            </w:r>
          </w:p>
        </w:tc>
        <w:tc>
          <w:tcPr>
            <w:tcW w:w="1037" w:type="dxa"/>
            <w:tcBorders>
              <w:top w:val="nil"/>
              <w:left w:val="nil"/>
              <w:bottom w:val="single" w:sz="2" w:space="0" w:color="auto"/>
              <w:right w:val="nil"/>
            </w:tcBorders>
            <w:shd w:val="clear" w:color="000000" w:fill="EBEBEB"/>
            <w:noWrap/>
            <w:vAlign w:val="center"/>
          </w:tcPr>
          <w:p w14:paraId="5EFC7904" w14:textId="0AEBCFF5" w:rsidR="001E58F6" w:rsidRPr="00FD66D8" w:rsidRDefault="001E58F6" w:rsidP="0004290C">
            <w:pPr>
              <w:ind w:left="0" w:right="-133" w:firstLine="0"/>
              <w:jc w:val="center"/>
              <w:rPr>
                <w:rFonts w:ascii="Public Sans" w:hAnsi="Public Sans"/>
                <w:sz w:val="16"/>
                <w:szCs w:val="16"/>
                <w:highlight w:val="yellow"/>
                <w:lang w:val="en-AU"/>
              </w:rPr>
            </w:pPr>
            <w:r w:rsidRPr="00FD66D8">
              <w:rPr>
                <w:rFonts w:ascii="Public Sans" w:hAnsi="Public Sans"/>
                <w:sz w:val="16"/>
                <w:szCs w:val="16"/>
                <w:lang w:val="en-AU"/>
              </w:rPr>
              <w:t>13.</w:t>
            </w:r>
            <w:r w:rsidR="003C4B8E" w:rsidRPr="00FD66D8">
              <w:rPr>
                <w:rFonts w:ascii="Public Sans" w:hAnsi="Public Sans"/>
                <w:sz w:val="16"/>
                <w:szCs w:val="16"/>
                <w:lang w:val="en-AU"/>
              </w:rPr>
              <w:t>1</w:t>
            </w:r>
          </w:p>
        </w:tc>
        <w:tc>
          <w:tcPr>
            <w:tcW w:w="1037" w:type="dxa"/>
            <w:tcBorders>
              <w:top w:val="nil"/>
              <w:left w:val="nil"/>
              <w:bottom w:val="single" w:sz="2" w:space="0" w:color="auto"/>
              <w:right w:val="nil"/>
            </w:tcBorders>
            <w:shd w:val="clear" w:color="000000" w:fill="EBEBEB"/>
            <w:noWrap/>
            <w:vAlign w:val="center"/>
          </w:tcPr>
          <w:p w14:paraId="16BB78EE" w14:textId="708D4969" w:rsidR="001E58F6" w:rsidRPr="00FD66D8" w:rsidRDefault="003C4B8E" w:rsidP="0004290C">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9.5</w:t>
            </w:r>
          </w:p>
        </w:tc>
        <w:tc>
          <w:tcPr>
            <w:tcW w:w="1430" w:type="dxa"/>
            <w:tcBorders>
              <w:top w:val="nil"/>
              <w:left w:val="nil"/>
              <w:bottom w:val="single" w:sz="2" w:space="0" w:color="auto"/>
              <w:right w:val="nil"/>
            </w:tcBorders>
            <w:shd w:val="clear" w:color="000000" w:fill="EBEBEB"/>
            <w:noWrap/>
            <w:vAlign w:val="center"/>
          </w:tcPr>
          <w:p w14:paraId="311AFA35" w14:textId="5A23C916" w:rsidR="001E58F6" w:rsidRPr="00FD66D8" w:rsidRDefault="003C4B8E" w:rsidP="0004290C">
            <w:pPr>
              <w:ind w:left="0" w:right="-133" w:firstLine="0"/>
              <w:jc w:val="center"/>
              <w:rPr>
                <w:rFonts w:ascii="Public Sans" w:hAnsi="Public Sans"/>
                <w:sz w:val="16"/>
                <w:szCs w:val="16"/>
                <w:highlight w:val="yellow"/>
                <w:lang w:val="en-AU"/>
              </w:rPr>
            </w:pPr>
            <w:r w:rsidRPr="00FD66D8">
              <w:rPr>
                <w:rFonts w:ascii="Public Sans" w:hAnsi="Public Sans"/>
                <w:sz w:val="16"/>
                <w:szCs w:val="16"/>
                <w:lang w:val="en-AU"/>
              </w:rPr>
              <w:t>6.9</w:t>
            </w:r>
          </w:p>
        </w:tc>
      </w:tr>
    </w:tbl>
    <w:p w14:paraId="481D5CF7" w14:textId="77777777" w:rsidR="005C68EF" w:rsidRPr="00FD66D8" w:rsidRDefault="005C68EF" w:rsidP="005C68EF">
      <w:pPr>
        <w:pStyle w:val="ListParagraph"/>
        <w:ind w:left="357" w:hanging="357"/>
        <w:rPr>
          <w:sz w:val="6"/>
          <w:szCs w:val="6"/>
          <w:lang w:val="en-AU"/>
        </w:rPr>
      </w:pPr>
    </w:p>
    <w:p w14:paraId="29843AF6" w14:textId="69CD061E" w:rsidR="005C68EF" w:rsidRPr="00FD66D8" w:rsidRDefault="0050273D" w:rsidP="00B8348F">
      <w:pPr>
        <w:pStyle w:val="Footnotestyle"/>
        <w:widowControl w:val="0"/>
        <w:numPr>
          <w:ilvl w:val="0"/>
          <w:numId w:val="118"/>
        </w:numPr>
        <w:tabs>
          <w:tab w:val="right" w:pos="4196"/>
          <w:tab w:val="right" w:pos="5046"/>
          <w:tab w:val="right" w:pos="5897"/>
          <w:tab w:val="right" w:pos="6747"/>
          <w:tab w:val="right" w:pos="7598"/>
        </w:tabs>
        <w:autoSpaceDE w:val="0"/>
        <w:autoSpaceDN w:val="0"/>
        <w:spacing w:before="0" w:after="60"/>
        <w:contextualSpacing/>
        <w:rPr>
          <w:szCs w:val="17"/>
          <w:lang w:val="en-AU"/>
        </w:rPr>
      </w:pPr>
      <w:r w:rsidRPr="00FD66D8">
        <w:rPr>
          <w:szCs w:val="17"/>
          <w:lang w:val="en-AU"/>
        </w:rPr>
        <w:t xml:space="preserve">Gross </w:t>
      </w:r>
      <w:r w:rsidR="004C28CB" w:rsidRPr="00FD66D8">
        <w:rPr>
          <w:szCs w:val="17"/>
          <w:lang w:val="en-AU"/>
        </w:rPr>
        <w:t>d</w:t>
      </w:r>
      <w:r w:rsidRPr="00FD66D8">
        <w:rPr>
          <w:szCs w:val="17"/>
          <w:lang w:val="en-AU"/>
        </w:rPr>
        <w:t xml:space="preserve">ebt </w:t>
      </w:r>
      <w:r w:rsidR="00DA45E9" w:rsidRPr="00FD66D8">
        <w:rPr>
          <w:szCs w:val="17"/>
          <w:lang w:val="en-AU"/>
        </w:rPr>
        <w:t>is</w:t>
      </w:r>
      <w:r w:rsidR="005C68EF" w:rsidRPr="00FD66D8">
        <w:rPr>
          <w:szCs w:val="17"/>
          <w:lang w:val="en-AU"/>
        </w:rPr>
        <w:t xml:space="preserve"> the sum of borrowings and derivatives at fair value, borrowings at amortised cost</w:t>
      </w:r>
      <w:r w:rsidRPr="00FD66D8">
        <w:rPr>
          <w:szCs w:val="17"/>
          <w:lang w:val="en-AU"/>
        </w:rPr>
        <w:t>, deposits held, and advances received</w:t>
      </w:r>
      <w:r w:rsidR="005C68EF" w:rsidRPr="00FD66D8">
        <w:rPr>
          <w:szCs w:val="17"/>
          <w:lang w:val="en-AU"/>
        </w:rPr>
        <w:t>.</w:t>
      </w:r>
    </w:p>
    <w:p w14:paraId="50D6B0EE" w14:textId="445440CC" w:rsidR="005C68EF" w:rsidRPr="00FD66D8" w:rsidRDefault="005C68EF" w:rsidP="00B8348F">
      <w:pPr>
        <w:pStyle w:val="Footnotestyle"/>
        <w:widowControl w:val="0"/>
        <w:numPr>
          <w:ilvl w:val="0"/>
          <w:numId w:val="118"/>
        </w:numPr>
        <w:tabs>
          <w:tab w:val="right" w:pos="4196"/>
          <w:tab w:val="right" w:pos="5046"/>
          <w:tab w:val="right" w:pos="5897"/>
          <w:tab w:val="right" w:pos="6747"/>
          <w:tab w:val="right" w:pos="7598"/>
        </w:tabs>
        <w:autoSpaceDE w:val="0"/>
        <w:autoSpaceDN w:val="0"/>
        <w:spacing w:before="100" w:after="60"/>
        <w:contextualSpacing/>
        <w:rPr>
          <w:szCs w:val="17"/>
          <w:lang w:val="en-AU"/>
        </w:rPr>
      </w:pPr>
      <w:r w:rsidRPr="00FD66D8">
        <w:rPr>
          <w:szCs w:val="17"/>
          <w:lang w:val="en-AU"/>
        </w:rPr>
        <w:t xml:space="preserve">Net debt is </w:t>
      </w:r>
      <w:r w:rsidR="004C28CB" w:rsidRPr="00FD66D8">
        <w:rPr>
          <w:szCs w:val="17"/>
          <w:lang w:val="en-AU"/>
        </w:rPr>
        <w:t>g</w:t>
      </w:r>
      <w:r w:rsidR="0050273D" w:rsidRPr="00FD66D8">
        <w:rPr>
          <w:szCs w:val="17"/>
          <w:lang w:val="en-AU"/>
        </w:rPr>
        <w:t xml:space="preserve">ross </w:t>
      </w:r>
      <w:r w:rsidR="00B84F72" w:rsidRPr="00FD66D8">
        <w:rPr>
          <w:szCs w:val="17"/>
          <w:lang w:val="en-AU"/>
        </w:rPr>
        <w:t>d</w:t>
      </w:r>
      <w:r w:rsidR="0050273D" w:rsidRPr="00FD66D8">
        <w:rPr>
          <w:szCs w:val="17"/>
          <w:lang w:val="en-AU"/>
        </w:rPr>
        <w:t xml:space="preserve">ebt </w:t>
      </w:r>
      <w:r w:rsidRPr="00FD66D8">
        <w:rPr>
          <w:szCs w:val="17"/>
          <w:lang w:val="en-AU"/>
        </w:rPr>
        <w:t>less the sum of cash, advances paid, financial assets at fair value and other financial assets.</w:t>
      </w:r>
    </w:p>
    <w:p w14:paraId="60325269" w14:textId="77777777" w:rsidR="005C68EF" w:rsidRPr="00FD66D8" w:rsidRDefault="005C68EF" w:rsidP="00B8348F">
      <w:pPr>
        <w:pStyle w:val="Footnotestyle"/>
        <w:widowControl w:val="0"/>
        <w:numPr>
          <w:ilvl w:val="0"/>
          <w:numId w:val="118"/>
        </w:numPr>
        <w:tabs>
          <w:tab w:val="right" w:pos="4196"/>
          <w:tab w:val="right" w:pos="5046"/>
          <w:tab w:val="right" w:pos="5897"/>
          <w:tab w:val="right" w:pos="6747"/>
          <w:tab w:val="right" w:pos="7598"/>
        </w:tabs>
        <w:autoSpaceDE w:val="0"/>
        <w:autoSpaceDN w:val="0"/>
        <w:spacing w:before="100" w:after="60"/>
        <w:contextualSpacing/>
        <w:rPr>
          <w:szCs w:val="17"/>
          <w:lang w:val="en-AU"/>
        </w:rPr>
      </w:pPr>
      <w:r w:rsidRPr="00FD66D8">
        <w:rPr>
          <w:szCs w:val="17"/>
          <w:lang w:val="en-AU"/>
        </w:rPr>
        <w:t>Revised.</w:t>
      </w:r>
    </w:p>
    <w:p w14:paraId="05907963" w14:textId="77777777" w:rsidR="005C68EF" w:rsidRPr="00FD66D8" w:rsidRDefault="005C68EF" w:rsidP="00B8348F">
      <w:pPr>
        <w:pStyle w:val="Footnotestyle"/>
        <w:widowControl w:val="0"/>
        <w:numPr>
          <w:ilvl w:val="0"/>
          <w:numId w:val="118"/>
        </w:numPr>
        <w:tabs>
          <w:tab w:val="right" w:pos="4196"/>
          <w:tab w:val="right" w:pos="5046"/>
          <w:tab w:val="right" w:pos="5897"/>
          <w:tab w:val="right" w:pos="6747"/>
          <w:tab w:val="right" w:pos="7598"/>
        </w:tabs>
        <w:autoSpaceDE w:val="0"/>
        <w:autoSpaceDN w:val="0"/>
        <w:spacing w:before="100" w:after="60"/>
        <w:contextualSpacing/>
        <w:rPr>
          <w:szCs w:val="17"/>
          <w:lang w:val="en-AU"/>
        </w:rPr>
      </w:pPr>
      <w:r w:rsidRPr="00FD66D8">
        <w:rPr>
          <w:szCs w:val="17"/>
          <w:lang w:val="en-AU"/>
        </w:rPr>
        <w:t>Forecast estimate.</w:t>
      </w:r>
    </w:p>
    <w:p w14:paraId="128D8C61" w14:textId="77777777" w:rsidR="005C68EF" w:rsidRPr="00FD66D8" w:rsidRDefault="005C68EF" w:rsidP="005C68EF">
      <w:pPr>
        <w:pStyle w:val="NoSpacing"/>
        <w:rPr>
          <w:sz w:val="18"/>
          <w:szCs w:val="18"/>
          <w:lang w:val="en-AU"/>
        </w:rPr>
      </w:pPr>
    </w:p>
    <w:p w14:paraId="4FCE960B" w14:textId="77777777" w:rsidR="00870AB8" w:rsidRPr="00FD66D8" w:rsidRDefault="00870AB8">
      <w:pPr>
        <w:spacing w:before="360" w:after="120"/>
        <w:rPr>
          <w:rFonts w:ascii="Public Sans" w:eastAsia="Tahoma" w:hAnsi="Public Sans" w:cs="Tahoma"/>
          <w:i/>
          <w:color w:val="000000" w:themeColor="text1"/>
          <w:kern w:val="28"/>
          <w:sz w:val="22"/>
          <w:szCs w:val="22"/>
          <w:lang w:val="en-AU"/>
        </w:rPr>
      </w:pPr>
      <w:r w:rsidRPr="00FD66D8">
        <w:rPr>
          <w:lang w:val="en-AU"/>
        </w:rPr>
        <w:br w:type="page"/>
      </w:r>
    </w:p>
    <w:p w14:paraId="07BE3043" w14:textId="59A2A631" w:rsidR="005C68EF" w:rsidRPr="00FD66D8" w:rsidRDefault="005C68EF" w:rsidP="008A0669">
      <w:pPr>
        <w:pStyle w:val="TableEX"/>
      </w:pPr>
      <w:r w:rsidRPr="00FD66D8">
        <w:lastRenderedPageBreak/>
        <w:t>Non-financial public sector operating statement aggregates</w:t>
      </w:r>
    </w:p>
    <w:tbl>
      <w:tblPr>
        <w:tblW w:w="9650" w:type="dxa"/>
        <w:tblLayout w:type="fixed"/>
        <w:tblLook w:val="04A0" w:firstRow="1" w:lastRow="0" w:firstColumn="1" w:lastColumn="0" w:noHBand="0" w:noVBand="1"/>
        <w:tblCaption w:val="Table E.8: Non-financial public sector operating statement aggregates"/>
      </w:tblPr>
      <w:tblGrid>
        <w:gridCol w:w="1206"/>
        <w:gridCol w:w="1206"/>
        <w:gridCol w:w="1206"/>
        <w:gridCol w:w="1206"/>
        <w:gridCol w:w="1207"/>
        <w:gridCol w:w="1206"/>
        <w:gridCol w:w="1207"/>
        <w:gridCol w:w="1206"/>
      </w:tblGrid>
      <w:tr w:rsidR="002602C4" w:rsidRPr="00FD66D8" w14:paraId="1D181554" w14:textId="77777777" w:rsidTr="00FB6440">
        <w:trPr>
          <w:trHeight w:val="283"/>
        </w:trPr>
        <w:tc>
          <w:tcPr>
            <w:tcW w:w="1206" w:type="dxa"/>
            <w:shd w:val="clear" w:color="auto" w:fill="EBEBEB"/>
            <w:vAlign w:val="center"/>
            <w:hideMark/>
          </w:tcPr>
          <w:p w14:paraId="264E4186" w14:textId="77777777" w:rsidR="002602C4" w:rsidRPr="00FD66D8" w:rsidRDefault="002602C4">
            <w:pPr>
              <w:rPr>
                <w:rFonts w:ascii="Public Sans" w:hAnsi="Public Sans" w:cs="Arial"/>
                <w:sz w:val="17"/>
                <w:szCs w:val="17"/>
                <w:lang w:val="en-AU"/>
              </w:rPr>
            </w:pPr>
          </w:p>
        </w:tc>
        <w:tc>
          <w:tcPr>
            <w:tcW w:w="1206" w:type="dxa"/>
            <w:shd w:val="clear" w:color="auto" w:fill="EBEBEB"/>
            <w:vAlign w:val="center"/>
            <w:hideMark/>
          </w:tcPr>
          <w:p w14:paraId="23347A96"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Revenue</w:t>
            </w:r>
          </w:p>
        </w:tc>
        <w:tc>
          <w:tcPr>
            <w:tcW w:w="1206" w:type="dxa"/>
            <w:shd w:val="clear" w:color="auto" w:fill="EBEBEB"/>
            <w:vAlign w:val="center"/>
            <w:hideMark/>
          </w:tcPr>
          <w:p w14:paraId="2F4F9C38"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Expenses</w:t>
            </w:r>
          </w:p>
        </w:tc>
        <w:tc>
          <w:tcPr>
            <w:tcW w:w="2413" w:type="dxa"/>
            <w:gridSpan w:val="2"/>
            <w:shd w:val="clear" w:color="auto" w:fill="EBEBEB"/>
            <w:vAlign w:val="center"/>
            <w:hideMark/>
          </w:tcPr>
          <w:p w14:paraId="1C28CE03" w14:textId="00AFAB57" w:rsidR="002602C4" w:rsidRPr="00FD66D8" w:rsidRDefault="009926B0">
            <w:pPr>
              <w:jc w:val="center"/>
              <w:rPr>
                <w:rFonts w:ascii="Public Sans" w:hAnsi="Public Sans" w:cs="Arial"/>
                <w:sz w:val="17"/>
                <w:szCs w:val="17"/>
                <w:lang w:val="en-AU"/>
              </w:rPr>
            </w:pPr>
            <w:r w:rsidRPr="00FD66D8">
              <w:rPr>
                <w:rFonts w:ascii="Public Sans" w:hAnsi="Public Sans" w:cs="Arial"/>
                <w:sz w:val="17"/>
                <w:szCs w:val="17"/>
                <w:lang w:val="en-AU"/>
              </w:rPr>
              <w:t>Budget Result</w:t>
            </w:r>
          </w:p>
        </w:tc>
        <w:tc>
          <w:tcPr>
            <w:tcW w:w="2413" w:type="dxa"/>
            <w:gridSpan w:val="2"/>
            <w:shd w:val="clear" w:color="auto" w:fill="EBEBEB"/>
            <w:vAlign w:val="center"/>
            <w:hideMark/>
          </w:tcPr>
          <w:p w14:paraId="64740F5F"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Capital Expenditure</w:t>
            </w:r>
          </w:p>
        </w:tc>
        <w:tc>
          <w:tcPr>
            <w:tcW w:w="1206" w:type="dxa"/>
            <w:shd w:val="clear" w:color="auto" w:fill="EBEBEB"/>
            <w:vAlign w:val="center"/>
          </w:tcPr>
          <w:p w14:paraId="3A95BA47"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GSP</w:t>
            </w:r>
            <w:r w:rsidRPr="00FD66D8">
              <w:rPr>
                <w:rFonts w:ascii="Public Sans" w:hAnsi="Public Sans" w:cs="Arial"/>
                <w:sz w:val="17"/>
                <w:szCs w:val="17"/>
                <w:vertAlign w:val="superscript"/>
                <w:lang w:val="en-AU"/>
              </w:rPr>
              <w:t>(a)</w:t>
            </w:r>
          </w:p>
        </w:tc>
      </w:tr>
      <w:tr w:rsidR="002602C4" w:rsidRPr="00FD66D8" w14:paraId="491E3C18" w14:textId="77777777" w:rsidTr="00FB6440">
        <w:trPr>
          <w:trHeight w:val="283"/>
        </w:trPr>
        <w:tc>
          <w:tcPr>
            <w:tcW w:w="1206" w:type="dxa"/>
            <w:shd w:val="clear" w:color="auto" w:fill="EBEBEB"/>
            <w:vAlign w:val="center"/>
            <w:hideMark/>
          </w:tcPr>
          <w:p w14:paraId="3FF701B2" w14:textId="77777777" w:rsidR="002602C4" w:rsidRPr="00FD66D8" w:rsidRDefault="002602C4">
            <w:pPr>
              <w:rPr>
                <w:rFonts w:ascii="Public Sans" w:hAnsi="Public Sans" w:cs="Arial"/>
                <w:sz w:val="17"/>
                <w:szCs w:val="17"/>
                <w:lang w:val="en-AU"/>
              </w:rPr>
            </w:pPr>
          </w:p>
        </w:tc>
        <w:tc>
          <w:tcPr>
            <w:tcW w:w="1206" w:type="dxa"/>
            <w:shd w:val="clear" w:color="auto" w:fill="EBEBEB"/>
            <w:vAlign w:val="center"/>
            <w:hideMark/>
          </w:tcPr>
          <w:p w14:paraId="0208DCC3" w14:textId="2B3E36BE"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206" w:type="dxa"/>
            <w:shd w:val="clear" w:color="auto" w:fill="EBEBEB"/>
            <w:vAlign w:val="center"/>
            <w:hideMark/>
          </w:tcPr>
          <w:p w14:paraId="2909E92D" w14:textId="4604EC1D"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206" w:type="dxa"/>
            <w:shd w:val="clear" w:color="auto" w:fill="EBEBEB"/>
            <w:vAlign w:val="center"/>
            <w:hideMark/>
          </w:tcPr>
          <w:p w14:paraId="7C433000" w14:textId="2E5E24DC"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207" w:type="dxa"/>
            <w:shd w:val="clear" w:color="auto" w:fill="EBEBEB"/>
            <w:vAlign w:val="center"/>
            <w:hideMark/>
          </w:tcPr>
          <w:p w14:paraId="389559E0"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1206" w:type="dxa"/>
            <w:shd w:val="clear" w:color="auto" w:fill="EBEBEB"/>
            <w:vAlign w:val="center"/>
            <w:hideMark/>
          </w:tcPr>
          <w:p w14:paraId="54A5B32D" w14:textId="0814AC6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207" w:type="dxa"/>
            <w:shd w:val="clear" w:color="auto" w:fill="EBEBEB"/>
            <w:vAlign w:val="center"/>
            <w:hideMark/>
          </w:tcPr>
          <w:p w14:paraId="73D7A627" w14:textId="77777777"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1206" w:type="dxa"/>
            <w:shd w:val="clear" w:color="auto" w:fill="EBEBEB"/>
            <w:vAlign w:val="center"/>
            <w:hideMark/>
          </w:tcPr>
          <w:p w14:paraId="350CDA44" w14:textId="0E54A3C4" w:rsidR="002602C4" w:rsidRPr="00FD66D8" w:rsidRDefault="002602C4">
            <w:pPr>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r>
      <w:tr w:rsidR="001A3826" w:rsidRPr="00FD66D8" w14:paraId="60465A3B" w14:textId="77777777" w:rsidTr="001A3826">
        <w:trPr>
          <w:trHeight w:val="283"/>
        </w:trPr>
        <w:tc>
          <w:tcPr>
            <w:tcW w:w="1206" w:type="dxa"/>
            <w:noWrap/>
            <w:vAlign w:val="center"/>
            <w:hideMark/>
          </w:tcPr>
          <w:p w14:paraId="4D44CECF"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2000-01</w:t>
            </w:r>
          </w:p>
        </w:tc>
        <w:tc>
          <w:tcPr>
            <w:tcW w:w="1206" w:type="dxa"/>
            <w:noWrap/>
            <w:vAlign w:val="center"/>
            <w:hideMark/>
          </w:tcPr>
          <w:p w14:paraId="63BEAFF1" w14:textId="717B0063"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44.0</w:t>
            </w:r>
          </w:p>
        </w:tc>
        <w:tc>
          <w:tcPr>
            <w:tcW w:w="1206" w:type="dxa"/>
            <w:noWrap/>
            <w:vAlign w:val="center"/>
            <w:hideMark/>
          </w:tcPr>
          <w:p w14:paraId="25709B1A" w14:textId="7C8D182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41</w:t>
            </w:r>
            <w:r w:rsidR="00576FCD" w:rsidRPr="00FD66D8">
              <w:rPr>
                <w:rFonts w:ascii="Public Sans" w:hAnsi="Public Sans"/>
                <w:sz w:val="16"/>
                <w:szCs w:val="16"/>
                <w:lang w:val="en-AU"/>
              </w:rPr>
              <w:t>.7</w:t>
            </w:r>
          </w:p>
        </w:tc>
        <w:tc>
          <w:tcPr>
            <w:tcW w:w="1206" w:type="dxa"/>
            <w:noWrap/>
            <w:vAlign w:val="center"/>
            <w:hideMark/>
          </w:tcPr>
          <w:p w14:paraId="6BFAF328" w14:textId="72B548CA"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2.2</w:t>
            </w:r>
          </w:p>
        </w:tc>
        <w:tc>
          <w:tcPr>
            <w:tcW w:w="1207" w:type="dxa"/>
            <w:noWrap/>
            <w:vAlign w:val="center"/>
            <w:hideMark/>
          </w:tcPr>
          <w:p w14:paraId="154F4703" w14:textId="05857A9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0.9</w:t>
            </w:r>
          </w:p>
        </w:tc>
        <w:tc>
          <w:tcPr>
            <w:tcW w:w="1206" w:type="dxa"/>
            <w:noWrap/>
            <w:vAlign w:val="center"/>
            <w:hideMark/>
          </w:tcPr>
          <w:p w14:paraId="1D63ECC6" w14:textId="13476425"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5.4</w:t>
            </w:r>
          </w:p>
        </w:tc>
        <w:tc>
          <w:tcPr>
            <w:tcW w:w="1207" w:type="dxa"/>
            <w:noWrap/>
            <w:vAlign w:val="center"/>
            <w:hideMark/>
          </w:tcPr>
          <w:p w14:paraId="1D7F21A0" w14:textId="1A19D0B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2.1</w:t>
            </w:r>
          </w:p>
        </w:tc>
        <w:tc>
          <w:tcPr>
            <w:tcW w:w="1206" w:type="dxa"/>
            <w:noWrap/>
            <w:vAlign w:val="center"/>
            <w:hideMark/>
          </w:tcPr>
          <w:p w14:paraId="3F880576" w14:textId="304355D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255</w:t>
            </w:r>
            <w:r w:rsidR="00576FCD" w:rsidRPr="00FD66D8">
              <w:rPr>
                <w:rFonts w:ascii="Public Sans" w:hAnsi="Public Sans"/>
                <w:sz w:val="16"/>
                <w:szCs w:val="16"/>
                <w:lang w:val="en-AU"/>
              </w:rPr>
              <w:t>.2</w:t>
            </w:r>
          </w:p>
        </w:tc>
      </w:tr>
      <w:tr w:rsidR="001A3826" w:rsidRPr="00FD66D8" w14:paraId="47E832EF" w14:textId="77777777" w:rsidTr="001A3826">
        <w:trPr>
          <w:trHeight w:val="283"/>
        </w:trPr>
        <w:tc>
          <w:tcPr>
            <w:tcW w:w="1206" w:type="dxa"/>
            <w:noWrap/>
            <w:vAlign w:val="center"/>
            <w:hideMark/>
          </w:tcPr>
          <w:p w14:paraId="06006586"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2001-02</w:t>
            </w:r>
          </w:p>
        </w:tc>
        <w:tc>
          <w:tcPr>
            <w:tcW w:w="1206" w:type="dxa"/>
            <w:noWrap/>
            <w:vAlign w:val="center"/>
            <w:hideMark/>
          </w:tcPr>
          <w:p w14:paraId="58438238" w14:textId="309E009F"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43</w:t>
            </w:r>
            <w:r w:rsidR="00576FCD" w:rsidRPr="00FD66D8">
              <w:rPr>
                <w:rFonts w:ascii="Public Sans" w:hAnsi="Public Sans"/>
                <w:sz w:val="16"/>
                <w:szCs w:val="16"/>
                <w:lang w:val="en-AU"/>
              </w:rPr>
              <w:t>.7</w:t>
            </w:r>
          </w:p>
        </w:tc>
        <w:tc>
          <w:tcPr>
            <w:tcW w:w="1206" w:type="dxa"/>
            <w:noWrap/>
            <w:vAlign w:val="center"/>
            <w:hideMark/>
          </w:tcPr>
          <w:p w14:paraId="30E7958E" w14:textId="3A5288B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41</w:t>
            </w:r>
            <w:r w:rsidR="00576FCD" w:rsidRPr="00FD66D8">
              <w:rPr>
                <w:rFonts w:ascii="Public Sans" w:hAnsi="Public Sans"/>
                <w:sz w:val="16"/>
                <w:szCs w:val="16"/>
                <w:lang w:val="en-AU"/>
              </w:rPr>
              <w:t>.3</w:t>
            </w:r>
          </w:p>
        </w:tc>
        <w:tc>
          <w:tcPr>
            <w:tcW w:w="1206" w:type="dxa"/>
            <w:noWrap/>
            <w:vAlign w:val="center"/>
            <w:hideMark/>
          </w:tcPr>
          <w:p w14:paraId="3F61420D" w14:textId="15307FCC"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2.3</w:t>
            </w:r>
          </w:p>
        </w:tc>
        <w:tc>
          <w:tcPr>
            <w:tcW w:w="1207" w:type="dxa"/>
            <w:noWrap/>
            <w:vAlign w:val="center"/>
            <w:hideMark/>
          </w:tcPr>
          <w:p w14:paraId="112FC1EB" w14:textId="16BF61E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0.9</w:t>
            </w:r>
          </w:p>
        </w:tc>
        <w:tc>
          <w:tcPr>
            <w:tcW w:w="1206" w:type="dxa"/>
            <w:noWrap/>
            <w:vAlign w:val="center"/>
            <w:hideMark/>
          </w:tcPr>
          <w:p w14:paraId="702F1C00" w14:textId="611C4C89"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6.1</w:t>
            </w:r>
          </w:p>
        </w:tc>
        <w:tc>
          <w:tcPr>
            <w:tcW w:w="1207" w:type="dxa"/>
            <w:noWrap/>
            <w:vAlign w:val="center"/>
            <w:hideMark/>
          </w:tcPr>
          <w:p w14:paraId="5A521EB7" w14:textId="46454A1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2.3</w:t>
            </w:r>
          </w:p>
        </w:tc>
        <w:tc>
          <w:tcPr>
            <w:tcW w:w="1206" w:type="dxa"/>
            <w:noWrap/>
            <w:vAlign w:val="center"/>
            <w:hideMark/>
          </w:tcPr>
          <w:p w14:paraId="47CABE02" w14:textId="48EB6CE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264</w:t>
            </w:r>
            <w:r w:rsidR="00576FCD" w:rsidRPr="00FD66D8">
              <w:rPr>
                <w:rFonts w:ascii="Public Sans" w:hAnsi="Public Sans"/>
                <w:sz w:val="16"/>
                <w:szCs w:val="16"/>
                <w:lang w:val="en-AU"/>
              </w:rPr>
              <w:t>.6</w:t>
            </w:r>
          </w:p>
        </w:tc>
      </w:tr>
      <w:tr w:rsidR="001A3826" w:rsidRPr="00FD66D8" w14:paraId="34F23747" w14:textId="77777777" w:rsidTr="001A3826">
        <w:trPr>
          <w:trHeight w:val="283"/>
        </w:trPr>
        <w:tc>
          <w:tcPr>
            <w:tcW w:w="1206" w:type="dxa"/>
            <w:noWrap/>
            <w:vAlign w:val="center"/>
            <w:hideMark/>
          </w:tcPr>
          <w:p w14:paraId="31F6DD5B"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2002-03</w:t>
            </w:r>
          </w:p>
        </w:tc>
        <w:tc>
          <w:tcPr>
            <w:tcW w:w="1206" w:type="dxa"/>
            <w:noWrap/>
            <w:vAlign w:val="center"/>
            <w:hideMark/>
          </w:tcPr>
          <w:p w14:paraId="6696C06D" w14:textId="28B1C1A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45</w:t>
            </w:r>
            <w:r w:rsidR="00576FCD" w:rsidRPr="00FD66D8">
              <w:rPr>
                <w:rFonts w:ascii="Public Sans" w:hAnsi="Public Sans"/>
                <w:sz w:val="16"/>
                <w:szCs w:val="16"/>
                <w:lang w:val="en-AU"/>
              </w:rPr>
              <w:t>.9</w:t>
            </w:r>
          </w:p>
        </w:tc>
        <w:tc>
          <w:tcPr>
            <w:tcW w:w="1206" w:type="dxa"/>
            <w:noWrap/>
            <w:vAlign w:val="center"/>
            <w:hideMark/>
          </w:tcPr>
          <w:p w14:paraId="406103AB" w14:textId="4358CB1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44</w:t>
            </w:r>
            <w:r w:rsidR="00576FCD" w:rsidRPr="00FD66D8">
              <w:rPr>
                <w:rFonts w:ascii="Public Sans" w:hAnsi="Public Sans"/>
                <w:sz w:val="16"/>
                <w:szCs w:val="16"/>
                <w:lang w:val="en-AU"/>
              </w:rPr>
              <w:t>.2</w:t>
            </w:r>
          </w:p>
        </w:tc>
        <w:tc>
          <w:tcPr>
            <w:tcW w:w="1206" w:type="dxa"/>
            <w:noWrap/>
            <w:vAlign w:val="center"/>
            <w:hideMark/>
          </w:tcPr>
          <w:p w14:paraId="64D68A70" w14:textId="59585DE2"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1.7</w:t>
            </w:r>
          </w:p>
        </w:tc>
        <w:tc>
          <w:tcPr>
            <w:tcW w:w="1207" w:type="dxa"/>
            <w:noWrap/>
            <w:vAlign w:val="center"/>
            <w:hideMark/>
          </w:tcPr>
          <w:p w14:paraId="1589EA4B" w14:textId="345141B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0.6</w:t>
            </w:r>
          </w:p>
        </w:tc>
        <w:tc>
          <w:tcPr>
            <w:tcW w:w="1206" w:type="dxa"/>
            <w:noWrap/>
            <w:vAlign w:val="center"/>
            <w:hideMark/>
          </w:tcPr>
          <w:p w14:paraId="66EDFF88" w14:textId="6CEB4FAE"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6.7</w:t>
            </w:r>
          </w:p>
        </w:tc>
        <w:tc>
          <w:tcPr>
            <w:tcW w:w="1207" w:type="dxa"/>
            <w:noWrap/>
            <w:vAlign w:val="center"/>
            <w:hideMark/>
          </w:tcPr>
          <w:p w14:paraId="5370FEC3" w14:textId="704C4F4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2.4</w:t>
            </w:r>
          </w:p>
        </w:tc>
        <w:tc>
          <w:tcPr>
            <w:tcW w:w="1206" w:type="dxa"/>
            <w:noWrap/>
            <w:vAlign w:val="center"/>
            <w:hideMark/>
          </w:tcPr>
          <w:p w14:paraId="5E4FC2D4" w14:textId="48E74F26"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279</w:t>
            </w:r>
            <w:r w:rsidR="00576FCD" w:rsidRPr="00FD66D8">
              <w:rPr>
                <w:rFonts w:ascii="Public Sans" w:hAnsi="Public Sans"/>
                <w:sz w:val="16"/>
                <w:szCs w:val="16"/>
                <w:lang w:val="en-AU"/>
              </w:rPr>
              <w:t>.1</w:t>
            </w:r>
          </w:p>
        </w:tc>
      </w:tr>
      <w:tr w:rsidR="001A3826" w:rsidRPr="00FD66D8" w14:paraId="498232F8" w14:textId="77777777" w:rsidTr="001A3826">
        <w:trPr>
          <w:trHeight w:val="283"/>
        </w:trPr>
        <w:tc>
          <w:tcPr>
            <w:tcW w:w="1206" w:type="dxa"/>
            <w:noWrap/>
            <w:vAlign w:val="center"/>
            <w:hideMark/>
          </w:tcPr>
          <w:p w14:paraId="4B3F66B9"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2003-04</w:t>
            </w:r>
          </w:p>
        </w:tc>
        <w:tc>
          <w:tcPr>
            <w:tcW w:w="1206" w:type="dxa"/>
            <w:noWrap/>
            <w:vAlign w:val="center"/>
            <w:hideMark/>
          </w:tcPr>
          <w:p w14:paraId="5A54AF6E" w14:textId="252C34D9"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47</w:t>
            </w:r>
            <w:r w:rsidR="00576FCD" w:rsidRPr="00FD66D8">
              <w:rPr>
                <w:rFonts w:ascii="Public Sans" w:hAnsi="Public Sans"/>
                <w:sz w:val="16"/>
                <w:szCs w:val="16"/>
                <w:lang w:val="en-AU"/>
              </w:rPr>
              <w:t>.9</w:t>
            </w:r>
          </w:p>
        </w:tc>
        <w:tc>
          <w:tcPr>
            <w:tcW w:w="1206" w:type="dxa"/>
            <w:noWrap/>
            <w:vAlign w:val="center"/>
            <w:hideMark/>
          </w:tcPr>
          <w:p w14:paraId="7DDB0232" w14:textId="52D167A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46</w:t>
            </w:r>
            <w:r w:rsidR="00576FCD" w:rsidRPr="00FD66D8">
              <w:rPr>
                <w:rFonts w:ascii="Public Sans" w:hAnsi="Public Sans"/>
                <w:sz w:val="16"/>
                <w:szCs w:val="16"/>
                <w:lang w:val="en-AU"/>
              </w:rPr>
              <w:t>.7</w:t>
            </w:r>
          </w:p>
        </w:tc>
        <w:tc>
          <w:tcPr>
            <w:tcW w:w="1206" w:type="dxa"/>
            <w:noWrap/>
            <w:vAlign w:val="center"/>
            <w:hideMark/>
          </w:tcPr>
          <w:p w14:paraId="55F0464D" w14:textId="6650E74C"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1.2</w:t>
            </w:r>
          </w:p>
        </w:tc>
        <w:tc>
          <w:tcPr>
            <w:tcW w:w="1207" w:type="dxa"/>
            <w:noWrap/>
            <w:vAlign w:val="center"/>
            <w:hideMark/>
          </w:tcPr>
          <w:p w14:paraId="7DC5E7D6" w14:textId="7A0C9BC4"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0.4</w:t>
            </w:r>
          </w:p>
        </w:tc>
        <w:tc>
          <w:tcPr>
            <w:tcW w:w="1206" w:type="dxa"/>
            <w:noWrap/>
            <w:vAlign w:val="center"/>
            <w:hideMark/>
          </w:tcPr>
          <w:p w14:paraId="2C5C0437" w14:textId="0B62985C"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6.7</w:t>
            </w:r>
          </w:p>
        </w:tc>
        <w:tc>
          <w:tcPr>
            <w:tcW w:w="1207" w:type="dxa"/>
            <w:noWrap/>
            <w:vAlign w:val="center"/>
            <w:hideMark/>
          </w:tcPr>
          <w:p w14:paraId="611A750A" w14:textId="041CD5A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2.2</w:t>
            </w:r>
          </w:p>
        </w:tc>
        <w:tc>
          <w:tcPr>
            <w:tcW w:w="1206" w:type="dxa"/>
            <w:noWrap/>
            <w:vAlign w:val="center"/>
            <w:hideMark/>
          </w:tcPr>
          <w:p w14:paraId="2464C910" w14:textId="691D16E9"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300</w:t>
            </w:r>
            <w:r w:rsidR="00576FCD" w:rsidRPr="00FD66D8">
              <w:rPr>
                <w:rFonts w:ascii="Public Sans" w:hAnsi="Public Sans"/>
                <w:sz w:val="16"/>
                <w:szCs w:val="16"/>
                <w:lang w:val="en-AU"/>
              </w:rPr>
              <w:t>.1</w:t>
            </w:r>
          </w:p>
        </w:tc>
      </w:tr>
      <w:tr w:rsidR="001A3826" w:rsidRPr="00FD66D8" w14:paraId="37AC2F2A" w14:textId="77777777" w:rsidTr="001A3826">
        <w:trPr>
          <w:trHeight w:val="283"/>
        </w:trPr>
        <w:tc>
          <w:tcPr>
            <w:tcW w:w="1206" w:type="dxa"/>
            <w:noWrap/>
            <w:vAlign w:val="center"/>
            <w:hideMark/>
          </w:tcPr>
          <w:p w14:paraId="22EA2ADD"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2004-05</w:t>
            </w:r>
          </w:p>
        </w:tc>
        <w:tc>
          <w:tcPr>
            <w:tcW w:w="1206" w:type="dxa"/>
            <w:noWrap/>
            <w:vAlign w:val="center"/>
            <w:hideMark/>
          </w:tcPr>
          <w:p w14:paraId="0C7B20CD" w14:textId="0118590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48</w:t>
            </w:r>
            <w:r w:rsidR="00576FCD" w:rsidRPr="00FD66D8">
              <w:rPr>
                <w:rFonts w:ascii="Public Sans" w:hAnsi="Public Sans"/>
                <w:sz w:val="16"/>
                <w:szCs w:val="16"/>
                <w:lang w:val="en-AU"/>
              </w:rPr>
              <w:t>.1</w:t>
            </w:r>
          </w:p>
        </w:tc>
        <w:tc>
          <w:tcPr>
            <w:tcW w:w="1206" w:type="dxa"/>
            <w:noWrap/>
            <w:vAlign w:val="center"/>
            <w:hideMark/>
          </w:tcPr>
          <w:p w14:paraId="6AA61B02" w14:textId="2AEE1646"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47</w:t>
            </w:r>
            <w:r w:rsidR="00576FCD" w:rsidRPr="00FD66D8">
              <w:rPr>
                <w:rFonts w:ascii="Public Sans" w:hAnsi="Public Sans"/>
                <w:sz w:val="16"/>
                <w:szCs w:val="16"/>
                <w:lang w:val="en-AU"/>
              </w:rPr>
              <w:t>.8</w:t>
            </w:r>
          </w:p>
        </w:tc>
        <w:tc>
          <w:tcPr>
            <w:tcW w:w="1206" w:type="dxa"/>
            <w:noWrap/>
            <w:vAlign w:val="center"/>
            <w:hideMark/>
          </w:tcPr>
          <w:p w14:paraId="016700F5" w14:textId="4D3A8A3A"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0.3</w:t>
            </w:r>
          </w:p>
        </w:tc>
        <w:tc>
          <w:tcPr>
            <w:tcW w:w="1207" w:type="dxa"/>
            <w:noWrap/>
            <w:vAlign w:val="center"/>
            <w:hideMark/>
          </w:tcPr>
          <w:p w14:paraId="679C79B0" w14:textId="7666DC0E"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0.1</w:t>
            </w:r>
          </w:p>
        </w:tc>
        <w:tc>
          <w:tcPr>
            <w:tcW w:w="1206" w:type="dxa"/>
            <w:noWrap/>
            <w:vAlign w:val="center"/>
            <w:hideMark/>
          </w:tcPr>
          <w:p w14:paraId="78F5481A" w14:textId="37030A71"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6.9</w:t>
            </w:r>
          </w:p>
        </w:tc>
        <w:tc>
          <w:tcPr>
            <w:tcW w:w="1207" w:type="dxa"/>
            <w:noWrap/>
            <w:vAlign w:val="center"/>
            <w:hideMark/>
          </w:tcPr>
          <w:p w14:paraId="74DBF9B7" w14:textId="473BD594"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2.2</w:t>
            </w:r>
          </w:p>
        </w:tc>
        <w:tc>
          <w:tcPr>
            <w:tcW w:w="1206" w:type="dxa"/>
            <w:noWrap/>
            <w:vAlign w:val="center"/>
            <w:hideMark/>
          </w:tcPr>
          <w:p w14:paraId="11F323AC" w14:textId="2CB3100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315</w:t>
            </w:r>
            <w:r w:rsidR="00576FCD" w:rsidRPr="00FD66D8">
              <w:rPr>
                <w:rFonts w:ascii="Public Sans" w:hAnsi="Public Sans"/>
                <w:sz w:val="16"/>
                <w:szCs w:val="16"/>
                <w:lang w:val="en-AU"/>
              </w:rPr>
              <w:t>.9</w:t>
            </w:r>
          </w:p>
        </w:tc>
      </w:tr>
      <w:tr w:rsidR="001A3826" w:rsidRPr="00FD66D8" w14:paraId="6A37294A" w14:textId="77777777" w:rsidTr="001A3826">
        <w:trPr>
          <w:trHeight w:val="283"/>
        </w:trPr>
        <w:tc>
          <w:tcPr>
            <w:tcW w:w="1206" w:type="dxa"/>
            <w:noWrap/>
            <w:vAlign w:val="center"/>
            <w:hideMark/>
          </w:tcPr>
          <w:p w14:paraId="639A2224"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2005-06</w:t>
            </w:r>
          </w:p>
        </w:tc>
        <w:tc>
          <w:tcPr>
            <w:tcW w:w="1206" w:type="dxa"/>
            <w:noWrap/>
            <w:vAlign w:val="center"/>
            <w:hideMark/>
          </w:tcPr>
          <w:p w14:paraId="2B1CAEA6" w14:textId="536A62A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51</w:t>
            </w:r>
            <w:r w:rsidR="00576FCD" w:rsidRPr="00FD66D8">
              <w:rPr>
                <w:rFonts w:ascii="Public Sans" w:hAnsi="Public Sans"/>
                <w:sz w:val="16"/>
                <w:szCs w:val="16"/>
                <w:lang w:val="en-AU"/>
              </w:rPr>
              <w:t>.5</w:t>
            </w:r>
          </w:p>
        </w:tc>
        <w:tc>
          <w:tcPr>
            <w:tcW w:w="1206" w:type="dxa"/>
            <w:noWrap/>
            <w:vAlign w:val="center"/>
            <w:hideMark/>
          </w:tcPr>
          <w:p w14:paraId="0664DB8B" w14:textId="18F5C9AD"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49</w:t>
            </w:r>
            <w:r w:rsidR="00576FCD" w:rsidRPr="00FD66D8">
              <w:rPr>
                <w:rFonts w:ascii="Public Sans" w:hAnsi="Public Sans"/>
                <w:sz w:val="16"/>
                <w:szCs w:val="16"/>
                <w:lang w:val="en-AU"/>
              </w:rPr>
              <w:t>.1</w:t>
            </w:r>
          </w:p>
        </w:tc>
        <w:tc>
          <w:tcPr>
            <w:tcW w:w="1206" w:type="dxa"/>
            <w:noWrap/>
            <w:vAlign w:val="center"/>
            <w:hideMark/>
          </w:tcPr>
          <w:p w14:paraId="664710AD" w14:textId="3C045303"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2.5</w:t>
            </w:r>
          </w:p>
        </w:tc>
        <w:tc>
          <w:tcPr>
            <w:tcW w:w="1207" w:type="dxa"/>
            <w:noWrap/>
            <w:vAlign w:val="center"/>
            <w:hideMark/>
          </w:tcPr>
          <w:p w14:paraId="4F57AAFE" w14:textId="2375601B"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0.7</w:t>
            </w:r>
          </w:p>
        </w:tc>
        <w:tc>
          <w:tcPr>
            <w:tcW w:w="1206" w:type="dxa"/>
            <w:noWrap/>
            <w:vAlign w:val="center"/>
            <w:hideMark/>
          </w:tcPr>
          <w:p w14:paraId="7147AC8F" w14:textId="0BDA41D5"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8.3</w:t>
            </w:r>
          </w:p>
        </w:tc>
        <w:tc>
          <w:tcPr>
            <w:tcW w:w="1207" w:type="dxa"/>
            <w:noWrap/>
            <w:vAlign w:val="center"/>
            <w:hideMark/>
          </w:tcPr>
          <w:p w14:paraId="65B3E56E" w14:textId="0A50854D"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2.5</w:t>
            </w:r>
          </w:p>
        </w:tc>
        <w:tc>
          <w:tcPr>
            <w:tcW w:w="1206" w:type="dxa"/>
            <w:noWrap/>
            <w:vAlign w:val="center"/>
            <w:hideMark/>
          </w:tcPr>
          <w:p w14:paraId="63FC8996" w14:textId="53CDD32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332</w:t>
            </w:r>
            <w:r w:rsidR="00576FCD" w:rsidRPr="00FD66D8">
              <w:rPr>
                <w:rFonts w:ascii="Public Sans" w:hAnsi="Public Sans"/>
                <w:sz w:val="16"/>
                <w:szCs w:val="16"/>
                <w:lang w:val="en-AU"/>
              </w:rPr>
              <w:t>.4</w:t>
            </w:r>
          </w:p>
        </w:tc>
      </w:tr>
      <w:tr w:rsidR="001A3826" w:rsidRPr="00FD66D8" w14:paraId="3E316437" w14:textId="77777777" w:rsidTr="001A3826">
        <w:trPr>
          <w:trHeight w:val="283"/>
        </w:trPr>
        <w:tc>
          <w:tcPr>
            <w:tcW w:w="1206" w:type="dxa"/>
            <w:noWrap/>
            <w:vAlign w:val="center"/>
            <w:hideMark/>
          </w:tcPr>
          <w:p w14:paraId="6137E801"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2006-07</w:t>
            </w:r>
          </w:p>
        </w:tc>
        <w:tc>
          <w:tcPr>
            <w:tcW w:w="1206" w:type="dxa"/>
            <w:noWrap/>
            <w:vAlign w:val="center"/>
            <w:hideMark/>
          </w:tcPr>
          <w:p w14:paraId="38CC4C53" w14:textId="6840556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54</w:t>
            </w:r>
            <w:r w:rsidR="00576FCD" w:rsidRPr="00FD66D8">
              <w:rPr>
                <w:rFonts w:ascii="Public Sans" w:hAnsi="Public Sans"/>
                <w:sz w:val="16"/>
                <w:szCs w:val="16"/>
                <w:lang w:val="en-AU"/>
              </w:rPr>
              <w:t>.3</w:t>
            </w:r>
          </w:p>
        </w:tc>
        <w:tc>
          <w:tcPr>
            <w:tcW w:w="1206" w:type="dxa"/>
            <w:noWrap/>
            <w:vAlign w:val="center"/>
            <w:hideMark/>
          </w:tcPr>
          <w:p w14:paraId="1098DD74" w14:textId="605937AE"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51</w:t>
            </w:r>
            <w:r w:rsidR="00576FCD" w:rsidRPr="00FD66D8">
              <w:rPr>
                <w:rFonts w:ascii="Public Sans" w:hAnsi="Public Sans"/>
                <w:sz w:val="16"/>
                <w:szCs w:val="16"/>
                <w:lang w:val="en-AU"/>
              </w:rPr>
              <w:t>.5</w:t>
            </w:r>
          </w:p>
        </w:tc>
        <w:tc>
          <w:tcPr>
            <w:tcW w:w="1206" w:type="dxa"/>
            <w:noWrap/>
            <w:vAlign w:val="center"/>
            <w:hideMark/>
          </w:tcPr>
          <w:p w14:paraId="537461B0" w14:textId="4DF67626"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2.9</w:t>
            </w:r>
          </w:p>
        </w:tc>
        <w:tc>
          <w:tcPr>
            <w:tcW w:w="1207" w:type="dxa"/>
            <w:noWrap/>
            <w:vAlign w:val="center"/>
            <w:hideMark/>
          </w:tcPr>
          <w:p w14:paraId="32D47FC5" w14:textId="6A15CEBA"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0.8</w:t>
            </w:r>
          </w:p>
        </w:tc>
        <w:tc>
          <w:tcPr>
            <w:tcW w:w="1206" w:type="dxa"/>
            <w:noWrap/>
            <w:vAlign w:val="center"/>
            <w:hideMark/>
          </w:tcPr>
          <w:p w14:paraId="1D367273" w14:textId="1F6C5FF4"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9.7</w:t>
            </w:r>
          </w:p>
        </w:tc>
        <w:tc>
          <w:tcPr>
            <w:tcW w:w="1207" w:type="dxa"/>
            <w:noWrap/>
            <w:vAlign w:val="center"/>
            <w:hideMark/>
          </w:tcPr>
          <w:p w14:paraId="4CD15D00" w14:textId="5D4564AE"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2.7</w:t>
            </w:r>
          </w:p>
        </w:tc>
        <w:tc>
          <w:tcPr>
            <w:tcW w:w="1206" w:type="dxa"/>
            <w:noWrap/>
            <w:vAlign w:val="center"/>
            <w:hideMark/>
          </w:tcPr>
          <w:p w14:paraId="25796C03" w14:textId="518B0313"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353.0</w:t>
            </w:r>
          </w:p>
        </w:tc>
      </w:tr>
      <w:tr w:rsidR="001A3826" w:rsidRPr="00FD66D8" w14:paraId="6BD65C70" w14:textId="77777777" w:rsidTr="001A3826">
        <w:trPr>
          <w:trHeight w:val="283"/>
        </w:trPr>
        <w:tc>
          <w:tcPr>
            <w:tcW w:w="1206" w:type="dxa"/>
            <w:noWrap/>
            <w:vAlign w:val="center"/>
            <w:hideMark/>
          </w:tcPr>
          <w:p w14:paraId="07DE6382"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2007-08</w:t>
            </w:r>
          </w:p>
        </w:tc>
        <w:tc>
          <w:tcPr>
            <w:tcW w:w="1206" w:type="dxa"/>
            <w:noWrap/>
            <w:vAlign w:val="center"/>
            <w:hideMark/>
          </w:tcPr>
          <w:p w14:paraId="799C1750" w14:textId="2ADB9638" w:rsidR="001A3826" w:rsidRPr="00FD66D8" w:rsidRDefault="003633DB" w:rsidP="001A3826">
            <w:pPr>
              <w:jc w:val="center"/>
              <w:rPr>
                <w:rFonts w:ascii="Public Sans" w:hAnsi="Public Sans" w:cs="Arial"/>
                <w:sz w:val="16"/>
                <w:szCs w:val="16"/>
                <w:lang w:val="en-AU"/>
              </w:rPr>
            </w:pPr>
            <w:r w:rsidRPr="00FD66D8">
              <w:rPr>
                <w:rFonts w:ascii="Public Sans" w:hAnsi="Public Sans"/>
                <w:sz w:val="16"/>
                <w:szCs w:val="16"/>
                <w:lang w:val="en-AU"/>
              </w:rPr>
              <w:t>57</w:t>
            </w:r>
            <w:r w:rsidR="00576FCD" w:rsidRPr="00FD66D8">
              <w:rPr>
                <w:rFonts w:ascii="Public Sans" w:hAnsi="Public Sans"/>
                <w:sz w:val="16"/>
                <w:szCs w:val="16"/>
                <w:lang w:val="en-AU"/>
              </w:rPr>
              <w:t>.7</w:t>
            </w:r>
          </w:p>
        </w:tc>
        <w:tc>
          <w:tcPr>
            <w:tcW w:w="1206" w:type="dxa"/>
            <w:noWrap/>
            <w:vAlign w:val="center"/>
            <w:hideMark/>
          </w:tcPr>
          <w:p w14:paraId="743754E4" w14:textId="4626544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55</w:t>
            </w:r>
            <w:r w:rsidR="00576FCD" w:rsidRPr="00FD66D8">
              <w:rPr>
                <w:rFonts w:ascii="Public Sans" w:hAnsi="Public Sans"/>
                <w:sz w:val="16"/>
                <w:szCs w:val="16"/>
                <w:lang w:val="en-AU"/>
              </w:rPr>
              <w:t>.6</w:t>
            </w:r>
          </w:p>
        </w:tc>
        <w:tc>
          <w:tcPr>
            <w:tcW w:w="1206" w:type="dxa"/>
            <w:noWrap/>
            <w:vAlign w:val="center"/>
            <w:hideMark/>
          </w:tcPr>
          <w:p w14:paraId="09C0A059" w14:textId="5C00BE78"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2.1</w:t>
            </w:r>
          </w:p>
        </w:tc>
        <w:tc>
          <w:tcPr>
            <w:tcW w:w="1207" w:type="dxa"/>
            <w:noWrap/>
            <w:vAlign w:val="center"/>
            <w:hideMark/>
          </w:tcPr>
          <w:p w14:paraId="3DD43100" w14:textId="18676DD9"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0.6</w:t>
            </w:r>
          </w:p>
        </w:tc>
        <w:tc>
          <w:tcPr>
            <w:tcW w:w="1206" w:type="dxa"/>
            <w:noWrap/>
            <w:vAlign w:val="center"/>
            <w:hideMark/>
          </w:tcPr>
          <w:p w14:paraId="1068AF76" w14:textId="0795001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11</w:t>
            </w:r>
            <w:r w:rsidR="00576FCD" w:rsidRPr="00FD66D8">
              <w:rPr>
                <w:rFonts w:ascii="Public Sans" w:hAnsi="Public Sans"/>
                <w:sz w:val="16"/>
                <w:szCs w:val="16"/>
                <w:lang w:val="en-AU"/>
              </w:rPr>
              <w:t>.1</w:t>
            </w:r>
          </w:p>
        </w:tc>
        <w:tc>
          <w:tcPr>
            <w:tcW w:w="1207" w:type="dxa"/>
            <w:noWrap/>
            <w:vAlign w:val="center"/>
            <w:hideMark/>
          </w:tcPr>
          <w:p w14:paraId="1B1FE8E8" w14:textId="66B7095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3.0</w:t>
            </w:r>
          </w:p>
        </w:tc>
        <w:tc>
          <w:tcPr>
            <w:tcW w:w="1206" w:type="dxa"/>
            <w:noWrap/>
            <w:vAlign w:val="center"/>
            <w:hideMark/>
          </w:tcPr>
          <w:p w14:paraId="0985C4AA" w14:textId="22C9EDC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376</w:t>
            </w:r>
            <w:r w:rsidR="00576FCD" w:rsidRPr="00FD66D8">
              <w:rPr>
                <w:rFonts w:ascii="Public Sans" w:hAnsi="Public Sans"/>
                <w:sz w:val="16"/>
                <w:szCs w:val="16"/>
                <w:lang w:val="en-AU"/>
              </w:rPr>
              <w:t>.6</w:t>
            </w:r>
          </w:p>
        </w:tc>
      </w:tr>
      <w:tr w:rsidR="001A3826" w:rsidRPr="00FD66D8" w14:paraId="42C53384" w14:textId="77777777" w:rsidTr="001A3826">
        <w:trPr>
          <w:trHeight w:val="283"/>
        </w:trPr>
        <w:tc>
          <w:tcPr>
            <w:tcW w:w="1206" w:type="dxa"/>
            <w:noWrap/>
            <w:vAlign w:val="center"/>
            <w:hideMark/>
          </w:tcPr>
          <w:p w14:paraId="19A514C0"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2008-09</w:t>
            </w:r>
          </w:p>
        </w:tc>
        <w:tc>
          <w:tcPr>
            <w:tcW w:w="1206" w:type="dxa"/>
            <w:noWrap/>
            <w:vAlign w:val="center"/>
            <w:hideMark/>
          </w:tcPr>
          <w:p w14:paraId="6D19B821" w14:textId="06C0F97A"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61</w:t>
            </w:r>
            <w:r w:rsidR="00576FCD" w:rsidRPr="00FD66D8">
              <w:rPr>
                <w:rFonts w:ascii="Public Sans" w:hAnsi="Public Sans"/>
                <w:sz w:val="16"/>
                <w:szCs w:val="16"/>
                <w:lang w:val="en-AU"/>
              </w:rPr>
              <w:t>.0</w:t>
            </w:r>
          </w:p>
        </w:tc>
        <w:tc>
          <w:tcPr>
            <w:tcW w:w="1206" w:type="dxa"/>
            <w:noWrap/>
            <w:vAlign w:val="center"/>
            <w:hideMark/>
          </w:tcPr>
          <w:p w14:paraId="0EB9B48A" w14:textId="194C67B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60</w:t>
            </w:r>
            <w:r w:rsidR="00576FCD" w:rsidRPr="00FD66D8">
              <w:rPr>
                <w:rFonts w:ascii="Public Sans" w:hAnsi="Public Sans"/>
                <w:sz w:val="16"/>
                <w:szCs w:val="16"/>
                <w:lang w:val="en-AU"/>
              </w:rPr>
              <w:t>.4</w:t>
            </w:r>
          </w:p>
        </w:tc>
        <w:tc>
          <w:tcPr>
            <w:tcW w:w="1206" w:type="dxa"/>
            <w:noWrap/>
            <w:vAlign w:val="center"/>
            <w:hideMark/>
          </w:tcPr>
          <w:p w14:paraId="054FD100" w14:textId="7775905B"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0.6</w:t>
            </w:r>
          </w:p>
        </w:tc>
        <w:tc>
          <w:tcPr>
            <w:tcW w:w="1207" w:type="dxa"/>
            <w:noWrap/>
            <w:vAlign w:val="center"/>
            <w:hideMark/>
          </w:tcPr>
          <w:p w14:paraId="6211AFAF" w14:textId="6D40F25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0.2</w:t>
            </w:r>
          </w:p>
        </w:tc>
        <w:tc>
          <w:tcPr>
            <w:tcW w:w="1206" w:type="dxa"/>
            <w:noWrap/>
            <w:vAlign w:val="center"/>
            <w:hideMark/>
          </w:tcPr>
          <w:p w14:paraId="5B8DBFBD" w14:textId="1E7EA5D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13</w:t>
            </w:r>
            <w:r w:rsidR="00576FCD" w:rsidRPr="00FD66D8">
              <w:rPr>
                <w:rFonts w:ascii="Public Sans" w:hAnsi="Public Sans"/>
                <w:sz w:val="16"/>
                <w:szCs w:val="16"/>
                <w:lang w:val="en-AU"/>
              </w:rPr>
              <w:t>.3</w:t>
            </w:r>
          </w:p>
        </w:tc>
        <w:tc>
          <w:tcPr>
            <w:tcW w:w="1207" w:type="dxa"/>
            <w:noWrap/>
            <w:vAlign w:val="center"/>
            <w:hideMark/>
          </w:tcPr>
          <w:p w14:paraId="68019677" w14:textId="1802F86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3.4</w:t>
            </w:r>
          </w:p>
        </w:tc>
        <w:tc>
          <w:tcPr>
            <w:tcW w:w="1206" w:type="dxa"/>
            <w:noWrap/>
            <w:vAlign w:val="center"/>
            <w:hideMark/>
          </w:tcPr>
          <w:p w14:paraId="0F8A2BF6" w14:textId="3E9F449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394</w:t>
            </w:r>
            <w:r w:rsidR="00576FCD" w:rsidRPr="00FD66D8">
              <w:rPr>
                <w:rFonts w:ascii="Public Sans" w:hAnsi="Public Sans"/>
                <w:sz w:val="16"/>
                <w:szCs w:val="16"/>
                <w:lang w:val="en-AU"/>
              </w:rPr>
              <w:t>.5</w:t>
            </w:r>
          </w:p>
        </w:tc>
      </w:tr>
      <w:tr w:rsidR="001A3826" w:rsidRPr="00FD66D8" w14:paraId="136F6652" w14:textId="77777777" w:rsidTr="001A3826">
        <w:trPr>
          <w:trHeight w:val="283"/>
        </w:trPr>
        <w:tc>
          <w:tcPr>
            <w:tcW w:w="1206" w:type="dxa"/>
            <w:noWrap/>
            <w:vAlign w:val="center"/>
            <w:hideMark/>
          </w:tcPr>
          <w:p w14:paraId="22561CCE"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2009-10</w:t>
            </w:r>
          </w:p>
        </w:tc>
        <w:tc>
          <w:tcPr>
            <w:tcW w:w="1206" w:type="dxa"/>
            <w:noWrap/>
            <w:vAlign w:val="center"/>
            <w:hideMark/>
          </w:tcPr>
          <w:p w14:paraId="5C9BDA1C" w14:textId="52B03A1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64</w:t>
            </w:r>
            <w:r w:rsidR="00576FCD" w:rsidRPr="00FD66D8">
              <w:rPr>
                <w:rFonts w:ascii="Public Sans" w:hAnsi="Public Sans"/>
                <w:sz w:val="16"/>
                <w:szCs w:val="16"/>
                <w:lang w:val="en-AU"/>
              </w:rPr>
              <w:t>.7</w:t>
            </w:r>
          </w:p>
        </w:tc>
        <w:tc>
          <w:tcPr>
            <w:tcW w:w="1206" w:type="dxa"/>
            <w:noWrap/>
            <w:vAlign w:val="center"/>
            <w:hideMark/>
          </w:tcPr>
          <w:p w14:paraId="620B44C1" w14:textId="113381CD"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62</w:t>
            </w:r>
            <w:r w:rsidR="00576FCD" w:rsidRPr="00FD66D8">
              <w:rPr>
                <w:rFonts w:ascii="Public Sans" w:hAnsi="Public Sans"/>
                <w:sz w:val="16"/>
                <w:szCs w:val="16"/>
                <w:lang w:val="en-AU"/>
              </w:rPr>
              <w:t>.0</w:t>
            </w:r>
          </w:p>
        </w:tc>
        <w:tc>
          <w:tcPr>
            <w:tcW w:w="1206" w:type="dxa"/>
            <w:noWrap/>
            <w:vAlign w:val="center"/>
            <w:hideMark/>
          </w:tcPr>
          <w:p w14:paraId="65597F1F" w14:textId="35C7FE72"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2.7</w:t>
            </w:r>
          </w:p>
        </w:tc>
        <w:tc>
          <w:tcPr>
            <w:tcW w:w="1207" w:type="dxa"/>
            <w:noWrap/>
            <w:vAlign w:val="center"/>
            <w:hideMark/>
          </w:tcPr>
          <w:p w14:paraId="356EAE64" w14:textId="480B68C9"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w:t>
            </w:r>
            <w:r w:rsidR="00576FCD" w:rsidRPr="00FD66D8">
              <w:rPr>
                <w:rFonts w:ascii="Public Sans" w:hAnsi="Public Sans"/>
                <w:sz w:val="16"/>
                <w:szCs w:val="16"/>
                <w:lang w:val="en-AU"/>
              </w:rPr>
              <w:t>7</w:t>
            </w:r>
          </w:p>
        </w:tc>
        <w:tc>
          <w:tcPr>
            <w:tcW w:w="1206" w:type="dxa"/>
            <w:noWrap/>
            <w:vAlign w:val="center"/>
            <w:hideMark/>
          </w:tcPr>
          <w:p w14:paraId="7224FBE8" w14:textId="6FBE04EF"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16</w:t>
            </w:r>
            <w:r w:rsidR="00576FCD" w:rsidRPr="00FD66D8">
              <w:rPr>
                <w:rFonts w:ascii="Public Sans" w:hAnsi="Public Sans"/>
                <w:sz w:val="16"/>
                <w:szCs w:val="16"/>
                <w:lang w:val="en-AU"/>
              </w:rPr>
              <w:t>.3</w:t>
            </w:r>
          </w:p>
        </w:tc>
        <w:tc>
          <w:tcPr>
            <w:tcW w:w="1207" w:type="dxa"/>
            <w:noWrap/>
            <w:vAlign w:val="center"/>
            <w:hideMark/>
          </w:tcPr>
          <w:p w14:paraId="0FE0DB5C" w14:textId="3CACE70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4.0</w:t>
            </w:r>
          </w:p>
        </w:tc>
        <w:tc>
          <w:tcPr>
            <w:tcW w:w="1206" w:type="dxa"/>
            <w:noWrap/>
            <w:vAlign w:val="center"/>
            <w:hideMark/>
          </w:tcPr>
          <w:p w14:paraId="2B4865A0" w14:textId="0D4B839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413</w:t>
            </w:r>
            <w:r w:rsidR="00576FCD" w:rsidRPr="00FD66D8">
              <w:rPr>
                <w:rFonts w:ascii="Public Sans" w:hAnsi="Public Sans"/>
                <w:sz w:val="16"/>
                <w:szCs w:val="16"/>
                <w:lang w:val="en-AU"/>
              </w:rPr>
              <w:t>.3</w:t>
            </w:r>
          </w:p>
        </w:tc>
      </w:tr>
      <w:tr w:rsidR="001A3826" w:rsidRPr="00FD66D8" w14:paraId="0E7E5F41" w14:textId="77777777" w:rsidTr="001A3826">
        <w:trPr>
          <w:trHeight w:val="283"/>
        </w:trPr>
        <w:tc>
          <w:tcPr>
            <w:tcW w:w="1206" w:type="dxa"/>
            <w:noWrap/>
            <w:vAlign w:val="center"/>
            <w:hideMark/>
          </w:tcPr>
          <w:p w14:paraId="33B51E4C"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2010-11</w:t>
            </w:r>
          </w:p>
        </w:tc>
        <w:tc>
          <w:tcPr>
            <w:tcW w:w="1206" w:type="dxa"/>
            <w:noWrap/>
            <w:vAlign w:val="center"/>
            <w:hideMark/>
          </w:tcPr>
          <w:p w14:paraId="46582087" w14:textId="3DD091DE"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67</w:t>
            </w:r>
            <w:r w:rsidR="00576FCD" w:rsidRPr="00FD66D8">
              <w:rPr>
                <w:rFonts w:ascii="Public Sans" w:hAnsi="Public Sans"/>
                <w:sz w:val="16"/>
                <w:szCs w:val="16"/>
                <w:lang w:val="en-AU"/>
              </w:rPr>
              <w:t>.5</w:t>
            </w:r>
          </w:p>
        </w:tc>
        <w:tc>
          <w:tcPr>
            <w:tcW w:w="1206" w:type="dxa"/>
            <w:noWrap/>
            <w:vAlign w:val="center"/>
            <w:hideMark/>
          </w:tcPr>
          <w:p w14:paraId="3DE4A97E" w14:textId="04D2FB3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66</w:t>
            </w:r>
            <w:r w:rsidR="00576FCD" w:rsidRPr="00FD66D8">
              <w:rPr>
                <w:rFonts w:ascii="Public Sans" w:hAnsi="Public Sans"/>
                <w:sz w:val="16"/>
                <w:szCs w:val="16"/>
                <w:lang w:val="en-AU"/>
              </w:rPr>
              <w:t>.8</w:t>
            </w:r>
          </w:p>
        </w:tc>
        <w:tc>
          <w:tcPr>
            <w:tcW w:w="1206" w:type="dxa"/>
            <w:noWrap/>
            <w:vAlign w:val="center"/>
            <w:hideMark/>
          </w:tcPr>
          <w:p w14:paraId="0847276F" w14:textId="62A93551"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0.7</w:t>
            </w:r>
          </w:p>
        </w:tc>
        <w:tc>
          <w:tcPr>
            <w:tcW w:w="1207" w:type="dxa"/>
            <w:noWrap/>
            <w:vAlign w:val="center"/>
            <w:hideMark/>
          </w:tcPr>
          <w:p w14:paraId="2CC08CF1" w14:textId="18D98FAD"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w:t>
            </w:r>
            <w:r w:rsidR="00576FCD" w:rsidRPr="00FD66D8">
              <w:rPr>
                <w:rFonts w:ascii="Public Sans" w:hAnsi="Public Sans"/>
                <w:sz w:val="16"/>
                <w:szCs w:val="16"/>
                <w:lang w:val="en-AU"/>
              </w:rPr>
              <w:t>2</w:t>
            </w:r>
          </w:p>
        </w:tc>
        <w:tc>
          <w:tcPr>
            <w:tcW w:w="1206" w:type="dxa"/>
            <w:noWrap/>
            <w:vAlign w:val="center"/>
            <w:hideMark/>
          </w:tcPr>
          <w:p w14:paraId="71EBB531" w14:textId="08FA69A9"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14</w:t>
            </w:r>
            <w:r w:rsidR="00576FCD" w:rsidRPr="00FD66D8">
              <w:rPr>
                <w:rFonts w:ascii="Public Sans" w:hAnsi="Public Sans"/>
                <w:sz w:val="16"/>
                <w:szCs w:val="16"/>
                <w:lang w:val="en-AU"/>
              </w:rPr>
              <w:t>.9</w:t>
            </w:r>
          </w:p>
        </w:tc>
        <w:tc>
          <w:tcPr>
            <w:tcW w:w="1207" w:type="dxa"/>
            <w:noWrap/>
            <w:vAlign w:val="center"/>
            <w:hideMark/>
          </w:tcPr>
          <w:p w14:paraId="7A93091D" w14:textId="609954F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3.3</w:t>
            </w:r>
          </w:p>
        </w:tc>
        <w:tc>
          <w:tcPr>
            <w:tcW w:w="1206" w:type="dxa"/>
            <w:noWrap/>
            <w:vAlign w:val="center"/>
            <w:hideMark/>
          </w:tcPr>
          <w:p w14:paraId="017F5F79" w14:textId="11459981"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444</w:t>
            </w:r>
            <w:r w:rsidR="00576FCD" w:rsidRPr="00FD66D8">
              <w:rPr>
                <w:rFonts w:ascii="Public Sans" w:hAnsi="Public Sans"/>
                <w:sz w:val="16"/>
                <w:szCs w:val="16"/>
                <w:lang w:val="en-AU"/>
              </w:rPr>
              <w:t>.5</w:t>
            </w:r>
          </w:p>
        </w:tc>
      </w:tr>
      <w:tr w:rsidR="001A3826" w:rsidRPr="00FD66D8" w14:paraId="3AF0C49C" w14:textId="77777777" w:rsidTr="001A3826">
        <w:trPr>
          <w:trHeight w:val="283"/>
        </w:trPr>
        <w:tc>
          <w:tcPr>
            <w:tcW w:w="1206" w:type="dxa"/>
            <w:noWrap/>
            <w:vAlign w:val="center"/>
            <w:hideMark/>
          </w:tcPr>
          <w:p w14:paraId="2119003B"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2011-12</w:t>
            </w:r>
          </w:p>
        </w:tc>
        <w:tc>
          <w:tcPr>
            <w:tcW w:w="1206" w:type="dxa"/>
            <w:noWrap/>
            <w:vAlign w:val="center"/>
            <w:hideMark/>
          </w:tcPr>
          <w:p w14:paraId="572A9E94" w14:textId="4EB7ED9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70</w:t>
            </w:r>
            <w:r w:rsidR="00576FCD" w:rsidRPr="00FD66D8">
              <w:rPr>
                <w:rFonts w:ascii="Public Sans" w:hAnsi="Public Sans"/>
                <w:sz w:val="16"/>
                <w:szCs w:val="16"/>
                <w:lang w:val="en-AU"/>
              </w:rPr>
              <w:t>.2</w:t>
            </w:r>
          </w:p>
        </w:tc>
        <w:tc>
          <w:tcPr>
            <w:tcW w:w="1206" w:type="dxa"/>
            <w:noWrap/>
            <w:vAlign w:val="center"/>
            <w:hideMark/>
          </w:tcPr>
          <w:p w14:paraId="19126C5F" w14:textId="24F0B7B4"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68</w:t>
            </w:r>
            <w:r w:rsidR="00576FCD" w:rsidRPr="00FD66D8">
              <w:rPr>
                <w:rFonts w:ascii="Public Sans" w:hAnsi="Public Sans"/>
                <w:sz w:val="16"/>
                <w:szCs w:val="16"/>
                <w:lang w:val="en-AU"/>
              </w:rPr>
              <w:t>.9</w:t>
            </w:r>
          </w:p>
        </w:tc>
        <w:tc>
          <w:tcPr>
            <w:tcW w:w="1206" w:type="dxa"/>
            <w:noWrap/>
            <w:vAlign w:val="center"/>
            <w:hideMark/>
          </w:tcPr>
          <w:p w14:paraId="72D43726" w14:textId="1E9EBCCA"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1.3</w:t>
            </w:r>
          </w:p>
        </w:tc>
        <w:tc>
          <w:tcPr>
            <w:tcW w:w="1207" w:type="dxa"/>
            <w:noWrap/>
            <w:vAlign w:val="center"/>
            <w:hideMark/>
          </w:tcPr>
          <w:p w14:paraId="5254A750" w14:textId="5A4F5A5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0.3</w:t>
            </w:r>
          </w:p>
        </w:tc>
        <w:tc>
          <w:tcPr>
            <w:tcW w:w="1206" w:type="dxa"/>
            <w:noWrap/>
            <w:vAlign w:val="center"/>
            <w:hideMark/>
          </w:tcPr>
          <w:p w14:paraId="14A3814E" w14:textId="0D7348F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13</w:t>
            </w:r>
            <w:r w:rsidR="00576FCD" w:rsidRPr="00FD66D8">
              <w:rPr>
                <w:rFonts w:ascii="Public Sans" w:hAnsi="Public Sans"/>
                <w:sz w:val="16"/>
                <w:szCs w:val="16"/>
                <w:lang w:val="en-AU"/>
              </w:rPr>
              <w:t>.1</w:t>
            </w:r>
          </w:p>
        </w:tc>
        <w:tc>
          <w:tcPr>
            <w:tcW w:w="1207" w:type="dxa"/>
            <w:noWrap/>
            <w:vAlign w:val="center"/>
            <w:hideMark/>
          </w:tcPr>
          <w:p w14:paraId="5FA44D9F" w14:textId="48AACD56"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2.8</w:t>
            </w:r>
          </w:p>
        </w:tc>
        <w:tc>
          <w:tcPr>
            <w:tcW w:w="1206" w:type="dxa"/>
            <w:noWrap/>
            <w:vAlign w:val="center"/>
            <w:hideMark/>
          </w:tcPr>
          <w:p w14:paraId="666E9255" w14:textId="623E9A8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464</w:t>
            </w:r>
            <w:r w:rsidR="00576FCD" w:rsidRPr="00FD66D8">
              <w:rPr>
                <w:rFonts w:ascii="Public Sans" w:hAnsi="Public Sans"/>
                <w:sz w:val="16"/>
                <w:szCs w:val="16"/>
                <w:lang w:val="en-AU"/>
              </w:rPr>
              <w:t>.8</w:t>
            </w:r>
          </w:p>
        </w:tc>
      </w:tr>
      <w:tr w:rsidR="001A3826" w:rsidRPr="00FD66D8" w14:paraId="28A71CEB" w14:textId="77777777" w:rsidTr="001A3826">
        <w:trPr>
          <w:trHeight w:val="283"/>
        </w:trPr>
        <w:tc>
          <w:tcPr>
            <w:tcW w:w="1206" w:type="dxa"/>
            <w:noWrap/>
            <w:vAlign w:val="center"/>
            <w:hideMark/>
          </w:tcPr>
          <w:p w14:paraId="41B36692"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2012-13</w:t>
            </w:r>
          </w:p>
        </w:tc>
        <w:tc>
          <w:tcPr>
            <w:tcW w:w="1206" w:type="dxa"/>
            <w:noWrap/>
            <w:vAlign w:val="center"/>
            <w:hideMark/>
          </w:tcPr>
          <w:p w14:paraId="1A72B6F9" w14:textId="24568BF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70</w:t>
            </w:r>
            <w:r w:rsidR="00576FCD" w:rsidRPr="00FD66D8">
              <w:rPr>
                <w:rFonts w:ascii="Public Sans" w:hAnsi="Public Sans"/>
                <w:sz w:val="16"/>
                <w:szCs w:val="16"/>
                <w:lang w:val="en-AU"/>
              </w:rPr>
              <w:t>.3</w:t>
            </w:r>
          </w:p>
        </w:tc>
        <w:tc>
          <w:tcPr>
            <w:tcW w:w="1206" w:type="dxa"/>
            <w:noWrap/>
            <w:vAlign w:val="center"/>
            <w:hideMark/>
          </w:tcPr>
          <w:p w14:paraId="3DE23052" w14:textId="1F3F8C1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68</w:t>
            </w:r>
            <w:r w:rsidR="00576FCD" w:rsidRPr="00FD66D8">
              <w:rPr>
                <w:rFonts w:ascii="Public Sans" w:hAnsi="Public Sans"/>
                <w:sz w:val="16"/>
                <w:szCs w:val="16"/>
                <w:lang w:val="en-AU"/>
              </w:rPr>
              <w:t>.9</w:t>
            </w:r>
          </w:p>
        </w:tc>
        <w:tc>
          <w:tcPr>
            <w:tcW w:w="1206" w:type="dxa"/>
            <w:noWrap/>
            <w:vAlign w:val="center"/>
            <w:hideMark/>
          </w:tcPr>
          <w:p w14:paraId="296486AB" w14:textId="32F5EB36"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1.5</w:t>
            </w:r>
          </w:p>
        </w:tc>
        <w:tc>
          <w:tcPr>
            <w:tcW w:w="1207" w:type="dxa"/>
            <w:noWrap/>
            <w:vAlign w:val="center"/>
            <w:hideMark/>
          </w:tcPr>
          <w:p w14:paraId="108F0F89" w14:textId="73FA8B56"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w:t>
            </w:r>
            <w:r w:rsidR="00576FCD" w:rsidRPr="00FD66D8">
              <w:rPr>
                <w:rFonts w:ascii="Public Sans" w:hAnsi="Public Sans"/>
                <w:sz w:val="16"/>
                <w:szCs w:val="16"/>
                <w:lang w:val="en-AU"/>
              </w:rPr>
              <w:t>3</w:t>
            </w:r>
          </w:p>
        </w:tc>
        <w:tc>
          <w:tcPr>
            <w:tcW w:w="1206" w:type="dxa"/>
            <w:noWrap/>
            <w:vAlign w:val="center"/>
            <w:hideMark/>
          </w:tcPr>
          <w:p w14:paraId="5B53C433" w14:textId="084B641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14</w:t>
            </w:r>
            <w:r w:rsidR="00576FCD" w:rsidRPr="00FD66D8">
              <w:rPr>
                <w:rFonts w:ascii="Public Sans" w:hAnsi="Public Sans"/>
                <w:sz w:val="16"/>
                <w:szCs w:val="16"/>
                <w:lang w:val="en-AU"/>
              </w:rPr>
              <w:t>.1</w:t>
            </w:r>
          </w:p>
        </w:tc>
        <w:tc>
          <w:tcPr>
            <w:tcW w:w="1207" w:type="dxa"/>
            <w:noWrap/>
            <w:vAlign w:val="center"/>
            <w:hideMark/>
          </w:tcPr>
          <w:p w14:paraId="379AB2AB" w14:textId="77F5E30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2.9</w:t>
            </w:r>
          </w:p>
        </w:tc>
        <w:tc>
          <w:tcPr>
            <w:tcW w:w="1206" w:type="dxa"/>
            <w:noWrap/>
            <w:vAlign w:val="center"/>
            <w:hideMark/>
          </w:tcPr>
          <w:p w14:paraId="4037683F" w14:textId="1E5B1DFA"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479</w:t>
            </w:r>
            <w:r w:rsidR="00576FCD" w:rsidRPr="00FD66D8">
              <w:rPr>
                <w:rFonts w:ascii="Public Sans" w:hAnsi="Public Sans"/>
                <w:sz w:val="16"/>
                <w:szCs w:val="16"/>
                <w:lang w:val="en-AU"/>
              </w:rPr>
              <w:t>.9</w:t>
            </w:r>
          </w:p>
        </w:tc>
      </w:tr>
      <w:tr w:rsidR="001A3826" w:rsidRPr="00FD66D8" w14:paraId="4BE7A91F" w14:textId="77777777" w:rsidTr="001A3826">
        <w:trPr>
          <w:trHeight w:val="283"/>
        </w:trPr>
        <w:tc>
          <w:tcPr>
            <w:tcW w:w="1206" w:type="dxa"/>
            <w:noWrap/>
            <w:vAlign w:val="center"/>
            <w:hideMark/>
          </w:tcPr>
          <w:p w14:paraId="2E0D29A8"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2013-14</w:t>
            </w:r>
          </w:p>
        </w:tc>
        <w:tc>
          <w:tcPr>
            <w:tcW w:w="1206" w:type="dxa"/>
            <w:noWrap/>
            <w:vAlign w:val="center"/>
            <w:hideMark/>
          </w:tcPr>
          <w:p w14:paraId="4A03D40B" w14:textId="2C5D925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75</w:t>
            </w:r>
            <w:r w:rsidR="00576FCD" w:rsidRPr="00FD66D8">
              <w:rPr>
                <w:rFonts w:ascii="Public Sans" w:hAnsi="Public Sans"/>
                <w:sz w:val="16"/>
                <w:szCs w:val="16"/>
                <w:lang w:val="en-AU"/>
              </w:rPr>
              <w:t>.2</w:t>
            </w:r>
          </w:p>
        </w:tc>
        <w:tc>
          <w:tcPr>
            <w:tcW w:w="1206" w:type="dxa"/>
            <w:noWrap/>
            <w:vAlign w:val="center"/>
            <w:hideMark/>
          </w:tcPr>
          <w:p w14:paraId="0FEA84D0" w14:textId="0AD93BB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72</w:t>
            </w:r>
            <w:r w:rsidR="00576FCD" w:rsidRPr="00FD66D8">
              <w:rPr>
                <w:rFonts w:ascii="Public Sans" w:hAnsi="Public Sans"/>
                <w:sz w:val="16"/>
                <w:szCs w:val="16"/>
                <w:lang w:val="en-AU"/>
              </w:rPr>
              <w:t>.8</w:t>
            </w:r>
          </w:p>
        </w:tc>
        <w:tc>
          <w:tcPr>
            <w:tcW w:w="1206" w:type="dxa"/>
            <w:noWrap/>
            <w:vAlign w:val="center"/>
            <w:hideMark/>
          </w:tcPr>
          <w:p w14:paraId="32F5D8BC" w14:textId="43BCE229"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2.3</w:t>
            </w:r>
          </w:p>
        </w:tc>
        <w:tc>
          <w:tcPr>
            <w:tcW w:w="1207" w:type="dxa"/>
            <w:noWrap/>
            <w:vAlign w:val="center"/>
            <w:hideMark/>
          </w:tcPr>
          <w:p w14:paraId="1C886E7A" w14:textId="029759B9"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0.5</w:t>
            </w:r>
          </w:p>
        </w:tc>
        <w:tc>
          <w:tcPr>
            <w:tcW w:w="1206" w:type="dxa"/>
            <w:noWrap/>
            <w:vAlign w:val="center"/>
            <w:hideMark/>
          </w:tcPr>
          <w:p w14:paraId="3903116B" w14:textId="2600816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13</w:t>
            </w:r>
            <w:r w:rsidR="00576FCD" w:rsidRPr="00FD66D8">
              <w:rPr>
                <w:rFonts w:ascii="Public Sans" w:hAnsi="Public Sans"/>
                <w:sz w:val="16"/>
                <w:szCs w:val="16"/>
                <w:lang w:val="en-AU"/>
              </w:rPr>
              <w:t>.9</w:t>
            </w:r>
          </w:p>
        </w:tc>
        <w:tc>
          <w:tcPr>
            <w:tcW w:w="1207" w:type="dxa"/>
            <w:noWrap/>
            <w:vAlign w:val="center"/>
            <w:hideMark/>
          </w:tcPr>
          <w:p w14:paraId="45BFFA35" w14:textId="0FBA731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2.8</w:t>
            </w:r>
          </w:p>
        </w:tc>
        <w:tc>
          <w:tcPr>
            <w:tcW w:w="1206" w:type="dxa"/>
            <w:noWrap/>
            <w:vAlign w:val="center"/>
            <w:hideMark/>
          </w:tcPr>
          <w:p w14:paraId="07A7D01D" w14:textId="24B6635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495</w:t>
            </w:r>
            <w:r w:rsidR="00576FCD" w:rsidRPr="00FD66D8">
              <w:rPr>
                <w:rFonts w:ascii="Public Sans" w:hAnsi="Public Sans"/>
                <w:sz w:val="16"/>
                <w:szCs w:val="16"/>
                <w:lang w:val="en-AU"/>
              </w:rPr>
              <w:t>.3</w:t>
            </w:r>
          </w:p>
        </w:tc>
      </w:tr>
      <w:tr w:rsidR="001A3826" w:rsidRPr="00FD66D8" w14:paraId="5654BF4E" w14:textId="77777777" w:rsidTr="001A3826">
        <w:trPr>
          <w:trHeight w:val="283"/>
        </w:trPr>
        <w:tc>
          <w:tcPr>
            <w:tcW w:w="1206" w:type="dxa"/>
            <w:noWrap/>
            <w:vAlign w:val="center"/>
            <w:hideMark/>
          </w:tcPr>
          <w:p w14:paraId="114FFA22"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2014-15</w:t>
            </w:r>
          </w:p>
        </w:tc>
        <w:tc>
          <w:tcPr>
            <w:tcW w:w="1206" w:type="dxa"/>
            <w:noWrap/>
            <w:vAlign w:val="center"/>
            <w:hideMark/>
          </w:tcPr>
          <w:p w14:paraId="443BA518" w14:textId="0B32A59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78</w:t>
            </w:r>
            <w:r w:rsidR="00576FCD" w:rsidRPr="00FD66D8">
              <w:rPr>
                <w:rFonts w:ascii="Public Sans" w:hAnsi="Public Sans"/>
                <w:sz w:val="16"/>
                <w:szCs w:val="16"/>
                <w:lang w:val="en-AU"/>
              </w:rPr>
              <w:t>.2</w:t>
            </w:r>
          </w:p>
        </w:tc>
        <w:tc>
          <w:tcPr>
            <w:tcW w:w="1206" w:type="dxa"/>
            <w:noWrap/>
            <w:vAlign w:val="center"/>
            <w:hideMark/>
          </w:tcPr>
          <w:p w14:paraId="3F397325" w14:textId="62372AE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74</w:t>
            </w:r>
            <w:r w:rsidR="00576FCD" w:rsidRPr="00FD66D8">
              <w:rPr>
                <w:rFonts w:ascii="Public Sans" w:hAnsi="Public Sans"/>
                <w:sz w:val="16"/>
                <w:szCs w:val="16"/>
                <w:lang w:val="en-AU"/>
              </w:rPr>
              <w:t>.1</w:t>
            </w:r>
          </w:p>
        </w:tc>
        <w:tc>
          <w:tcPr>
            <w:tcW w:w="1206" w:type="dxa"/>
            <w:noWrap/>
            <w:vAlign w:val="center"/>
            <w:hideMark/>
          </w:tcPr>
          <w:p w14:paraId="1A031BB9" w14:textId="18D056C7"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4.2</w:t>
            </w:r>
          </w:p>
        </w:tc>
        <w:tc>
          <w:tcPr>
            <w:tcW w:w="1207" w:type="dxa"/>
            <w:noWrap/>
            <w:vAlign w:val="center"/>
            <w:hideMark/>
          </w:tcPr>
          <w:p w14:paraId="044B546A" w14:textId="3D63BA2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0.8</w:t>
            </w:r>
          </w:p>
        </w:tc>
        <w:tc>
          <w:tcPr>
            <w:tcW w:w="1206" w:type="dxa"/>
            <w:noWrap/>
            <w:vAlign w:val="center"/>
            <w:hideMark/>
          </w:tcPr>
          <w:p w14:paraId="58F20F91" w14:textId="392623CB"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13</w:t>
            </w:r>
            <w:r w:rsidR="00576FCD" w:rsidRPr="00FD66D8">
              <w:rPr>
                <w:rFonts w:ascii="Public Sans" w:hAnsi="Public Sans"/>
                <w:sz w:val="16"/>
                <w:szCs w:val="16"/>
                <w:lang w:val="en-AU"/>
              </w:rPr>
              <w:t>.4</w:t>
            </w:r>
          </w:p>
        </w:tc>
        <w:tc>
          <w:tcPr>
            <w:tcW w:w="1207" w:type="dxa"/>
            <w:noWrap/>
            <w:vAlign w:val="center"/>
            <w:hideMark/>
          </w:tcPr>
          <w:p w14:paraId="594C1C32" w14:textId="0A54D2FF"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2.6</w:t>
            </w:r>
          </w:p>
        </w:tc>
        <w:tc>
          <w:tcPr>
            <w:tcW w:w="1206" w:type="dxa"/>
            <w:noWrap/>
            <w:vAlign w:val="center"/>
            <w:hideMark/>
          </w:tcPr>
          <w:p w14:paraId="6A9AF924" w14:textId="7328E2A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513</w:t>
            </w:r>
            <w:r w:rsidR="00576FCD" w:rsidRPr="00FD66D8">
              <w:rPr>
                <w:rFonts w:ascii="Public Sans" w:hAnsi="Public Sans"/>
                <w:sz w:val="16"/>
                <w:szCs w:val="16"/>
                <w:lang w:val="en-AU"/>
              </w:rPr>
              <w:t>.5</w:t>
            </w:r>
          </w:p>
        </w:tc>
      </w:tr>
      <w:tr w:rsidR="001A3826" w:rsidRPr="00FD66D8" w14:paraId="5F1F4C6E" w14:textId="77777777" w:rsidTr="001A3826">
        <w:trPr>
          <w:trHeight w:val="283"/>
        </w:trPr>
        <w:tc>
          <w:tcPr>
            <w:tcW w:w="1206" w:type="dxa"/>
            <w:noWrap/>
            <w:vAlign w:val="center"/>
            <w:hideMark/>
          </w:tcPr>
          <w:p w14:paraId="0C3BFC64"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2015-16</w:t>
            </w:r>
          </w:p>
        </w:tc>
        <w:tc>
          <w:tcPr>
            <w:tcW w:w="1206" w:type="dxa"/>
            <w:noWrap/>
            <w:vAlign w:val="center"/>
            <w:hideMark/>
          </w:tcPr>
          <w:p w14:paraId="744E2EC3" w14:textId="3D9D6834" w:rsidR="001A3826" w:rsidRPr="00FD66D8" w:rsidRDefault="003633DB" w:rsidP="001A3826">
            <w:pPr>
              <w:jc w:val="center"/>
              <w:rPr>
                <w:rFonts w:ascii="Public Sans" w:hAnsi="Public Sans" w:cs="Arial"/>
                <w:sz w:val="16"/>
                <w:szCs w:val="16"/>
                <w:lang w:val="en-AU"/>
              </w:rPr>
            </w:pPr>
            <w:r w:rsidRPr="00FD66D8">
              <w:rPr>
                <w:rFonts w:ascii="Public Sans" w:hAnsi="Public Sans"/>
                <w:sz w:val="16"/>
                <w:szCs w:val="16"/>
                <w:lang w:val="en-AU"/>
              </w:rPr>
              <w:t>81</w:t>
            </w:r>
            <w:r w:rsidR="00576FCD" w:rsidRPr="00FD66D8">
              <w:rPr>
                <w:rFonts w:ascii="Public Sans" w:hAnsi="Public Sans"/>
                <w:sz w:val="16"/>
                <w:szCs w:val="16"/>
                <w:lang w:val="en-AU"/>
              </w:rPr>
              <w:t>.1</w:t>
            </w:r>
          </w:p>
        </w:tc>
        <w:tc>
          <w:tcPr>
            <w:tcW w:w="1206" w:type="dxa"/>
            <w:noWrap/>
            <w:vAlign w:val="center"/>
            <w:hideMark/>
          </w:tcPr>
          <w:p w14:paraId="7664F602" w14:textId="3233B588" w:rsidR="001A3826" w:rsidRPr="00FD66D8" w:rsidRDefault="003633DB" w:rsidP="001A3826">
            <w:pPr>
              <w:jc w:val="center"/>
              <w:rPr>
                <w:rFonts w:ascii="Public Sans" w:hAnsi="Public Sans" w:cs="Arial"/>
                <w:sz w:val="16"/>
                <w:szCs w:val="16"/>
                <w:lang w:val="en-AU"/>
              </w:rPr>
            </w:pPr>
            <w:r w:rsidRPr="00FD66D8">
              <w:rPr>
                <w:rFonts w:ascii="Public Sans" w:hAnsi="Public Sans"/>
                <w:sz w:val="16"/>
                <w:szCs w:val="16"/>
                <w:lang w:val="en-AU"/>
              </w:rPr>
              <w:t>77</w:t>
            </w:r>
            <w:r w:rsidR="00576FCD" w:rsidRPr="00FD66D8">
              <w:rPr>
                <w:rFonts w:ascii="Public Sans" w:hAnsi="Public Sans"/>
                <w:sz w:val="16"/>
                <w:szCs w:val="16"/>
                <w:lang w:val="en-AU"/>
              </w:rPr>
              <w:t>.3</w:t>
            </w:r>
          </w:p>
        </w:tc>
        <w:tc>
          <w:tcPr>
            <w:tcW w:w="1206" w:type="dxa"/>
            <w:noWrap/>
            <w:vAlign w:val="center"/>
            <w:hideMark/>
          </w:tcPr>
          <w:p w14:paraId="1A3E9EA5" w14:textId="02C980BE"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3.8</w:t>
            </w:r>
          </w:p>
        </w:tc>
        <w:tc>
          <w:tcPr>
            <w:tcW w:w="1207" w:type="dxa"/>
            <w:noWrap/>
            <w:vAlign w:val="center"/>
            <w:hideMark/>
          </w:tcPr>
          <w:p w14:paraId="6F58D36A" w14:textId="0769D22A"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0.7</w:t>
            </w:r>
          </w:p>
        </w:tc>
        <w:tc>
          <w:tcPr>
            <w:tcW w:w="1206" w:type="dxa"/>
            <w:noWrap/>
            <w:vAlign w:val="center"/>
            <w:hideMark/>
          </w:tcPr>
          <w:p w14:paraId="3DB3818B" w14:textId="620573F1"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16</w:t>
            </w:r>
            <w:r w:rsidR="00576FCD" w:rsidRPr="00FD66D8">
              <w:rPr>
                <w:rFonts w:ascii="Public Sans" w:hAnsi="Public Sans"/>
                <w:sz w:val="16"/>
                <w:szCs w:val="16"/>
                <w:lang w:val="en-AU"/>
              </w:rPr>
              <w:t>.2</w:t>
            </w:r>
          </w:p>
        </w:tc>
        <w:tc>
          <w:tcPr>
            <w:tcW w:w="1207" w:type="dxa"/>
            <w:noWrap/>
            <w:vAlign w:val="center"/>
            <w:hideMark/>
          </w:tcPr>
          <w:p w14:paraId="2A7D8B09" w14:textId="0C07F49D"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3.0</w:t>
            </w:r>
          </w:p>
        </w:tc>
        <w:tc>
          <w:tcPr>
            <w:tcW w:w="1206" w:type="dxa"/>
            <w:noWrap/>
            <w:vAlign w:val="center"/>
            <w:hideMark/>
          </w:tcPr>
          <w:p w14:paraId="122CE379" w14:textId="3409079E"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538</w:t>
            </w:r>
            <w:r w:rsidR="00576FCD" w:rsidRPr="00FD66D8">
              <w:rPr>
                <w:rFonts w:ascii="Public Sans" w:hAnsi="Public Sans"/>
                <w:sz w:val="16"/>
                <w:szCs w:val="16"/>
                <w:lang w:val="en-AU"/>
              </w:rPr>
              <w:t>.5</w:t>
            </w:r>
          </w:p>
        </w:tc>
      </w:tr>
      <w:tr w:rsidR="001A3826" w:rsidRPr="00FD66D8" w14:paraId="7C142C64" w14:textId="77777777" w:rsidTr="001A3826">
        <w:trPr>
          <w:trHeight w:val="283"/>
        </w:trPr>
        <w:tc>
          <w:tcPr>
            <w:tcW w:w="1206" w:type="dxa"/>
            <w:noWrap/>
            <w:vAlign w:val="center"/>
            <w:hideMark/>
          </w:tcPr>
          <w:p w14:paraId="4EC40FFF"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2016-17</w:t>
            </w:r>
          </w:p>
        </w:tc>
        <w:tc>
          <w:tcPr>
            <w:tcW w:w="1206" w:type="dxa"/>
            <w:noWrap/>
            <w:vAlign w:val="center"/>
            <w:hideMark/>
          </w:tcPr>
          <w:p w14:paraId="52A68306" w14:textId="212525A7"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82</w:t>
            </w:r>
            <w:r w:rsidR="00576FCD" w:rsidRPr="00FD66D8">
              <w:rPr>
                <w:rFonts w:ascii="Public Sans" w:hAnsi="Public Sans"/>
                <w:sz w:val="16"/>
                <w:szCs w:val="16"/>
                <w:lang w:val="en-AU"/>
              </w:rPr>
              <w:t>.1</w:t>
            </w:r>
          </w:p>
        </w:tc>
        <w:tc>
          <w:tcPr>
            <w:tcW w:w="1206" w:type="dxa"/>
            <w:noWrap/>
            <w:vAlign w:val="center"/>
            <w:hideMark/>
          </w:tcPr>
          <w:p w14:paraId="58FD71C4" w14:textId="239825AB"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78</w:t>
            </w:r>
            <w:r w:rsidR="00576FCD" w:rsidRPr="00FD66D8">
              <w:rPr>
                <w:rFonts w:ascii="Public Sans" w:hAnsi="Public Sans"/>
                <w:sz w:val="16"/>
                <w:szCs w:val="16"/>
                <w:lang w:val="en-AU"/>
              </w:rPr>
              <w:t>.0</w:t>
            </w:r>
          </w:p>
        </w:tc>
        <w:tc>
          <w:tcPr>
            <w:tcW w:w="1206" w:type="dxa"/>
            <w:noWrap/>
            <w:vAlign w:val="center"/>
            <w:hideMark/>
          </w:tcPr>
          <w:p w14:paraId="0E025E53" w14:textId="0D8BE0B1"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4.0</w:t>
            </w:r>
          </w:p>
        </w:tc>
        <w:tc>
          <w:tcPr>
            <w:tcW w:w="1207" w:type="dxa"/>
            <w:noWrap/>
            <w:vAlign w:val="center"/>
            <w:hideMark/>
          </w:tcPr>
          <w:p w14:paraId="0BE93BC5" w14:textId="51FF19DF"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w:t>
            </w:r>
            <w:r w:rsidR="00576FCD" w:rsidRPr="00FD66D8">
              <w:rPr>
                <w:rFonts w:ascii="Public Sans" w:hAnsi="Public Sans"/>
                <w:sz w:val="16"/>
                <w:szCs w:val="16"/>
                <w:lang w:val="en-AU"/>
              </w:rPr>
              <w:t>7</w:t>
            </w:r>
          </w:p>
        </w:tc>
        <w:tc>
          <w:tcPr>
            <w:tcW w:w="1206" w:type="dxa"/>
            <w:noWrap/>
            <w:vAlign w:val="center"/>
            <w:hideMark/>
          </w:tcPr>
          <w:p w14:paraId="0DA6AF17" w14:textId="3555831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18</w:t>
            </w:r>
            <w:r w:rsidR="00576FCD" w:rsidRPr="00FD66D8">
              <w:rPr>
                <w:rFonts w:ascii="Public Sans" w:hAnsi="Public Sans"/>
                <w:sz w:val="16"/>
                <w:szCs w:val="16"/>
                <w:lang w:val="en-AU"/>
              </w:rPr>
              <w:t>.2</w:t>
            </w:r>
          </w:p>
        </w:tc>
        <w:tc>
          <w:tcPr>
            <w:tcW w:w="1207" w:type="dxa"/>
            <w:noWrap/>
            <w:vAlign w:val="center"/>
            <w:hideMark/>
          </w:tcPr>
          <w:p w14:paraId="4E97B383" w14:textId="7939A1E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3.2</w:t>
            </w:r>
          </w:p>
        </w:tc>
        <w:tc>
          <w:tcPr>
            <w:tcW w:w="1206" w:type="dxa"/>
            <w:noWrap/>
            <w:vAlign w:val="center"/>
            <w:hideMark/>
          </w:tcPr>
          <w:p w14:paraId="50EF015D" w14:textId="4E06796B"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576</w:t>
            </w:r>
            <w:r w:rsidR="00576FCD" w:rsidRPr="00FD66D8">
              <w:rPr>
                <w:rFonts w:ascii="Public Sans" w:hAnsi="Public Sans"/>
                <w:sz w:val="16"/>
                <w:szCs w:val="16"/>
                <w:lang w:val="en-AU"/>
              </w:rPr>
              <w:t>.7</w:t>
            </w:r>
          </w:p>
        </w:tc>
      </w:tr>
      <w:tr w:rsidR="001A3826" w:rsidRPr="00FD66D8" w14:paraId="5898CA61" w14:textId="77777777" w:rsidTr="001A3826">
        <w:trPr>
          <w:trHeight w:val="283"/>
        </w:trPr>
        <w:tc>
          <w:tcPr>
            <w:tcW w:w="1206" w:type="dxa"/>
            <w:noWrap/>
            <w:vAlign w:val="center"/>
            <w:hideMark/>
          </w:tcPr>
          <w:p w14:paraId="2CF7EFD7"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2017-18</w:t>
            </w:r>
          </w:p>
        </w:tc>
        <w:tc>
          <w:tcPr>
            <w:tcW w:w="1206" w:type="dxa"/>
            <w:shd w:val="clear" w:color="000000" w:fill="FFFFFF"/>
            <w:noWrap/>
            <w:vAlign w:val="center"/>
            <w:hideMark/>
          </w:tcPr>
          <w:p w14:paraId="3EB8DA28" w14:textId="0FE9CF4D"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85</w:t>
            </w:r>
            <w:r w:rsidR="00576FCD" w:rsidRPr="00FD66D8">
              <w:rPr>
                <w:rFonts w:ascii="Public Sans" w:hAnsi="Public Sans"/>
                <w:sz w:val="16"/>
                <w:szCs w:val="16"/>
                <w:lang w:val="en-AU"/>
              </w:rPr>
              <w:t>.5</w:t>
            </w:r>
          </w:p>
        </w:tc>
        <w:tc>
          <w:tcPr>
            <w:tcW w:w="1206" w:type="dxa"/>
            <w:shd w:val="clear" w:color="000000" w:fill="FFFFFF"/>
            <w:noWrap/>
            <w:vAlign w:val="center"/>
            <w:hideMark/>
          </w:tcPr>
          <w:p w14:paraId="5495FC35" w14:textId="19E217A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82</w:t>
            </w:r>
            <w:r w:rsidR="00576FCD" w:rsidRPr="00FD66D8">
              <w:rPr>
                <w:rFonts w:ascii="Public Sans" w:hAnsi="Public Sans"/>
                <w:sz w:val="16"/>
                <w:szCs w:val="16"/>
                <w:lang w:val="en-AU"/>
              </w:rPr>
              <w:t>.8</w:t>
            </w:r>
          </w:p>
        </w:tc>
        <w:tc>
          <w:tcPr>
            <w:tcW w:w="1206" w:type="dxa"/>
            <w:shd w:val="clear" w:color="000000" w:fill="FFFFFF"/>
            <w:noWrap/>
            <w:vAlign w:val="center"/>
            <w:hideMark/>
          </w:tcPr>
          <w:p w14:paraId="18F968A1" w14:textId="5C065EF8"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2.7</w:t>
            </w:r>
          </w:p>
        </w:tc>
        <w:tc>
          <w:tcPr>
            <w:tcW w:w="1207" w:type="dxa"/>
            <w:shd w:val="clear" w:color="000000" w:fill="FFFFFF"/>
            <w:noWrap/>
            <w:vAlign w:val="center"/>
            <w:hideMark/>
          </w:tcPr>
          <w:p w14:paraId="332FA721" w14:textId="0216464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0.4</w:t>
            </w:r>
          </w:p>
        </w:tc>
        <w:tc>
          <w:tcPr>
            <w:tcW w:w="1206" w:type="dxa"/>
            <w:shd w:val="clear" w:color="000000" w:fill="FFFFFF"/>
            <w:noWrap/>
            <w:vAlign w:val="center"/>
            <w:hideMark/>
          </w:tcPr>
          <w:p w14:paraId="462B7122" w14:textId="23DB2941"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17</w:t>
            </w:r>
            <w:r w:rsidR="00576FCD" w:rsidRPr="00FD66D8">
              <w:rPr>
                <w:rFonts w:ascii="Public Sans" w:hAnsi="Public Sans"/>
                <w:sz w:val="16"/>
                <w:szCs w:val="16"/>
                <w:lang w:val="en-AU"/>
              </w:rPr>
              <w:t>.9</w:t>
            </w:r>
          </w:p>
        </w:tc>
        <w:tc>
          <w:tcPr>
            <w:tcW w:w="1207" w:type="dxa"/>
            <w:shd w:val="clear" w:color="000000" w:fill="FFFFFF"/>
            <w:noWrap/>
            <w:vAlign w:val="center"/>
            <w:hideMark/>
          </w:tcPr>
          <w:p w14:paraId="0B9FFE85" w14:textId="55663EB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3.0</w:t>
            </w:r>
          </w:p>
        </w:tc>
        <w:tc>
          <w:tcPr>
            <w:tcW w:w="1206" w:type="dxa"/>
            <w:shd w:val="clear" w:color="000000" w:fill="FFFFFF"/>
            <w:noWrap/>
            <w:vAlign w:val="center"/>
            <w:hideMark/>
          </w:tcPr>
          <w:p w14:paraId="135FADBC" w14:textId="47B9696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604</w:t>
            </w:r>
            <w:r w:rsidR="00576FCD" w:rsidRPr="00FD66D8">
              <w:rPr>
                <w:rFonts w:ascii="Public Sans" w:hAnsi="Public Sans"/>
                <w:sz w:val="16"/>
                <w:szCs w:val="16"/>
                <w:lang w:val="en-AU"/>
              </w:rPr>
              <w:t>.4</w:t>
            </w:r>
          </w:p>
        </w:tc>
      </w:tr>
      <w:tr w:rsidR="001A3826" w:rsidRPr="00FD66D8" w14:paraId="2AF1BFD6" w14:textId="77777777" w:rsidTr="001A3826">
        <w:trPr>
          <w:trHeight w:val="283"/>
        </w:trPr>
        <w:tc>
          <w:tcPr>
            <w:tcW w:w="1206" w:type="dxa"/>
            <w:shd w:val="clear" w:color="000000" w:fill="FFFFFF"/>
            <w:noWrap/>
            <w:vAlign w:val="center"/>
            <w:hideMark/>
          </w:tcPr>
          <w:p w14:paraId="7898D735"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2018-19</w:t>
            </w:r>
          </w:p>
        </w:tc>
        <w:tc>
          <w:tcPr>
            <w:tcW w:w="1206" w:type="dxa"/>
            <w:shd w:val="clear" w:color="000000" w:fill="FFFFFF"/>
            <w:noWrap/>
            <w:vAlign w:val="center"/>
            <w:hideMark/>
          </w:tcPr>
          <w:p w14:paraId="1A8502A5" w14:textId="3495E5C2" w:rsidR="001A3826" w:rsidRPr="00FD66D8" w:rsidRDefault="00576FCD" w:rsidP="001A3826">
            <w:pPr>
              <w:jc w:val="center"/>
              <w:rPr>
                <w:rFonts w:ascii="Public Sans" w:hAnsi="Public Sans" w:cs="Arial"/>
                <w:sz w:val="16"/>
                <w:szCs w:val="16"/>
                <w:lang w:val="en-AU"/>
              </w:rPr>
            </w:pPr>
            <w:r w:rsidRPr="00FD66D8">
              <w:rPr>
                <w:rFonts w:ascii="Public Sans" w:hAnsi="Public Sans"/>
                <w:sz w:val="16"/>
                <w:szCs w:val="16"/>
                <w:lang w:val="en-AU"/>
              </w:rPr>
              <w:t>85.0</w:t>
            </w:r>
          </w:p>
        </w:tc>
        <w:tc>
          <w:tcPr>
            <w:tcW w:w="1206" w:type="dxa"/>
            <w:shd w:val="clear" w:color="000000" w:fill="FFFFFF"/>
            <w:noWrap/>
            <w:vAlign w:val="center"/>
            <w:hideMark/>
          </w:tcPr>
          <w:p w14:paraId="7BC3271D" w14:textId="7E51BE4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86</w:t>
            </w:r>
            <w:r w:rsidR="00576FCD" w:rsidRPr="00FD66D8">
              <w:rPr>
                <w:rFonts w:ascii="Public Sans" w:hAnsi="Public Sans"/>
                <w:sz w:val="16"/>
                <w:szCs w:val="16"/>
                <w:lang w:val="en-AU"/>
              </w:rPr>
              <w:t>.1</w:t>
            </w:r>
          </w:p>
        </w:tc>
        <w:tc>
          <w:tcPr>
            <w:tcW w:w="1206" w:type="dxa"/>
            <w:shd w:val="clear" w:color="000000" w:fill="FFFFFF"/>
            <w:noWrap/>
            <w:vAlign w:val="center"/>
            <w:hideMark/>
          </w:tcPr>
          <w:p w14:paraId="08C08610" w14:textId="59ACF3A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w:t>
            </w:r>
            <w:r w:rsidR="00576FCD" w:rsidRPr="00FD66D8">
              <w:rPr>
                <w:rFonts w:ascii="Public Sans" w:hAnsi="Public Sans"/>
                <w:sz w:val="16"/>
                <w:szCs w:val="16"/>
                <w:lang w:val="en-AU"/>
              </w:rPr>
              <w:t>.1</w:t>
            </w:r>
            <w:r w:rsidRPr="00FD66D8">
              <w:rPr>
                <w:rFonts w:ascii="Public Sans" w:hAnsi="Public Sans"/>
                <w:sz w:val="16"/>
                <w:szCs w:val="16"/>
                <w:lang w:val="en-AU"/>
              </w:rPr>
              <w:t>)</w:t>
            </w:r>
          </w:p>
        </w:tc>
        <w:tc>
          <w:tcPr>
            <w:tcW w:w="1207" w:type="dxa"/>
            <w:shd w:val="clear" w:color="000000" w:fill="FFFFFF"/>
            <w:noWrap/>
            <w:vAlign w:val="center"/>
            <w:hideMark/>
          </w:tcPr>
          <w:p w14:paraId="5CE3D779" w14:textId="68943B61"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(0.2)</w:t>
            </w:r>
          </w:p>
        </w:tc>
        <w:tc>
          <w:tcPr>
            <w:tcW w:w="1206" w:type="dxa"/>
            <w:shd w:val="clear" w:color="000000" w:fill="FFFFFF"/>
            <w:noWrap/>
            <w:vAlign w:val="center"/>
            <w:hideMark/>
          </w:tcPr>
          <w:p w14:paraId="2BCE179F" w14:textId="1B127C7A"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21</w:t>
            </w:r>
            <w:r w:rsidR="00576FCD" w:rsidRPr="00FD66D8">
              <w:rPr>
                <w:rFonts w:ascii="Public Sans" w:hAnsi="Public Sans"/>
                <w:sz w:val="16"/>
                <w:szCs w:val="16"/>
                <w:lang w:val="en-AU"/>
              </w:rPr>
              <w:t>.8</w:t>
            </w:r>
          </w:p>
        </w:tc>
        <w:tc>
          <w:tcPr>
            <w:tcW w:w="1207" w:type="dxa"/>
            <w:shd w:val="clear" w:color="000000" w:fill="FFFFFF"/>
            <w:noWrap/>
            <w:vAlign w:val="center"/>
            <w:hideMark/>
          </w:tcPr>
          <w:p w14:paraId="1C6D005C" w14:textId="7A5647EC"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3.5</w:t>
            </w:r>
          </w:p>
        </w:tc>
        <w:tc>
          <w:tcPr>
            <w:tcW w:w="1206" w:type="dxa"/>
            <w:shd w:val="clear" w:color="000000" w:fill="FFFFFF"/>
            <w:noWrap/>
            <w:vAlign w:val="center"/>
            <w:hideMark/>
          </w:tcPr>
          <w:p w14:paraId="772A404D" w14:textId="646B5D7B"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625</w:t>
            </w:r>
            <w:r w:rsidR="00576FCD" w:rsidRPr="00FD66D8">
              <w:rPr>
                <w:rFonts w:ascii="Public Sans" w:hAnsi="Public Sans"/>
                <w:sz w:val="16"/>
                <w:szCs w:val="16"/>
                <w:lang w:val="en-AU"/>
              </w:rPr>
              <w:t>.4</w:t>
            </w:r>
          </w:p>
        </w:tc>
      </w:tr>
      <w:tr w:rsidR="001A3826" w:rsidRPr="00FD66D8" w14:paraId="6168594B" w14:textId="77777777" w:rsidTr="001A3826">
        <w:trPr>
          <w:trHeight w:val="283"/>
        </w:trPr>
        <w:tc>
          <w:tcPr>
            <w:tcW w:w="1206" w:type="dxa"/>
            <w:shd w:val="clear" w:color="000000" w:fill="FFFFFF"/>
            <w:noWrap/>
            <w:vAlign w:val="center"/>
            <w:hideMark/>
          </w:tcPr>
          <w:p w14:paraId="175943F2"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2019-20</w:t>
            </w:r>
          </w:p>
        </w:tc>
        <w:tc>
          <w:tcPr>
            <w:tcW w:w="1206" w:type="dxa"/>
            <w:shd w:val="clear" w:color="000000" w:fill="FFFFFF"/>
            <w:noWrap/>
            <w:vAlign w:val="center"/>
            <w:hideMark/>
          </w:tcPr>
          <w:p w14:paraId="56904E2A" w14:textId="19E3AAB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84</w:t>
            </w:r>
            <w:r w:rsidR="00576FCD" w:rsidRPr="00FD66D8">
              <w:rPr>
                <w:rFonts w:ascii="Public Sans" w:hAnsi="Public Sans"/>
                <w:sz w:val="16"/>
                <w:szCs w:val="16"/>
                <w:lang w:val="en-AU"/>
              </w:rPr>
              <w:t>.6</w:t>
            </w:r>
          </w:p>
        </w:tc>
        <w:tc>
          <w:tcPr>
            <w:tcW w:w="1206" w:type="dxa"/>
            <w:shd w:val="clear" w:color="000000" w:fill="FFFFFF"/>
            <w:noWrap/>
            <w:vAlign w:val="center"/>
            <w:hideMark/>
          </w:tcPr>
          <w:p w14:paraId="79138463" w14:textId="07EF40CE"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94</w:t>
            </w:r>
            <w:r w:rsidR="00576FCD" w:rsidRPr="00FD66D8">
              <w:rPr>
                <w:rFonts w:ascii="Public Sans" w:hAnsi="Public Sans"/>
                <w:sz w:val="16"/>
                <w:szCs w:val="16"/>
                <w:lang w:val="en-AU"/>
              </w:rPr>
              <w:t>.7</w:t>
            </w:r>
          </w:p>
        </w:tc>
        <w:tc>
          <w:tcPr>
            <w:tcW w:w="1206" w:type="dxa"/>
            <w:shd w:val="clear" w:color="000000" w:fill="FFFFFF"/>
            <w:noWrap/>
            <w:vAlign w:val="center"/>
            <w:hideMark/>
          </w:tcPr>
          <w:p w14:paraId="7CCAAFB7" w14:textId="117818CB" w:rsidR="001A3826" w:rsidRPr="00FD66D8" w:rsidRDefault="003633DB" w:rsidP="001A3826">
            <w:pPr>
              <w:jc w:val="center"/>
              <w:rPr>
                <w:rFonts w:ascii="Public Sans" w:hAnsi="Public Sans" w:cs="Arial"/>
                <w:sz w:val="16"/>
                <w:szCs w:val="16"/>
                <w:lang w:val="en-AU"/>
              </w:rPr>
            </w:pPr>
            <w:r w:rsidRPr="00FD66D8">
              <w:rPr>
                <w:rFonts w:ascii="Public Sans" w:hAnsi="Public Sans"/>
                <w:sz w:val="16"/>
                <w:szCs w:val="16"/>
                <w:lang w:val="en-AU"/>
              </w:rPr>
              <w:t>(10</w:t>
            </w:r>
            <w:r w:rsidR="00576FCD" w:rsidRPr="00FD66D8">
              <w:rPr>
                <w:rFonts w:ascii="Public Sans" w:hAnsi="Public Sans"/>
                <w:sz w:val="16"/>
                <w:szCs w:val="16"/>
                <w:lang w:val="en-AU"/>
              </w:rPr>
              <w:t>.1</w:t>
            </w:r>
            <w:r w:rsidRPr="00FD66D8">
              <w:rPr>
                <w:rFonts w:ascii="Public Sans" w:hAnsi="Public Sans"/>
                <w:sz w:val="16"/>
                <w:szCs w:val="16"/>
                <w:lang w:val="en-AU"/>
              </w:rPr>
              <w:t>)</w:t>
            </w:r>
          </w:p>
        </w:tc>
        <w:tc>
          <w:tcPr>
            <w:tcW w:w="1207" w:type="dxa"/>
            <w:shd w:val="clear" w:color="000000" w:fill="FFFFFF"/>
            <w:noWrap/>
            <w:vAlign w:val="center"/>
            <w:hideMark/>
          </w:tcPr>
          <w:p w14:paraId="06C3F319" w14:textId="2BFA44C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(1.6)</w:t>
            </w:r>
          </w:p>
        </w:tc>
        <w:tc>
          <w:tcPr>
            <w:tcW w:w="1206" w:type="dxa"/>
            <w:shd w:val="clear" w:color="000000" w:fill="FFFFFF"/>
            <w:noWrap/>
            <w:vAlign w:val="center"/>
            <w:hideMark/>
          </w:tcPr>
          <w:p w14:paraId="2651C40D" w14:textId="2AC6E51D"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24</w:t>
            </w:r>
            <w:r w:rsidR="00576FCD" w:rsidRPr="00FD66D8">
              <w:rPr>
                <w:rFonts w:ascii="Public Sans" w:hAnsi="Public Sans"/>
                <w:sz w:val="16"/>
                <w:szCs w:val="16"/>
                <w:lang w:val="en-AU"/>
              </w:rPr>
              <w:t>.8</w:t>
            </w:r>
          </w:p>
        </w:tc>
        <w:tc>
          <w:tcPr>
            <w:tcW w:w="1207" w:type="dxa"/>
            <w:shd w:val="clear" w:color="000000" w:fill="FFFFFF"/>
            <w:noWrap/>
            <w:vAlign w:val="center"/>
            <w:hideMark/>
          </w:tcPr>
          <w:p w14:paraId="29DAE284" w14:textId="41584138"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4.0</w:t>
            </w:r>
          </w:p>
        </w:tc>
        <w:tc>
          <w:tcPr>
            <w:tcW w:w="1206" w:type="dxa"/>
            <w:shd w:val="clear" w:color="000000" w:fill="FFFFFF"/>
            <w:noWrap/>
            <w:vAlign w:val="center"/>
            <w:hideMark/>
          </w:tcPr>
          <w:p w14:paraId="4C0B1D1A" w14:textId="0BCC285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624</w:t>
            </w:r>
            <w:r w:rsidR="00576FCD" w:rsidRPr="00FD66D8">
              <w:rPr>
                <w:rFonts w:ascii="Public Sans" w:hAnsi="Public Sans"/>
                <w:sz w:val="16"/>
                <w:szCs w:val="16"/>
                <w:lang w:val="en-AU"/>
              </w:rPr>
              <w:t>.6</w:t>
            </w:r>
          </w:p>
        </w:tc>
      </w:tr>
      <w:tr w:rsidR="001A3826" w:rsidRPr="00FD66D8" w14:paraId="181EC2E9" w14:textId="77777777" w:rsidTr="001A3826">
        <w:trPr>
          <w:trHeight w:val="283"/>
        </w:trPr>
        <w:tc>
          <w:tcPr>
            <w:tcW w:w="1206" w:type="dxa"/>
            <w:noWrap/>
            <w:vAlign w:val="center"/>
            <w:hideMark/>
          </w:tcPr>
          <w:p w14:paraId="7B366CD5"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2020-21</w:t>
            </w:r>
          </w:p>
        </w:tc>
        <w:tc>
          <w:tcPr>
            <w:tcW w:w="1206" w:type="dxa"/>
            <w:noWrap/>
            <w:vAlign w:val="center"/>
          </w:tcPr>
          <w:p w14:paraId="71FA185E" w14:textId="0D3EDE95"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90</w:t>
            </w:r>
            <w:r w:rsidR="00576FCD" w:rsidRPr="00FD66D8">
              <w:rPr>
                <w:rFonts w:ascii="Public Sans" w:hAnsi="Public Sans"/>
                <w:sz w:val="16"/>
                <w:szCs w:val="16"/>
                <w:lang w:val="en-AU"/>
              </w:rPr>
              <w:t>.2</w:t>
            </w:r>
          </w:p>
        </w:tc>
        <w:tc>
          <w:tcPr>
            <w:tcW w:w="1206" w:type="dxa"/>
            <w:noWrap/>
            <w:vAlign w:val="center"/>
          </w:tcPr>
          <w:p w14:paraId="2285CB0E" w14:textId="1B15F166"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98</w:t>
            </w:r>
            <w:r w:rsidR="00576FCD" w:rsidRPr="00FD66D8">
              <w:rPr>
                <w:rFonts w:ascii="Public Sans" w:hAnsi="Public Sans"/>
                <w:sz w:val="16"/>
                <w:szCs w:val="16"/>
                <w:lang w:val="en-AU"/>
              </w:rPr>
              <w:t>.9</w:t>
            </w:r>
          </w:p>
        </w:tc>
        <w:tc>
          <w:tcPr>
            <w:tcW w:w="1206" w:type="dxa"/>
            <w:noWrap/>
            <w:vAlign w:val="center"/>
          </w:tcPr>
          <w:p w14:paraId="01CBAA23" w14:textId="6395A429"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(8</w:t>
            </w:r>
            <w:r w:rsidR="00576FCD" w:rsidRPr="00FD66D8">
              <w:rPr>
                <w:rFonts w:ascii="Public Sans" w:hAnsi="Public Sans"/>
                <w:sz w:val="16"/>
                <w:szCs w:val="16"/>
                <w:lang w:val="en-AU"/>
              </w:rPr>
              <w:t>.7</w:t>
            </w:r>
            <w:r w:rsidRPr="00FD66D8">
              <w:rPr>
                <w:rFonts w:ascii="Public Sans" w:hAnsi="Public Sans"/>
                <w:sz w:val="16"/>
                <w:szCs w:val="16"/>
                <w:lang w:val="en-AU"/>
              </w:rPr>
              <w:t>)</w:t>
            </w:r>
          </w:p>
        </w:tc>
        <w:tc>
          <w:tcPr>
            <w:tcW w:w="1207" w:type="dxa"/>
            <w:noWrap/>
            <w:vAlign w:val="center"/>
          </w:tcPr>
          <w:p w14:paraId="7D4AB037" w14:textId="4BE46A7B"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(1.4)</w:t>
            </w:r>
          </w:p>
        </w:tc>
        <w:tc>
          <w:tcPr>
            <w:tcW w:w="1206" w:type="dxa"/>
            <w:noWrap/>
            <w:vAlign w:val="center"/>
          </w:tcPr>
          <w:p w14:paraId="35573455" w14:textId="6BA7273E"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24</w:t>
            </w:r>
            <w:r w:rsidR="00576FCD" w:rsidRPr="00FD66D8">
              <w:rPr>
                <w:rFonts w:ascii="Public Sans" w:hAnsi="Public Sans"/>
                <w:sz w:val="16"/>
                <w:szCs w:val="16"/>
                <w:lang w:val="en-AU"/>
              </w:rPr>
              <w:t>.5</w:t>
            </w:r>
          </w:p>
        </w:tc>
        <w:tc>
          <w:tcPr>
            <w:tcW w:w="1207" w:type="dxa"/>
            <w:noWrap/>
            <w:vAlign w:val="center"/>
          </w:tcPr>
          <w:p w14:paraId="6D7F5F24" w14:textId="4555143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3.8</w:t>
            </w:r>
          </w:p>
        </w:tc>
        <w:tc>
          <w:tcPr>
            <w:tcW w:w="1206" w:type="dxa"/>
            <w:noWrap/>
            <w:vAlign w:val="center"/>
          </w:tcPr>
          <w:p w14:paraId="1984D652" w14:textId="29A02D0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643</w:t>
            </w:r>
            <w:r w:rsidR="00576FCD" w:rsidRPr="00FD66D8">
              <w:rPr>
                <w:rFonts w:ascii="Public Sans" w:hAnsi="Public Sans"/>
                <w:sz w:val="16"/>
                <w:szCs w:val="16"/>
                <w:lang w:val="en-AU"/>
              </w:rPr>
              <w:t>.1</w:t>
            </w:r>
          </w:p>
        </w:tc>
      </w:tr>
      <w:tr w:rsidR="001A3826" w:rsidRPr="00FD66D8" w14:paraId="091A2944" w14:textId="77777777" w:rsidTr="001A3826">
        <w:trPr>
          <w:trHeight w:val="283"/>
        </w:trPr>
        <w:tc>
          <w:tcPr>
            <w:tcW w:w="1206" w:type="dxa"/>
            <w:noWrap/>
            <w:vAlign w:val="center"/>
            <w:hideMark/>
          </w:tcPr>
          <w:p w14:paraId="6F28242E" w14:textId="7777777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2021-22</w:t>
            </w:r>
          </w:p>
        </w:tc>
        <w:tc>
          <w:tcPr>
            <w:tcW w:w="1206" w:type="dxa"/>
            <w:noWrap/>
            <w:vAlign w:val="center"/>
          </w:tcPr>
          <w:p w14:paraId="7200FA1C" w14:textId="5849C7F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106</w:t>
            </w:r>
            <w:r w:rsidR="00576FCD" w:rsidRPr="00FD66D8">
              <w:rPr>
                <w:rFonts w:ascii="Public Sans" w:hAnsi="Public Sans"/>
                <w:sz w:val="16"/>
                <w:szCs w:val="16"/>
                <w:lang w:val="en-AU"/>
              </w:rPr>
              <w:t>.2</w:t>
            </w:r>
          </w:p>
        </w:tc>
        <w:tc>
          <w:tcPr>
            <w:tcW w:w="1206" w:type="dxa"/>
            <w:noWrap/>
            <w:vAlign w:val="center"/>
          </w:tcPr>
          <w:p w14:paraId="2A87F8B0" w14:textId="13315DA3"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120</w:t>
            </w:r>
            <w:r w:rsidR="00576FCD" w:rsidRPr="00FD66D8">
              <w:rPr>
                <w:rFonts w:ascii="Public Sans" w:hAnsi="Public Sans"/>
                <w:sz w:val="16"/>
                <w:szCs w:val="16"/>
                <w:lang w:val="en-AU"/>
              </w:rPr>
              <w:t>.5</w:t>
            </w:r>
          </w:p>
        </w:tc>
        <w:tc>
          <w:tcPr>
            <w:tcW w:w="1206" w:type="dxa"/>
            <w:noWrap/>
            <w:vAlign w:val="center"/>
          </w:tcPr>
          <w:p w14:paraId="3D5C3CCC" w14:textId="5F566DEA"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(14</w:t>
            </w:r>
            <w:r w:rsidR="00576FCD" w:rsidRPr="00FD66D8">
              <w:rPr>
                <w:rFonts w:ascii="Public Sans" w:hAnsi="Public Sans"/>
                <w:sz w:val="16"/>
                <w:szCs w:val="16"/>
                <w:lang w:val="en-AU"/>
              </w:rPr>
              <w:t>.3</w:t>
            </w:r>
            <w:r w:rsidRPr="00FD66D8">
              <w:rPr>
                <w:rFonts w:ascii="Public Sans" w:hAnsi="Public Sans"/>
                <w:sz w:val="16"/>
                <w:szCs w:val="16"/>
                <w:lang w:val="en-AU"/>
              </w:rPr>
              <w:t>)</w:t>
            </w:r>
          </w:p>
        </w:tc>
        <w:tc>
          <w:tcPr>
            <w:tcW w:w="1207" w:type="dxa"/>
            <w:noWrap/>
            <w:vAlign w:val="center"/>
          </w:tcPr>
          <w:p w14:paraId="1695352E" w14:textId="14FF097F"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(2.1)</w:t>
            </w:r>
          </w:p>
        </w:tc>
        <w:tc>
          <w:tcPr>
            <w:tcW w:w="1206" w:type="dxa"/>
            <w:noWrap/>
            <w:vAlign w:val="center"/>
          </w:tcPr>
          <w:p w14:paraId="7525DBBB" w14:textId="2C190D20"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25</w:t>
            </w:r>
            <w:r w:rsidR="00576FCD" w:rsidRPr="00FD66D8">
              <w:rPr>
                <w:rFonts w:ascii="Public Sans" w:hAnsi="Public Sans"/>
                <w:sz w:val="16"/>
                <w:szCs w:val="16"/>
                <w:lang w:val="en-AU"/>
              </w:rPr>
              <w:t>.8</w:t>
            </w:r>
          </w:p>
        </w:tc>
        <w:tc>
          <w:tcPr>
            <w:tcW w:w="1207" w:type="dxa"/>
            <w:noWrap/>
            <w:vAlign w:val="center"/>
          </w:tcPr>
          <w:p w14:paraId="486B93B6" w14:textId="5F107AFF"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3.7</w:t>
            </w:r>
          </w:p>
        </w:tc>
        <w:tc>
          <w:tcPr>
            <w:tcW w:w="1206" w:type="dxa"/>
            <w:noWrap/>
            <w:vAlign w:val="center"/>
          </w:tcPr>
          <w:p w14:paraId="1DF9896F" w14:textId="690FE5D2" w:rsidR="001A3826" w:rsidRPr="00FD66D8" w:rsidRDefault="001A3826" w:rsidP="001A3826">
            <w:pPr>
              <w:jc w:val="center"/>
              <w:rPr>
                <w:rFonts w:ascii="Public Sans" w:hAnsi="Public Sans" w:cs="Arial"/>
                <w:sz w:val="16"/>
                <w:szCs w:val="16"/>
                <w:lang w:val="en-AU"/>
              </w:rPr>
            </w:pPr>
            <w:r w:rsidRPr="00FD66D8">
              <w:rPr>
                <w:rFonts w:ascii="Public Sans" w:hAnsi="Public Sans"/>
                <w:sz w:val="16"/>
                <w:szCs w:val="16"/>
                <w:lang w:val="en-AU"/>
              </w:rPr>
              <w:t>697</w:t>
            </w:r>
            <w:r w:rsidR="00576FCD" w:rsidRPr="00FD66D8">
              <w:rPr>
                <w:rFonts w:ascii="Public Sans" w:hAnsi="Public Sans"/>
                <w:sz w:val="16"/>
                <w:szCs w:val="16"/>
                <w:lang w:val="en-AU"/>
              </w:rPr>
              <w:t>.4</w:t>
            </w:r>
          </w:p>
        </w:tc>
      </w:tr>
      <w:tr w:rsidR="001A3826" w:rsidRPr="00FD66D8" w14:paraId="7225A836" w14:textId="77777777" w:rsidTr="001A3826">
        <w:trPr>
          <w:trHeight w:val="283"/>
        </w:trPr>
        <w:tc>
          <w:tcPr>
            <w:tcW w:w="1206" w:type="dxa"/>
            <w:noWrap/>
            <w:vAlign w:val="center"/>
            <w:hideMark/>
          </w:tcPr>
          <w:p w14:paraId="4BADC32F" w14:textId="60B0EF4D"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2022-23</w:t>
            </w:r>
          </w:p>
        </w:tc>
        <w:tc>
          <w:tcPr>
            <w:tcW w:w="1206" w:type="dxa"/>
            <w:tcBorders>
              <w:top w:val="nil"/>
              <w:left w:val="nil"/>
              <w:bottom w:val="nil"/>
              <w:right w:val="nil"/>
            </w:tcBorders>
            <w:noWrap/>
            <w:vAlign w:val="center"/>
          </w:tcPr>
          <w:p w14:paraId="6425C5BA" w14:textId="268F505F"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110</w:t>
            </w:r>
            <w:r w:rsidR="00576FCD" w:rsidRPr="00FD66D8">
              <w:rPr>
                <w:rFonts w:ascii="Public Sans" w:hAnsi="Public Sans"/>
                <w:sz w:val="16"/>
                <w:szCs w:val="16"/>
                <w:lang w:val="en-AU"/>
              </w:rPr>
              <w:t>.2</w:t>
            </w:r>
          </w:p>
        </w:tc>
        <w:tc>
          <w:tcPr>
            <w:tcW w:w="1206" w:type="dxa"/>
            <w:tcBorders>
              <w:top w:val="nil"/>
              <w:left w:val="nil"/>
              <w:bottom w:val="nil"/>
              <w:right w:val="nil"/>
            </w:tcBorders>
            <w:noWrap/>
            <w:vAlign w:val="center"/>
          </w:tcPr>
          <w:p w14:paraId="181F60BE" w14:textId="3CFF058D"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118</w:t>
            </w:r>
            <w:r w:rsidR="00576FCD" w:rsidRPr="00FD66D8">
              <w:rPr>
                <w:rFonts w:ascii="Public Sans" w:hAnsi="Public Sans"/>
                <w:sz w:val="16"/>
                <w:szCs w:val="16"/>
                <w:lang w:val="en-AU"/>
              </w:rPr>
              <w:t>.1</w:t>
            </w:r>
          </w:p>
        </w:tc>
        <w:tc>
          <w:tcPr>
            <w:tcW w:w="1206" w:type="dxa"/>
            <w:tcBorders>
              <w:top w:val="nil"/>
              <w:left w:val="nil"/>
              <w:bottom w:val="nil"/>
              <w:right w:val="nil"/>
            </w:tcBorders>
            <w:noWrap/>
            <w:vAlign w:val="center"/>
          </w:tcPr>
          <w:p w14:paraId="06CF0948" w14:textId="655F0CF6"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(7</w:t>
            </w:r>
            <w:r w:rsidR="00576FCD" w:rsidRPr="00FD66D8">
              <w:rPr>
                <w:rFonts w:ascii="Public Sans" w:hAnsi="Public Sans"/>
                <w:sz w:val="16"/>
                <w:szCs w:val="16"/>
                <w:lang w:val="en-AU"/>
              </w:rPr>
              <w:t>.8</w:t>
            </w:r>
            <w:r w:rsidRPr="00FD66D8">
              <w:rPr>
                <w:rFonts w:ascii="Public Sans" w:hAnsi="Public Sans"/>
                <w:sz w:val="16"/>
                <w:szCs w:val="16"/>
                <w:lang w:val="en-AU"/>
              </w:rPr>
              <w:t>)</w:t>
            </w:r>
          </w:p>
        </w:tc>
        <w:tc>
          <w:tcPr>
            <w:tcW w:w="1207" w:type="dxa"/>
            <w:tcBorders>
              <w:top w:val="nil"/>
              <w:left w:val="nil"/>
              <w:bottom w:val="nil"/>
              <w:right w:val="nil"/>
            </w:tcBorders>
            <w:noWrap/>
            <w:vAlign w:val="center"/>
          </w:tcPr>
          <w:p w14:paraId="4FA3C1BB" w14:textId="15A7FFF8"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(1.0)</w:t>
            </w:r>
          </w:p>
        </w:tc>
        <w:tc>
          <w:tcPr>
            <w:tcW w:w="1206" w:type="dxa"/>
            <w:tcBorders>
              <w:top w:val="nil"/>
              <w:left w:val="nil"/>
              <w:bottom w:val="nil"/>
              <w:right w:val="nil"/>
            </w:tcBorders>
            <w:noWrap/>
            <w:vAlign w:val="center"/>
          </w:tcPr>
          <w:p w14:paraId="584C1413" w14:textId="30572340"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27</w:t>
            </w:r>
            <w:r w:rsidR="00576FCD" w:rsidRPr="00FD66D8">
              <w:rPr>
                <w:rFonts w:ascii="Public Sans" w:hAnsi="Public Sans"/>
                <w:sz w:val="16"/>
                <w:szCs w:val="16"/>
                <w:lang w:val="en-AU"/>
              </w:rPr>
              <w:t>.6</w:t>
            </w:r>
          </w:p>
        </w:tc>
        <w:tc>
          <w:tcPr>
            <w:tcW w:w="1207" w:type="dxa"/>
            <w:tcBorders>
              <w:top w:val="nil"/>
              <w:left w:val="nil"/>
              <w:bottom w:val="nil"/>
              <w:right w:val="nil"/>
            </w:tcBorders>
            <w:noWrap/>
            <w:vAlign w:val="center"/>
          </w:tcPr>
          <w:p w14:paraId="79AB0161" w14:textId="2ABDC8DE"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w:t>
            </w:r>
            <w:r w:rsidR="003633DB" w:rsidRPr="00FD66D8">
              <w:rPr>
                <w:rFonts w:ascii="Public Sans" w:hAnsi="Public Sans"/>
                <w:sz w:val="16"/>
                <w:szCs w:val="16"/>
                <w:lang w:val="en-AU"/>
              </w:rPr>
              <w:t>6</w:t>
            </w:r>
          </w:p>
        </w:tc>
        <w:tc>
          <w:tcPr>
            <w:tcW w:w="1206" w:type="dxa"/>
            <w:tcBorders>
              <w:top w:val="nil"/>
              <w:left w:val="nil"/>
              <w:bottom w:val="nil"/>
              <w:right w:val="nil"/>
            </w:tcBorders>
            <w:noWrap/>
            <w:vAlign w:val="center"/>
          </w:tcPr>
          <w:p w14:paraId="6236FA1A" w14:textId="36AB1ED5" w:rsidR="001A3826" w:rsidRPr="00FD66D8" w:rsidRDefault="003633DB"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777</w:t>
            </w:r>
            <w:r w:rsidR="00576FCD" w:rsidRPr="00FD66D8">
              <w:rPr>
                <w:rFonts w:ascii="Public Sans" w:hAnsi="Public Sans"/>
                <w:sz w:val="16"/>
                <w:szCs w:val="16"/>
                <w:lang w:val="en-AU"/>
              </w:rPr>
              <w:t>.3</w:t>
            </w:r>
          </w:p>
        </w:tc>
      </w:tr>
      <w:tr w:rsidR="001A3826" w:rsidRPr="00FD66D8" w14:paraId="0A78BF35" w14:textId="77777777" w:rsidTr="001A3826">
        <w:trPr>
          <w:trHeight w:val="283"/>
        </w:trPr>
        <w:tc>
          <w:tcPr>
            <w:tcW w:w="1206" w:type="dxa"/>
            <w:noWrap/>
            <w:vAlign w:val="center"/>
            <w:hideMark/>
          </w:tcPr>
          <w:p w14:paraId="29B3079F" w14:textId="0CCA5A17"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2023-24</w:t>
            </w:r>
          </w:p>
        </w:tc>
        <w:tc>
          <w:tcPr>
            <w:tcW w:w="1206" w:type="dxa"/>
            <w:tcBorders>
              <w:top w:val="nil"/>
              <w:left w:val="nil"/>
              <w:bottom w:val="nil"/>
              <w:right w:val="nil"/>
            </w:tcBorders>
            <w:noWrap/>
            <w:vAlign w:val="center"/>
          </w:tcPr>
          <w:p w14:paraId="543816BB" w14:textId="43AFAE29"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115</w:t>
            </w:r>
            <w:r w:rsidR="00576FCD" w:rsidRPr="00FD66D8">
              <w:rPr>
                <w:rFonts w:ascii="Public Sans" w:hAnsi="Public Sans"/>
                <w:sz w:val="16"/>
                <w:szCs w:val="16"/>
                <w:lang w:val="en-AU"/>
              </w:rPr>
              <w:t>.4</w:t>
            </w:r>
          </w:p>
        </w:tc>
        <w:tc>
          <w:tcPr>
            <w:tcW w:w="1206" w:type="dxa"/>
            <w:tcBorders>
              <w:top w:val="nil"/>
              <w:left w:val="nil"/>
              <w:bottom w:val="nil"/>
              <w:right w:val="nil"/>
            </w:tcBorders>
            <w:noWrap/>
            <w:vAlign w:val="center"/>
          </w:tcPr>
          <w:p w14:paraId="06CCF814" w14:textId="6EDAEE70"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126</w:t>
            </w:r>
            <w:r w:rsidR="00576FCD" w:rsidRPr="00FD66D8">
              <w:rPr>
                <w:rFonts w:ascii="Public Sans" w:hAnsi="Public Sans"/>
                <w:sz w:val="16"/>
                <w:szCs w:val="16"/>
                <w:lang w:val="en-AU"/>
              </w:rPr>
              <w:t>.3</w:t>
            </w:r>
          </w:p>
        </w:tc>
        <w:tc>
          <w:tcPr>
            <w:tcW w:w="1206" w:type="dxa"/>
            <w:tcBorders>
              <w:top w:val="nil"/>
              <w:left w:val="nil"/>
              <w:bottom w:val="nil"/>
              <w:right w:val="nil"/>
            </w:tcBorders>
            <w:noWrap/>
            <w:vAlign w:val="center"/>
          </w:tcPr>
          <w:p w14:paraId="0055B936" w14:textId="1CF571E4"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(10</w:t>
            </w:r>
            <w:r w:rsidR="00576FCD" w:rsidRPr="00FD66D8">
              <w:rPr>
                <w:rFonts w:ascii="Public Sans" w:hAnsi="Public Sans"/>
                <w:sz w:val="16"/>
                <w:szCs w:val="16"/>
                <w:lang w:val="en-AU"/>
              </w:rPr>
              <w:t>.9</w:t>
            </w:r>
            <w:r w:rsidRPr="00FD66D8">
              <w:rPr>
                <w:rFonts w:ascii="Public Sans" w:hAnsi="Public Sans"/>
                <w:sz w:val="16"/>
                <w:szCs w:val="16"/>
                <w:lang w:val="en-AU"/>
              </w:rPr>
              <w:t>)</w:t>
            </w:r>
          </w:p>
        </w:tc>
        <w:tc>
          <w:tcPr>
            <w:tcW w:w="1207" w:type="dxa"/>
            <w:tcBorders>
              <w:top w:val="nil"/>
              <w:left w:val="nil"/>
              <w:bottom w:val="nil"/>
              <w:right w:val="nil"/>
            </w:tcBorders>
            <w:noWrap/>
            <w:vAlign w:val="center"/>
          </w:tcPr>
          <w:p w14:paraId="73AF0AF4" w14:textId="34A54DED"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(1.3)</w:t>
            </w:r>
          </w:p>
        </w:tc>
        <w:tc>
          <w:tcPr>
            <w:tcW w:w="1206" w:type="dxa"/>
            <w:tcBorders>
              <w:top w:val="nil"/>
              <w:left w:val="nil"/>
              <w:bottom w:val="nil"/>
              <w:right w:val="nil"/>
            </w:tcBorders>
            <w:noWrap/>
            <w:vAlign w:val="center"/>
          </w:tcPr>
          <w:p w14:paraId="1D4437A4" w14:textId="77F9C187"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w:t>
            </w:r>
            <w:r w:rsidR="00430425" w:rsidRPr="00FD66D8">
              <w:rPr>
                <w:rFonts w:ascii="Public Sans" w:hAnsi="Public Sans"/>
                <w:sz w:val="16"/>
                <w:szCs w:val="16"/>
                <w:lang w:val="en-AU"/>
              </w:rPr>
              <w:t>1.1</w:t>
            </w:r>
          </w:p>
        </w:tc>
        <w:tc>
          <w:tcPr>
            <w:tcW w:w="1207" w:type="dxa"/>
            <w:tcBorders>
              <w:top w:val="nil"/>
              <w:left w:val="nil"/>
              <w:bottom w:val="nil"/>
              <w:right w:val="nil"/>
            </w:tcBorders>
            <w:noWrap/>
            <w:vAlign w:val="center"/>
          </w:tcPr>
          <w:p w14:paraId="5D176053" w14:textId="69A8D883"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w:t>
            </w:r>
            <w:r w:rsidR="00080D49" w:rsidRPr="00FD66D8">
              <w:rPr>
                <w:rFonts w:ascii="Public Sans" w:hAnsi="Public Sans"/>
                <w:sz w:val="16"/>
                <w:szCs w:val="16"/>
                <w:lang w:val="en-AU"/>
              </w:rPr>
              <w:t>8</w:t>
            </w:r>
          </w:p>
        </w:tc>
        <w:tc>
          <w:tcPr>
            <w:tcW w:w="1206" w:type="dxa"/>
            <w:tcBorders>
              <w:top w:val="nil"/>
              <w:left w:val="nil"/>
              <w:bottom w:val="nil"/>
              <w:right w:val="nil"/>
            </w:tcBorders>
            <w:noWrap/>
            <w:vAlign w:val="center"/>
          </w:tcPr>
          <w:p w14:paraId="213507CB" w14:textId="74D33135"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820</w:t>
            </w:r>
            <w:r w:rsidR="00576FCD" w:rsidRPr="00FD66D8">
              <w:rPr>
                <w:rFonts w:ascii="Public Sans" w:hAnsi="Public Sans"/>
                <w:sz w:val="16"/>
                <w:szCs w:val="16"/>
                <w:lang w:val="en-AU"/>
              </w:rPr>
              <w:t>.8</w:t>
            </w:r>
          </w:p>
        </w:tc>
      </w:tr>
      <w:tr w:rsidR="001A3826" w:rsidRPr="00FD66D8" w14:paraId="10E3096D" w14:textId="77777777" w:rsidTr="001A3826">
        <w:trPr>
          <w:trHeight w:val="283"/>
        </w:trPr>
        <w:tc>
          <w:tcPr>
            <w:tcW w:w="1206" w:type="dxa"/>
            <w:shd w:val="clear" w:color="auto" w:fill="EBEBEB"/>
            <w:noWrap/>
            <w:vAlign w:val="center"/>
          </w:tcPr>
          <w:p w14:paraId="554BFA2B" w14:textId="6B33F40A"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2024-25</w:t>
            </w:r>
            <w:r w:rsidRPr="00FD66D8">
              <w:rPr>
                <w:rFonts w:ascii="Public Sans" w:hAnsi="Public Sans" w:cs="Arial"/>
                <w:sz w:val="16"/>
                <w:szCs w:val="16"/>
                <w:vertAlign w:val="superscript"/>
                <w:lang w:val="en-AU"/>
              </w:rPr>
              <w:t>(</w:t>
            </w:r>
            <w:r w:rsidR="00DA76F5" w:rsidRPr="00FD66D8">
              <w:rPr>
                <w:rFonts w:ascii="Public Sans" w:hAnsi="Public Sans" w:cs="Arial"/>
                <w:sz w:val="16"/>
                <w:szCs w:val="16"/>
                <w:vertAlign w:val="superscript"/>
                <w:lang w:val="en-AU"/>
              </w:rPr>
              <w:t>b</w:t>
            </w:r>
            <w:r w:rsidRPr="00FD66D8">
              <w:rPr>
                <w:rFonts w:ascii="Public Sans" w:hAnsi="Public Sans" w:cs="Arial"/>
                <w:sz w:val="16"/>
                <w:szCs w:val="16"/>
                <w:vertAlign w:val="superscript"/>
                <w:lang w:val="en-AU"/>
              </w:rPr>
              <w:t>)</w:t>
            </w:r>
          </w:p>
        </w:tc>
        <w:tc>
          <w:tcPr>
            <w:tcW w:w="1206" w:type="dxa"/>
            <w:tcBorders>
              <w:top w:val="nil"/>
              <w:left w:val="nil"/>
              <w:bottom w:val="nil"/>
              <w:right w:val="nil"/>
            </w:tcBorders>
            <w:shd w:val="clear" w:color="000000" w:fill="EBEBEB"/>
            <w:noWrap/>
            <w:vAlign w:val="center"/>
          </w:tcPr>
          <w:p w14:paraId="5EC91A03" w14:textId="422DB849"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123.6</w:t>
            </w:r>
          </w:p>
        </w:tc>
        <w:tc>
          <w:tcPr>
            <w:tcW w:w="1206" w:type="dxa"/>
            <w:tcBorders>
              <w:top w:val="nil"/>
              <w:left w:val="nil"/>
              <w:bottom w:val="nil"/>
              <w:right w:val="nil"/>
            </w:tcBorders>
            <w:shd w:val="clear" w:color="000000" w:fill="EBEBEB"/>
            <w:noWrap/>
            <w:vAlign w:val="center"/>
          </w:tcPr>
          <w:p w14:paraId="63F7CF7C" w14:textId="7BF97840"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130.2</w:t>
            </w:r>
          </w:p>
        </w:tc>
        <w:tc>
          <w:tcPr>
            <w:tcW w:w="1206" w:type="dxa"/>
            <w:tcBorders>
              <w:top w:val="nil"/>
              <w:left w:val="nil"/>
              <w:bottom w:val="nil"/>
              <w:right w:val="nil"/>
            </w:tcBorders>
            <w:shd w:val="clear" w:color="000000" w:fill="EBEBEB"/>
            <w:noWrap/>
            <w:vAlign w:val="center"/>
          </w:tcPr>
          <w:p w14:paraId="34DFC58E" w14:textId="5968048F"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(6.6)</w:t>
            </w:r>
          </w:p>
        </w:tc>
        <w:tc>
          <w:tcPr>
            <w:tcW w:w="1207" w:type="dxa"/>
            <w:tcBorders>
              <w:top w:val="nil"/>
              <w:left w:val="nil"/>
              <w:bottom w:val="nil"/>
              <w:right w:val="nil"/>
            </w:tcBorders>
            <w:shd w:val="clear" w:color="000000" w:fill="EBEBEB"/>
            <w:noWrap/>
            <w:vAlign w:val="center"/>
          </w:tcPr>
          <w:p w14:paraId="07AA9595" w14:textId="0823D669"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576FCD" w:rsidRPr="00FD66D8">
              <w:rPr>
                <w:rFonts w:ascii="Public Sans" w:hAnsi="Public Sans"/>
                <w:sz w:val="16"/>
                <w:szCs w:val="16"/>
                <w:lang w:val="en-AU"/>
              </w:rPr>
              <w:t>0.8</w:t>
            </w:r>
            <w:r w:rsidRPr="00FD66D8">
              <w:rPr>
                <w:rFonts w:ascii="Public Sans" w:hAnsi="Public Sans"/>
                <w:sz w:val="16"/>
                <w:szCs w:val="16"/>
                <w:lang w:val="en-AU"/>
              </w:rPr>
              <w:t>)</w:t>
            </w:r>
          </w:p>
        </w:tc>
        <w:tc>
          <w:tcPr>
            <w:tcW w:w="1206" w:type="dxa"/>
            <w:tcBorders>
              <w:top w:val="nil"/>
              <w:left w:val="nil"/>
              <w:bottom w:val="nil"/>
              <w:right w:val="nil"/>
            </w:tcBorders>
            <w:shd w:val="clear" w:color="000000" w:fill="EBEBEB"/>
            <w:noWrap/>
            <w:vAlign w:val="center"/>
          </w:tcPr>
          <w:p w14:paraId="36392310" w14:textId="30059F15"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28.6</w:t>
            </w:r>
          </w:p>
        </w:tc>
        <w:tc>
          <w:tcPr>
            <w:tcW w:w="1207" w:type="dxa"/>
            <w:tcBorders>
              <w:top w:val="nil"/>
              <w:left w:val="nil"/>
              <w:bottom w:val="nil"/>
              <w:right w:val="nil"/>
            </w:tcBorders>
            <w:shd w:val="clear" w:color="000000" w:fill="EBEBEB"/>
            <w:noWrap/>
            <w:vAlign w:val="center"/>
          </w:tcPr>
          <w:p w14:paraId="4902DD8D" w14:textId="48DAC6B1"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w:t>
            </w:r>
            <w:r w:rsidR="00576FCD" w:rsidRPr="00FD66D8">
              <w:rPr>
                <w:rFonts w:ascii="Public Sans" w:hAnsi="Public Sans"/>
                <w:sz w:val="16"/>
                <w:szCs w:val="16"/>
                <w:lang w:val="en-AU"/>
              </w:rPr>
              <w:t>4</w:t>
            </w:r>
          </w:p>
        </w:tc>
        <w:tc>
          <w:tcPr>
            <w:tcW w:w="1206" w:type="dxa"/>
            <w:tcBorders>
              <w:top w:val="nil"/>
              <w:left w:val="nil"/>
              <w:bottom w:val="nil"/>
              <w:right w:val="nil"/>
            </w:tcBorders>
            <w:shd w:val="clear" w:color="000000" w:fill="EBEBEB"/>
            <w:noWrap/>
            <w:vAlign w:val="center"/>
          </w:tcPr>
          <w:p w14:paraId="62B690EF" w14:textId="431AA6AC"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851</w:t>
            </w:r>
            <w:r w:rsidR="00576FCD" w:rsidRPr="00FD66D8">
              <w:rPr>
                <w:rFonts w:ascii="Public Sans" w:hAnsi="Public Sans"/>
                <w:sz w:val="16"/>
                <w:szCs w:val="16"/>
                <w:lang w:val="en-AU"/>
              </w:rPr>
              <w:t>.6</w:t>
            </w:r>
          </w:p>
        </w:tc>
      </w:tr>
      <w:tr w:rsidR="001A3826" w:rsidRPr="00FD66D8" w14:paraId="0F0DEDEE" w14:textId="77777777" w:rsidTr="001A3826">
        <w:trPr>
          <w:trHeight w:val="283"/>
        </w:trPr>
        <w:tc>
          <w:tcPr>
            <w:tcW w:w="1206" w:type="dxa"/>
            <w:shd w:val="clear" w:color="auto" w:fill="EBEBEB"/>
            <w:noWrap/>
            <w:vAlign w:val="center"/>
          </w:tcPr>
          <w:p w14:paraId="70ED63F3" w14:textId="2742910C"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2025-26</w:t>
            </w:r>
            <w:r w:rsidRPr="00FD66D8">
              <w:rPr>
                <w:rFonts w:ascii="Public Sans" w:hAnsi="Public Sans" w:cs="Arial"/>
                <w:sz w:val="16"/>
                <w:szCs w:val="16"/>
                <w:vertAlign w:val="superscript"/>
                <w:lang w:val="en-AU"/>
              </w:rPr>
              <w:t>(</w:t>
            </w:r>
            <w:r w:rsidR="00DA76F5"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1206" w:type="dxa"/>
            <w:tcBorders>
              <w:top w:val="nil"/>
              <w:left w:val="nil"/>
              <w:bottom w:val="nil"/>
              <w:right w:val="nil"/>
            </w:tcBorders>
            <w:shd w:val="clear" w:color="000000" w:fill="EBEBEB"/>
            <w:noWrap/>
            <w:vAlign w:val="center"/>
          </w:tcPr>
          <w:p w14:paraId="5E205ACF" w14:textId="6A029BD5"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130</w:t>
            </w:r>
            <w:r w:rsidR="00576FCD" w:rsidRPr="00FD66D8">
              <w:rPr>
                <w:rFonts w:ascii="Public Sans" w:hAnsi="Public Sans"/>
                <w:sz w:val="16"/>
                <w:szCs w:val="16"/>
                <w:lang w:val="en-AU"/>
              </w:rPr>
              <w:t>.5</w:t>
            </w:r>
          </w:p>
        </w:tc>
        <w:tc>
          <w:tcPr>
            <w:tcW w:w="1206" w:type="dxa"/>
            <w:tcBorders>
              <w:top w:val="nil"/>
              <w:left w:val="nil"/>
              <w:bottom w:val="nil"/>
              <w:right w:val="nil"/>
            </w:tcBorders>
            <w:shd w:val="clear" w:color="000000" w:fill="EBEBEB"/>
            <w:noWrap/>
            <w:vAlign w:val="center"/>
          </w:tcPr>
          <w:p w14:paraId="1A48A905" w14:textId="6EE8E4CE"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135.0</w:t>
            </w:r>
          </w:p>
        </w:tc>
        <w:tc>
          <w:tcPr>
            <w:tcW w:w="1206" w:type="dxa"/>
            <w:tcBorders>
              <w:top w:val="nil"/>
              <w:left w:val="nil"/>
              <w:bottom w:val="nil"/>
              <w:right w:val="nil"/>
            </w:tcBorders>
            <w:shd w:val="clear" w:color="000000" w:fill="EBEBEB"/>
            <w:noWrap/>
            <w:vAlign w:val="center"/>
          </w:tcPr>
          <w:p w14:paraId="7088D4EB" w14:textId="1AA9CD90"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(4</w:t>
            </w:r>
            <w:r w:rsidR="00576FCD" w:rsidRPr="00FD66D8">
              <w:rPr>
                <w:rFonts w:ascii="Public Sans" w:hAnsi="Public Sans"/>
                <w:sz w:val="16"/>
                <w:szCs w:val="16"/>
                <w:lang w:val="en-AU"/>
              </w:rPr>
              <w:t>.5</w:t>
            </w:r>
            <w:r w:rsidRPr="00FD66D8">
              <w:rPr>
                <w:rFonts w:ascii="Public Sans" w:hAnsi="Public Sans"/>
                <w:sz w:val="16"/>
                <w:szCs w:val="16"/>
                <w:lang w:val="en-AU"/>
              </w:rPr>
              <w:t>)</w:t>
            </w:r>
          </w:p>
        </w:tc>
        <w:tc>
          <w:tcPr>
            <w:tcW w:w="1207" w:type="dxa"/>
            <w:tcBorders>
              <w:top w:val="nil"/>
              <w:left w:val="nil"/>
              <w:bottom w:val="nil"/>
              <w:right w:val="nil"/>
            </w:tcBorders>
            <w:shd w:val="clear" w:color="000000" w:fill="EBEBEB"/>
            <w:noWrap/>
            <w:vAlign w:val="center"/>
          </w:tcPr>
          <w:p w14:paraId="4C5D2CBD" w14:textId="500CA66D"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(0.5)</w:t>
            </w:r>
          </w:p>
        </w:tc>
        <w:tc>
          <w:tcPr>
            <w:tcW w:w="1206" w:type="dxa"/>
            <w:tcBorders>
              <w:top w:val="nil"/>
              <w:left w:val="nil"/>
              <w:bottom w:val="nil"/>
              <w:right w:val="nil"/>
            </w:tcBorders>
            <w:shd w:val="clear" w:color="000000" w:fill="EBEBEB"/>
            <w:noWrap/>
            <w:vAlign w:val="center"/>
          </w:tcPr>
          <w:p w14:paraId="2D8A21C2" w14:textId="57A35B87"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30.8</w:t>
            </w:r>
          </w:p>
        </w:tc>
        <w:tc>
          <w:tcPr>
            <w:tcW w:w="1207" w:type="dxa"/>
            <w:tcBorders>
              <w:top w:val="nil"/>
              <w:left w:val="nil"/>
              <w:bottom w:val="nil"/>
              <w:right w:val="nil"/>
            </w:tcBorders>
            <w:shd w:val="clear" w:color="000000" w:fill="EBEBEB"/>
            <w:noWrap/>
            <w:vAlign w:val="center"/>
          </w:tcPr>
          <w:p w14:paraId="273DD3D0" w14:textId="2D0CAD3E"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3.5</w:t>
            </w:r>
          </w:p>
        </w:tc>
        <w:tc>
          <w:tcPr>
            <w:tcW w:w="1206" w:type="dxa"/>
            <w:tcBorders>
              <w:top w:val="nil"/>
              <w:left w:val="nil"/>
              <w:bottom w:val="nil"/>
              <w:right w:val="nil"/>
            </w:tcBorders>
            <w:shd w:val="clear" w:color="000000" w:fill="EBEBEB"/>
            <w:noWrap/>
            <w:vAlign w:val="center"/>
          </w:tcPr>
          <w:p w14:paraId="5FDF27FD" w14:textId="057BD4E1"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879</w:t>
            </w:r>
            <w:r w:rsidR="00576FCD" w:rsidRPr="00FD66D8">
              <w:rPr>
                <w:rFonts w:ascii="Public Sans" w:hAnsi="Public Sans"/>
                <w:sz w:val="16"/>
                <w:szCs w:val="16"/>
                <w:lang w:val="en-AU"/>
              </w:rPr>
              <w:t>.5</w:t>
            </w:r>
          </w:p>
        </w:tc>
      </w:tr>
      <w:tr w:rsidR="001A3826" w:rsidRPr="00FD66D8" w14:paraId="294C70E3" w14:textId="77777777" w:rsidTr="001A3826">
        <w:trPr>
          <w:trHeight w:val="283"/>
        </w:trPr>
        <w:tc>
          <w:tcPr>
            <w:tcW w:w="1206" w:type="dxa"/>
            <w:shd w:val="clear" w:color="auto" w:fill="EBEBEB"/>
            <w:noWrap/>
            <w:vAlign w:val="center"/>
          </w:tcPr>
          <w:p w14:paraId="246D6ED9" w14:textId="3FBF6E4D"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2026-27</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1206" w:type="dxa"/>
            <w:tcBorders>
              <w:top w:val="nil"/>
              <w:left w:val="nil"/>
              <w:bottom w:val="nil"/>
              <w:right w:val="nil"/>
            </w:tcBorders>
            <w:shd w:val="clear" w:color="000000" w:fill="EBEBEB"/>
            <w:noWrap/>
            <w:vAlign w:val="center"/>
          </w:tcPr>
          <w:p w14:paraId="154234D4" w14:textId="45D913E9"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135.8</w:t>
            </w:r>
          </w:p>
        </w:tc>
        <w:tc>
          <w:tcPr>
            <w:tcW w:w="1206" w:type="dxa"/>
            <w:tcBorders>
              <w:top w:val="nil"/>
              <w:left w:val="nil"/>
              <w:bottom w:val="nil"/>
              <w:right w:val="nil"/>
            </w:tcBorders>
            <w:shd w:val="clear" w:color="000000" w:fill="EBEBEB"/>
            <w:noWrap/>
            <w:vAlign w:val="center"/>
          </w:tcPr>
          <w:p w14:paraId="27F1731F" w14:textId="588D16CA"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137.6</w:t>
            </w:r>
          </w:p>
        </w:tc>
        <w:tc>
          <w:tcPr>
            <w:tcW w:w="1206" w:type="dxa"/>
            <w:tcBorders>
              <w:top w:val="nil"/>
              <w:left w:val="nil"/>
              <w:bottom w:val="nil"/>
              <w:right w:val="nil"/>
            </w:tcBorders>
            <w:shd w:val="clear" w:color="000000" w:fill="EBEBEB"/>
            <w:noWrap/>
            <w:vAlign w:val="center"/>
          </w:tcPr>
          <w:p w14:paraId="74DA3863" w14:textId="7B551A41"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576FCD" w:rsidRPr="00FD66D8">
              <w:rPr>
                <w:rFonts w:ascii="Public Sans" w:hAnsi="Public Sans"/>
                <w:sz w:val="16"/>
                <w:szCs w:val="16"/>
                <w:lang w:val="en-AU"/>
              </w:rPr>
              <w:t>1.7</w:t>
            </w:r>
            <w:r w:rsidRPr="00FD66D8">
              <w:rPr>
                <w:rFonts w:ascii="Public Sans" w:hAnsi="Public Sans"/>
                <w:sz w:val="16"/>
                <w:szCs w:val="16"/>
                <w:lang w:val="en-AU"/>
              </w:rPr>
              <w:t>)</w:t>
            </w:r>
          </w:p>
        </w:tc>
        <w:tc>
          <w:tcPr>
            <w:tcW w:w="1207" w:type="dxa"/>
            <w:tcBorders>
              <w:top w:val="nil"/>
              <w:left w:val="nil"/>
              <w:bottom w:val="nil"/>
              <w:right w:val="nil"/>
            </w:tcBorders>
            <w:shd w:val="clear" w:color="000000" w:fill="EBEBEB"/>
            <w:noWrap/>
            <w:vAlign w:val="center"/>
          </w:tcPr>
          <w:p w14:paraId="72B21CC8" w14:textId="61104739"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(0.</w:t>
            </w:r>
            <w:r w:rsidR="00576FCD" w:rsidRPr="00FD66D8">
              <w:rPr>
                <w:rFonts w:ascii="Public Sans" w:hAnsi="Public Sans"/>
                <w:sz w:val="16"/>
                <w:szCs w:val="16"/>
                <w:lang w:val="en-AU"/>
              </w:rPr>
              <w:t>2</w:t>
            </w:r>
            <w:r w:rsidRPr="00FD66D8">
              <w:rPr>
                <w:rFonts w:ascii="Public Sans" w:hAnsi="Public Sans"/>
                <w:sz w:val="16"/>
                <w:szCs w:val="16"/>
                <w:lang w:val="en-AU"/>
              </w:rPr>
              <w:t>)</w:t>
            </w:r>
          </w:p>
        </w:tc>
        <w:tc>
          <w:tcPr>
            <w:tcW w:w="1206" w:type="dxa"/>
            <w:tcBorders>
              <w:top w:val="nil"/>
              <w:left w:val="nil"/>
              <w:bottom w:val="nil"/>
              <w:right w:val="nil"/>
            </w:tcBorders>
            <w:shd w:val="clear" w:color="000000" w:fill="EBEBEB"/>
            <w:noWrap/>
            <w:vAlign w:val="center"/>
          </w:tcPr>
          <w:p w14:paraId="3607175F" w14:textId="573BC29E"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30</w:t>
            </w:r>
            <w:r w:rsidR="00576FCD" w:rsidRPr="00FD66D8">
              <w:rPr>
                <w:rFonts w:ascii="Public Sans" w:hAnsi="Public Sans"/>
                <w:sz w:val="16"/>
                <w:szCs w:val="16"/>
                <w:lang w:val="en-AU"/>
              </w:rPr>
              <w:t>.4</w:t>
            </w:r>
          </w:p>
        </w:tc>
        <w:tc>
          <w:tcPr>
            <w:tcW w:w="1207" w:type="dxa"/>
            <w:tcBorders>
              <w:top w:val="nil"/>
              <w:left w:val="nil"/>
              <w:bottom w:val="nil"/>
              <w:right w:val="nil"/>
            </w:tcBorders>
            <w:shd w:val="clear" w:color="000000" w:fill="EBEBEB"/>
            <w:noWrap/>
            <w:vAlign w:val="center"/>
          </w:tcPr>
          <w:p w14:paraId="491874F2" w14:textId="3FCC18D6"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3.3</w:t>
            </w:r>
          </w:p>
        </w:tc>
        <w:tc>
          <w:tcPr>
            <w:tcW w:w="1206" w:type="dxa"/>
            <w:tcBorders>
              <w:top w:val="nil"/>
              <w:left w:val="nil"/>
              <w:bottom w:val="nil"/>
              <w:right w:val="nil"/>
            </w:tcBorders>
            <w:shd w:val="clear" w:color="000000" w:fill="EBEBEB"/>
            <w:noWrap/>
            <w:vAlign w:val="center"/>
          </w:tcPr>
          <w:p w14:paraId="1FB2CC18" w14:textId="5494E28C"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922</w:t>
            </w:r>
            <w:r w:rsidR="00576FCD" w:rsidRPr="00FD66D8">
              <w:rPr>
                <w:rFonts w:ascii="Public Sans" w:hAnsi="Public Sans"/>
                <w:sz w:val="16"/>
                <w:szCs w:val="16"/>
                <w:lang w:val="en-AU"/>
              </w:rPr>
              <w:t>.4</w:t>
            </w:r>
          </w:p>
        </w:tc>
      </w:tr>
      <w:tr w:rsidR="001A3826" w:rsidRPr="00FD66D8" w14:paraId="52169991" w14:textId="77777777" w:rsidTr="007C2ECD">
        <w:trPr>
          <w:trHeight w:val="283"/>
        </w:trPr>
        <w:tc>
          <w:tcPr>
            <w:tcW w:w="1206" w:type="dxa"/>
            <w:shd w:val="clear" w:color="auto" w:fill="EBEBEB"/>
            <w:noWrap/>
            <w:vAlign w:val="center"/>
          </w:tcPr>
          <w:p w14:paraId="749388D5" w14:textId="07373B7A"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2027-28</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1206" w:type="dxa"/>
            <w:tcBorders>
              <w:top w:val="nil"/>
              <w:left w:val="nil"/>
              <w:right w:val="nil"/>
            </w:tcBorders>
            <w:shd w:val="clear" w:color="000000" w:fill="EBEBEB"/>
            <w:noWrap/>
            <w:vAlign w:val="center"/>
          </w:tcPr>
          <w:p w14:paraId="5AF54172" w14:textId="6EB46EAB"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141</w:t>
            </w:r>
            <w:r w:rsidR="00576FCD" w:rsidRPr="00FD66D8">
              <w:rPr>
                <w:rFonts w:ascii="Public Sans" w:hAnsi="Public Sans"/>
                <w:sz w:val="16"/>
                <w:szCs w:val="16"/>
                <w:lang w:val="en-AU"/>
              </w:rPr>
              <w:t>.6</w:t>
            </w:r>
          </w:p>
        </w:tc>
        <w:tc>
          <w:tcPr>
            <w:tcW w:w="1206" w:type="dxa"/>
            <w:tcBorders>
              <w:top w:val="nil"/>
              <w:left w:val="nil"/>
              <w:right w:val="nil"/>
            </w:tcBorders>
            <w:shd w:val="clear" w:color="000000" w:fill="EBEBEB"/>
            <w:noWrap/>
            <w:vAlign w:val="center"/>
          </w:tcPr>
          <w:p w14:paraId="0DDCAC2D" w14:textId="66C1BFE6"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140.8</w:t>
            </w:r>
          </w:p>
        </w:tc>
        <w:tc>
          <w:tcPr>
            <w:tcW w:w="1206" w:type="dxa"/>
            <w:tcBorders>
              <w:top w:val="nil"/>
              <w:left w:val="nil"/>
              <w:right w:val="nil"/>
            </w:tcBorders>
            <w:shd w:val="clear" w:color="000000" w:fill="EBEBEB"/>
            <w:noWrap/>
            <w:vAlign w:val="center"/>
          </w:tcPr>
          <w:p w14:paraId="65C5F431" w14:textId="3B6E6D1D"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0.8</w:t>
            </w:r>
          </w:p>
        </w:tc>
        <w:tc>
          <w:tcPr>
            <w:tcW w:w="1207" w:type="dxa"/>
            <w:tcBorders>
              <w:top w:val="nil"/>
              <w:left w:val="nil"/>
              <w:right w:val="nil"/>
            </w:tcBorders>
            <w:shd w:val="clear" w:color="000000" w:fill="EBEBEB"/>
            <w:noWrap/>
            <w:vAlign w:val="center"/>
          </w:tcPr>
          <w:p w14:paraId="7635DE54" w14:textId="7EE4EB36"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0.</w:t>
            </w:r>
            <w:r w:rsidR="00576FCD" w:rsidRPr="00FD66D8">
              <w:rPr>
                <w:rFonts w:ascii="Public Sans" w:hAnsi="Public Sans"/>
                <w:sz w:val="16"/>
                <w:szCs w:val="16"/>
                <w:lang w:val="en-AU"/>
              </w:rPr>
              <w:t>1</w:t>
            </w:r>
          </w:p>
        </w:tc>
        <w:tc>
          <w:tcPr>
            <w:tcW w:w="1206" w:type="dxa"/>
            <w:tcBorders>
              <w:top w:val="nil"/>
              <w:left w:val="nil"/>
              <w:right w:val="nil"/>
            </w:tcBorders>
            <w:shd w:val="clear" w:color="000000" w:fill="EBEBEB"/>
            <w:noWrap/>
            <w:vAlign w:val="center"/>
          </w:tcPr>
          <w:p w14:paraId="0B9F3740" w14:textId="0972DF86"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29.3</w:t>
            </w:r>
          </w:p>
        </w:tc>
        <w:tc>
          <w:tcPr>
            <w:tcW w:w="1207" w:type="dxa"/>
            <w:tcBorders>
              <w:top w:val="nil"/>
              <w:left w:val="nil"/>
              <w:right w:val="nil"/>
            </w:tcBorders>
            <w:shd w:val="clear" w:color="000000" w:fill="EBEBEB"/>
            <w:noWrap/>
            <w:vAlign w:val="center"/>
          </w:tcPr>
          <w:p w14:paraId="76175A1A" w14:textId="6D51BCC8"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3.0</w:t>
            </w:r>
          </w:p>
        </w:tc>
        <w:tc>
          <w:tcPr>
            <w:tcW w:w="1206" w:type="dxa"/>
            <w:tcBorders>
              <w:top w:val="nil"/>
              <w:left w:val="nil"/>
              <w:right w:val="nil"/>
            </w:tcBorders>
            <w:shd w:val="clear" w:color="000000" w:fill="EBEBEB"/>
            <w:noWrap/>
            <w:vAlign w:val="center"/>
          </w:tcPr>
          <w:p w14:paraId="0483DF35" w14:textId="475C8E17"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967</w:t>
            </w:r>
            <w:r w:rsidR="00576FCD" w:rsidRPr="00FD66D8">
              <w:rPr>
                <w:rFonts w:ascii="Public Sans" w:hAnsi="Public Sans"/>
                <w:sz w:val="16"/>
                <w:szCs w:val="16"/>
                <w:lang w:val="en-AU"/>
              </w:rPr>
              <w:t>.9</w:t>
            </w:r>
          </w:p>
        </w:tc>
      </w:tr>
      <w:tr w:rsidR="001A3826" w:rsidRPr="00FD66D8" w14:paraId="6BBDC0C8" w14:textId="77777777" w:rsidTr="007C2ECD">
        <w:trPr>
          <w:trHeight w:val="283"/>
        </w:trPr>
        <w:tc>
          <w:tcPr>
            <w:tcW w:w="1206" w:type="dxa"/>
            <w:tcBorders>
              <w:bottom w:val="single" w:sz="2" w:space="0" w:color="auto"/>
            </w:tcBorders>
            <w:shd w:val="clear" w:color="auto" w:fill="EBEBEB"/>
            <w:noWrap/>
            <w:vAlign w:val="center"/>
          </w:tcPr>
          <w:p w14:paraId="71FE53D0" w14:textId="0513A05A" w:rsidR="001A3826" w:rsidRPr="00FD66D8" w:rsidRDefault="001A3826" w:rsidP="001A3826">
            <w:pPr>
              <w:rPr>
                <w:rFonts w:ascii="Public Sans" w:hAnsi="Public Sans" w:cs="Arial"/>
                <w:sz w:val="16"/>
                <w:szCs w:val="16"/>
                <w:lang w:val="en-AU"/>
              </w:rPr>
            </w:pPr>
            <w:r w:rsidRPr="00FD66D8">
              <w:rPr>
                <w:rFonts w:ascii="Public Sans" w:hAnsi="Public Sans" w:cs="Arial"/>
                <w:sz w:val="16"/>
                <w:szCs w:val="16"/>
                <w:lang w:val="en-AU"/>
              </w:rPr>
              <w:t>2028-29</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1206" w:type="dxa"/>
            <w:tcBorders>
              <w:top w:val="nil"/>
              <w:left w:val="nil"/>
              <w:bottom w:val="single" w:sz="2" w:space="0" w:color="auto"/>
              <w:right w:val="nil"/>
            </w:tcBorders>
            <w:shd w:val="clear" w:color="000000" w:fill="EBEBEB"/>
            <w:noWrap/>
            <w:vAlign w:val="center"/>
          </w:tcPr>
          <w:p w14:paraId="44E24594" w14:textId="2B5BD7BB"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146.5</w:t>
            </w:r>
          </w:p>
        </w:tc>
        <w:tc>
          <w:tcPr>
            <w:tcW w:w="1206" w:type="dxa"/>
            <w:tcBorders>
              <w:top w:val="nil"/>
              <w:left w:val="nil"/>
              <w:bottom w:val="single" w:sz="2" w:space="0" w:color="auto"/>
              <w:right w:val="nil"/>
            </w:tcBorders>
            <w:shd w:val="clear" w:color="000000" w:fill="EBEBEB"/>
            <w:noWrap/>
            <w:vAlign w:val="center"/>
          </w:tcPr>
          <w:p w14:paraId="379411B6" w14:textId="4BA992F7"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145</w:t>
            </w:r>
            <w:r w:rsidR="00576FCD" w:rsidRPr="00FD66D8">
              <w:rPr>
                <w:rFonts w:ascii="Public Sans" w:hAnsi="Public Sans"/>
                <w:sz w:val="16"/>
                <w:szCs w:val="16"/>
                <w:lang w:val="en-AU"/>
              </w:rPr>
              <w:t>.3</w:t>
            </w:r>
          </w:p>
        </w:tc>
        <w:tc>
          <w:tcPr>
            <w:tcW w:w="1206" w:type="dxa"/>
            <w:tcBorders>
              <w:top w:val="nil"/>
              <w:left w:val="nil"/>
              <w:bottom w:val="single" w:sz="2" w:space="0" w:color="auto"/>
              <w:right w:val="nil"/>
            </w:tcBorders>
            <w:shd w:val="clear" w:color="000000" w:fill="EBEBEB"/>
            <w:noWrap/>
            <w:vAlign w:val="center"/>
          </w:tcPr>
          <w:p w14:paraId="46784FE1" w14:textId="68B9AC31"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1.2</w:t>
            </w:r>
          </w:p>
        </w:tc>
        <w:tc>
          <w:tcPr>
            <w:tcW w:w="1207" w:type="dxa"/>
            <w:tcBorders>
              <w:top w:val="nil"/>
              <w:left w:val="nil"/>
              <w:bottom w:val="single" w:sz="2" w:space="0" w:color="auto"/>
              <w:right w:val="nil"/>
            </w:tcBorders>
            <w:shd w:val="clear" w:color="000000" w:fill="EBEBEB"/>
            <w:noWrap/>
            <w:vAlign w:val="center"/>
          </w:tcPr>
          <w:p w14:paraId="109D3FA3" w14:textId="1861BABF"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0.</w:t>
            </w:r>
            <w:r w:rsidR="00576FCD" w:rsidRPr="00FD66D8">
              <w:rPr>
                <w:rFonts w:ascii="Public Sans" w:hAnsi="Public Sans"/>
                <w:sz w:val="16"/>
                <w:szCs w:val="16"/>
                <w:lang w:val="en-AU"/>
              </w:rPr>
              <w:t>1</w:t>
            </w:r>
          </w:p>
        </w:tc>
        <w:tc>
          <w:tcPr>
            <w:tcW w:w="1206" w:type="dxa"/>
            <w:tcBorders>
              <w:top w:val="nil"/>
              <w:left w:val="nil"/>
              <w:bottom w:val="single" w:sz="2" w:space="0" w:color="auto"/>
              <w:right w:val="nil"/>
            </w:tcBorders>
            <w:shd w:val="clear" w:color="000000" w:fill="EBEBEB"/>
            <w:noWrap/>
            <w:vAlign w:val="center"/>
          </w:tcPr>
          <w:p w14:paraId="7B9EFBF8" w14:textId="2BEB49A6"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27.8</w:t>
            </w:r>
          </w:p>
        </w:tc>
        <w:tc>
          <w:tcPr>
            <w:tcW w:w="1207" w:type="dxa"/>
            <w:tcBorders>
              <w:top w:val="nil"/>
              <w:left w:val="nil"/>
              <w:bottom w:val="single" w:sz="2" w:space="0" w:color="auto"/>
              <w:right w:val="nil"/>
            </w:tcBorders>
            <w:shd w:val="clear" w:color="000000" w:fill="EBEBEB"/>
            <w:noWrap/>
            <w:vAlign w:val="center"/>
          </w:tcPr>
          <w:p w14:paraId="1D355C4C" w14:textId="376652BD" w:rsidR="001A3826" w:rsidRPr="00FD66D8" w:rsidRDefault="00576FCD"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2.7</w:t>
            </w:r>
          </w:p>
        </w:tc>
        <w:tc>
          <w:tcPr>
            <w:tcW w:w="1206" w:type="dxa"/>
            <w:tcBorders>
              <w:top w:val="nil"/>
              <w:left w:val="nil"/>
              <w:bottom w:val="single" w:sz="2" w:space="0" w:color="auto"/>
              <w:right w:val="nil"/>
            </w:tcBorders>
            <w:shd w:val="clear" w:color="000000" w:fill="EBEBEB"/>
            <w:noWrap/>
            <w:vAlign w:val="center"/>
          </w:tcPr>
          <w:p w14:paraId="31D24C16" w14:textId="4A6401DE" w:rsidR="001A3826" w:rsidRPr="00FD66D8" w:rsidRDefault="001A3826" w:rsidP="001A3826">
            <w:pPr>
              <w:jc w:val="center"/>
              <w:rPr>
                <w:rFonts w:ascii="Public Sans" w:hAnsi="Public Sans"/>
                <w:color w:val="22272B"/>
                <w:sz w:val="16"/>
                <w:szCs w:val="16"/>
                <w:highlight w:val="yellow"/>
                <w:lang w:val="en-AU"/>
              </w:rPr>
            </w:pPr>
            <w:r w:rsidRPr="00FD66D8">
              <w:rPr>
                <w:rFonts w:ascii="Public Sans" w:hAnsi="Public Sans"/>
                <w:sz w:val="16"/>
                <w:szCs w:val="16"/>
                <w:lang w:val="en-AU"/>
              </w:rPr>
              <w:t>1,018</w:t>
            </w:r>
            <w:r w:rsidR="00576FCD" w:rsidRPr="00FD66D8">
              <w:rPr>
                <w:rFonts w:ascii="Public Sans" w:hAnsi="Public Sans"/>
                <w:sz w:val="16"/>
                <w:szCs w:val="16"/>
                <w:lang w:val="en-AU"/>
              </w:rPr>
              <w:t>.4</w:t>
            </w:r>
          </w:p>
        </w:tc>
      </w:tr>
    </w:tbl>
    <w:p w14:paraId="480E3B0C" w14:textId="77777777" w:rsidR="005C68EF" w:rsidRPr="00FD66D8" w:rsidRDefault="005C68EF" w:rsidP="00A012D9">
      <w:pPr>
        <w:pStyle w:val="Footnotestyle"/>
        <w:spacing w:before="0" w:after="0"/>
        <w:ind w:left="357" w:firstLine="0"/>
        <w:rPr>
          <w:sz w:val="7"/>
          <w:szCs w:val="6"/>
          <w:lang w:val="en-AU"/>
        </w:rPr>
      </w:pPr>
    </w:p>
    <w:p w14:paraId="64FC205C" w14:textId="34C90185" w:rsidR="005C68EF" w:rsidRPr="00FD66D8" w:rsidRDefault="005C68EF" w:rsidP="00D94188">
      <w:pPr>
        <w:pStyle w:val="Footnotestyle"/>
        <w:widowControl w:val="0"/>
        <w:numPr>
          <w:ilvl w:val="0"/>
          <w:numId w:val="164"/>
        </w:numPr>
        <w:tabs>
          <w:tab w:val="right" w:pos="4196"/>
          <w:tab w:val="right" w:pos="5046"/>
          <w:tab w:val="right" w:pos="5897"/>
          <w:tab w:val="right" w:pos="6747"/>
          <w:tab w:val="right" w:pos="7598"/>
        </w:tabs>
        <w:autoSpaceDE w:val="0"/>
        <w:autoSpaceDN w:val="0"/>
        <w:spacing w:before="0" w:after="60"/>
        <w:ind w:left="357" w:hanging="357"/>
        <w:contextualSpacing/>
        <w:rPr>
          <w:lang w:val="en-AU"/>
        </w:rPr>
      </w:pPr>
      <w:r w:rsidRPr="00FD66D8">
        <w:rPr>
          <w:lang w:val="en-AU"/>
        </w:rPr>
        <w:t xml:space="preserve">Gross </w:t>
      </w:r>
      <w:r w:rsidR="004C28CB" w:rsidRPr="00FD66D8">
        <w:rPr>
          <w:lang w:val="en-AU"/>
        </w:rPr>
        <w:t>s</w:t>
      </w:r>
      <w:r w:rsidRPr="00FD66D8">
        <w:rPr>
          <w:lang w:val="en-AU"/>
        </w:rPr>
        <w:t xml:space="preserve">tate </w:t>
      </w:r>
      <w:r w:rsidR="004C28CB" w:rsidRPr="00FD66D8">
        <w:rPr>
          <w:lang w:val="en-AU"/>
        </w:rPr>
        <w:t>p</w:t>
      </w:r>
      <w:r w:rsidRPr="00FD66D8">
        <w:rPr>
          <w:lang w:val="en-AU"/>
        </w:rPr>
        <w:t>roduct (current prices).</w:t>
      </w:r>
    </w:p>
    <w:p w14:paraId="081D2BD0" w14:textId="48843123" w:rsidR="005C68EF" w:rsidRPr="00FD66D8" w:rsidRDefault="005C68EF" w:rsidP="000A7E58">
      <w:pPr>
        <w:pStyle w:val="Footnotestyle"/>
        <w:widowControl w:val="0"/>
        <w:numPr>
          <w:ilvl w:val="0"/>
          <w:numId w:val="164"/>
        </w:numPr>
        <w:tabs>
          <w:tab w:val="right" w:pos="4196"/>
          <w:tab w:val="right" w:pos="5046"/>
          <w:tab w:val="right" w:pos="5897"/>
          <w:tab w:val="right" w:pos="6747"/>
          <w:tab w:val="right" w:pos="7598"/>
        </w:tabs>
        <w:autoSpaceDE w:val="0"/>
        <w:autoSpaceDN w:val="0"/>
        <w:spacing w:before="100" w:after="60"/>
        <w:ind w:left="360"/>
        <w:contextualSpacing/>
        <w:rPr>
          <w:lang w:val="en-AU"/>
        </w:rPr>
      </w:pPr>
      <w:r w:rsidRPr="00FD66D8">
        <w:rPr>
          <w:lang w:val="en-AU"/>
        </w:rPr>
        <w:t>Revised.</w:t>
      </w:r>
    </w:p>
    <w:p w14:paraId="62267C50" w14:textId="77777777" w:rsidR="005C68EF" w:rsidRPr="00FD66D8" w:rsidRDefault="005C68EF" w:rsidP="000A7E58">
      <w:pPr>
        <w:pStyle w:val="Footnotestyle"/>
        <w:widowControl w:val="0"/>
        <w:numPr>
          <w:ilvl w:val="0"/>
          <w:numId w:val="164"/>
        </w:numPr>
        <w:tabs>
          <w:tab w:val="right" w:pos="4196"/>
          <w:tab w:val="right" w:pos="5046"/>
          <w:tab w:val="right" w:pos="5897"/>
          <w:tab w:val="right" w:pos="6747"/>
          <w:tab w:val="right" w:pos="7598"/>
        </w:tabs>
        <w:autoSpaceDE w:val="0"/>
        <w:autoSpaceDN w:val="0"/>
        <w:spacing w:before="100" w:after="60"/>
        <w:ind w:left="360"/>
        <w:contextualSpacing/>
        <w:rPr>
          <w:lang w:val="en-AU"/>
        </w:rPr>
      </w:pPr>
      <w:r w:rsidRPr="00FD66D8">
        <w:rPr>
          <w:lang w:val="en-AU"/>
        </w:rPr>
        <w:t>Forecast estimate.</w:t>
      </w:r>
    </w:p>
    <w:p w14:paraId="797BFA47" w14:textId="77777777" w:rsidR="005C68EF" w:rsidRPr="00FD66D8" w:rsidRDefault="005C68EF" w:rsidP="00B44E6E">
      <w:pPr>
        <w:spacing w:after="200" w:line="276" w:lineRule="auto"/>
        <w:ind w:left="491"/>
        <w:rPr>
          <w:lang w:val="en-AU"/>
        </w:rPr>
      </w:pPr>
    </w:p>
    <w:p w14:paraId="7A16A43D" w14:textId="77777777" w:rsidR="00517DEF" w:rsidRPr="00FD66D8" w:rsidRDefault="00517DEF">
      <w:pPr>
        <w:spacing w:before="360" w:after="120"/>
        <w:rPr>
          <w:rFonts w:ascii="Public Sans" w:eastAsia="Tahoma" w:hAnsi="Public Sans" w:cs="Tahoma"/>
          <w:i/>
          <w:color w:val="000000" w:themeColor="text1"/>
          <w:kern w:val="28"/>
          <w:sz w:val="22"/>
          <w:szCs w:val="22"/>
          <w:lang w:val="en-AU"/>
        </w:rPr>
      </w:pPr>
      <w:r w:rsidRPr="00FD66D8">
        <w:rPr>
          <w:lang w:val="en-AU"/>
        </w:rPr>
        <w:br w:type="page"/>
      </w:r>
    </w:p>
    <w:p w14:paraId="61C84D48" w14:textId="1851181C" w:rsidR="005C68EF" w:rsidRPr="00FD66D8" w:rsidRDefault="005C68EF" w:rsidP="0088312F">
      <w:pPr>
        <w:pStyle w:val="TableEX"/>
      </w:pPr>
      <w:r w:rsidRPr="00FD66D8">
        <w:lastRenderedPageBreak/>
        <w:t>Non-financial public sector balance sheet and financing indicators</w:t>
      </w:r>
    </w:p>
    <w:tbl>
      <w:tblPr>
        <w:tblW w:w="9639" w:type="dxa"/>
        <w:tblLayout w:type="fixed"/>
        <w:tblLook w:val="04A0" w:firstRow="1" w:lastRow="0" w:firstColumn="1" w:lastColumn="0" w:noHBand="0" w:noVBand="1"/>
        <w:tblCaption w:val="Table E.9: Non-financial public sector balance sheet and financing indicators"/>
      </w:tblPr>
      <w:tblGrid>
        <w:gridCol w:w="964"/>
        <w:gridCol w:w="1084"/>
        <w:gridCol w:w="1084"/>
        <w:gridCol w:w="1085"/>
        <w:gridCol w:w="1084"/>
        <w:gridCol w:w="1084"/>
        <w:gridCol w:w="1085"/>
        <w:gridCol w:w="894"/>
        <w:gridCol w:w="1275"/>
      </w:tblGrid>
      <w:tr w:rsidR="00DA45E9" w:rsidRPr="00FD66D8" w14:paraId="5F1AD0CD" w14:textId="77777777" w:rsidTr="0028611D">
        <w:trPr>
          <w:trHeight w:val="283"/>
        </w:trPr>
        <w:tc>
          <w:tcPr>
            <w:tcW w:w="964" w:type="dxa"/>
            <w:tcBorders>
              <w:top w:val="nil"/>
              <w:left w:val="nil"/>
              <w:bottom w:val="nil"/>
              <w:right w:val="nil"/>
            </w:tcBorders>
            <w:shd w:val="clear" w:color="auto" w:fill="EBEBEB"/>
            <w:noWrap/>
            <w:vAlign w:val="center"/>
            <w:hideMark/>
          </w:tcPr>
          <w:p w14:paraId="5C49A11D" w14:textId="77777777" w:rsidR="00DA45E9" w:rsidRPr="00FD66D8" w:rsidRDefault="00DA45E9" w:rsidP="00E61E07">
            <w:pPr>
              <w:ind w:left="-57" w:right="-57" w:firstLine="0"/>
              <w:rPr>
                <w:rFonts w:ascii="Public Sans" w:hAnsi="Public Sans" w:cs="Arial"/>
                <w:sz w:val="17"/>
                <w:szCs w:val="17"/>
                <w:lang w:val="en-AU"/>
              </w:rPr>
            </w:pPr>
          </w:p>
        </w:tc>
        <w:tc>
          <w:tcPr>
            <w:tcW w:w="2168" w:type="dxa"/>
            <w:gridSpan w:val="2"/>
            <w:tcBorders>
              <w:top w:val="nil"/>
              <w:left w:val="nil"/>
              <w:bottom w:val="nil"/>
              <w:right w:val="nil"/>
            </w:tcBorders>
            <w:shd w:val="clear" w:color="auto" w:fill="EBEBEB"/>
            <w:vAlign w:val="center"/>
            <w:hideMark/>
          </w:tcPr>
          <w:p w14:paraId="0FB6CD33" w14:textId="79123185" w:rsidR="00DA45E9" w:rsidRPr="00FD66D8" w:rsidRDefault="00DA45E9" w:rsidP="00AE5E57">
            <w:pPr>
              <w:ind w:left="-57" w:right="-231" w:firstLine="0"/>
              <w:jc w:val="center"/>
              <w:rPr>
                <w:rFonts w:ascii="Public Sans" w:hAnsi="Public Sans" w:cs="Arial"/>
                <w:sz w:val="17"/>
                <w:szCs w:val="17"/>
                <w:lang w:val="en-AU"/>
              </w:rPr>
            </w:pPr>
            <w:r w:rsidRPr="00FD66D8">
              <w:rPr>
                <w:rFonts w:ascii="Public Sans" w:hAnsi="Public Sans" w:cs="Arial"/>
                <w:sz w:val="17"/>
                <w:szCs w:val="17"/>
                <w:lang w:val="en-AU"/>
              </w:rPr>
              <w:t>Net Lending/Borrowings</w:t>
            </w:r>
          </w:p>
        </w:tc>
        <w:tc>
          <w:tcPr>
            <w:tcW w:w="2169" w:type="dxa"/>
            <w:gridSpan w:val="2"/>
            <w:tcBorders>
              <w:top w:val="nil"/>
              <w:left w:val="nil"/>
              <w:bottom w:val="nil"/>
              <w:right w:val="nil"/>
            </w:tcBorders>
            <w:shd w:val="clear" w:color="auto" w:fill="EBEBEB"/>
            <w:vAlign w:val="center"/>
          </w:tcPr>
          <w:p w14:paraId="72EAD413" w14:textId="62517822"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Gross Debt</w:t>
            </w:r>
            <w:r w:rsidRPr="00FD66D8">
              <w:rPr>
                <w:rFonts w:ascii="Public Sans" w:hAnsi="Public Sans" w:cs="Arial"/>
                <w:sz w:val="17"/>
                <w:szCs w:val="17"/>
                <w:vertAlign w:val="superscript"/>
                <w:lang w:val="en-AU"/>
              </w:rPr>
              <w:t>(a)</w:t>
            </w:r>
          </w:p>
        </w:tc>
        <w:tc>
          <w:tcPr>
            <w:tcW w:w="2169" w:type="dxa"/>
            <w:gridSpan w:val="2"/>
            <w:tcBorders>
              <w:top w:val="nil"/>
              <w:left w:val="nil"/>
              <w:bottom w:val="nil"/>
              <w:right w:val="nil"/>
            </w:tcBorders>
            <w:shd w:val="clear" w:color="auto" w:fill="EBEBEB"/>
            <w:vAlign w:val="center"/>
          </w:tcPr>
          <w:p w14:paraId="35D6BFBC" w14:textId="7C6750B3"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Net Debt</w:t>
            </w:r>
            <w:r w:rsidRPr="00FD66D8">
              <w:rPr>
                <w:rFonts w:ascii="Public Sans" w:hAnsi="Public Sans" w:cs="Arial"/>
                <w:sz w:val="17"/>
                <w:szCs w:val="17"/>
                <w:vertAlign w:val="superscript"/>
                <w:lang w:val="en-AU"/>
              </w:rPr>
              <w:t>(b)</w:t>
            </w:r>
          </w:p>
        </w:tc>
        <w:tc>
          <w:tcPr>
            <w:tcW w:w="2169" w:type="dxa"/>
            <w:gridSpan w:val="2"/>
            <w:tcBorders>
              <w:top w:val="nil"/>
              <w:left w:val="nil"/>
              <w:bottom w:val="nil"/>
              <w:right w:val="nil"/>
            </w:tcBorders>
            <w:shd w:val="clear" w:color="auto" w:fill="EBEBEB"/>
            <w:vAlign w:val="center"/>
          </w:tcPr>
          <w:p w14:paraId="0A865941" w14:textId="03A01089"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Interest Expense</w:t>
            </w:r>
          </w:p>
        </w:tc>
      </w:tr>
      <w:tr w:rsidR="00DA45E9" w:rsidRPr="00FD66D8" w14:paraId="3CFD1726" w14:textId="77777777" w:rsidTr="0028611D">
        <w:trPr>
          <w:trHeight w:val="252"/>
        </w:trPr>
        <w:tc>
          <w:tcPr>
            <w:tcW w:w="964" w:type="dxa"/>
            <w:tcBorders>
              <w:top w:val="nil"/>
              <w:left w:val="nil"/>
              <w:bottom w:val="nil"/>
              <w:right w:val="nil"/>
            </w:tcBorders>
            <w:shd w:val="clear" w:color="auto" w:fill="EBEBEB"/>
            <w:noWrap/>
            <w:vAlign w:val="center"/>
            <w:hideMark/>
          </w:tcPr>
          <w:p w14:paraId="22C93F89" w14:textId="77777777" w:rsidR="00DA45E9" w:rsidRPr="00FD66D8" w:rsidRDefault="00DA45E9" w:rsidP="00E61E07">
            <w:pPr>
              <w:ind w:left="-57" w:right="-57" w:firstLine="0"/>
              <w:rPr>
                <w:rFonts w:ascii="Public Sans" w:hAnsi="Public Sans" w:cs="Arial"/>
                <w:sz w:val="17"/>
                <w:szCs w:val="17"/>
                <w:lang w:val="en-AU"/>
              </w:rPr>
            </w:pPr>
          </w:p>
        </w:tc>
        <w:tc>
          <w:tcPr>
            <w:tcW w:w="1084" w:type="dxa"/>
            <w:tcBorders>
              <w:top w:val="nil"/>
              <w:left w:val="nil"/>
              <w:bottom w:val="nil"/>
              <w:right w:val="nil"/>
            </w:tcBorders>
            <w:shd w:val="clear" w:color="auto" w:fill="EBEBEB"/>
            <w:vAlign w:val="center"/>
            <w:hideMark/>
          </w:tcPr>
          <w:p w14:paraId="1D97364D" w14:textId="13CF13E7"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084" w:type="dxa"/>
            <w:tcBorders>
              <w:top w:val="nil"/>
              <w:left w:val="nil"/>
              <w:bottom w:val="nil"/>
              <w:right w:val="nil"/>
            </w:tcBorders>
            <w:shd w:val="clear" w:color="auto" w:fill="EBEBEB"/>
            <w:vAlign w:val="center"/>
            <w:hideMark/>
          </w:tcPr>
          <w:p w14:paraId="4D0ADF0B" w14:textId="09CF7583"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1085" w:type="dxa"/>
            <w:tcBorders>
              <w:top w:val="nil"/>
              <w:left w:val="nil"/>
              <w:bottom w:val="nil"/>
              <w:right w:val="nil"/>
            </w:tcBorders>
            <w:shd w:val="clear" w:color="auto" w:fill="EBEBEB"/>
            <w:vAlign w:val="center"/>
            <w:hideMark/>
          </w:tcPr>
          <w:p w14:paraId="351B963E" w14:textId="1B5CDE79"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084" w:type="dxa"/>
            <w:tcBorders>
              <w:top w:val="nil"/>
              <w:left w:val="nil"/>
              <w:bottom w:val="nil"/>
              <w:right w:val="nil"/>
            </w:tcBorders>
            <w:shd w:val="clear" w:color="auto" w:fill="EBEBEB"/>
            <w:vAlign w:val="center"/>
            <w:hideMark/>
          </w:tcPr>
          <w:p w14:paraId="7E5F9BEA" w14:textId="1F5C46FB" w:rsidR="00DA45E9" w:rsidRPr="00FD66D8" w:rsidRDefault="00FF76DE"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1084" w:type="dxa"/>
            <w:tcBorders>
              <w:top w:val="nil"/>
              <w:left w:val="nil"/>
              <w:bottom w:val="nil"/>
              <w:right w:val="nil"/>
            </w:tcBorders>
            <w:shd w:val="clear" w:color="auto" w:fill="EBEBEB"/>
            <w:vAlign w:val="center"/>
            <w:hideMark/>
          </w:tcPr>
          <w:p w14:paraId="34ED6694" w14:textId="36E76130"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085" w:type="dxa"/>
            <w:tcBorders>
              <w:top w:val="nil"/>
              <w:left w:val="nil"/>
              <w:bottom w:val="nil"/>
              <w:right w:val="nil"/>
            </w:tcBorders>
            <w:shd w:val="clear" w:color="auto" w:fill="EBEBEB"/>
            <w:vAlign w:val="center"/>
            <w:hideMark/>
          </w:tcPr>
          <w:p w14:paraId="12851E4D" w14:textId="6AD71A4D"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 of GSP</w:t>
            </w:r>
          </w:p>
        </w:tc>
        <w:tc>
          <w:tcPr>
            <w:tcW w:w="894" w:type="dxa"/>
            <w:tcBorders>
              <w:top w:val="nil"/>
              <w:left w:val="nil"/>
              <w:bottom w:val="nil"/>
              <w:right w:val="nil"/>
            </w:tcBorders>
            <w:shd w:val="clear" w:color="auto" w:fill="EBEBEB"/>
            <w:vAlign w:val="center"/>
            <w:hideMark/>
          </w:tcPr>
          <w:p w14:paraId="17E81DFB" w14:textId="3552BF9C" w:rsidR="00DA45E9" w:rsidRPr="00FD66D8" w:rsidRDefault="00DA45E9"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w:t>
            </w:r>
            <w:r w:rsidR="00776F43" w:rsidRPr="00FD66D8">
              <w:rPr>
                <w:rFonts w:ascii="Public Sans" w:hAnsi="Public Sans" w:cs="Arial"/>
                <w:sz w:val="17"/>
                <w:szCs w:val="17"/>
                <w:lang w:val="en-AU"/>
              </w:rPr>
              <w:t>b</w:t>
            </w:r>
          </w:p>
        </w:tc>
        <w:tc>
          <w:tcPr>
            <w:tcW w:w="1275" w:type="dxa"/>
            <w:tcBorders>
              <w:top w:val="nil"/>
              <w:left w:val="nil"/>
              <w:bottom w:val="nil"/>
              <w:right w:val="nil"/>
            </w:tcBorders>
            <w:shd w:val="clear" w:color="auto" w:fill="EBEBEB"/>
            <w:vAlign w:val="center"/>
            <w:hideMark/>
          </w:tcPr>
          <w:p w14:paraId="3ED2EDE4" w14:textId="1B0ABAC7" w:rsidR="00DA45E9" w:rsidRPr="00FD66D8" w:rsidRDefault="009A2ED6" w:rsidP="00E61E07">
            <w:pPr>
              <w:ind w:left="-57" w:right="-57" w:firstLine="0"/>
              <w:jc w:val="center"/>
              <w:rPr>
                <w:rFonts w:ascii="Public Sans" w:hAnsi="Public Sans" w:cs="Arial"/>
                <w:sz w:val="17"/>
                <w:szCs w:val="17"/>
                <w:lang w:val="en-AU"/>
              </w:rPr>
            </w:pPr>
            <w:r w:rsidRPr="00FD66D8">
              <w:rPr>
                <w:rFonts w:ascii="Public Sans" w:hAnsi="Public Sans" w:cs="Arial"/>
                <w:sz w:val="17"/>
                <w:szCs w:val="17"/>
                <w:lang w:val="en-AU"/>
              </w:rPr>
              <w:t>% of Revenue</w:t>
            </w:r>
          </w:p>
        </w:tc>
      </w:tr>
      <w:tr w:rsidR="00BF1713" w:rsidRPr="00FD66D8" w14:paraId="35D3A7A9" w14:textId="77777777" w:rsidTr="00BF1713">
        <w:trPr>
          <w:trHeight w:val="283"/>
        </w:trPr>
        <w:tc>
          <w:tcPr>
            <w:tcW w:w="964" w:type="dxa"/>
            <w:tcBorders>
              <w:top w:val="nil"/>
              <w:left w:val="nil"/>
              <w:bottom w:val="nil"/>
              <w:right w:val="nil"/>
            </w:tcBorders>
            <w:noWrap/>
            <w:vAlign w:val="center"/>
            <w:hideMark/>
          </w:tcPr>
          <w:p w14:paraId="070F9C67"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2000-01</w:t>
            </w:r>
          </w:p>
        </w:tc>
        <w:tc>
          <w:tcPr>
            <w:tcW w:w="1084" w:type="dxa"/>
            <w:tcBorders>
              <w:top w:val="nil"/>
              <w:left w:val="nil"/>
              <w:bottom w:val="nil"/>
              <w:right w:val="nil"/>
            </w:tcBorders>
            <w:noWrap/>
            <w:vAlign w:val="center"/>
            <w:hideMark/>
          </w:tcPr>
          <w:p w14:paraId="7CEFBEEE" w14:textId="71E7B9C6"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p>
        </w:tc>
        <w:tc>
          <w:tcPr>
            <w:tcW w:w="1084" w:type="dxa"/>
            <w:tcBorders>
              <w:top w:val="nil"/>
              <w:left w:val="nil"/>
              <w:bottom w:val="nil"/>
              <w:right w:val="nil"/>
            </w:tcBorders>
            <w:noWrap/>
            <w:vAlign w:val="center"/>
            <w:hideMark/>
          </w:tcPr>
          <w:p w14:paraId="147CB46A" w14:textId="5929A0E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0.4</w:t>
            </w:r>
          </w:p>
        </w:tc>
        <w:tc>
          <w:tcPr>
            <w:tcW w:w="1085" w:type="dxa"/>
            <w:tcBorders>
              <w:top w:val="nil"/>
              <w:left w:val="nil"/>
              <w:bottom w:val="nil"/>
              <w:right w:val="nil"/>
            </w:tcBorders>
            <w:noWrap/>
            <w:vAlign w:val="center"/>
            <w:hideMark/>
          </w:tcPr>
          <w:p w14:paraId="0F21F50B" w14:textId="12B5A4E4"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25</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hideMark/>
          </w:tcPr>
          <w:p w14:paraId="24C252C2" w14:textId="1820BC5D"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9.9</w:t>
            </w:r>
          </w:p>
        </w:tc>
        <w:tc>
          <w:tcPr>
            <w:tcW w:w="1084" w:type="dxa"/>
            <w:tcBorders>
              <w:top w:val="nil"/>
              <w:left w:val="nil"/>
              <w:bottom w:val="nil"/>
              <w:right w:val="nil"/>
            </w:tcBorders>
            <w:noWrap/>
            <w:vAlign w:val="center"/>
            <w:hideMark/>
          </w:tcPr>
          <w:p w14:paraId="4DED92F3" w14:textId="48674FA8"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18</w:t>
            </w:r>
            <w:r w:rsidR="00776F43" w:rsidRPr="00FD66D8">
              <w:rPr>
                <w:rFonts w:ascii="Public Sans" w:hAnsi="Public Sans"/>
                <w:sz w:val="16"/>
                <w:szCs w:val="16"/>
                <w:lang w:val="en-AU"/>
              </w:rPr>
              <w:t>.3</w:t>
            </w:r>
          </w:p>
        </w:tc>
        <w:tc>
          <w:tcPr>
            <w:tcW w:w="1085" w:type="dxa"/>
            <w:tcBorders>
              <w:top w:val="nil"/>
              <w:left w:val="nil"/>
              <w:bottom w:val="nil"/>
              <w:right w:val="nil"/>
            </w:tcBorders>
            <w:noWrap/>
            <w:vAlign w:val="center"/>
            <w:hideMark/>
          </w:tcPr>
          <w:p w14:paraId="2E2B5024" w14:textId="2F57AEE5"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7.2</w:t>
            </w:r>
          </w:p>
        </w:tc>
        <w:tc>
          <w:tcPr>
            <w:tcW w:w="894" w:type="dxa"/>
            <w:tcBorders>
              <w:top w:val="nil"/>
              <w:left w:val="nil"/>
              <w:bottom w:val="nil"/>
              <w:right w:val="nil"/>
            </w:tcBorders>
            <w:noWrap/>
            <w:vAlign w:val="center"/>
            <w:hideMark/>
          </w:tcPr>
          <w:p w14:paraId="4EAE4314" w14:textId="35675B80"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1.8</w:t>
            </w:r>
          </w:p>
        </w:tc>
        <w:tc>
          <w:tcPr>
            <w:tcW w:w="1275" w:type="dxa"/>
            <w:tcBorders>
              <w:top w:val="nil"/>
              <w:left w:val="nil"/>
              <w:bottom w:val="nil"/>
              <w:right w:val="nil"/>
            </w:tcBorders>
            <w:noWrap/>
            <w:vAlign w:val="center"/>
            <w:hideMark/>
          </w:tcPr>
          <w:p w14:paraId="0E50337B" w14:textId="57E91A4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4.0</w:t>
            </w:r>
          </w:p>
        </w:tc>
      </w:tr>
      <w:tr w:rsidR="00BF1713" w:rsidRPr="00FD66D8" w14:paraId="095AA389" w14:textId="77777777" w:rsidTr="00BF1713">
        <w:trPr>
          <w:trHeight w:val="283"/>
        </w:trPr>
        <w:tc>
          <w:tcPr>
            <w:tcW w:w="964" w:type="dxa"/>
            <w:tcBorders>
              <w:top w:val="nil"/>
              <w:left w:val="nil"/>
              <w:bottom w:val="nil"/>
              <w:right w:val="nil"/>
            </w:tcBorders>
            <w:noWrap/>
            <w:vAlign w:val="center"/>
            <w:hideMark/>
          </w:tcPr>
          <w:p w14:paraId="13D3DE28"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2001-02</w:t>
            </w:r>
          </w:p>
        </w:tc>
        <w:tc>
          <w:tcPr>
            <w:tcW w:w="1084" w:type="dxa"/>
            <w:tcBorders>
              <w:top w:val="nil"/>
              <w:left w:val="nil"/>
              <w:bottom w:val="nil"/>
              <w:right w:val="nil"/>
            </w:tcBorders>
            <w:noWrap/>
            <w:vAlign w:val="center"/>
            <w:hideMark/>
          </w:tcPr>
          <w:p w14:paraId="41FE5D41" w14:textId="00C6F205"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0.0</w:t>
            </w:r>
          </w:p>
        </w:tc>
        <w:tc>
          <w:tcPr>
            <w:tcW w:w="1084" w:type="dxa"/>
            <w:tcBorders>
              <w:top w:val="nil"/>
              <w:left w:val="nil"/>
              <w:bottom w:val="nil"/>
              <w:right w:val="nil"/>
            </w:tcBorders>
            <w:noWrap/>
            <w:vAlign w:val="center"/>
            <w:hideMark/>
          </w:tcPr>
          <w:p w14:paraId="564C4D58" w14:textId="75EB5A72"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0.0</w:t>
            </w:r>
          </w:p>
        </w:tc>
        <w:tc>
          <w:tcPr>
            <w:tcW w:w="1085" w:type="dxa"/>
            <w:tcBorders>
              <w:top w:val="nil"/>
              <w:left w:val="nil"/>
              <w:bottom w:val="nil"/>
              <w:right w:val="nil"/>
            </w:tcBorders>
            <w:noWrap/>
            <w:vAlign w:val="center"/>
            <w:hideMark/>
          </w:tcPr>
          <w:p w14:paraId="484014CA" w14:textId="69438BF4" w:rsidR="00BF1713" w:rsidRPr="00FD66D8" w:rsidRDefault="00776F4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24.0</w:t>
            </w:r>
          </w:p>
        </w:tc>
        <w:tc>
          <w:tcPr>
            <w:tcW w:w="1084" w:type="dxa"/>
            <w:tcBorders>
              <w:top w:val="nil"/>
              <w:left w:val="nil"/>
              <w:bottom w:val="nil"/>
              <w:right w:val="nil"/>
            </w:tcBorders>
            <w:noWrap/>
            <w:vAlign w:val="center"/>
            <w:hideMark/>
          </w:tcPr>
          <w:p w14:paraId="5D6A71D5" w14:textId="0E5598BE"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9.1</w:t>
            </w:r>
          </w:p>
        </w:tc>
        <w:tc>
          <w:tcPr>
            <w:tcW w:w="1084" w:type="dxa"/>
            <w:tcBorders>
              <w:top w:val="nil"/>
              <w:left w:val="nil"/>
              <w:bottom w:val="nil"/>
              <w:right w:val="nil"/>
            </w:tcBorders>
            <w:noWrap/>
            <w:vAlign w:val="center"/>
            <w:hideMark/>
          </w:tcPr>
          <w:p w14:paraId="579DDA29" w14:textId="6F9EF8F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15</w:t>
            </w:r>
            <w:r w:rsidR="00776F43" w:rsidRPr="00FD66D8">
              <w:rPr>
                <w:rFonts w:ascii="Public Sans" w:hAnsi="Public Sans"/>
                <w:sz w:val="16"/>
                <w:szCs w:val="16"/>
                <w:lang w:val="en-AU"/>
              </w:rPr>
              <w:t>.6</w:t>
            </w:r>
          </w:p>
        </w:tc>
        <w:tc>
          <w:tcPr>
            <w:tcW w:w="1085" w:type="dxa"/>
            <w:tcBorders>
              <w:top w:val="nil"/>
              <w:left w:val="nil"/>
              <w:bottom w:val="nil"/>
              <w:right w:val="nil"/>
            </w:tcBorders>
            <w:noWrap/>
            <w:vAlign w:val="center"/>
            <w:hideMark/>
          </w:tcPr>
          <w:p w14:paraId="5DC7324E" w14:textId="60409A9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5.9</w:t>
            </w:r>
          </w:p>
        </w:tc>
        <w:tc>
          <w:tcPr>
            <w:tcW w:w="894" w:type="dxa"/>
            <w:tcBorders>
              <w:top w:val="nil"/>
              <w:left w:val="nil"/>
              <w:bottom w:val="nil"/>
              <w:right w:val="nil"/>
            </w:tcBorders>
            <w:noWrap/>
            <w:vAlign w:val="center"/>
            <w:hideMark/>
          </w:tcPr>
          <w:p w14:paraId="3DE1CB41" w14:textId="713C53F7"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1.6</w:t>
            </w:r>
          </w:p>
        </w:tc>
        <w:tc>
          <w:tcPr>
            <w:tcW w:w="1275" w:type="dxa"/>
            <w:tcBorders>
              <w:top w:val="nil"/>
              <w:left w:val="nil"/>
              <w:bottom w:val="nil"/>
              <w:right w:val="nil"/>
            </w:tcBorders>
            <w:noWrap/>
            <w:vAlign w:val="center"/>
            <w:hideMark/>
          </w:tcPr>
          <w:p w14:paraId="1A3F4C31" w14:textId="43DCEDC0"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3.7</w:t>
            </w:r>
          </w:p>
        </w:tc>
      </w:tr>
      <w:tr w:rsidR="00BF1713" w:rsidRPr="00FD66D8" w14:paraId="75D05650" w14:textId="77777777" w:rsidTr="00BF1713">
        <w:trPr>
          <w:trHeight w:val="283"/>
        </w:trPr>
        <w:tc>
          <w:tcPr>
            <w:tcW w:w="964" w:type="dxa"/>
            <w:tcBorders>
              <w:top w:val="nil"/>
              <w:left w:val="nil"/>
              <w:bottom w:val="nil"/>
              <w:right w:val="nil"/>
            </w:tcBorders>
            <w:noWrap/>
            <w:vAlign w:val="center"/>
            <w:hideMark/>
          </w:tcPr>
          <w:p w14:paraId="754066EE"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2002-03</w:t>
            </w:r>
          </w:p>
        </w:tc>
        <w:tc>
          <w:tcPr>
            <w:tcW w:w="1084" w:type="dxa"/>
            <w:tcBorders>
              <w:top w:val="nil"/>
              <w:left w:val="nil"/>
              <w:bottom w:val="nil"/>
              <w:right w:val="nil"/>
            </w:tcBorders>
            <w:noWrap/>
            <w:vAlign w:val="center"/>
            <w:hideMark/>
          </w:tcPr>
          <w:p w14:paraId="42B9A016" w14:textId="5EC3D996"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776F43" w:rsidRPr="00FD66D8">
              <w:rPr>
                <w:rFonts w:ascii="Public Sans" w:hAnsi="Public Sans"/>
                <w:sz w:val="16"/>
                <w:szCs w:val="16"/>
                <w:lang w:val="en-AU"/>
              </w:rPr>
              <w:t>0.7</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663F4DEC" w14:textId="1AE5D91D"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(0.3)</w:t>
            </w:r>
          </w:p>
        </w:tc>
        <w:tc>
          <w:tcPr>
            <w:tcW w:w="1085" w:type="dxa"/>
            <w:tcBorders>
              <w:top w:val="nil"/>
              <w:left w:val="nil"/>
              <w:bottom w:val="nil"/>
              <w:right w:val="nil"/>
            </w:tcBorders>
            <w:noWrap/>
            <w:vAlign w:val="center"/>
            <w:hideMark/>
          </w:tcPr>
          <w:p w14:paraId="259D4016" w14:textId="3230F98B"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24</w:t>
            </w:r>
            <w:r w:rsidR="00776F43" w:rsidRPr="00FD66D8">
              <w:rPr>
                <w:rFonts w:ascii="Public Sans" w:hAnsi="Public Sans"/>
                <w:sz w:val="16"/>
                <w:szCs w:val="16"/>
                <w:lang w:val="en-AU"/>
              </w:rPr>
              <w:t>.4</w:t>
            </w:r>
          </w:p>
        </w:tc>
        <w:tc>
          <w:tcPr>
            <w:tcW w:w="1084" w:type="dxa"/>
            <w:tcBorders>
              <w:top w:val="nil"/>
              <w:left w:val="nil"/>
              <w:bottom w:val="nil"/>
              <w:right w:val="nil"/>
            </w:tcBorders>
            <w:noWrap/>
            <w:vAlign w:val="center"/>
            <w:hideMark/>
          </w:tcPr>
          <w:p w14:paraId="1CB04E4E" w14:textId="4B0B4797"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8.7</w:t>
            </w:r>
          </w:p>
        </w:tc>
        <w:tc>
          <w:tcPr>
            <w:tcW w:w="1084" w:type="dxa"/>
            <w:tcBorders>
              <w:top w:val="nil"/>
              <w:left w:val="nil"/>
              <w:bottom w:val="nil"/>
              <w:right w:val="nil"/>
            </w:tcBorders>
            <w:noWrap/>
            <w:vAlign w:val="center"/>
            <w:hideMark/>
          </w:tcPr>
          <w:p w14:paraId="32B8D6A9" w14:textId="734A10E3" w:rsidR="00BF1713" w:rsidRPr="00FD66D8" w:rsidRDefault="00E2643A"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r w:rsidR="00776F43" w:rsidRPr="00FD66D8">
              <w:rPr>
                <w:rFonts w:ascii="Public Sans" w:hAnsi="Public Sans"/>
                <w:sz w:val="16"/>
                <w:szCs w:val="16"/>
                <w:lang w:val="en-AU"/>
              </w:rPr>
              <w:t>.1</w:t>
            </w:r>
          </w:p>
        </w:tc>
        <w:tc>
          <w:tcPr>
            <w:tcW w:w="1085" w:type="dxa"/>
            <w:tcBorders>
              <w:top w:val="nil"/>
              <w:left w:val="nil"/>
              <w:bottom w:val="nil"/>
              <w:right w:val="nil"/>
            </w:tcBorders>
            <w:noWrap/>
            <w:vAlign w:val="center"/>
            <w:hideMark/>
          </w:tcPr>
          <w:p w14:paraId="780FE071" w14:textId="14A1E5B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4.7</w:t>
            </w:r>
          </w:p>
        </w:tc>
        <w:tc>
          <w:tcPr>
            <w:tcW w:w="894" w:type="dxa"/>
            <w:tcBorders>
              <w:top w:val="nil"/>
              <w:left w:val="nil"/>
              <w:bottom w:val="nil"/>
              <w:right w:val="nil"/>
            </w:tcBorders>
            <w:noWrap/>
            <w:vAlign w:val="center"/>
            <w:hideMark/>
          </w:tcPr>
          <w:p w14:paraId="14224118" w14:textId="0C9359AE"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1.6</w:t>
            </w:r>
          </w:p>
        </w:tc>
        <w:tc>
          <w:tcPr>
            <w:tcW w:w="1275" w:type="dxa"/>
            <w:tcBorders>
              <w:top w:val="nil"/>
              <w:left w:val="nil"/>
              <w:bottom w:val="nil"/>
              <w:right w:val="nil"/>
            </w:tcBorders>
            <w:noWrap/>
            <w:vAlign w:val="center"/>
            <w:hideMark/>
          </w:tcPr>
          <w:p w14:paraId="0127FAE2" w14:textId="4BE6DF80"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3.4</w:t>
            </w:r>
          </w:p>
        </w:tc>
      </w:tr>
      <w:tr w:rsidR="00BF1713" w:rsidRPr="00FD66D8" w14:paraId="0F40371F" w14:textId="77777777" w:rsidTr="00BF1713">
        <w:trPr>
          <w:trHeight w:val="283"/>
        </w:trPr>
        <w:tc>
          <w:tcPr>
            <w:tcW w:w="964" w:type="dxa"/>
            <w:tcBorders>
              <w:top w:val="nil"/>
              <w:left w:val="nil"/>
              <w:bottom w:val="nil"/>
              <w:right w:val="nil"/>
            </w:tcBorders>
            <w:noWrap/>
            <w:vAlign w:val="center"/>
            <w:hideMark/>
          </w:tcPr>
          <w:p w14:paraId="548C2D54"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2003-04</w:t>
            </w:r>
          </w:p>
        </w:tc>
        <w:tc>
          <w:tcPr>
            <w:tcW w:w="1084" w:type="dxa"/>
            <w:tcBorders>
              <w:top w:val="nil"/>
              <w:left w:val="nil"/>
              <w:bottom w:val="nil"/>
              <w:right w:val="nil"/>
            </w:tcBorders>
            <w:noWrap/>
            <w:vAlign w:val="center"/>
            <w:hideMark/>
          </w:tcPr>
          <w:p w14:paraId="20B3D50C" w14:textId="25A379F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E2643A" w:rsidRPr="00FD66D8">
              <w:rPr>
                <w:rFonts w:ascii="Public Sans" w:hAnsi="Public Sans"/>
                <w:sz w:val="16"/>
                <w:szCs w:val="16"/>
                <w:lang w:val="en-AU"/>
              </w:rPr>
              <w:t>1</w:t>
            </w:r>
            <w:r w:rsidR="00776F43" w:rsidRPr="00FD66D8">
              <w:rPr>
                <w:rFonts w:ascii="Public Sans" w:hAnsi="Public Sans"/>
                <w:sz w:val="16"/>
                <w:szCs w:val="16"/>
                <w:lang w:val="en-AU"/>
              </w:rPr>
              <w:t>.0</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2E00E58F" w14:textId="4BC1BEF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(0.3)</w:t>
            </w:r>
          </w:p>
        </w:tc>
        <w:tc>
          <w:tcPr>
            <w:tcW w:w="1085" w:type="dxa"/>
            <w:tcBorders>
              <w:top w:val="nil"/>
              <w:left w:val="nil"/>
              <w:bottom w:val="nil"/>
              <w:right w:val="nil"/>
            </w:tcBorders>
            <w:noWrap/>
            <w:vAlign w:val="center"/>
            <w:hideMark/>
          </w:tcPr>
          <w:p w14:paraId="73735B44" w14:textId="4FDEAF28"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25</w:t>
            </w:r>
            <w:r w:rsidR="00776F43" w:rsidRPr="00FD66D8">
              <w:rPr>
                <w:rFonts w:ascii="Public Sans" w:hAnsi="Public Sans"/>
                <w:sz w:val="16"/>
                <w:szCs w:val="16"/>
                <w:lang w:val="en-AU"/>
              </w:rPr>
              <w:t>.3</w:t>
            </w:r>
          </w:p>
        </w:tc>
        <w:tc>
          <w:tcPr>
            <w:tcW w:w="1084" w:type="dxa"/>
            <w:tcBorders>
              <w:top w:val="nil"/>
              <w:left w:val="nil"/>
              <w:bottom w:val="nil"/>
              <w:right w:val="nil"/>
            </w:tcBorders>
            <w:noWrap/>
            <w:vAlign w:val="center"/>
            <w:hideMark/>
          </w:tcPr>
          <w:p w14:paraId="2B812203" w14:textId="6D4CD351"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8.4</w:t>
            </w:r>
          </w:p>
        </w:tc>
        <w:tc>
          <w:tcPr>
            <w:tcW w:w="1084" w:type="dxa"/>
            <w:tcBorders>
              <w:top w:val="nil"/>
              <w:left w:val="nil"/>
              <w:bottom w:val="nil"/>
              <w:right w:val="nil"/>
            </w:tcBorders>
            <w:noWrap/>
            <w:vAlign w:val="center"/>
            <w:hideMark/>
          </w:tcPr>
          <w:p w14:paraId="14028C8F" w14:textId="21B73516"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r w:rsidR="00776F43" w:rsidRPr="00FD66D8">
              <w:rPr>
                <w:rFonts w:ascii="Public Sans" w:hAnsi="Public Sans"/>
                <w:sz w:val="16"/>
                <w:szCs w:val="16"/>
                <w:lang w:val="en-AU"/>
              </w:rPr>
              <w:t>.8</w:t>
            </w:r>
          </w:p>
        </w:tc>
        <w:tc>
          <w:tcPr>
            <w:tcW w:w="1085" w:type="dxa"/>
            <w:tcBorders>
              <w:top w:val="nil"/>
              <w:left w:val="nil"/>
              <w:bottom w:val="nil"/>
              <w:right w:val="nil"/>
            </w:tcBorders>
            <w:noWrap/>
            <w:vAlign w:val="center"/>
            <w:hideMark/>
          </w:tcPr>
          <w:p w14:paraId="40D6F7A8" w14:textId="185FCF2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p>
        </w:tc>
        <w:tc>
          <w:tcPr>
            <w:tcW w:w="894" w:type="dxa"/>
            <w:tcBorders>
              <w:top w:val="nil"/>
              <w:left w:val="nil"/>
              <w:bottom w:val="nil"/>
              <w:right w:val="nil"/>
            </w:tcBorders>
            <w:noWrap/>
            <w:vAlign w:val="center"/>
            <w:hideMark/>
          </w:tcPr>
          <w:p w14:paraId="11E7BA3B" w14:textId="6A553D30"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1.5</w:t>
            </w:r>
          </w:p>
        </w:tc>
        <w:tc>
          <w:tcPr>
            <w:tcW w:w="1275" w:type="dxa"/>
            <w:tcBorders>
              <w:top w:val="nil"/>
              <w:left w:val="nil"/>
              <w:bottom w:val="nil"/>
              <w:right w:val="nil"/>
            </w:tcBorders>
            <w:noWrap/>
            <w:vAlign w:val="center"/>
            <w:hideMark/>
          </w:tcPr>
          <w:p w14:paraId="01E026E1" w14:textId="5A5EA94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p>
        </w:tc>
      </w:tr>
      <w:tr w:rsidR="00BF1713" w:rsidRPr="00FD66D8" w14:paraId="46D36F2E" w14:textId="77777777" w:rsidTr="00BF1713">
        <w:trPr>
          <w:trHeight w:val="283"/>
        </w:trPr>
        <w:tc>
          <w:tcPr>
            <w:tcW w:w="964" w:type="dxa"/>
            <w:tcBorders>
              <w:top w:val="nil"/>
              <w:left w:val="nil"/>
              <w:bottom w:val="nil"/>
              <w:right w:val="nil"/>
            </w:tcBorders>
            <w:noWrap/>
            <w:vAlign w:val="center"/>
            <w:hideMark/>
          </w:tcPr>
          <w:p w14:paraId="2D8F4847"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2004-05</w:t>
            </w:r>
          </w:p>
        </w:tc>
        <w:tc>
          <w:tcPr>
            <w:tcW w:w="1084" w:type="dxa"/>
            <w:tcBorders>
              <w:top w:val="nil"/>
              <w:left w:val="nil"/>
              <w:bottom w:val="nil"/>
              <w:right w:val="nil"/>
            </w:tcBorders>
            <w:noWrap/>
            <w:vAlign w:val="center"/>
            <w:hideMark/>
          </w:tcPr>
          <w:p w14:paraId="6CD4961F" w14:textId="7D4AE25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776F43" w:rsidRPr="00FD66D8">
              <w:rPr>
                <w:rFonts w:ascii="Public Sans" w:hAnsi="Public Sans"/>
                <w:sz w:val="16"/>
                <w:szCs w:val="16"/>
                <w:lang w:val="en-AU"/>
              </w:rPr>
              <w:t>.2</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3290044C" w14:textId="074909FD"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(0.7)</w:t>
            </w:r>
          </w:p>
        </w:tc>
        <w:tc>
          <w:tcPr>
            <w:tcW w:w="1085" w:type="dxa"/>
            <w:tcBorders>
              <w:top w:val="nil"/>
              <w:left w:val="nil"/>
              <w:bottom w:val="nil"/>
              <w:right w:val="nil"/>
            </w:tcBorders>
            <w:noWrap/>
            <w:vAlign w:val="center"/>
            <w:hideMark/>
          </w:tcPr>
          <w:p w14:paraId="5A0193C7" w14:textId="5CDD89B6" w:rsidR="00BF1713" w:rsidRPr="00FD66D8" w:rsidRDefault="00776F4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27.0</w:t>
            </w:r>
          </w:p>
        </w:tc>
        <w:tc>
          <w:tcPr>
            <w:tcW w:w="1084" w:type="dxa"/>
            <w:tcBorders>
              <w:top w:val="nil"/>
              <w:left w:val="nil"/>
              <w:bottom w:val="nil"/>
              <w:right w:val="nil"/>
            </w:tcBorders>
            <w:noWrap/>
            <w:vAlign w:val="center"/>
            <w:hideMark/>
          </w:tcPr>
          <w:p w14:paraId="098F0DAA" w14:textId="1D1DF50C"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8.5</w:t>
            </w:r>
          </w:p>
        </w:tc>
        <w:tc>
          <w:tcPr>
            <w:tcW w:w="1084" w:type="dxa"/>
            <w:tcBorders>
              <w:top w:val="nil"/>
              <w:left w:val="nil"/>
              <w:bottom w:val="nil"/>
              <w:right w:val="nil"/>
            </w:tcBorders>
            <w:noWrap/>
            <w:vAlign w:val="center"/>
            <w:hideMark/>
          </w:tcPr>
          <w:p w14:paraId="500BFA77" w14:textId="5F6E985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12</w:t>
            </w:r>
            <w:r w:rsidR="00776F43" w:rsidRPr="00FD66D8">
              <w:rPr>
                <w:rFonts w:ascii="Public Sans" w:hAnsi="Public Sans"/>
                <w:sz w:val="16"/>
                <w:szCs w:val="16"/>
                <w:lang w:val="en-AU"/>
              </w:rPr>
              <w:t>.0</w:t>
            </w:r>
          </w:p>
        </w:tc>
        <w:tc>
          <w:tcPr>
            <w:tcW w:w="1085" w:type="dxa"/>
            <w:tcBorders>
              <w:top w:val="nil"/>
              <w:left w:val="nil"/>
              <w:bottom w:val="nil"/>
              <w:right w:val="nil"/>
            </w:tcBorders>
            <w:noWrap/>
            <w:vAlign w:val="center"/>
            <w:hideMark/>
          </w:tcPr>
          <w:p w14:paraId="76947A8C" w14:textId="5403434D"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3.8</w:t>
            </w:r>
          </w:p>
        </w:tc>
        <w:tc>
          <w:tcPr>
            <w:tcW w:w="894" w:type="dxa"/>
            <w:tcBorders>
              <w:top w:val="nil"/>
              <w:left w:val="nil"/>
              <w:bottom w:val="nil"/>
              <w:right w:val="nil"/>
            </w:tcBorders>
            <w:noWrap/>
            <w:vAlign w:val="center"/>
            <w:hideMark/>
          </w:tcPr>
          <w:p w14:paraId="392E4C77" w14:textId="6E1F6AF7"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2.0</w:t>
            </w:r>
          </w:p>
        </w:tc>
        <w:tc>
          <w:tcPr>
            <w:tcW w:w="1275" w:type="dxa"/>
            <w:tcBorders>
              <w:top w:val="nil"/>
              <w:left w:val="nil"/>
              <w:bottom w:val="nil"/>
              <w:right w:val="nil"/>
            </w:tcBorders>
            <w:noWrap/>
            <w:vAlign w:val="center"/>
            <w:hideMark/>
          </w:tcPr>
          <w:p w14:paraId="40383198" w14:textId="2386B881"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4.1</w:t>
            </w:r>
          </w:p>
        </w:tc>
      </w:tr>
      <w:tr w:rsidR="00BF1713" w:rsidRPr="00FD66D8" w14:paraId="6BA0295C" w14:textId="77777777" w:rsidTr="00BF1713">
        <w:trPr>
          <w:trHeight w:val="283"/>
        </w:trPr>
        <w:tc>
          <w:tcPr>
            <w:tcW w:w="964" w:type="dxa"/>
            <w:tcBorders>
              <w:top w:val="nil"/>
              <w:left w:val="nil"/>
              <w:bottom w:val="nil"/>
              <w:right w:val="nil"/>
            </w:tcBorders>
            <w:noWrap/>
            <w:vAlign w:val="center"/>
            <w:hideMark/>
          </w:tcPr>
          <w:p w14:paraId="385D252F"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2005-06</w:t>
            </w:r>
          </w:p>
        </w:tc>
        <w:tc>
          <w:tcPr>
            <w:tcW w:w="1084" w:type="dxa"/>
            <w:tcBorders>
              <w:top w:val="nil"/>
              <w:left w:val="nil"/>
              <w:bottom w:val="nil"/>
              <w:right w:val="nil"/>
            </w:tcBorders>
            <w:noWrap/>
            <w:vAlign w:val="center"/>
            <w:hideMark/>
          </w:tcPr>
          <w:p w14:paraId="68683E02" w14:textId="5F1A1B42"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w:t>
            </w:r>
            <w:r w:rsidR="00776F43" w:rsidRPr="00FD66D8">
              <w:rPr>
                <w:rFonts w:ascii="Public Sans" w:hAnsi="Public Sans"/>
                <w:sz w:val="16"/>
                <w:szCs w:val="16"/>
                <w:lang w:val="en-AU"/>
              </w:rPr>
              <w:t>.2</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021FCCF0" w14:textId="6D99C0AB"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(0.4)</w:t>
            </w:r>
          </w:p>
        </w:tc>
        <w:tc>
          <w:tcPr>
            <w:tcW w:w="1085" w:type="dxa"/>
            <w:tcBorders>
              <w:top w:val="nil"/>
              <w:left w:val="nil"/>
              <w:bottom w:val="nil"/>
              <w:right w:val="nil"/>
            </w:tcBorders>
            <w:noWrap/>
            <w:vAlign w:val="center"/>
            <w:hideMark/>
          </w:tcPr>
          <w:p w14:paraId="1905D07B" w14:textId="0419E4C0"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28</w:t>
            </w:r>
            <w:r w:rsidR="00776F43" w:rsidRPr="00FD66D8">
              <w:rPr>
                <w:rFonts w:ascii="Public Sans" w:hAnsi="Public Sans"/>
                <w:sz w:val="16"/>
                <w:szCs w:val="16"/>
                <w:lang w:val="en-AU"/>
              </w:rPr>
              <w:t>.6</w:t>
            </w:r>
          </w:p>
        </w:tc>
        <w:tc>
          <w:tcPr>
            <w:tcW w:w="1084" w:type="dxa"/>
            <w:tcBorders>
              <w:top w:val="nil"/>
              <w:left w:val="nil"/>
              <w:bottom w:val="nil"/>
              <w:right w:val="nil"/>
            </w:tcBorders>
            <w:noWrap/>
            <w:vAlign w:val="center"/>
            <w:hideMark/>
          </w:tcPr>
          <w:p w14:paraId="0F1BC87E" w14:textId="10157AA7"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8.6</w:t>
            </w:r>
          </w:p>
        </w:tc>
        <w:tc>
          <w:tcPr>
            <w:tcW w:w="1084" w:type="dxa"/>
            <w:tcBorders>
              <w:top w:val="nil"/>
              <w:left w:val="nil"/>
              <w:bottom w:val="nil"/>
              <w:right w:val="nil"/>
            </w:tcBorders>
            <w:noWrap/>
            <w:vAlign w:val="center"/>
            <w:hideMark/>
          </w:tcPr>
          <w:p w14:paraId="37E75108" w14:textId="17230D25"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9.8</w:t>
            </w:r>
          </w:p>
        </w:tc>
        <w:tc>
          <w:tcPr>
            <w:tcW w:w="1085" w:type="dxa"/>
            <w:tcBorders>
              <w:top w:val="nil"/>
              <w:left w:val="nil"/>
              <w:bottom w:val="nil"/>
              <w:right w:val="nil"/>
            </w:tcBorders>
            <w:noWrap/>
            <w:vAlign w:val="center"/>
            <w:hideMark/>
          </w:tcPr>
          <w:p w14:paraId="401C6FC8" w14:textId="66CEE54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2.9</w:t>
            </w:r>
          </w:p>
        </w:tc>
        <w:tc>
          <w:tcPr>
            <w:tcW w:w="894" w:type="dxa"/>
            <w:tcBorders>
              <w:top w:val="nil"/>
              <w:left w:val="nil"/>
              <w:bottom w:val="nil"/>
              <w:right w:val="nil"/>
            </w:tcBorders>
            <w:noWrap/>
            <w:vAlign w:val="center"/>
            <w:hideMark/>
          </w:tcPr>
          <w:p w14:paraId="1DF91743" w14:textId="2D2C3B73"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2.0</w:t>
            </w:r>
          </w:p>
        </w:tc>
        <w:tc>
          <w:tcPr>
            <w:tcW w:w="1275" w:type="dxa"/>
            <w:tcBorders>
              <w:top w:val="nil"/>
              <w:left w:val="nil"/>
              <w:bottom w:val="nil"/>
              <w:right w:val="nil"/>
            </w:tcBorders>
            <w:noWrap/>
            <w:vAlign w:val="center"/>
            <w:hideMark/>
          </w:tcPr>
          <w:p w14:paraId="77FE2361" w14:textId="0F3D414D"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p>
        </w:tc>
      </w:tr>
      <w:tr w:rsidR="00BF1713" w:rsidRPr="00FD66D8" w14:paraId="79076BA3" w14:textId="77777777" w:rsidTr="00BF1713">
        <w:trPr>
          <w:trHeight w:val="283"/>
        </w:trPr>
        <w:tc>
          <w:tcPr>
            <w:tcW w:w="964" w:type="dxa"/>
            <w:tcBorders>
              <w:top w:val="nil"/>
              <w:left w:val="nil"/>
              <w:bottom w:val="nil"/>
              <w:right w:val="nil"/>
            </w:tcBorders>
            <w:noWrap/>
            <w:vAlign w:val="center"/>
            <w:hideMark/>
          </w:tcPr>
          <w:p w14:paraId="7A5FA8A0"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2006-07</w:t>
            </w:r>
          </w:p>
        </w:tc>
        <w:tc>
          <w:tcPr>
            <w:tcW w:w="1084" w:type="dxa"/>
            <w:tcBorders>
              <w:top w:val="nil"/>
              <w:left w:val="nil"/>
              <w:bottom w:val="nil"/>
              <w:right w:val="nil"/>
            </w:tcBorders>
            <w:noWrap/>
            <w:vAlign w:val="center"/>
            <w:hideMark/>
          </w:tcPr>
          <w:p w14:paraId="42D50C38" w14:textId="39EFCC62"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776F43" w:rsidRPr="00FD66D8">
              <w:rPr>
                <w:rFonts w:ascii="Public Sans" w:hAnsi="Public Sans"/>
                <w:sz w:val="16"/>
                <w:szCs w:val="16"/>
                <w:lang w:val="en-AU"/>
              </w:rPr>
              <w:t>.1</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02429132" w14:textId="43CB0392"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(0.6)</w:t>
            </w:r>
          </w:p>
        </w:tc>
        <w:tc>
          <w:tcPr>
            <w:tcW w:w="1085" w:type="dxa"/>
            <w:tcBorders>
              <w:top w:val="nil"/>
              <w:left w:val="nil"/>
              <w:bottom w:val="nil"/>
              <w:right w:val="nil"/>
            </w:tcBorders>
            <w:noWrap/>
            <w:vAlign w:val="center"/>
            <w:hideMark/>
          </w:tcPr>
          <w:p w14:paraId="4EC8DE44" w14:textId="75F082D3"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32</w:t>
            </w:r>
            <w:r w:rsidR="00776F43" w:rsidRPr="00FD66D8">
              <w:rPr>
                <w:rFonts w:ascii="Public Sans" w:hAnsi="Public Sans"/>
                <w:sz w:val="16"/>
                <w:szCs w:val="16"/>
                <w:lang w:val="en-AU"/>
              </w:rPr>
              <w:t>.9</w:t>
            </w:r>
          </w:p>
        </w:tc>
        <w:tc>
          <w:tcPr>
            <w:tcW w:w="1084" w:type="dxa"/>
            <w:tcBorders>
              <w:top w:val="nil"/>
              <w:left w:val="nil"/>
              <w:bottom w:val="nil"/>
              <w:right w:val="nil"/>
            </w:tcBorders>
            <w:noWrap/>
            <w:vAlign w:val="center"/>
            <w:hideMark/>
          </w:tcPr>
          <w:p w14:paraId="0B03ABE7" w14:textId="3DA2099B"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9.3</w:t>
            </w:r>
          </w:p>
        </w:tc>
        <w:tc>
          <w:tcPr>
            <w:tcW w:w="1084" w:type="dxa"/>
            <w:tcBorders>
              <w:top w:val="nil"/>
              <w:left w:val="nil"/>
              <w:bottom w:val="nil"/>
              <w:right w:val="nil"/>
            </w:tcBorders>
            <w:noWrap/>
            <w:vAlign w:val="center"/>
            <w:hideMark/>
          </w:tcPr>
          <w:p w14:paraId="26E67531" w14:textId="0BDED12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20</w:t>
            </w:r>
            <w:r w:rsidR="00776F43" w:rsidRPr="00FD66D8">
              <w:rPr>
                <w:rFonts w:ascii="Public Sans" w:hAnsi="Public Sans"/>
                <w:sz w:val="16"/>
                <w:szCs w:val="16"/>
                <w:lang w:val="en-AU"/>
              </w:rPr>
              <w:t>.5</w:t>
            </w:r>
          </w:p>
        </w:tc>
        <w:tc>
          <w:tcPr>
            <w:tcW w:w="1085" w:type="dxa"/>
            <w:tcBorders>
              <w:top w:val="nil"/>
              <w:left w:val="nil"/>
              <w:bottom w:val="nil"/>
              <w:right w:val="nil"/>
            </w:tcBorders>
            <w:noWrap/>
            <w:vAlign w:val="center"/>
            <w:hideMark/>
          </w:tcPr>
          <w:p w14:paraId="722A9C15" w14:textId="1DE9D29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5.8</w:t>
            </w:r>
          </w:p>
        </w:tc>
        <w:tc>
          <w:tcPr>
            <w:tcW w:w="894" w:type="dxa"/>
            <w:tcBorders>
              <w:top w:val="nil"/>
              <w:left w:val="nil"/>
              <w:bottom w:val="nil"/>
              <w:right w:val="nil"/>
            </w:tcBorders>
            <w:noWrap/>
            <w:vAlign w:val="center"/>
            <w:hideMark/>
          </w:tcPr>
          <w:p w14:paraId="67B2D62D" w14:textId="293C59ED"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1275" w:type="dxa"/>
            <w:tcBorders>
              <w:top w:val="nil"/>
              <w:left w:val="nil"/>
              <w:bottom w:val="nil"/>
              <w:right w:val="nil"/>
            </w:tcBorders>
            <w:noWrap/>
            <w:vAlign w:val="center"/>
            <w:hideMark/>
          </w:tcPr>
          <w:p w14:paraId="52CF62A0" w14:textId="7D37836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4.0</w:t>
            </w:r>
          </w:p>
        </w:tc>
      </w:tr>
      <w:tr w:rsidR="00BF1713" w:rsidRPr="00FD66D8" w14:paraId="42DDF8C1" w14:textId="77777777" w:rsidTr="00BF1713">
        <w:trPr>
          <w:trHeight w:val="283"/>
        </w:trPr>
        <w:tc>
          <w:tcPr>
            <w:tcW w:w="964" w:type="dxa"/>
            <w:tcBorders>
              <w:top w:val="nil"/>
              <w:left w:val="nil"/>
              <w:bottom w:val="nil"/>
              <w:right w:val="nil"/>
            </w:tcBorders>
            <w:noWrap/>
            <w:vAlign w:val="center"/>
            <w:hideMark/>
          </w:tcPr>
          <w:p w14:paraId="2CB9526A"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2007-08</w:t>
            </w:r>
          </w:p>
        </w:tc>
        <w:tc>
          <w:tcPr>
            <w:tcW w:w="1084" w:type="dxa"/>
            <w:tcBorders>
              <w:top w:val="nil"/>
              <w:left w:val="nil"/>
              <w:bottom w:val="nil"/>
              <w:right w:val="nil"/>
            </w:tcBorders>
            <w:noWrap/>
            <w:vAlign w:val="center"/>
            <w:hideMark/>
          </w:tcPr>
          <w:p w14:paraId="5C9B6C45" w14:textId="403E206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E2643A" w:rsidRPr="00FD66D8">
              <w:rPr>
                <w:rFonts w:ascii="Public Sans" w:hAnsi="Public Sans"/>
                <w:sz w:val="16"/>
                <w:szCs w:val="16"/>
                <w:lang w:val="en-AU"/>
              </w:rPr>
              <w:t>3</w:t>
            </w:r>
            <w:r w:rsidR="00776F43" w:rsidRPr="00FD66D8">
              <w:rPr>
                <w:rFonts w:ascii="Public Sans" w:hAnsi="Public Sans"/>
                <w:sz w:val="16"/>
                <w:szCs w:val="16"/>
                <w:lang w:val="en-AU"/>
              </w:rPr>
              <w:t>.8</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51958302" w14:textId="5E98D30F"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(1.0)</w:t>
            </w:r>
          </w:p>
        </w:tc>
        <w:tc>
          <w:tcPr>
            <w:tcW w:w="1085" w:type="dxa"/>
            <w:tcBorders>
              <w:top w:val="nil"/>
              <w:left w:val="nil"/>
              <w:bottom w:val="nil"/>
              <w:right w:val="nil"/>
            </w:tcBorders>
            <w:noWrap/>
            <w:vAlign w:val="center"/>
            <w:hideMark/>
          </w:tcPr>
          <w:p w14:paraId="6FCFCBCD" w14:textId="33BB4C4E"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33</w:t>
            </w:r>
            <w:r w:rsidR="00776F43" w:rsidRPr="00FD66D8">
              <w:rPr>
                <w:rFonts w:ascii="Public Sans" w:hAnsi="Public Sans"/>
                <w:sz w:val="16"/>
                <w:szCs w:val="16"/>
                <w:lang w:val="en-AU"/>
              </w:rPr>
              <w:t>.4</w:t>
            </w:r>
          </w:p>
        </w:tc>
        <w:tc>
          <w:tcPr>
            <w:tcW w:w="1084" w:type="dxa"/>
            <w:tcBorders>
              <w:top w:val="nil"/>
              <w:left w:val="nil"/>
              <w:bottom w:val="nil"/>
              <w:right w:val="nil"/>
            </w:tcBorders>
            <w:noWrap/>
            <w:vAlign w:val="center"/>
            <w:hideMark/>
          </w:tcPr>
          <w:p w14:paraId="11CA5CC7" w14:textId="313CB72B"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8.9</w:t>
            </w:r>
          </w:p>
        </w:tc>
        <w:tc>
          <w:tcPr>
            <w:tcW w:w="1084" w:type="dxa"/>
            <w:tcBorders>
              <w:top w:val="nil"/>
              <w:left w:val="nil"/>
              <w:bottom w:val="nil"/>
              <w:right w:val="nil"/>
            </w:tcBorders>
            <w:noWrap/>
            <w:vAlign w:val="center"/>
            <w:hideMark/>
          </w:tcPr>
          <w:p w14:paraId="1B5607F3" w14:textId="4EFBBD3A"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r w:rsidR="00776F43" w:rsidRPr="00FD66D8">
              <w:rPr>
                <w:rFonts w:ascii="Public Sans" w:hAnsi="Public Sans"/>
                <w:sz w:val="16"/>
                <w:szCs w:val="16"/>
                <w:lang w:val="en-AU"/>
              </w:rPr>
              <w:t>.6</w:t>
            </w:r>
          </w:p>
        </w:tc>
        <w:tc>
          <w:tcPr>
            <w:tcW w:w="1085" w:type="dxa"/>
            <w:tcBorders>
              <w:top w:val="nil"/>
              <w:left w:val="nil"/>
              <w:bottom w:val="nil"/>
              <w:right w:val="nil"/>
            </w:tcBorders>
            <w:noWrap/>
            <w:vAlign w:val="center"/>
            <w:hideMark/>
          </w:tcPr>
          <w:p w14:paraId="4E7BBDF5" w14:textId="04593E2D"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6.0</w:t>
            </w:r>
          </w:p>
        </w:tc>
        <w:tc>
          <w:tcPr>
            <w:tcW w:w="894" w:type="dxa"/>
            <w:tcBorders>
              <w:top w:val="nil"/>
              <w:left w:val="nil"/>
              <w:bottom w:val="nil"/>
              <w:right w:val="nil"/>
            </w:tcBorders>
            <w:noWrap/>
            <w:vAlign w:val="center"/>
            <w:hideMark/>
          </w:tcPr>
          <w:p w14:paraId="7C33412F" w14:textId="6056484B"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2.3</w:t>
            </w:r>
          </w:p>
        </w:tc>
        <w:tc>
          <w:tcPr>
            <w:tcW w:w="1275" w:type="dxa"/>
            <w:tcBorders>
              <w:top w:val="nil"/>
              <w:left w:val="nil"/>
              <w:bottom w:val="nil"/>
              <w:right w:val="nil"/>
            </w:tcBorders>
            <w:noWrap/>
            <w:vAlign w:val="center"/>
            <w:hideMark/>
          </w:tcPr>
          <w:p w14:paraId="55589877" w14:textId="15717D0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4.0</w:t>
            </w:r>
          </w:p>
        </w:tc>
      </w:tr>
      <w:tr w:rsidR="00BF1713" w:rsidRPr="00FD66D8" w14:paraId="2006148B" w14:textId="77777777" w:rsidTr="00BF1713">
        <w:trPr>
          <w:trHeight w:val="283"/>
        </w:trPr>
        <w:tc>
          <w:tcPr>
            <w:tcW w:w="964" w:type="dxa"/>
            <w:tcBorders>
              <w:top w:val="nil"/>
              <w:left w:val="nil"/>
              <w:bottom w:val="nil"/>
              <w:right w:val="nil"/>
            </w:tcBorders>
            <w:noWrap/>
            <w:vAlign w:val="center"/>
            <w:hideMark/>
          </w:tcPr>
          <w:p w14:paraId="589CD0B0"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2008-09</w:t>
            </w:r>
          </w:p>
        </w:tc>
        <w:tc>
          <w:tcPr>
            <w:tcW w:w="1084" w:type="dxa"/>
            <w:tcBorders>
              <w:top w:val="nil"/>
              <w:left w:val="nil"/>
              <w:bottom w:val="nil"/>
              <w:right w:val="nil"/>
            </w:tcBorders>
            <w:noWrap/>
            <w:vAlign w:val="center"/>
            <w:hideMark/>
          </w:tcPr>
          <w:p w14:paraId="12FEE235" w14:textId="78926CB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w:t>
            </w:r>
            <w:r w:rsidR="00776F43" w:rsidRPr="00FD66D8">
              <w:rPr>
                <w:rFonts w:ascii="Public Sans" w:hAnsi="Public Sans"/>
                <w:sz w:val="16"/>
                <w:szCs w:val="16"/>
                <w:lang w:val="en-AU"/>
              </w:rPr>
              <w:t>.1</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5738BECE" w14:textId="40ADD5D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(1.8)</w:t>
            </w:r>
          </w:p>
        </w:tc>
        <w:tc>
          <w:tcPr>
            <w:tcW w:w="1085" w:type="dxa"/>
            <w:tcBorders>
              <w:top w:val="nil"/>
              <w:left w:val="nil"/>
              <w:bottom w:val="nil"/>
              <w:right w:val="nil"/>
            </w:tcBorders>
            <w:noWrap/>
            <w:vAlign w:val="center"/>
            <w:hideMark/>
          </w:tcPr>
          <w:p w14:paraId="36FCBD7A" w14:textId="220A77F3"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40</w:t>
            </w:r>
            <w:r w:rsidR="00776F43" w:rsidRPr="00FD66D8">
              <w:rPr>
                <w:rFonts w:ascii="Public Sans" w:hAnsi="Public Sans"/>
                <w:sz w:val="16"/>
                <w:szCs w:val="16"/>
                <w:lang w:val="en-AU"/>
              </w:rPr>
              <w:t>.7</w:t>
            </w:r>
          </w:p>
        </w:tc>
        <w:tc>
          <w:tcPr>
            <w:tcW w:w="1084" w:type="dxa"/>
            <w:tcBorders>
              <w:top w:val="nil"/>
              <w:left w:val="nil"/>
              <w:bottom w:val="nil"/>
              <w:right w:val="nil"/>
            </w:tcBorders>
            <w:noWrap/>
            <w:vAlign w:val="center"/>
            <w:hideMark/>
          </w:tcPr>
          <w:p w14:paraId="18FDC697" w14:textId="076F671A"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10.3</w:t>
            </w:r>
          </w:p>
        </w:tc>
        <w:tc>
          <w:tcPr>
            <w:tcW w:w="1084" w:type="dxa"/>
            <w:tcBorders>
              <w:top w:val="nil"/>
              <w:left w:val="nil"/>
              <w:bottom w:val="nil"/>
              <w:right w:val="nil"/>
            </w:tcBorders>
            <w:noWrap/>
            <w:vAlign w:val="center"/>
            <w:hideMark/>
          </w:tcPr>
          <w:p w14:paraId="5AB85D74" w14:textId="567DD891"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28</w:t>
            </w:r>
            <w:r w:rsidR="00776F43" w:rsidRPr="00FD66D8">
              <w:rPr>
                <w:rFonts w:ascii="Public Sans" w:hAnsi="Public Sans"/>
                <w:sz w:val="16"/>
                <w:szCs w:val="16"/>
                <w:lang w:val="en-AU"/>
              </w:rPr>
              <w:t>.9</w:t>
            </w:r>
          </w:p>
        </w:tc>
        <w:tc>
          <w:tcPr>
            <w:tcW w:w="1085" w:type="dxa"/>
            <w:tcBorders>
              <w:top w:val="nil"/>
              <w:left w:val="nil"/>
              <w:bottom w:val="nil"/>
              <w:right w:val="nil"/>
            </w:tcBorders>
            <w:noWrap/>
            <w:vAlign w:val="center"/>
            <w:hideMark/>
          </w:tcPr>
          <w:p w14:paraId="6DE619BB" w14:textId="14C634E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7.3</w:t>
            </w:r>
          </w:p>
        </w:tc>
        <w:tc>
          <w:tcPr>
            <w:tcW w:w="894" w:type="dxa"/>
            <w:tcBorders>
              <w:top w:val="nil"/>
              <w:left w:val="nil"/>
              <w:bottom w:val="nil"/>
              <w:right w:val="nil"/>
            </w:tcBorders>
            <w:noWrap/>
            <w:vAlign w:val="center"/>
            <w:hideMark/>
          </w:tcPr>
          <w:p w14:paraId="2F761F09" w14:textId="7BBDDD7A"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2.8</w:t>
            </w:r>
          </w:p>
        </w:tc>
        <w:tc>
          <w:tcPr>
            <w:tcW w:w="1275" w:type="dxa"/>
            <w:tcBorders>
              <w:top w:val="nil"/>
              <w:left w:val="nil"/>
              <w:bottom w:val="nil"/>
              <w:right w:val="nil"/>
            </w:tcBorders>
            <w:noWrap/>
            <w:vAlign w:val="center"/>
            <w:hideMark/>
          </w:tcPr>
          <w:p w14:paraId="619158BC" w14:textId="4E029A8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4.5</w:t>
            </w:r>
          </w:p>
        </w:tc>
      </w:tr>
      <w:tr w:rsidR="00BF1713" w:rsidRPr="00FD66D8" w14:paraId="5D29752E" w14:textId="77777777" w:rsidTr="00BF1713">
        <w:trPr>
          <w:trHeight w:val="283"/>
        </w:trPr>
        <w:tc>
          <w:tcPr>
            <w:tcW w:w="964" w:type="dxa"/>
            <w:tcBorders>
              <w:top w:val="nil"/>
              <w:left w:val="nil"/>
              <w:bottom w:val="nil"/>
              <w:right w:val="nil"/>
            </w:tcBorders>
            <w:noWrap/>
            <w:vAlign w:val="center"/>
            <w:hideMark/>
          </w:tcPr>
          <w:p w14:paraId="244ECFB8"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2009-10</w:t>
            </w:r>
          </w:p>
        </w:tc>
        <w:tc>
          <w:tcPr>
            <w:tcW w:w="1084" w:type="dxa"/>
            <w:tcBorders>
              <w:top w:val="nil"/>
              <w:left w:val="nil"/>
              <w:bottom w:val="nil"/>
              <w:right w:val="nil"/>
            </w:tcBorders>
            <w:noWrap/>
            <w:vAlign w:val="center"/>
            <w:hideMark/>
          </w:tcPr>
          <w:p w14:paraId="7E839AA9" w14:textId="7F7DD5C7"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(6</w:t>
            </w:r>
            <w:r w:rsidR="00776F43" w:rsidRPr="00FD66D8">
              <w:rPr>
                <w:rFonts w:ascii="Public Sans" w:hAnsi="Public Sans"/>
                <w:sz w:val="16"/>
                <w:szCs w:val="16"/>
                <w:lang w:val="en-AU"/>
              </w:rPr>
              <w:t>.1</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19D136EA" w14:textId="3CB9E56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(1.5)</w:t>
            </w:r>
          </w:p>
        </w:tc>
        <w:tc>
          <w:tcPr>
            <w:tcW w:w="1085" w:type="dxa"/>
            <w:tcBorders>
              <w:top w:val="nil"/>
              <w:left w:val="nil"/>
              <w:bottom w:val="nil"/>
              <w:right w:val="nil"/>
            </w:tcBorders>
            <w:noWrap/>
            <w:vAlign w:val="center"/>
            <w:hideMark/>
          </w:tcPr>
          <w:p w14:paraId="0A3469AE" w14:textId="7634CBB2"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46</w:t>
            </w:r>
            <w:r w:rsidR="00776F43" w:rsidRPr="00FD66D8">
              <w:rPr>
                <w:rFonts w:ascii="Public Sans" w:hAnsi="Public Sans"/>
                <w:sz w:val="16"/>
                <w:szCs w:val="16"/>
                <w:lang w:val="en-AU"/>
              </w:rPr>
              <w:t>.5</w:t>
            </w:r>
          </w:p>
        </w:tc>
        <w:tc>
          <w:tcPr>
            <w:tcW w:w="1084" w:type="dxa"/>
            <w:tcBorders>
              <w:top w:val="nil"/>
              <w:left w:val="nil"/>
              <w:bottom w:val="nil"/>
              <w:right w:val="nil"/>
            </w:tcBorders>
            <w:noWrap/>
            <w:vAlign w:val="center"/>
            <w:hideMark/>
          </w:tcPr>
          <w:p w14:paraId="17C6F44E" w14:textId="1835EF0F"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11.3</w:t>
            </w:r>
          </w:p>
        </w:tc>
        <w:tc>
          <w:tcPr>
            <w:tcW w:w="1084" w:type="dxa"/>
            <w:tcBorders>
              <w:top w:val="nil"/>
              <w:left w:val="nil"/>
              <w:bottom w:val="nil"/>
              <w:right w:val="nil"/>
            </w:tcBorders>
            <w:noWrap/>
            <w:vAlign w:val="center"/>
            <w:hideMark/>
          </w:tcPr>
          <w:p w14:paraId="469721BD" w14:textId="4E6F6E96"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r w:rsidR="00776F43" w:rsidRPr="00FD66D8">
              <w:rPr>
                <w:rFonts w:ascii="Public Sans" w:hAnsi="Public Sans"/>
                <w:sz w:val="16"/>
                <w:szCs w:val="16"/>
                <w:lang w:val="en-AU"/>
              </w:rPr>
              <w:t>.7</w:t>
            </w:r>
          </w:p>
        </w:tc>
        <w:tc>
          <w:tcPr>
            <w:tcW w:w="1085" w:type="dxa"/>
            <w:tcBorders>
              <w:top w:val="nil"/>
              <w:left w:val="nil"/>
              <w:bottom w:val="nil"/>
              <w:right w:val="nil"/>
            </w:tcBorders>
            <w:noWrap/>
            <w:vAlign w:val="center"/>
            <w:hideMark/>
          </w:tcPr>
          <w:p w14:paraId="2EF61B7D" w14:textId="2087D726"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7.9</w:t>
            </w:r>
          </w:p>
        </w:tc>
        <w:tc>
          <w:tcPr>
            <w:tcW w:w="894" w:type="dxa"/>
            <w:tcBorders>
              <w:top w:val="nil"/>
              <w:left w:val="nil"/>
              <w:bottom w:val="nil"/>
              <w:right w:val="nil"/>
            </w:tcBorders>
            <w:noWrap/>
            <w:vAlign w:val="center"/>
            <w:hideMark/>
          </w:tcPr>
          <w:p w14:paraId="32895D5B" w14:textId="6BD61CEB"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3.1</w:t>
            </w:r>
          </w:p>
        </w:tc>
        <w:tc>
          <w:tcPr>
            <w:tcW w:w="1275" w:type="dxa"/>
            <w:tcBorders>
              <w:top w:val="nil"/>
              <w:left w:val="nil"/>
              <w:bottom w:val="nil"/>
              <w:right w:val="nil"/>
            </w:tcBorders>
            <w:noWrap/>
            <w:vAlign w:val="center"/>
            <w:hideMark/>
          </w:tcPr>
          <w:p w14:paraId="5ACF48D2" w14:textId="41A7DD78"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4.8</w:t>
            </w:r>
          </w:p>
        </w:tc>
      </w:tr>
      <w:tr w:rsidR="00BF1713" w:rsidRPr="00FD66D8" w14:paraId="2F7E862F" w14:textId="77777777" w:rsidTr="00BF1713">
        <w:trPr>
          <w:trHeight w:val="283"/>
        </w:trPr>
        <w:tc>
          <w:tcPr>
            <w:tcW w:w="964" w:type="dxa"/>
            <w:tcBorders>
              <w:top w:val="nil"/>
              <w:left w:val="nil"/>
              <w:bottom w:val="nil"/>
              <w:right w:val="nil"/>
            </w:tcBorders>
            <w:noWrap/>
            <w:vAlign w:val="center"/>
            <w:hideMark/>
          </w:tcPr>
          <w:p w14:paraId="1A815E33"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2010-11</w:t>
            </w:r>
          </w:p>
        </w:tc>
        <w:tc>
          <w:tcPr>
            <w:tcW w:w="1084" w:type="dxa"/>
            <w:tcBorders>
              <w:top w:val="nil"/>
              <w:left w:val="nil"/>
              <w:bottom w:val="nil"/>
              <w:right w:val="nil"/>
            </w:tcBorders>
            <w:noWrap/>
            <w:vAlign w:val="center"/>
            <w:hideMark/>
          </w:tcPr>
          <w:p w14:paraId="700780FF" w14:textId="65210E4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(6</w:t>
            </w:r>
            <w:r w:rsidR="00776F43" w:rsidRPr="00FD66D8">
              <w:rPr>
                <w:rFonts w:ascii="Public Sans" w:hAnsi="Public Sans"/>
                <w:sz w:val="16"/>
                <w:szCs w:val="16"/>
                <w:lang w:val="en-AU"/>
              </w:rPr>
              <w:t>.5</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6AECB8DC" w14:textId="512C5BEF"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(1.5)</w:t>
            </w:r>
          </w:p>
        </w:tc>
        <w:tc>
          <w:tcPr>
            <w:tcW w:w="1085" w:type="dxa"/>
            <w:tcBorders>
              <w:top w:val="nil"/>
              <w:left w:val="nil"/>
              <w:bottom w:val="nil"/>
              <w:right w:val="nil"/>
            </w:tcBorders>
            <w:noWrap/>
            <w:vAlign w:val="center"/>
            <w:hideMark/>
          </w:tcPr>
          <w:p w14:paraId="167CC470" w14:textId="15549D75"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53</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hideMark/>
          </w:tcPr>
          <w:p w14:paraId="4B88C18C" w14:textId="4F41E095"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12.0</w:t>
            </w:r>
          </w:p>
        </w:tc>
        <w:tc>
          <w:tcPr>
            <w:tcW w:w="1084" w:type="dxa"/>
            <w:tcBorders>
              <w:top w:val="nil"/>
              <w:left w:val="nil"/>
              <w:bottom w:val="nil"/>
              <w:right w:val="nil"/>
            </w:tcBorders>
            <w:noWrap/>
            <w:vAlign w:val="center"/>
            <w:hideMark/>
          </w:tcPr>
          <w:p w14:paraId="5875EEED" w14:textId="2FBFB23D"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r w:rsidR="00776F43" w:rsidRPr="00FD66D8">
              <w:rPr>
                <w:rFonts w:ascii="Public Sans" w:hAnsi="Public Sans"/>
                <w:sz w:val="16"/>
                <w:szCs w:val="16"/>
                <w:lang w:val="en-AU"/>
              </w:rPr>
              <w:t>.4</w:t>
            </w:r>
          </w:p>
        </w:tc>
        <w:tc>
          <w:tcPr>
            <w:tcW w:w="1085" w:type="dxa"/>
            <w:tcBorders>
              <w:top w:val="nil"/>
              <w:left w:val="nil"/>
              <w:bottom w:val="nil"/>
              <w:right w:val="nil"/>
            </w:tcBorders>
            <w:noWrap/>
            <w:vAlign w:val="center"/>
            <w:hideMark/>
          </w:tcPr>
          <w:p w14:paraId="3F5BD67C" w14:textId="03AE6796"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7.3</w:t>
            </w:r>
          </w:p>
        </w:tc>
        <w:tc>
          <w:tcPr>
            <w:tcW w:w="894" w:type="dxa"/>
            <w:tcBorders>
              <w:top w:val="nil"/>
              <w:left w:val="nil"/>
              <w:bottom w:val="nil"/>
              <w:right w:val="nil"/>
            </w:tcBorders>
            <w:noWrap/>
            <w:vAlign w:val="center"/>
            <w:hideMark/>
          </w:tcPr>
          <w:p w14:paraId="41402B76" w14:textId="2F564B9F"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3.5</w:t>
            </w:r>
          </w:p>
        </w:tc>
        <w:tc>
          <w:tcPr>
            <w:tcW w:w="1275" w:type="dxa"/>
            <w:tcBorders>
              <w:top w:val="nil"/>
              <w:left w:val="nil"/>
              <w:bottom w:val="nil"/>
              <w:right w:val="nil"/>
            </w:tcBorders>
            <w:noWrap/>
            <w:vAlign w:val="center"/>
            <w:hideMark/>
          </w:tcPr>
          <w:p w14:paraId="55D03498" w14:textId="39C9B538"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5.2</w:t>
            </w:r>
          </w:p>
        </w:tc>
      </w:tr>
      <w:tr w:rsidR="00BF1713" w:rsidRPr="00FD66D8" w14:paraId="75BF5214" w14:textId="77777777" w:rsidTr="00BF1713">
        <w:trPr>
          <w:trHeight w:val="283"/>
        </w:trPr>
        <w:tc>
          <w:tcPr>
            <w:tcW w:w="964" w:type="dxa"/>
            <w:tcBorders>
              <w:top w:val="nil"/>
              <w:left w:val="nil"/>
              <w:bottom w:val="nil"/>
              <w:right w:val="nil"/>
            </w:tcBorders>
            <w:noWrap/>
            <w:vAlign w:val="center"/>
            <w:hideMark/>
          </w:tcPr>
          <w:p w14:paraId="23EE802F"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2011-12</w:t>
            </w:r>
          </w:p>
        </w:tc>
        <w:tc>
          <w:tcPr>
            <w:tcW w:w="1084" w:type="dxa"/>
            <w:tcBorders>
              <w:top w:val="nil"/>
              <w:left w:val="nil"/>
              <w:bottom w:val="nil"/>
              <w:right w:val="nil"/>
            </w:tcBorders>
            <w:noWrap/>
            <w:vAlign w:val="center"/>
            <w:hideMark/>
          </w:tcPr>
          <w:p w14:paraId="0FB84D04" w14:textId="6D2229B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w:t>
            </w:r>
            <w:r w:rsidR="00776F43" w:rsidRPr="00FD66D8">
              <w:rPr>
                <w:rFonts w:ascii="Public Sans" w:hAnsi="Public Sans"/>
                <w:sz w:val="16"/>
                <w:szCs w:val="16"/>
                <w:lang w:val="en-AU"/>
              </w:rPr>
              <w:t>.5</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2C6F3FF0" w14:textId="6274CFE7"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(1.2)</w:t>
            </w:r>
          </w:p>
        </w:tc>
        <w:tc>
          <w:tcPr>
            <w:tcW w:w="1085" w:type="dxa"/>
            <w:tcBorders>
              <w:top w:val="nil"/>
              <w:left w:val="nil"/>
              <w:bottom w:val="nil"/>
              <w:right w:val="nil"/>
            </w:tcBorders>
            <w:noWrap/>
            <w:vAlign w:val="center"/>
            <w:hideMark/>
          </w:tcPr>
          <w:p w14:paraId="42F4977B" w14:textId="06A397B9"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57</w:t>
            </w:r>
            <w:r w:rsidR="00776F43" w:rsidRPr="00FD66D8">
              <w:rPr>
                <w:rFonts w:ascii="Public Sans" w:hAnsi="Public Sans"/>
                <w:sz w:val="16"/>
                <w:szCs w:val="16"/>
                <w:lang w:val="en-AU"/>
              </w:rPr>
              <w:t>.4</w:t>
            </w:r>
          </w:p>
        </w:tc>
        <w:tc>
          <w:tcPr>
            <w:tcW w:w="1084" w:type="dxa"/>
            <w:tcBorders>
              <w:top w:val="nil"/>
              <w:left w:val="nil"/>
              <w:bottom w:val="nil"/>
              <w:right w:val="nil"/>
            </w:tcBorders>
            <w:noWrap/>
            <w:vAlign w:val="center"/>
            <w:hideMark/>
          </w:tcPr>
          <w:p w14:paraId="3C64137D" w14:textId="213A9A2F"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12.4</w:t>
            </w:r>
          </w:p>
        </w:tc>
        <w:tc>
          <w:tcPr>
            <w:tcW w:w="1084" w:type="dxa"/>
            <w:tcBorders>
              <w:top w:val="nil"/>
              <w:left w:val="nil"/>
              <w:bottom w:val="nil"/>
              <w:right w:val="nil"/>
            </w:tcBorders>
            <w:noWrap/>
            <w:vAlign w:val="center"/>
            <w:hideMark/>
          </w:tcPr>
          <w:p w14:paraId="664C7906" w14:textId="241C5605"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r w:rsidR="00776F43" w:rsidRPr="00FD66D8">
              <w:rPr>
                <w:rFonts w:ascii="Public Sans" w:hAnsi="Public Sans"/>
                <w:sz w:val="16"/>
                <w:szCs w:val="16"/>
                <w:lang w:val="en-AU"/>
              </w:rPr>
              <w:t>.6</w:t>
            </w:r>
          </w:p>
        </w:tc>
        <w:tc>
          <w:tcPr>
            <w:tcW w:w="1085" w:type="dxa"/>
            <w:tcBorders>
              <w:top w:val="nil"/>
              <w:left w:val="nil"/>
              <w:bottom w:val="nil"/>
              <w:right w:val="nil"/>
            </w:tcBorders>
            <w:noWrap/>
            <w:vAlign w:val="center"/>
            <w:hideMark/>
          </w:tcPr>
          <w:p w14:paraId="1ECBDA7C" w14:textId="61E38CB6"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8.5</w:t>
            </w:r>
          </w:p>
        </w:tc>
        <w:tc>
          <w:tcPr>
            <w:tcW w:w="894" w:type="dxa"/>
            <w:tcBorders>
              <w:top w:val="nil"/>
              <w:left w:val="nil"/>
              <w:bottom w:val="nil"/>
              <w:right w:val="nil"/>
            </w:tcBorders>
            <w:noWrap/>
            <w:vAlign w:val="center"/>
            <w:hideMark/>
          </w:tcPr>
          <w:p w14:paraId="0D8991D4" w14:textId="3FE183F2"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p>
        </w:tc>
        <w:tc>
          <w:tcPr>
            <w:tcW w:w="1275" w:type="dxa"/>
            <w:tcBorders>
              <w:top w:val="nil"/>
              <w:left w:val="nil"/>
              <w:bottom w:val="nil"/>
              <w:right w:val="nil"/>
            </w:tcBorders>
            <w:noWrap/>
            <w:vAlign w:val="center"/>
            <w:hideMark/>
          </w:tcPr>
          <w:p w14:paraId="71AC3021" w14:textId="2938A03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5.5</w:t>
            </w:r>
          </w:p>
        </w:tc>
      </w:tr>
      <w:tr w:rsidR="00BF1713" w:rsidRPr="00FD66D8" w14:paraId="52AC3969" w14:textId="77777777" w:rsidTr="00BF1713">
        <w:trPr>
          <w:trHeight w:val="283"/>
        </w:trPr>
        <w:tc>
          <w:tcPr>
            <w:tcW w:w="964" w:type="dxa"/>
            <w:tcBorders>
              <w:top w:val="nil"/>
              <w:left w:val="nil"/>
              <w:bottom w:val="nil"/>
              <w:right w:val="nil"/>
            </w:tcBorders>
            <w:noWrap/>
            <w:vAlign w:val="center"/>
            <w:hideMark/>
          </w:tcPr>
          <w:p w14:paraId="47BCBF47"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2012-13</w:t>
            </w:r>
          </w:p>
        </w:tc>
        <w:tc>
          <w:tcPr>
            <w:tcW w:w="1084" w:type="dxa"/>
            <w:tcBorders>
              <w:top w:val="nil"/>
              <w:left w:val="nil"/>
              <w:bottom w:val="nil"/>
              <w:right w:val="nil"/>
            </w:tcBorders>
            <w:noWrap/>
            <w:vAlign w:val="center"/>
            <w:hideMark/>
          </w:tcPr>
          <w:p w14:paraId="2F02E3EE" w14:textId="39D94DC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w:t>
            </w:r>
            <w:r w:rsidR="00776F43" w:rsidRPr="00FD66D8">
              <w:rPr>
                <w:rFonts w:ascii="Public Sans" w:hAnsi="Public Sans"/>
                <w:sz w:val="16"/>
                <w:szCs w:val="16"/>
                <w:lang w:val="en-AU"/>
              </w:rPr>
              <w:t>.1</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1CEEF2D6" w14:textId="411D2A8F"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p>
        </w:tc>
        <w:tc>
          <w:tcPr>
            <w:tcW w:w="1085" w:type="dxa"/>
            <w:tcBorders>
              <w:top w:val="nil"/>
              <w:left w:val="nil"/>
              <w:bottom w:val="nil"/>
              <w:right w:val="nil"/>
            </w:tcBorders>
            <w:noWrap/>
            <w:vAlign w:val="center"/>
            <w:hideMark/>
          </w:tcPr>
          <w:p w14:paraId="15E6B943" w14:textId="09BDAB52"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61</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hideMark/>
          </w:tcPr>
          <w:p w14:paraId="4F5DF7AF" w14:textId="68F4C49E"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12.8</w:t>
            </w:r>
          </w:p>
        </w:tc>
        <w:tc>
          <w:tcPr>
            <w:tcW w:w="1084" w:type="dxa"/>
            <w:tcBorders>
              <w:top w:val="nil"/>
              <w:left w:val="nil"/>
              <w:bottom w:val="nil"/>
              <w:right w:val="nil"/>
            </w:tcBorders>
            <w:noWrap/>
            <w:vAlign w:val="center"/>
            <w:hideMark/>
          </w:tcPr>
          <w:p w14:paraId="62F3E531" w14:textId="3EF3060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40</w:t>
            </w:r>
            <w:r w:rsidR="00776F43" w:rsidRPr="00FD66D8">
              <w:rPr>
                <w:rFonts w:ascii="Public Sans" w:hAnsi="Public Sans"/>
                <w:sz w:val="16"/>
                <w:szCs w:val="16"/>
                <w:lang w:val="en-AU"/>
              </w:rPr>
              <w:t>.1</w:t>
            </w:r>
          </w:p>
        </w:tc>
        <w:tc>
          <w:tcPr>
            <w:tcW w:w="1085" w:type="dxa"/>
            <w:tcBorders>
              <w:top w:val="nil"/>
              <w:left w:val="nil"/>
              <w:bottom w:val="nil"/>
              <w:right w:val="nil"/>
            </w:tcBorders>
            <w:noWrap/>
            <w:vAlign w:val="center"/>
            <w:hideMark/>
          </w:tcPr>
          <w:p w14:paraId="41AC62DD" w14:textId="76751C0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8.4</w:t>
            </w:r>
          </w:p>
        </w:tc>
        <w:tc>
          <w:tcPr>
            <w:tcW w:w="894" w:type="dxa"/>
            <w:tcBorders>
              <w:top w:val="nil"/>
              <w:left w:val="nil"/>
              <w:bottom w:val="nil"/>
              <w:right w:val="nil"/>
            </w:tcBorders>
            <w:noWrap/>
            <w:vAlign w:val="center"/>
            <w:hideMark/>
          </w:tcPr>
          <w:p w14:paraId="0D599EDE" w14:textId="7C2D4C48"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p>
        </w:tc>
        <w:tc>
          <w:tcPr>
            <w:tcW w:w="1275" w:type="dxa"/>
            <w:tcBorders>
              <w:top w:val="nil"/>
              <w:left w:val="nil"/>
              <w:bottom w:val="nil"/>
              <w:right w:val="nil"/>
            </w:tcBorders>
            <w:noWrap/>
            <w:vAlign w:val="center"/>
            <w:hideMark/>
          </w:tcPr>
          <w:p w14:paraId="42305150" w14:textId="1F538A00"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5.6</w:t>
            </w:r>
          </w:p>
        </w:tc>
      </w:tr>
      <w:tr w:rsidR="00BF1713" w:rsidRPr="00FD66D8" w14:paraId="4BD2BCB9" w14:textId="77777777" w:rsidTr="00BF1713">
        <w:trPr>
          <w:trHeight w:val="283"/>
        </w:trPr>
        <w:tc>
          <w:tcPr>
            <w:tcW w:w="964" w:type="dxa"/>
            <w:tcBorders>
              <w:top w:val="nil"/>
              <w:left w:val="nil"/>
              <w:bottom w:val="nil"/>
              <w:right w:val="nil"/>
            </w:tcBorders>
            <w:noWrap/>
            <w:vAlign w:val="center"/>
            <w:hideMark/>
          </w:tcPr>
          <w:p w14:paraId="342358B2"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2013-14</w:t>
            </w:r>
          </w:p>
        </w:tc>
        <w:tc>
          <w:tcPr>
            <w:tcW w:w="1084" w:type="dxa"/>
            <w:tcBorders>
              <w:top w:val="nil"/>
              <w:left w:val="nil"/>
              <w:bottom w:val="nil"/>
              <w:right w:val="nil"/>
            </w:tcBorders>
            <w:noWrap/>
            <w:vAlign w:val="center"/>
            <w:hideMark/>
          </w:tcPr>
          <w:p w14:paraId="4B0E7F8D" w14:textId="110BC9DA"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w:t>
            </w:r>
            <w:r w:rsidR="00776F43" w:rsidRPr="00FD66D8">
              <w:rPr>
                <w:rFonts w:ascii="Public Sans" w:hAnsi="Public Sans"/>
                <w:sz w:val="16"/>
                <w:szCs w:val="16"/>
                <w:lang w:val="en-AU"/>
              </w:rPr>
              <w:t>.5</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06402ABA" w14:textId="4432C409"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(0.7)</w:t>
            </w:r>
          </w:p>
        </w:tc>
        <w:tc>
          <w:tcPr>
            <w:tcW w:w="1085" w:type="dxa"/>
            <w:tcBorders>
              <w:top w:val="nil"/>
              <w:left w:val="nil"/>
              <w:bottom w:val="nil"/>
              <w:right w:val="nil"/>
            </w:tcBorders>
            <w:noWrap/>
            <w:vAlign w:val="center"/>
            <w:hideMark/>
          </w:tcPr>
          <w:p w14:paraId="66B3E7A0" w14:textId="4BEB7F66"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64</w:t>
            </w:r>
            <w:r w:rsidR="00776F43" w:rsidRPr="00FD66D8">
              <w:rPr>
                <w:rFonts w:ascii="Public Sans" w:hAnsi="Public Sans"/>
                <w:sz w:val="16"/>
                <w:szCs w:val="16"/>
                <w:lang w:val="en-AU"/>
              </w:rPr>
              <w:t>.6</w:t>
            </w:r>
          </w:p>
        </w:tc>
        <w:tc>
          <w:tcPr>
            <w:tcW w:w="1084" w:type="dxa"/>
            <w:tcBorders>
              <w:top w:val="nil"/>
              <w:left w:val="nil"/>
              <w:bottom w:val="nil"/>
              <w:right w:val="nil"/>
            </w:tcBorders>
            <w:noWrap/>
            <w:vAlign w:val="center"/>
            <w:hideMark/>
          </w:tcPr>
          <w:p w14:paraId="1EC9DEF6" w14:textId="599C0531"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13.0</w:t>
            </w:r>
          </w:p>
        </w:tc>
        <w:tc>
          <w:tcPr>
            <w:tcW w:w="1084" w:type="dxa"/>
            <w:tcBorders>
              <w:top w:val="nil"/>
              <w:left w:val="nil"/>
              <w:bottom w:val="nil"/>
              <w:right w:val="nil"/>
            </w:tcBorders>
            <w:noWrap/>
            <w:vAlign w:val="center"/>
            <w:hideMark/>
          </w:tcPr>
          <w:p w14:paraId="417B442E" w14:textId="392585E7"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37</w:t>
            </w:r>
            <w:r w:rsidR="00776F43" w:rsidRPr="00FD66D8">
              <w:rPr>
                <w:rFonts w:ascii="Public Sans" w:hAnsi="Public Sans"/>
                <w:sz w:val="16"/>
                <w:szCs w:val="16"/>
                <w:lang w:val="en-AU"/>
              </w:rPr>
              <w:t>.7</w:t>
            </w:r>
          </w:p>
        </w:tc>
        <w:tc>
          <w:tcPr>
            <w:tcW w:w="1085" w:type="dxa"/>
            <w:tcBorders>
              <w:top w:val="nil"/>
              <w:left w:val="nil"/>
              <w:bottom w:val="nil"/>
              <w:right w:val="nil"/>
            </w:tcBorders>
            <w:noWrap/>
            <w:vAlign w:val="center"/>
            <w:hideMark/>
          </w:tcPr>
          <w:p w14:paraId="30F3771F" w14:textId="5356D08B"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7.6</w:t>
            </w:r>
          </w:p>
        </w:tc>
        <w:tc>
          <w:tcPr>
            <w:tcW w:w="894" w:type="dxa"/>
            <w:tcBorders>
              <w:top w:val="nil"/>
              <w:left w:val="nil"/>
              <w:bottom w:val="nil"/>
              <w:right w:val="nil"/>
            </w:tcBorders>
            <w:noWrap/>
            <w:vAlign w:val="center"/>
            <w:hideMark/>
          </w:tcPr>
          <w:p w14:paraId="072DB502" w14:textId="3092107F"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4.0</w:t>
            </w:r>
          </w:p>
        </w:tc>
        <w:tc>
          <w:tcPr>
            <w:tcW w:w="1275" w:type="dxa"/>
            <w:tcBorders>
              <w:top w:val="nil"/>
              <w:left w:val="nil"/>
              <w:bottom w:val="nil"/>
              <w:right w:val="nil"/>
            </w:tcBorders>
            <w:noWrap/>
            <w:vAlign w:val="center"/>
            <w:hideMark/>
          </w:tcPr>
          <w:p w14:paraId="7F85D1E8" w14:textId="184165CA"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5.3</w:t>
            </w:r>
          </w:p>
        </w:tc>
      </w:tr>
      <w:tr w:rsidR="00BF1713" w:rsidRPr="00FD66D8" w14:paraId="1618BE18" w14:textId="77777777" w:rsidTr="00BF1713">
        <w:trPr>
          <w:trHeight w:val="283"/>
        </w:trPr>
        <w:tc>
          <w:tcPr>
            <w:tcW w:w="964" w:type="dxa"/>
            <w:tcBorders>
              <w:top w:val="nil"/>
              <w:left w:val="nil"/>
              <w:bottom w:val="nil"/>
              <w:right w:val="nil"/>
            </w:tcBorders>
            <w:noWrap/>
            <w:vAlign w:val="center"/>
            <w:hideMark/>
          </w:tcPr>
          <w:p w14:paraId="6E9EE064"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2014-15</w:t>
            </w:r>
          </w:p>
        </w:tc>
        <w:tc>
          <w:tcPr>
            <w:tcW w:w="1084" w:type="dxa"/>
            <w:tcBorders>
              <w:top w:val="nil"/>
              <w:left w:val="nil"/>
              <w:bottom w:val="nil"/>
              <w:right w:val="nil"/>
            </w:tcBorders>
            <w:noWrap/>
            <w:vAlign w:val="center"/>
            <w:hideMark/>
          </w:tcPr>
          <w:p w14:paraId="60135EB4" w14:textId="0B858BF0"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w:t>
            </w:r>
            <w:r w:rsidR="00776F43" w:rsidRPr="00FD66D8">
              <w:rPr>
                <w:rFonts w:ascii="Public Sans" w:hAnsi="Public Sans"/>
                <w:sz w:val="16"/>
                <w:szCs w:val="16"/>
                <w:lang w:val="en-AU"/>
              </w:rPr>
              <w:t>.2</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6224FB53" w14:textId="0EAE633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(0.2)</w:t>
            </w:r>
          </w:p>
        </w:tc>
        <w:tc>
          <w:tcPr>
            <w:tcW w:w="1085" w:type="dxa"/>
            <w:tcBorders>
              <w:top w:val="nil"/>
              <w:left w:val="nil"/>
              <w:bottom w:val="nil"/>
              <w:right w:val="nil"/>
            </w:tcBorders>
            <w:noWrap/>
            <w:vAlign w:val="center"/>
            <w:hideMark/>
          </w:tcPr>
          <w:p w14:paraId="3FCA9A7C" w14:textId="58EED09A" w:rsidR="00BF1713" w:rsidRPr="00FD66D8" w:rsidRDefault="00776F4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65.0</w:t>
            </w:r>
          </w:p>
        </w:tc>
        <w:tc>
          <w:tcPr>
            <w:tcW w:w="1084" w:type="dxa"/>
            <w:tcBorders>
              <w:top w:val="nil"/>
              <w:left w:val="nil"/>
              <w:bottom w:val="nil"/>
              <w:right w:val="nil"/>
            </w:tcBorders>
            <w:noWrap/>
            <w:vAlign w:val="center"/>
            <w:hideMark/>
          </w:tcPr>
          <w:p w14:paraId="5A956023" w14:textId="210407D9"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12.7</w:t>
            </w:r>
          </w:p>
        </w:tc>
        <w:tc>
          <w:tcPr>
            <w:tcW w:w="1084" w:type="dxa"/>
            <w:tcBorders>
              <w:top w:val="nil"/>
              <w:left w:val="nil"/>
              <w:bottom w:val="nil"/>
              <w:right w:val="nil"/>
            </w:tcBorders>
            <w:noWrap/>
            <w:vAlign w:val="center"/>
            <w:hideMark/>
          </w:tcPr>
          <w:p w14:paraId="2F95F76E" w14:textId="501BF482"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36</w:t>
            </w:r>
            <w:r w:rsidR="00776F43" w:rsidRPr="00FD66D8">
              <w:rPr>
                <w:rFonts w:ascii="Public Sans" w:hAnsi="Public Sans"/>
                <w:sz w:val="16"/>
                <w:szCs w:val="16"/>
                <w:lang w:val="en-AU"/>
              </w:rPr>
              <w:t>.4</w:t>
            </w:r>
          </w:p>
        </w:tc>
        <w:tc>
          <w:tcPr>
            <w:tcW w:w="1085" w:type="dxa"/>
            <w:tcBorders>
              <w:top w:val="nil"/>
              <w:left w:val="nil"/>
              <w:bottom w:val="nil"/>
              <w:right w:val="nil"/>
            </w:tcBorders>
            <w:noWrap/>
            <w:vAlign w:val="center"/>
            <w:hideMark/>
          </w:tcPr>
          <w:p w14:paraId="27421333" w14:textId="574F152D"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7.1</w:t>
            </w:r>
          </w:p>
        </w:tc>
        <w:tc>
          <w:tcPr>
            <w:tcW w:w="894" w:type="dxa"/>
            <w:tcBorders>
              <w:top w:val="nil"/>
              <w:left w:val="nil"/>
              <w:bottom w:val="nil"/>
              <w:right w:val="nil"/>
            </w:tcBorders>
            <w:noWrap/>
            <w:vAlign w:val="center"/>
            <w:hideMark/>
          </w:tcPr>
          <w:p w14:paraId="2CE75602" w14:textId="73E7BD48"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4.0</w:t>
            </w:r>
          </w:p>
        </w:tc>
        <w:tc>
          <w:tcPr>
            <w:tcW w:w="1275" w:type="dxa"/>
            <w:tcBorders>
              <w:top w:val="nil"/>
              <w:left w:val="nil"/>
              <w:bottom w:val="nil"/>
              <w:right w:val="nil"/>
            </w:tcBorders>
            <w:noWrap/>
            <w:vAlign w:val="center"/>
            <w:hideMark/>
          </w:tcPr>
          <w:p w14:paraId="41DB5355" w14:textId="111B5181"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5.1</w:t>
            </w:r>
          </w:p>
        </w:tc>
      </w:tr>
      <w:tr w:rsidR="00BF1713" w:rsidRPr="00FD66D8" w14:paraId="5A1F8056" w14:textId="77777777" w:rsidTr="00BF1713">
        <w:trPr>
          <w:trHeight w:val="283"/>
        </w:trPr>
        <w:tc>
          <w:tcPr>
            <w:tcW w:w="964" w:type="dxa"/>
            <w:tcBorders>
              <w:top w:val="nil"/>
              <w:left w:val="nil"/>
              <w:bottom w:val="nil"/>
              <w:right w:val="nil"/>
            </w:tcBorders>
            <w:noWrap/>
            <w:vAlign w:val="center"/>
            <w:hideMark/>
          </w:tcPr>
          <w:p w14:paraId="4E416CDE"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2015-16</w:t>
            </w:r>
          </w:p>
        </w:tc>
        <w:tc>
          <w:tcPr>
            <w:tcW w:w="1084" w:type="dxa"/>
            <w:tcBorders>
              <w:top w:val="nil"/>
              <w:left w:val="nil"/>
              <w:bottom w:val="nil"/>
              <w:right w:val="nil"/>
            </w:tcBorders>
            <w:noWrap/>
            <w:vAlign w:val="center"/>
            <w:hideMark/>
          </w:tcPr>
          <w:p w14:paraId="3EFA6BCC" w14:textId="41F81C1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776F43" w:rsidRPr="00FD66D8">
              <w:rPr>
                <w:rFonts w:ascii="Public Sans" w:hAnsi="Public Sans"/>
                <w:sz w:val="16"/>
                <w:szCs w:val="16"/>
                <w:lang w:val="en-AU"/>
              </w:rPr>
              <w:t>4.0</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28064136" w14:textId="222480CA"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(0.7)</w:t>
            </w:r>
          </w:p>
        </w:tc>
        <w:tc>
          <w:tcPr>
            <w:tcW w:w="1085" w:type="dxa"/>
            <w:tcBorders>
              <w:top w:val="nil"/>
              <w:left w:val="nil"/>
              <w:bottom w:val="nil"/>
              <w:right w:val="nil"/>
            </w:tcBorders>
            <w:noWrap/>
            <w:vAlign w:val="center"/>
            <w:hideMark/>
          </w:tcPr>
          <w:p w14:paraId="13006EC4" w14:textId="20378E41"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65</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hideMark/>
          </w:tcPr>
          <w:p w14:paraId="12A606E2" w14:textId="0A6BB845"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12.1</w:t>
            </w:r>
          </w:p>
        </w:tc>
        <w:tc>
          <w:tcPr>
            <w:tcW w:w="1084" w:type="dxa"/>
            <w:tcBorders>
              <w:top w:val="nil"/>
              <w:left w:val="nil"/>
              <w:bottom w:val="nil"/>
              <w:right w:val="nil"/>
            </w:tcBorders>
            <w:noWrap/>
            <w:vAlign w:val="center"/>
            <w:hideMark/>
          </w:tcPr>
          <w:p w14:paraId="0662CFFE" w14:textId="5BE07AB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29</w:t>
            </w:r>
            <w:r w:rsidR="00776F43" w:rsidRPr="00FD66D8">
              <w:rPr>
                <w:rFonts w:ascii="Public Sans" w:hAnsi="Public Sans"/>
                <w:sz w:val="16"/>
                <w:szCs w:val="16"/>
                <w:lang w:val="en-AU"/>
              </w:rPr>
              <w:t>.4</w:t>
            </w:r>
          </w:p>
        </w:tc>
        <w:tc>
          <w:tcPr>
            <w:tcW w:w="1085" w:type="dxa"/>
            <w:tcBorders>
              <w:top w:val="nil"/>
              <w:left w:val="nil"/>
              <w:bottom w:val="nil"/>
              <w:right w:val="nil"/>
            </w:tcBorders>
            <w:noWrap/>
            <w:vAlign w:val="center"/>
            <w:hideMark/>
          </w:tcPr>
          <w:p w14:paraId="17D1E61E" w14:textId="75EC68D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5.5</w:t>
            </w:r>
          </w:p>
        </w:tc>
        <w:tc>
          <w:tcPr>
            <w:tcW w:w="894" w:type="dxa"/>
            <w:tcBorders>
              <w:top w:val="nil"/>
              <w:left w:val="nil"/>
              <w:bottom w:val="nil"/>
              <w:right w:val="nil"/>
            </w:tcBorders>
            <w:noWrap/>
            <w:vAlign w:val="center"/>
            <w:hideMark/>
          </w:tcPr>
          <w:p w14:paraId="6A75D221" w14:textId="55B4BDD5"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3.7</w:t>
            </w:r>
          </w:p>
        </w:tc>
        <w:tc>
          <w:tcPr>
            <w:tcW w:w="1275" w:type="dxa"/>
            <w:tcBorders>
              <w:top w:val="nil"/>
              <w:left w:val="nil"/>
              <w:bottom w:val="nil"/>
              <w:right w:val="nil"/>
            </w:tcBorders>
            <w:noWrap/>
            <w:vAlign w:val="center"/>
            <w:hideMark/>
          </w:tcPr>
          <w:p w14:paraId="450B35E6" w14:textId="5F6C7078"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4.6</w:t>
            </w:r>
          </w:p>
        </w:tc>
      </w:tr>
      <w:tr w:rsidR="00BF1713" w:rsidRPr="00FD66D8" w14:paraId="032D6ADC" w14:textId="77777777" w:rsidTr="00BF1713">
        <w:trPr>
          <w:trHeight w:val="283"/>
        </w:trPr>
        <w:tc>
          <w:tcPr>
            <w:tcW w:w="964" w:type="dxa"/>
            <w:tcBorders>
              <w:top w:val="nil"/>
              <w:left w:val="nil"/>
              <w:bottom w:val="nil"/>
              <w:right w:val="nil"/>
            </w:tcBorders>
            <w:noWrap/>
            <w:vAlign w:val="center"/>
            <w:hideMark/>
          </w:tcPr>
          <w:p w14:paraId="058B3D89"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2016-17</w:t>
            </w:r>
          </w:p>
        </w:tc>
        <w:tc>
          <w:tcPr>
            <w:tcW w:w="1084" w:type="dxa"/>
            <w:tcBorders>
              <w:top w:val="nil"/>
              <w:left w:val="nil"/>
              <w:bottom w:val="nil"/>
              <w:right w:val="nil"/>
            </w:tcBorders>
            <w:noWrap/>
            <w:vAlign w:val="center"/>
            <w:hideMark/>
          </w:tcPr>
          <w:p w14:paraId="49C45F86" w14:textId="1460DDE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w:t>
            </w:r>
            <w:r w:rsidR="00776F43" w:rsidRPr="00FD66D8">
              <w:rPr>
                <w:rFonts w:ascii="Public Sans" w:hAnsi="Public Sans"/>
                <w:sz w:val="16"/>
                <w:szCs w:val="16"/>
                <w:lang w:val="en-AU"/>
              </w:rPr>
              <w:t>.7</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0D917EB6" w14:textId="50FFC9EB"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(0.5)</w:t>
            </w:r>
          </w:p>
        </w:tc>
        <w:tc>
          <w:tcPr>
            <w:tcW w:w="1085" w:type="dxa"/>
            <w:tcBorders>
              <w:top w:val="nil"/>
              <w:left w:val="nil"/>
              <w:bottom w:val="nil"/>
              <w:right w:val="nil"/>
            </w:tcBorders>
            <w:noWrap/>
            <w:vAlign w:val="center"/>
            <w:hideMark/>
          </w:tcPr>
          <w:p w14:paraId="21B6B63B" w14:textId="08A660A0"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55</w:t>
            </w:r>
            <w:r w:rsidR="00776F43" w:rsidRPr="00FD66D8">
              <w:rPr>
                <w:rFonts w:ascii="Public Sans" w:hAnsi="Public Sans"/>
                <w:sz w:val="16"/>
                <w:szCs w:val="16"/>
                <w:lang w:val="en-AU"/>
              </w:rPr>
              <w:t>.6</w:t>
            </w:r>
          </w:p>
        </w:tc>
        <w:tc>
          <w:tcPr>
            <w:tcW w:w="1084" w:type="dxa"/>
            <w:tcBorders>
              <w:top w:val="nil"/>
              <w:left w:val="nil"/>
              <w:bottom w:val="nil"/>
              <w:right w:val="nil"/>
            </w:tcBorders>
            <w:noWrap/>
            <w:vAlign w:val="center"/>
            <w:hideMark/>
          </w:tcPr>
          <w:p w14:paraId="7979AC0E" w14:textId="27E86728"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9.6</w:t>
            </w:r>
          </w:p>
        </w:tc>
        <w:tc>
          <w:tcPr>
            <w:tcW w:w="1084" w:type="dxa"/>
            <w:tcBorders>
              <w:top w:val="nil"/>
              <w:left w:val="nil"/>
              <w:bottom w:val="nil"/>
              <w:right w:val="nil"/>
            </w:tcBorders>
            <w:noWrap/>
            <w:vAlign w:val="center"/>
            <w:hideMark/>
          </w:tcPr>
          <w:p w14:paraId="4BCA7EE2" w14:textId="7A3AA239"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9.0</w:t>
            </w:r>
          </w:p>
        </w:tc>
        <w:tc>
          <w:tcPr>
            <w:tcW w:w="1085" w:type="dxa"/>
            <w:tcBorders>
              <w:top w:val="nil"/>
              <w:left w:val="nil"/>
              <w:bottom w:val="nil"/>
              <w:right w:val="nil"/>
            </w:tcBorders>
            <w:noWrap/>
            <w:vAlign w:val="center"/>
            <w:hideMark/>
          </w:tcPr>
          <w:p w14:paraId="32729039" w14:textId="425BE4D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1.6</w:t>
            </w:r>
          </w:p>
        </w:tc>
        <w:tc>
          <w:tcPr>
            <w:tcW w:w="894" w:type="dxa"/>
            <w:tcBorders>
              <w:top w:val="nil"/>
              <w:left w:val="nil"/>
              <w:bottom w:val="nil"/>
              <w:right w:val="nil"/>
            </w:tcBorders>
            <w:noWrap/>
            <w:vAlign w:val="center"/>
            <w:hideMark/>
          </w:tcPr>
          <w:p w14:paraId="7013B8AA" w14:textId="22632602"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3.1</w:t>
            </w:r>
          </w:p>
        </w:tc>
        <w:tc>
          <w:tcPr>
            <w:tcW w:w="1275" w:type="dxa"/>
            <w:tcBorders>
              <w:top w:val="nil"/>
              <w:left w:val="nil"/>
              <w:bottom w:val="nil"/>
              <w:right w:val="nil"/>
            </w:tcBorders>
            <w:noWrap/>
            <w:vAlign w:val="center"/>
            <w:hideMark/>
          </w:tcPr>
          <w:p w14:paraId="3FA0496B" w14:textId="6A8C08D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3.8</w:t>
            </w:r>
          </w:p>
        </w:tc>
      </w:tr>
      <w:tr w:rsidR="00BF1713" w:rsidRPr="00FD66D8" w14:paraId="383F89C2" w14:textId="77777777" w:rsidTr="00BF1713">
        <w:trPr>
          <w:trHeight w:val="283"/>
        </w:trPr>
        <w:tc>
          <w:tcPr>
            <w:tcW w:w="964" w:type="dxa"/>
            <w:tcBorders>
              <w:top w:val="nil"/>
              <w:left w:val="nil"/>
              <w:bottom w:val="nil"/>
              <w:right w:val="nil"/>
            </w:tcBorders>
            <w:noWrap/>
            <w:vAlign w:val="center"/>
            <w:hideMark/>
          </w:tcPr>
          <w:p w14:paraId="00693D5D"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2017-18</w:t>
            </w:r>
          </w:p>
        </w:tc>
        <w:tc>
          <w:tcPr>
            <w:tcW w:w="1084" w:type="dxa"/>
            <w:tcBorders>
              <w:top w:val="nil"/>
              <w:left w:val="nil"/>
              <w:bottom w:val="nil"/>
              <w:right w:val="nil"/>
            </w:tcBorders>
            <w:noWrap/>
            <w:vAlign w:val="center"/>
            <w:hideMark/>
          </w:tcPr>
          <w:p w14:paraId="6063B82E" w14:textId="4F0A61D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w:t>
            </w:r>
            <w:r w:rsidR="00E2643A" w:rsidRPr="00FD66D8">
              <w:rPr>
                <w:rFonts w:ascii="Public Sans" w:hAnsi="Public Sans"/>
                <w:sz w:val="16"/>
                <w:szCs w:val="16"/>
                <w:lang w:val="en-AU"/>
              </w:rPr>
              <w:t>6</w:t>
            </w:r>
            <w:r w:rsidR="00776F43" w:rsidRPr="00FD66D8">
              <w:rPr>
                <w:rFonts w:ascii="Public Sans" w:hAnsi="Public Sans"/>
                <w:sz w:val="16"/>
                <w:szCs w:val="16"/>
                <w:lang w:val="en-AU"/>
              </w:rPr>
              <w:t>.7</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6C9DB1AB" w14:textId="2A67A521"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p>
        </w:tc>
        <w:tc>
          <w:tcPr>
            <w:tcW w:w="1085" w:type="dxa"/>
            <w:tcBorders>
              <w:top w:val="nil"/>
              <w:left w:val="nil"/>
              <w:bottom w:val="nil"/>
              <w:right w:val="nil"/>
            </w:tcBorders>
            <w:noWrap/>
            <w:vAlign w:val="center"/>
            <w:hideMark/>
          </w:tcPr>
          <w:p w14:paraId="78B5CB74" w14:textId="7F13CCE7"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59</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hideMark/>
          </w:tcPr>
          <w:p w14:paraId="714B155A" w14:textId="21F3CBE0"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9.8</w:t>
            </w:r>
          </w:p>
        </w:tc>
        <w:tc>
          <w:tcPr>
            <w:tcW w:w="1084" w:type="dxa"/>
            <w:tcBorders>
              <w:top w:val="nil"/>
              <w:left w:val="nil"/>
              <w:bottom w:val="nil"/>
              <w:right w:val="nil"/>
            </w:tcBorders>
            <w:noWrap/>
            <w:vAlign w:val="center"/>
            <w:hideMark/>
          </w:tcPr>
          <w:p w14:paraId="687F1368" w14:textId="74CAA371"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9.9</w:t>
            </w:r>
          </w:p>
        </w:tc>
        <w:tc>
          <w:tcPr>
            <w:tcW w:w="1085" w:type="dxa"/>
            <w:tcBorders>
              <w:top w:val="nil"/>
              <w:left w:val="nil"/>
              <w:bottom w:val="nil"/>
              <w:right w:val="nil"/>
            </w:tcBorders>
            <w:noWrap/>
            <w:vAlign w:val="center"/>
            <w:hideMark/>
          </w:tcPr>
          <w:p w14:paraId="6E186468" w14:textId="4D1E689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1.6</w:t>
            </w:r>
          </w:p>
        </w:tc>
        <w:tc>
          <w:tcPr>
            <w:tcW w:w="894" w:type="dxa"/>
            <w:tcBorders>
              <w:top w:val="nil"/>
              <w:left w:val="nil"/>
              <w:bottom w:val="nil"/>
              <w:right w:val="nil"/>
            </w:tcBorders>
            <w:noWrap/>
            <w:vAlign w:val="center"/>
            <w:hideMark/>
          </w:tcPr>
          <w:p w14:paraId="38D0CBA3" w14:textId="6F67CEF1"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p>
        </w:tc>
        <w:tc>
          <w:tcPr>
            <w:tcW w:w="1275" w:type="dxa"/>
            <w:tcBorders>
              <w:top w:val="nil"/>
              <w:left w:val="nil"/>
              <w:bottom w:val="nil"/>
              <w:right w:val="nil"/>
            </w:tcBorders>
            <w:noWrap/>
            <w:vAlign w:val="center"/>
            <w:hideMark/>
          </w:tcPr>
          <w:p w14:paraId="3D210EBF" w14:textId="105C8D87"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3.7</w:t>
            </w:r>
          </w:p>
        </w:tc>
      </w:tr>
      <w:tr w:rsidR="00BF1713" w:rsidRPr="00FD66D8" w14:paraId="59EFB93D" w14:textId="77777777" w:rsidTr="00BF1713">
        <w:trPr>
          <w:trHeight w:val="283"/>
        </w:trPr>
        <w:tc>
          <w:tcPr>
            <w:tcW w:w="964" w:type="dxa"/>
            <w:tcBorders>
              <w:top w:val="nil"/>
              <w:left w:val="nil"/>
              <w:bottom w:val="nil"/>
              <w:right w:val="nil"/>
            </w:tcBorders>
            <w:noWrap/>
            <w:vAlign w:val="center"/>
            <w:hideMark/>
          </w:tcPr>
          <w:p w14:paraId="78949F2E"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2018-19</w:t>
            </w:r>
          </w:p>
        </w:tc>
        <w:tc>
          <w:tcPr>
            <w:tcW w:w="1084" w:type="dxa"/>
            <w:tcBorders>
              <w:top w:val="nil"/>
              <w:left w:val="nil"/>
              <w:bottom w:val="nil"/>
              <w:right w:val="nil"/>
            </w:tcBorders>
            <w:noWrap/>
            <w:vAlign w:val="center"/>
            <w:hideMark/>
          </w:tcPr>
          <w:p w14:paraId="78ABA164" w14:textId="3831F65F"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(13</w:t>
            </w:r>
            <w:r w:rsidR="00776F43" w:rsidRPr="00FD66D8">
              <w:rPr>
                <w:rFonts w:ascii="Public Sans" w:hAnsi="Public Sans"/>
                <w:sz w:val="16"/>
                <w:szCs w:val="16"/>
                <w:lang w:val="en-AU"/>
              </w:rPr>
              <w:t>.8</w:t>
            </w:r>
            <w:r w:rsidRPr="00FD66D8">
              <w:rPr>
                <w:rFonts w:ascii="Public Sans" w:hAnsi="Public Sans"/>
                <w:sz w:val="16"/>
                <w:szCs w:val="16"/>
                <w:lang w:val="en-AU"/>
              </w:rPr>
              <w:t>)</w:t>
            </w:r>
          </w:p>
        </w:tc>
        <w:tc>
          <w:tcPr>
            <w:tcW w:w="1084" w:type="dxa"/>
            <w:tcBorders>
              <w:top w:val="nil"/>
              <w:left w:val="nil"/>
              <w:bottom w:val="nil"/>
              <w:right w:val="nil"/>
            </w:tcBorders>
            <w:noWrap/>
            <w:vAlign w:val="center"/>
            <w:hideMark/>
          </w:tcPr>
          <w:p w14:paraId="6B5B78EE" w14:textId="01D7575C"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(2.2)</w:t>
            </w:r>
          </w:p>
        </w:tc>
        <w:tc>
          <w:tcPr>
            <w:tcW w:w="1085" w:type="dxa"/>
            <w:tcBorders>
              <w:top w:val="nil"/>
              <w:left w:val="nil"/>
              <w:bottom w:val="nil"/>
              <w:right w:val="nil"/>
            </w:tcBorders>
            <w:noWrap/>
            <w:vAlign w:val="center"/>
            <w:hideMark/>
          </w:tcPr>
          <w:p w14:paraId="2F3B2930" w14:textId="36DB375F"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63</w:t>
            </w:r>
            <w:r w:rsidR="00776F43" w:rsidRPr="00FD66D8">
              <w:rPr>
                <w:rFonts w:ascii="Public Sans" w:hAnsi="Public Sans"/>
                <w:sz w:val="16"/>
                <w:szCs w:val="16"/>
                <w:lang w:val="en-AU"/>
              </w:rPr>
              <w:t>.3</w:t>
            </w:r>
          </w:p>
        </w:tc>
        <w:tc>
          <w:tcPr>
            <w:tcW w:w="1084" w:type="dxa"/>
            <w:tcBorders>
              <w:top w:val="nil"/>
              <w:left w:val="nil"/>
              <w:bottom w:val="nil"/>
              <w:right w:val="nil"/>
            </w:tcBorders>
            <w:shd w:val="clear" w:color="000000" w:fill="FFFFFF"/>
            <w:noWrap/>
            <w:vAlign w:val="center"/>
            <w:hideMark/>
          </w:tcPr>
          <w:p w14:paraId="0BA7F17B" w14:textId="68FA7D61" w:rsidR="00BF1713" w:rsidRPr="00FD66D8" w:rsidRDefault="00BF1713" w:rsidP="00E61E07">
            <w:pPr>
              <w:ind w:left="0" w:right="-133" w:firstLine="0"/>
              <w:jc w:val="center"/>
              <w:rPr>
                <w:rFonts w:ascii="Public Sans" w:hAnsi="Public Sans" w:cs="Arial"/>
                <w:sz w:val="16"/>
                <w:szCs w:val="16"/>
                <w:highlight w:val="yellow"/>
                <w:lang w:val="en-AU"/>
              </w:rPr>
            </w:pPr>
            <w:r w:rsidRPr="00FD66D8">
              <w:rPr>
                <w:rFonts w:ascii="Public Sans" w:hAnsi="Public Sans"/>
                <w:sz w:val="16"/>
                <w:szCs w:val="16"/>
                <w:lang w:val="en-AU"/>
              </w:rPr>
              <w:t>10.1</w:t>
            </w:r>
          </w:p>
        </w:tc>
        <w:tc>
          <w:tcPr>
            <w:tcW w:w="1084" w:type="dxa"/>
            <w:tcBorders>
              <w:top w:val="nil"/>
              <w:left w:val="nil"/>
              <w:bottom w:val="nil"/>
              <w:right w:val="nil"/>
            </w:tcBorders>
            <w:noWrap/>
            <w:vAlign w:val="center"/>
            <w:hideMark/>
          </w:tcPr>
          <w:p w14:paraId="44E7A365" w14:textId="240B7D08"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11</w:t>
            </w:r>
            <w:r w:rsidR="00776F43" w:rsidRPr="00FD66D8">
              <w:rPr>
                <w:rFonts w:ascii="Public Sans" w:hAnsi="Public Sans"/>
                <w:sz w:val="16"/>
                <w:szCs w:val="16"/>
                <w:lang w:val="en-AU"/>
              </w:rPr>
              <w:t>.3</w:t>
            </w:r>
          </w:p>
        </w:tc>
        <w:tc>
          <w:tcPr>
            <w:tcW w:w="1085" w:type="dxa"/>
            <w:tcBorders>
              <w:top w:val="nil"/>
              <w:left w:val="nil"/>
              <w:bottom w:val="nil"/>
              <w:right w:val="nil"/>
            </w:tcBorders>
            <w:noWrap/>
            <w:vAlign w:val="center"/>
            <w:hideMark/>
          </w:tcPr>
          <w:p w14:paraId="05743DE0" w14:textId="0F1240C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1.8</w:t>
            </w:r>
          </w:p>
        </w:tc>
        <w:tc>
          <w:tcPr>
            <w:tcW w:w="894" w:type="dxa"/>
            <w:tcBorders>
              <w:top w:val="nil"/>
              <w:left w:val="nil"/>
              <w:bottom w:val="nil"/>
              <w:right w:val="nil"/>
            </w:tcBorders>
            <w:noWrap/>
            <w:vAlign w:val="center"/>
            <w:hideMark/>
          </w:tcPr>
          <w:p w14:paraId="5776683B" w14:textId="01860938"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2.8</w:t>
            </w:r>
          </w:p>
        </w:tc>
        <w:tc>
          <w:tcPr>
            <w:tcW w:w="1275" w:type="dxa"/>
            <w:tcBorders>
              <w:top w:val="nil"/>
              <w:left w:val="nil"/>
              <w:bottom w:val="nil"/>
              <w:right w:val="nil"/>
            </w:tcBorders>
            <w:noWrap/>
            <w:vAlign w:val="center"/>
            <w:hideMark/>
          </w:tcPr>
          <w:p w14:paraId="74897F90" w14:textId="71B16F7E"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3.3</w:t>
            </w:r>
          </w:p>
        </w:tc>
      </w:tr>
      <w:tr w:rsidR="00BF1713" w:rsidRPr="00FD66D8" w14:paraId="71751479" w14:textId="77777777" w:rsidTr="00BF1713">
        <w:trPr>
          <w:trHeight w:val="283"/>
        </w:trPr>
        <w:tc>
          <w:tcPr>
            <w:tcW w:w="964" w:type="dxa"/>
            <w:tcBorders>
              <w:top w:val="nil"/>
              <w:left w:val="nil"/>
              <w:right w:val="nil"/>
            </w:tcBorders>
            <w:shd w:val="clear" w:color="000000" w:fill="FFFFFF"/>
            <w:noWrap/>
            <w:vAlign w:val="center"/>
            <w:hideMark/>
          </w:tcPr>
          <w:p w14:paraId="5CA231CD"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2019-20</w:t>
            </w:r>
          </w:p>
        </w:tc>
        <w:tc>
          <w:tcPr>
            <w:tcW w:w="1084" w:type="dxa"/>
            <w:tcBorders>
              <w:top w:val="nil"/>
              <w:left w:val="nil"/>
              <w:right w:val="nil"/>
            </w:tcBorders>
            <w:shd w:val="clear" w:color="000000" w:fill="FFFFFF"/>
            <w:noWrap/>
            <w:vAlign w:val="center"/>
            <w:hideMark/>
          </w:tcPr>
          <w:p w14:paraId="555D5ABD" w14:textId="44F6021A"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(26</w:t>
            </w:r>
            <w:r w:rsidR="00776F43" w:rsidRPr="00FD66D8">
              <w:rPr>
                <w:rFonts w:ascii="Public Sans" w:hAnsi="Public Sans"/>
                <w:sz w:val="16"/>
                <w:szCs w:val="16"/>
                <w:lang w:val="en-AU"/>
              </w:rPr>
              <w:t>.0</w:t>
            </w:r>
            <w:r w:rsidRPr="00FD66D8">
              <w:rPr>
                <w:rFonts w:ascii="Public Sans" w:hAnsi="Public Sans"/>
                <w:sz w:val="16"/>
                <w:szCs w:val="16"/>
                <w:lang w:val="en-AU"/>
              </w:rPr>
              <w:t>)</w:t>
            </w:r>
          </w:p>
        </w:tc>
        <w:tc>
          <w:tcPr>
            <w:tcW w:w="1084" w:type="dxa"/>
            <w:tcBorders>
              <w:top w:val="nil"/>
              <w:left w:val="nil"/>
              <w:right w:val="nil"/>
            </w:tcBorders>
            <w:shd w:val="clear" w:color="000000" w:fill="FFFFFF"/>
            <w:noWrap/>
            <w:vAlign w:val="center"/>
            <w:hideMark/>
          </w:tcPr>
          <w:p w14:paraId="796EF99F" w14:textId="2E28E2B4"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(4.2)</w:t>
            </w:r>
          </w:p>
        </w:tc>
        <w:tc>
          <w:tcPr>
            <w:tcW w:w="1085" w:type="dxa"/>
            <w:tcBorders>
              <w:top w:val="nil"/>
              <w:left w:val="nil"/>
              <w:right w:val="nil"/>
            </w:tcBorders>
            <w:shd w:val="clear" w:color="000000" w:fill="FFFFFF"/>
            <w:noWrap/>
            <w:vAlign w:val="center"/>
            <w:hideMark/>
          </w:tcPr>
          <w:p w14:paraId="316B375B" w14:textId="6A3ABFFA"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100.2</w:t>
            </w:r>
          </w:p>
        </w:tc>
        <w:tc>
          <w:tcPr>
            <w:tcW w:w="1084" w:type="dxa"/>
            <w:tcBorders>
              <w:top w:val="nil"/>
              <w:left w:val="nil"/>
              <w:right w:val="nil"/>
            </w:tcBorders>
            <w:shd w:val="clear" w:color="000000" w:fill="FFFFFF"/>
            <w:noWrap/>
            <w:vAlign w:val="center"/>
            <w:hideMark/>
          </w:tcPr>
          <w:p w14:paraId="79377BCA" w14:textId="411076C9"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16.0</w:t>
            </w:r>
          </w:p>
        </w:tc>
        <w:tc>
          <w:tcPr>
            <w:tcW w:w="1084" w:type="dxa"/>
            <w:tcBorders>
              <w:top w:val="nil"/>
              <w:left w:val="nil"/>
              <w:right w:val="nil"/>
            </w:tcBorders>
            <w:shd w:val="clear" w:color="000000" w:fill="FFFFFF"/>
            <w:noWrap/>
            <w:vAlign w:val="center"/>
            <w:hideMark/>
          </w:tcPr>
          <w:p w14:paraId="6094FD80" w14:textId="201D992F"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48</w:t>
            </w:r>
            <w:r w:rsidR="00776F43" w:rsidRPr="00FD66D8">
              <w:rPr>
                <w:rFonts w:ascii="Public Sans" w:hAnsi="Public Sans"/>
                <w:sz w:val="16"/>
                <w:szCs w:val="16"/>
                <w:lang w:val="en-AU"/>
              </w:rPr>
              <w:t>.4</w:t>
            </w:r>
          </w:p>
        </w:tc>
        <w:tc>
          <w:tcPr>
            <w:tcW w:w="1085" w:type="dxa"/>
            <w:tcBorders>
              <w:top w:val="nil"/>
              <w:left w:val="nil"/>
              <w:right w:val="nil"/>
            </w:tcBorders>
            <w:shd w:val="clear" w:color="000000" w:fill="FFFFFF"/>
            <w:noWrap/>
            <w:vAlign w:val="center"/>
            <w:hideMark/>
          </w:tcPr>
          <w:p w14:paraId="4ECE00EC" w14:textId="1B23B25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7.7</w:t>
            </w:r>
          </w:p>
        </w:tc>
        <w:tc>
          <w:tcPr>
            <w:tcW w:w="894" w:type="dxa"/>
            <w:tcBorders>
              <w:top w:val="nil"/>
              <w:left w:val="nil"/>
              <w:right w:val="nil"/>
            </w:tcBorders>
            <w:shd w:val="clear" w:color="000000" w:fill="FFFFFF"/>
            <w:noWrap/>
            <w:vAlign w:val="center"/>
            <w:hideMark/>
          </w:tcPr>
          <w:p w14:paraId="50064D60" w14:textId="2695E367"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3.0</w:t>
            </w:r>
          </w:p>
        </w:tc>
        <w:tc>
          <w:tcPr>
            <w:tcW w:w="1275" w:type="dxa"/>
            <w:tcBorders>
              <w:top w:val="nil"/>
              <w:left w:val="nil"/>
              <w:right w:val="nil"/>
            </w:tcBorders>
            <w:shd w:val="clear" w:color="000000" w:fill="FFFFFF"/>
            <w:noWrap/>
            <w:vAlign w:val="center"/>
            <w:hideMark/>
          </w:tcPr>
          <w:p w14:paraId="1CD34E71" w14:textId="75D8D3E8"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3.6</w:t>
            </w:r>
          </w:p>
        </w:tc>
      </w:tr>
      <w:tr w:rsidR="00BF1713" w:rsidRPr="00FD66D8" w14:paraId="3C4C9B95" w14:textId="77777777" w:rsidTr="00BF1713">
        <w:trPr>
          <w:trHeight w:val="283"/>
        </w:trPr>
        <w:tc>
          <w:tcPr>
            <w:tcW w:w="964" w:type="dxa"/>
            <w:tcBorders>
              <w:top w:val="nil"/>
              <w:left w:val="nil"/>
              <w:bottom w:val="nil"/>
              <w:right w:val="nil"/>
            </w:tcBorders>
            <w:noWrap/>
            <w:vAlign w:val="center"/>
            <w:hideMark/>
          </w:tcPr>
          <w:p w14:paraId="339F547A"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2020-21</w:t>
            </w:r>
          </w:p>
        </w:tc>
        <w:tc>
          <w:tcPr>
            <w:tcW w:w="1084" w:type="dxa"/>
            <w:tcBorders>
              <w:top w:val="nil"/>
              <w:left w:val="nil"/>
              <w:bottom w:val="nil"/>
              <w:right w:val="nil"/>
            </w:tcBorders>
            <w:noWrap/>
            <w:vAlign w:val="center"/>
          </w:tcPr>
          <w:p w14:paraId="0278A32B" w14:textId="1B4E3D85"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(25</w:t>
            </w:r>
            <w:r w:rsidR="00776F43" w:rsidRPr="00FD66D8">
              <w:rPr>
                <w:rFonts w:ascii="Public Sans" w:hAnsi="Public Sans"/>
                <w:sz w:val="16"/>
                <w:szCs w:val="16"/>
                <w:lang w:val="en-AU"/>
              </w:rPr>
              <w:t>.1</w:t>
            </w:r>
            <w:r w:rsidRPr="00FD66D8">
              <w:rPr>
                <w:rFonts w:ascii="Public Sans" w:hAnsi="Public Sans"/>
                <w:sz w:val="16"/>
                <w:szCs w:val="16"/>
                <w:lang w:val="en-AU"/>
              </w:rPr>
              <w:t>)</w:t>
            </w:r>
          </w:p>
        </w:tc>
        <w:tc>
          <w:tcPr>
            <w:tcW w:w="1084" w:type="dxa"/>
            <w:tcBorders>
              <w:top w:val="nil"/>
              <w:left w:val="nil"/>
              <w:bottom w:val="nil"/>
              <w:right w:val="nil"/>
            </w:tcBorders>
            <w:noWrap/>
            <w:vAlign w:val="center"/>
          </w:tcPr>
          <w:p w14:paraId="691849BD" w14:textId="0614ABE5"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(3.9)</w:t>
            </w:r>
          </w:p>
        </w:tc>
        <w:tc>
          <w:tcPr>
            <w:tcW w:w="1085" w:type="dxa"/>
            <w:tcBorders>
              <w:top w:val="nil"/>
              <w:left w:val="nil"/>
              <w:bottom w:val="nil"/>
              <w:right w:val="nil"/>
            </w:tcBorders>
            <w:noWrap/>
            <w:vAlign w:val="center"/>
          </w:tcPr>
          <w:p w14:paraId="63D1BC70" w14:textId="11F61830"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120</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tcPr>
          <w:p w14:paraId="0037114C" w14:textId="15E23DD0"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18.7</w:t>
            </w:r>
          </w:p>
        </w:tc>
        <w:tc>
          <w:tcPr>
            <w:tcW w:w="1084" w:type="dxa"/>
            <w:tcBorders>
              <w:top w:val="nil"/>
              <w:left w:val="nil"/>
              <w:bottom w:val="nil"/>
              <w:right w:val="nil"/>
            </w:tcBorders>
            <w:noWrap/>
            <w:vAlign w:val="center"/>
          </w:tcPr>
          <w:p w14:paraId="5B9F46B5" w14:textId="38F67473"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63</w:t>
            </w:r>
            <w:r w:rsidR="00776F43" w:rsidRPr="00FD66D8">
              <w:rPr>
                <w:rFonts w:ascii="Public Sans" w:hAnsi="Public Sans"/>
                <w:sz w:val="16"/>
                <w:szCs w:val="16"/>
                <w:lang w:val="en-AU"/>
              </w:rPr>
              <w:t>.5</w:t>
            </w:r>
          </w:p>
        </w:tc>
        <w:tc>
          <w:tcPr>
            <w:tcW w:w="1085" w:type="dxa"/>
            <w:tcBorders>
              <w:top w:val="nil"/>
              <w:left w:val="nil"/>
              <w:bottom w:val="nil"/>
              <w:right w:val="nil"/>
            </w:tcBorders>
            <w:noWrap/>
            <w:vAlign w:val="center"/>
          </w:tcPr>
          <w:p w14:paraId="08686D25" w14:textId="21BA7D96"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9.9</w:t>
            </w:r>
          </w:p>
        </w:tc>
        <w:tc>
          <w:tcPr>
            <w:tcW w:w="894" w:type="dxa"/>
            <w:tcBorders>
              <w:top w:val="nil"/>
              <w:left w:val="nil"/>
              <w:bottom w:val="nil"/>
              <w:right w:val="nil"/>
            </w:tcBorders>
            <w:noWrap/>
            <w:vAlign w:val="center"/>
          </w:tcPr>
          <w:p w14:paraId="292FC8B5" w14:textId="1F113A9A"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3.1</w:t>
            </w:r>
          </w:p>
        </w:tc>
        <w:tc>
          <w:tcPr>
            <w:tcW w:w="1275" w:type="dxa"/>
            <w:tcBorders>
              <w:top w:val="nil"/>
              <w:left w:val="nil"/>
              <w:bottom w:val="nil"/>
              <w:right w:val="nil"/>
            </w:tcBorders>
            <w:noWrap/>
            <w:vAlign w:val="center"/>
          </w:tcPr>
          <w:p w14:paraId="29339E4C" w14:textId="29916F50"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3.4</w:t>
            </w:r>
          </w:p>
        </w:tc>
      </w:tr>
      <w:tr w:rsidR="00BF1713" w:rsidRPr="00FD66D8" w14:paraId="0470FC5D" w14:textId="77777777" w:rsidTr="00BF1713">
        <w:trPr>
          <w:trHeight w:val="283"/>
        </w:trPr>
        <w:tc>
          <w:tcPr>
            <w:tcW w:w="964" w:type="dxa"/>
            <w:tcBorders>
              <w:top w:val="nil"/>
              <w:left w:val="nil"/>
              <w:bottom w:val="nil"/>
              <w:right w:val="nil"/>
            </w:tcBorders>
            <w:noWrap/>
            <w:vAlign w:val="center"/>
            <w:hideMark/>
          </w:tcPr>
          <w:p w14:paraId="61F97207" w14:textId="77777777"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2021-22</w:t>
            </w:r>
          </w:p>
        </w:tc>
        <w:tc>
          <w:tcPr>
            <w:tcW w:w="1084" w:type="dxa"/>
            <w:tcBorders>
              <w:top w:val="nil"/>
              <w:left w:val="nil"/>
              <w:bottom w:val="nil"/>
              <w:right w:val="nil"/>
            </w:tcBorders>
            <w:noWrap/>
            <w:vAlign w:val="center"/>
          </w:tcPr>
          <w:p w14:paraId="39985AA6" w14:textId="734DB4EB"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(29</w:t>
            </w:r>
            <w:r w:rsidR="00776F43" w:rsidRPr="00FD66D8">
              <w:rPr>
                <w:rFonts w:ascii="Public Sans" w:hAnsi="Public Sans"/>
                <w:sz w:val="16"/>
                <w:szCs w:val="16"/>
                <w:lang w:val="en-AU"/>
              </w:rPr>
              <w:t>.2</w:t>
            </w:r>
            <w:r w:rsidRPr="00FD66D8">
              <w:rPr>
                <w:rFonts w:ascii="Public Sans" w:hAnsi="Public Sans"/>
                <w:sz w:val="16"/>
                <w:szCs w:val="16"/>
                <w:lang w:val="en-AU"/>
              </w:rPr>
              <w:t>)</w:t>
            </w:r>
          </w:p>
        </w:tc>
        <w:tc>
          <w:tcPr>
            <w:tcW w:w="1084" w:type="dxa"/>
            <w:tcBorders>
              <w:top w:val="nil"/>
              <w:left w:val="nil"/>
              <w:bottom w:val="nil"/>
              <w:right w:val="nil"/>
            </w:tcBorders>
            <w:noWrap/>
            <w:vAlign w:val="center"/>
          </w:tcPr>
          <w:p w14:paraId="24DA5F8F" w14:textId="54D1327F"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(4.2)</w:t>
            </w:r>
          </w:p>
        </w:tc>
        <w:tc>
          <w:tcPr>
            <w:tcW w:w="1085" w:type="dxa"/>
            <w:tcBorders>
              <w:top w:val="nil"/>
              <w:left w:val="nil"/>
              <w:bottom w:val="nil"/>
              <w:right w:val="nil"/>
            </w:tcBorders>
            <w:noWrap/>
            <w:vAlign w:val="center"/>
          </w:tcPr>
          <w:p w14:paraId="6890AED6" w14:textId="07FB7725"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138</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tcPr>
          <w:p w14:paraId="1190494C" w14:textId="5A3EBED1"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19.8</w:t>
            </w:r>
          </w:p>
        </w:tc>
        <w:tc>
          <w:tcPr>
            <w:tcW w:w="1084" w:type="dxa"/>
            <w:tcBorders>
              <w:top w:val="nil"/>
              <w:left w:val="nil"/>
              <w:bottom w:val="nil"/>
              <w:right w:val="nil"/>
            </w:tcBorders>
            <w:noWrap/>
            <w:vAlign w:val="center"/>
          </w:tcPr>
          <w:p w14:paraId="67589E42" w14:textId="7BC453F8"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82</w:t>
            </w:r>
            <w:r w:rsidR="00776F43" w:rsidRPr="00FD66D8">
              <w:rPr>
                <w:rFonts w:ascii="Public Sans" w:hAnsi="Public Sans"/>
                <w:sz w:val="16"/>
                <w:szCs w:val="16"/>
                <w:lang w:val="en-AU"/>
              </w:rPr>
              <w:t>.2</w:t>
            </w:r>
          </w:p>
        </w:tc>
        <w:tc>
          <w:tcPr>
            <w:tcW w:w="1085" w:type="dxa"/>
            <w:tcBorders>
              <w:top w:val="nil"/>
              <w:left w:val="nil"/>
              <w:bottom w:val="nil"/>
              <w:right w:val="nil"/>
            </w:tcBorders>
            <w:noWrap/>
            <w:vAlign w:val="center"/>
          </w:tcPr>
          <w:p w14:paraId="4DBC25EA" w14:textId="7B07D632"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11.8</w:t>
            </w:r>
          </w:p>
        </w:tc>
        <w:tc>
          <w:tcPr>
            <w:tcW w:w="894" w:type="dxa"/>
            <w:tcBorders>
              <w:top w:val="nil"/>
              <w:left w:val="nil"/>
              <w:bottom w:val="nil"/>
              <w:right w:val="nil"/>
            </w:tcBorders>
            <w:noWrap/>
            <w:vAlign w:val="center"/>
          </w:tcPr>
          <w:p w14:paraId="460756FA" w14:textId="08D00F0A" w:rsidR="00BF1713" w:rsidRPr="00FD66D8" w:rsidRDefault="00776F4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3.4</w:t>
            </w:r>
          </w:p>
        </w:tc>
        <w:tc>
          <w:tcPr>
            <w:tcW w:w="1275" w:type="dxa"/>
            <w:tcBorders>
              <w:top w:val="nil"/>
              <w:left w:val="nil"/>
              <w:bottom w:val="nil"/>
              <w:right w:val="nil"/>
            </w:tcBorders>
            <w:noWrap/>
            <w:vAlign w:val="center"/>
          </w:tcPr>
          <w:p w14:paraId="22A08DEA" w14:textId="425150CF" w:rsidR="00BF1713" w:rsidRPr="00FD66D8" w:rsidRDefault="00BF1713" w:rsidP="00E61E07">
            <w:pPr>
              <w:ind w:left="0" w:right="-133" w:firstLine="0"/>
              <w:jc w:val="center"/>
              <w:rPr>
                <w:rFonts w:ascii="Public Sans" w:hAnsi="Public Sans" w:cs="Arial"/>
                <w:sz w:val="16"/>
                <w:szCs w:val="16"/>
                <w:lang w:val="en-AU"/>
              </w:rPr>
            </w:pPr>
            <w:r w:rsidRPr="00FD66D8">
              <w:rPr>
                <w:rFonts w:ascii="Public Sans" w:hAnsi="Public Sans"/>
                <w:sz w:val="16"/>
                <w:szCs w:val="16"/>
                <w:lang w:val="en-AU"/>
              </w:rPr>
              <w:t>3.2</w:t>
            </w:r>
          </w:p>
        </w:tc>
      </w:tr>
      <w:tr w:rsidR="00BF1713" w:rsidRPr="00FD66D8" w14:paraId="5F551973" w14:textId="77777777" w:rsidTr="00BF1713">
        <w:trPr>
          <w:trHeight w:val="283"/>
        </w:trPr>
        <w:tc>
          <w:tcPr>
            <w:tcW w:w="964" w:type="dxa"/>
            <w:tcBorders>
              <w:top w:val="nil"/>
              <w:left w:val="nil"/>
              <w:bottom w:val="nil"/>
              <w:right w:val="nil"/>
            </w:tcBorders>
            <w:noWrap/>
            <w:vAlign w:val="center"/>
            <w:hideMark/>
          </w:tcPr>
          <w:p w14:paraId="7D8E31A8" w14:textId="10D885C8"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2022-23</w:t>
            </w:r>
          </w:p>
        </w:tc>
        <w:tc>
          <w:tcPr>
            <w:tcW w:w="1084" w:type="dxa"/>
            <w:tcBorders>
              <w:top w:val="nil"/>
              <w:left w:val="nil"/>
              <w:bottom w:val="nil"/>
              <w:right w:val="nil"/>
            </w:tcBorders>
            <w:noWrap/>
            <w:vAlign w:val="center"/>
          </w:tcPr>
          <w:p w14:paraId="5313EADF" w14:textId="47BDDBC5"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(24</w:t>
            </w:r>
            <w:r w:rsidR="00776F43" w:rsidRPr="00FD66D8">
              <w:rPr>
                <w:rFonts w:ascii="Public Sans" w:hAnsi="Public Sans"/>
                <w:sz w:val="16"/>
                <w:szCs w:val="16"/>
                <w:lang w:val="en-AU"/>
              </w:rPr>
              <w:t>.7</w:t>
            </w:r>
            <w:r w:rsidRPr="00FD66D8">
              <w:rPr>
                <w:rFonts w:ascii="Public Sans" w:hAnsi="Public Sans"/>
                <w:sz w:val="16"/>
                <w:szCs w:val="16"/>
                <w:lang w:val="en-AU"/>
              </w:rPr>
              <w:t>)</w:t>
            </w:r>
          </w:p>
        </w:tc>
        <w:tc>
          <w:tcPr>
            <w:tcW w:w="1084" w:type="dxa"/>
            <w:tcBorders>
              <w:top w:val="nil"/>
              <w:left w:val="nil"/>
              <w:bottom w:val="nil"/>
              <w:right w:val="nil"/>
            </w:tcBorders>
            <w:noWrap/>
            <w:vAlign w:val="center"/>
          </w:tcPr>
          <w:p w14:paraId="3E265C21" w14:textId="26C5642E"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776F43" w:rsidRPr="00FD66D8">
              <w:rPr>
                <w:rFonts w:ascii="Public Sans" w:hAnsi="Public Sans"/>
                <w:sz w:val="16"/>
                <w:szCs w:val="16"/>
                <w:lang w:val="en-AU"/>
              </w:rPr>
              <w:t>3.2</w:t>
            </w:r>
            <w:r w:rsidRPr="00FD66D8">
              <w:rPr>
                <w:rFonts w:ascii="Public Sans" w:hAnsi="Public Sans"/>
                <w:sz w:val="16"/>
                <w:szCs w:val="16"/>
                <w:lang w:val="en-AU"/>
              </w:rPr>
              <w:t>)</w:t>
            </w:r>
          </w:p>
        </w:tc>
        <w:tc>
          <w:tcPr>
            <w:tcW w:w="1085" w:type="dxa"/>
            <w:tcBorders>
              <w:top w:val="nil"/>
              <w:left w:val="nil"/>
              <w:bottom w:val="nil"/>
              <w:right w:val="nil"/>
            </w:tcBorders>
            <w:noWrap/>
            <w:vAlign w:val="center"/>
          </w:tcPr>
          <w:p w14:paraId="60A94623" w14:textId="24DED917"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164</w:t>
            </w:r>
            <w:r w:rsidR="00776F43" w:rsidRPr="00FD66D8">
              <w:rPr>
                <w:rFonts w:ascii="Public Sans" w:hAnsi="Public Sans"/>
                <w:sz w:val="16"/>
                <w:szCs w:val="16"/>
                <w:lang w:val="en-AU"/>
              </w:rPr>
              <w:t>.2</w:t>
            </w:r>
          </w:p>
        </w:tc>
        <w:tc>
          <w:tcPr>
            <w:tcW w:w="1084" w:type="dxa"/>
            <w:tcBorders>
              <w:top w:val="nil"/>
              <w:left w:val="nil"/>
              <w:bottom w:val="nil"/>
              <w:right w:val="nil"/>
            </w:tcBorders>
            <w:noWrap/>
            <w:vAlign w:val="center"/>
          </w:tcPr>
          <w:p w14:paraId="58F498FC" w14:textId="380B7427"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21.1</w:t>
            </w:r>
          </w:p>
        </w:tc>
        <w:tc>
          <w:tcPr>
            <w:tcW w:w="1084" w:type="dxa"/>
            <w:tcBorders>
              <w:top w:val="nil"/>
              <w:left w:val="nil"/>
              <w:bottom w:val="nil"/>
              <w:right w:val="nil"/>
            </w:tcBorders>
            <w:noWrap/>
            <w:vAlign w:val="center"/>
          </w:tcPr>
          <w:p w14:paraId="3A9DE772" w14:textId="36DAB3F0"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101</w:t>
            </w:r>
            <w:r w:rsidR="00776F43" w:rsidRPr="00FD66D8">
              <w:rPr>
                <w:rFonts w:ascii="Public Sans" w:hAnsi="Public Sans"/>
                <w:sz w:val="16"/>
                <w:szCs w:val="16"/>
                <w:lang w:val="en-AU"/>
              </w:rPr>
              <w:t>.5</w:t>
            </w:r>
          </w:p>
        </w:tc>
        <w:tc>
          <w:tcPr>
            <w:tcW w:w="1085" w:type="dxa"/>
            <w:tcBorders>
              <w:top w:val="nil"/>
              <w:left w:val="nil"/>
              <w:bottom w:val="nil"/>
              <w:right w:val="nil"/>
            </w:tcBorders>
            <w:noWrap/>
            <w:vAlign w:val="center"/>
          </w:tcPr>
          <w:p w14:paraId="56C4C978" w14:textId="4D06F4BC"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13.</w:t>
            </w:r>
            <w:r w:rsidR="00E2643A" w:rsidRPr="00FD66D8">
              <w:rPr>
                <w:rFonts w:ascii="Public Sans" w:hAnsi="Public Sans"/>
                <w:sz w:val="16"/>
                <w:szCs w:val="16"/>
                <w:lang w:val="en-AU"/>
              </w:rPr>
              <w:t>1</w:t>
            </w:r>
          </w:p>
        </w:tc>
        <w:tc>
          <w:tcPr>
            <w:tcW w:w="894" w:type="dxa"/>
            <w:tcBorders>
              <w:top w:val="nil"/>
              <w:left w:val="nil"/>
              <w:bottom w:val="nil"/>
              <w:right w:val="nil"/>
            </w:tcBorders>
            <w:noWrap/>
            <w:vAlign w:val="center"/>
          </w:tcPr>
          <w:p w14:paraId="5671DE41" w14:textId="3A70BBA0"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5.1</w:t>
            </w:r>
          </w:p>
        </w:tc>
        <w:tc>
          <w:tcPr>
            <w:tcW w:w="1275" w:type="dxa"/>
            <w:tcBorders>
              <w:top w:val="nil"/>
              <w:left w:val="nil"/>
              <w:bottom w:val="nil"/>
              <w:right w:val="nil"/>
            </w:tcBorders>
            <w:noWrap/>
            <w:vAlign w:val="center"/>
          </w:tcPr>
          <w:p w14:paraId="69683F66" w14:textId="10EF09F9"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4.6</w:t>
            </w:r>
          </w:p>
        </w:tc>
      </w:tr>
      <w:tr w:rsidR="00BF1713" w:rsidRPr="00FD66D8" w14:paraId="556CD35D" w14:textId="77777777" w:rsidTr="00BF1713">
        <w:trPr>
          <w:trHeight w:val="283"/>
        </w:trPr>
        <w:tc>
          <w:tcPr>
            <w:tcW w:w="964" w:type="dxa"/>
            <w:tcBorders>
              <w:top w:val="nil"/>
              <w:left w:val="nil"/>
              <w:bottom w:val="nil"/>
              <w:right w:val="nil"/>
            </w:tcBorders>
            <w:noWrap/>
            <w:vAlign w:val="center"/>
            <w:hideMark/>
          </w:tcPr>
          <w:p w14:paraId="5EBE321C" w14:textId="68051614"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2023-24</w:t>
            </w:r>
          </w:p>
        </w:tc>
        <w:tc>
          <w:tcPr>
            <w:tcW w:w="1084" w:type="dxa"/>
            <w:tcBorders>
              <w:top w:val="nil"/>
              <w:left w:val="nil"/>
              <w:bottom w:val="nil"/>
              <w:right w:val="nil"/>
            </w:tcBorders>
            <w:noWrap/>
            <w:vAlign w:val="center"/>
          </w:tcPr>
          <w:p w14:paraId="41953423" w14:textId="62BFFF46"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w:t>
            </w:r>
            <w:r w:rsidR="00080D49" w:rsidRPr="00FD66D8">
              <w:rPr>
                <w:rFonts w:ascii="Public Sans" w:hAnsi="Public Sans"/>
                <w:sz w:val="16"/>
                <w:szCs w:val="16"/>
                <w:lang w:val="en-AU"/>
              </w:rPr>
              <w:t>9.2</w:t>
            </w:r>
            <w:r w:rsidRPr="00FD66D8">
              <w:rPr>
                <w:rFonts w:ascii="Public Sans" w:hAnsi="Public Sans"/>
                <w:sz w:val="16"/>
                <w:szCs w:val="16"/>
                <w:lang w:val="en-AU"/>
              </w:rPr>
              <w:t>)</w:t>
            </w:r>
          </w:p>
        </w:tc>
        <w:tc>
          <w:tcPr>
            <w:tcW w:w="1084" w:type="dxa"/>
            <w:tcBorders>
              <w:top w:val="nil"/>
              <w:left w:val="nil"/>
              <w:bottom w:val="nil"/>
              <w:right w:val="nil"/>
            </w:tcBorders>
            <w:noWrap/>
            <w:vAlign w:val="center"/>
          </w:tcPr>
          <w:p w14:paraId="13FE05FF" w14:textId="74020947"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(3.</w:t>
            </w:r>
            <w:r w:rsidR="00080D49" w:rsidRPr="00FD66D8">
              <w:rPr>
                <w:rFonts w:ascii="Public Sans" w:hAnsi="Public Sans"/>
                <w:sz w:val="16"/>
                <w:szCs w:val="16"/>
                <w:lang w:val="en-AU"/>
              </w:rPr>
              <w:t>6</w:t>
            </w:r>
            <w:r w:rsidRPr="00FD66D8">
              <w:rPr>
                <w:rFonts w:ascii="Public Sans" w:hAnsi="Public Sans"/>
                <w:sz w:val="16"/>
                <w:szCs w:val="16"/>
                <w:lang w:val="en-AU"/>
              </w:rPr>
              <w:t>)</w:t>
            </w:r>
          </w:p>
        </w:tc>
        <w:tc>
          <w:tcPr>
            <w:tcW w:w="1085" w:type="dxa"/>
            <w:tcBorders>
              <w:top w:val="nil"/>
              <w:left w:val="nil"/>
              <w:bottom w:val="nil"/>
              <w:right w:val="nil"/>
            </w:tcBorders>
            <w:noWrap/>
            <w:vAlign w:val="center"/>
          </w:tcPr>
          <w:p w14:paraId="1338D4F7" w14:textId="2E1EC370"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189</w:t>
            </w:r>
            <w:r w:rsidR="00776F43" w:rsidRPr="00FD66D8">
              <w:rPr>
                <w:rFonts w:ascii="Public Sans" w:hAnsi="Public Sans"/>
                <w:sz w:val="16"/>
                <w:szCs w:val="16"/>
                <w:lang w:val="en-AU"/>
              </w:rPr>
              <w:t>.3</w:t>
            </w:r>
          </w:p>
        </w:tc>
        <w:tc>
          <w:tcPr>
            <w:tcW w:w="1084" w:type="dxa"/>
            <w:tcBorders>
              <w:top w:val="nil"/>
              <w:left w:val="nil"/>
              <w:bottom w:val="nil"/>
              <w:right w:val="nil"/>
            </w:tcBorders>
            <w:noWrap/>
            <w:vAlign w:val="center"/>
          </w:tcPr>
          <w:p w14:paraId="064ECC98" w14:textId="44A47AFD"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23.1</w:t>
            </w:r>
          </w:p>
        </w:tc>
        <w:tc>
          <w:tcPr>
            <w:tcW w:w="1084" w:type="dxa"/>
            <w:tcBorders>
              <w:top w:val="nil"/>
              <w:left w:val="nil"/>
              <w:bottom w:val="nil"/>
              <w:right w:val="nil"/>
            </w:tcBorders>
            <w:noWrap/>
            <w:vAlign w:val="center"/>
          </w:tcPr>
          <w:p w14:paraId="180B93ED" w14:textId="61181D85"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124</w:t>
            </w:r>
            <w:r w:rsidR="00776F43" w:rsidRPr="00FD66D8">
              <w:rPr>
                <w:rFonts w:ascii="Public Sans" w:hAnsi="Public Sans"/>
                <w:sz w:val="16"/>
                <w:szCs w:val="16"/>
                <w:lang w:val="en-AU"/>
              </w:rPr>
              <w:t>.3</w:t>
            </w:r>
          </w:p>
        </w:tc>
        <w:tc>
          <w:tcPr>
            <w:tcW w:w="1085" w:type="dxa"/>
            <w:tcBorders>
              <w:top w:val="nil"/>
              <w:left w:val="nil"/>
              <w:bottom w:val="nil"/>
              <w:right w:val="nil"/>
            </w:tcBorders>
            <w:noWrap/>
            <w:vAlign w:val="center"/>
          </w:tcPr>
          <w:p w14:paraId="0F36A120" w14:textId="03BD9245"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15.1</w:t>
            </w:r>
          </w:p>
        </w:tc>
        <w:tc>
          <w:tcPr>
            <w:tcW w:w="894" w:type="dxa"/>
            <w:tcBorders>
              <w:top w:val="nil"/>
              <w:left w:val="nil"/>
              <w:bottom w:val="nil"/>
              <w:right w:val="nil"/>
            </w:tcBorders>
            <w:noWrap/>
            <w:vAlign w:val="center"/>
          </w:tcPr>
          <w:p w14:paraId="3DCFFAAD" w14:textId="3280D471"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7.1</w:t>
            </w:r>
          </w:p>
        </w:tc>
        <w:tc>
          <w:tcPr>
            <w:tcW w:w="1275" w:type="dxa"/>
            <w:tcBorders>
              <w:top w:val="nil"/>
              <w:left w:val="nil"/>
              <w:bottom w:val="nil"/>
              <w:right w:val="nil"/>
            </w:tcBorders>
            <w:noWrap/>
            <w:vAlign w:val="center"/>
          </w:tcPr>
          <w:p w14:paraId="6ED0A592" w14:textId="5004DC61"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6.2</w:t>
            </w:r>
          </w:p>
        </w:tc>
      </w:tr>
      <w:tr w:rsidR="00BF1713" w:rsidRPr="00FD66D8" w14:paraId="6C60304F" w14:textId="77777777" w:rsidTr="00BF1713">
        <w:trPr>
          <w:trHeight w:val="283"/>
        </w:trPr>
        <w:tc>
          <w:tcPr>
            <w:tcW w:w="964" w:type="dxa"/>
            <w:tcBorders>
              <w:top w:val="nil"/>
              <w:left w:val="nil"/>
              <w:bottom w:val="nil"/>
              <w:right w:val="nil"/>
            </w:tcBorders>
            <w:shd w:val="clear" w:color="auto" w:fill="EBEBEB"/>
            <w:noWrap/>
            <w:vAlign w:val="center"/>
          </w:tcPr>
          <w:p w14:paraId="4AF58468" w14:textId="2CC5D20F"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2024-25</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c</w:t>
            </w:r>
            <w:r w:rsidRPr="00FD66D8">
              <w:rPr>
                <w:rFonts w:ascii="Public Sans" w:hAnsi="Public Sans" w:cs="Arial"/>
                <w:sz w:val="16"/>
                <w:szCs w:val="16"/>
                <w:vertAlign w:val="superscript"/>
                <w:lang w:val="en-AU"/>
              </w:rPr>
              <w:t>)</w:t>
            </w:r>
          </w:p>
        </w:tc>
        <w:tc>
          <w:tcPr>
            <w:tcW w:w="1084" w:type="dxa"/>
            <w:tcBorders>
              <w:top w:val="nil"/>
              <w:left w:val="nil"/>
              <w:bottom w:val="nil"/>
              <w:right w:val="nil"/>
            </w:tcBorders>
            <w:shd w:val="clear" w:color="000000" w:fill="EBEBEB"/>
            <w:noWrap/>
            <w:vAlign w:val="center"/>
          </w:tcPr>
          <w:p w14:paraId="47E559A8" w14:textId="1427F5F9"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(22.8)</w:t>
            </w:r>
          </w:p>
        </w:tc>
        <w:tc>
          <w:tcPr>
            <w:tcW w:w="1084" w:type="dxa"/>
            <w:tcBorders>
              <w:top w:val="nil"/>
              <w:left w:val="nil"/>
              <w:bottom w:val="nil"/>
              <w:right w:val="nil"/>
            </w:tcBorders>
            <w:shd w:val="clear" w:color="000000" w:fill="EBEBEB"/>
            <w:noWrap/>
            <w:vAlign w:val="center"/>
          </w:tcPr>
          <w:p w14:paraId="44AD4DA2" w14:textId="09473CE5"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776F43" w:rsidRPr="00FD66D8">
              <w:rPr>
                <w:rFonts w:ascii="Public Sans" w:hAnsi="Public Sans"/>
                <w:sz w:val="16"/>
                <w:szCs w:val="16"/>
                <w:lang w:val="en-AU"/>
              </w:rPr>
              <w:t>2.7</w:t>
            </w:r>
            <w:r w:rsidRPr="00FD66D8">
              <w:rPr>
                <w:rFonts w:ascii="Public Sans" w:hAnsi="Public Sans"/>
                <w:sz w:val="16"/>
                <w:szCs w:val="16"/>
                <w:lang w:val="en-AU"/>
              </w:rPr>
              <w:t>)</w:t>
            </w:r>
          </w:p>
        </w:tc>
        <w:tc>
          <w:tcPr>
            <w:tcW w:w="1085" w:type="dxa"/>
            <w:tcBorders>
              <w:top w:val="nil"/>
              <w:left w:val="nil"/>
              <w:bottom w:val="nil"/>
              <w:right w:val="nil"/>
            </w:tcBorders>
            <w:shd w:val="clear" w:color="000000" w:fill="EBEBEB"/>
            <w:noWrap/>
            <w:vAlign w:val="center"/>
          </w:tcPr>
          <w:p w14:paraId="47882441" w14:textId="186F146B"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204.1</w:t>
            </w:r>
          </w:p>
        </w:tc>
        <w:tc>
          <w:tcPr>
            <w:tcW w:w="1084" w:type="dxa"/>
            <w:tcBorders>
              <w:top w:val="nil"/>
              <w:left w:val="nil"/>
              <w:bottom w:val="nil"/>
              <w:right w:val="nil"/>
            </w:tcBorders>
            <w:shd w:val="clear" w:color="000000" w:fill="EBEBEB"/>
            <w:noWrap/>
            <w:vAlign w:val="center"/>
          </w:tcPr>
          <w:p w14:paraId="4CE3BABD" w14:textId="580DC9BE"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24.0</w:t>
            </w:r>
          </w:p>
        </w:tc>
        <w:tc>
          <w:tcPr>
            <w:tcW w:w="1084" w:type="dxa"/>
            <w:tcBorders>
              <w:top w:val="nil"/>
              <w:left w:val="nil"/>
              <w:bottom w:val="nil"/>
              <w:right w:val="nil"/>
            </w:tcBorders>
            <w:shd w:val="clear" w:color="000000" w:fill="EBEBEB"/>
            <w:noWrap/>
            <w:vAlign w:val="center"/>
          </w:tcPr>
          <w:p w14:paraId="577FB86E" w14:textId="61BA14C9"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143.5</w:t>
            </w:r>
          </w:p>
        </w:tc>
        <w:tc>
          <w:tcPr>
            <w:tcW w:w="1085" w:type="dxa"/>
            <w:tcBorders>
              <w:top w:val="nil"/>
              <w:left w:val="nil"/>
              <w:bottom w:val="nil"/>
              <w:right w:val="nil"/>
            </w:tcBorders>
            <w:shd w:val="clear" w:color="000000" w:fill="EBEBEB"/>
            <w:noWrap/>
            <w:vAlign w:val="center"/>
          </w:tcPr>
          <w:p w14:paraId="59D330A5" w14:textId="6357CB81"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16.</w:t>
            </w:r>
            <w:r w:rsidR="00776F43" w:rsidRPr="00FD66D8">
              <w:rPr>
                <w:rFonts w:ascii="Public Sans" w:hAnsi="Public Sans"/>
                <w:sz w:val="16"/>
                <w:szCs w:val="16"/>
                <w:lang w:val="en-AU"/>
              </w:rPr>
              <w:t>8</w:t>
            </w:r>
          </w:p>
        </w:tc>
        <w:tc>
          <w:tcPr>
            <w:tcW w:w="894" w:type="dxa"/>
            <w:tcBorders>
              <w:top w:val="nil"/>
              <w:left w:val="nil"/>
              <w:bottom w:val="nil"/>
              <w:right w:val="nil"/>
            </w:tcBorders>
            <w:shd w:val="clear" w:color="000000" w:fill="EBEBEB"/>
            <w:noWrap/>
            <w:vAlign w:val="center"/>
          </w:tcPr>
          <w:p w14:paraId="15FE1E3C" w14:textId="05FABBB7"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8.6</w:t>
            </w:r>
          </w:p>
        </w:tc>
        <w:tc>
          <w:tcPr>
            <w:tcW w:w="1275" w:type="dxa"/>
            <w:tcBorders>
              <w:top w:val="nil"/>
              <w:left w:val="nil"/>
              <w:bottom w:val="nil"/>
              <w:right w:val="nil"/>
            </w:tcBorders>
            <w:shd w:val="clear" w:color="000000" w:fill="EBEBEB"/>
            <w:noWrap/>
            <w:vAlign w:val="center"/>
          </w:tcPr>
          <w:p w14:paraId="50DA93AD" w14:textId="43023F61"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6.9</w:t>
            </w:r>
          </w:p>
        </w:tc>
      </w:tr>
      <w:tr w:rsidR="00BF1713" w:rsidRPr="00FD66D8" w14:paraId="4F5ACC17" w14:textId="77777777" w:rsidTr="00BF1713">
        <w:trPr>
          <w:trHeight w:val="283"/>
        </w:trPr>
        <w:tc>
          <w:tcPr>
            <w:tcW w:w="964" w:type="dxa"/>
            <w:tcBorders>
              <w:top w:val="nil"/>
              <w:left w:val="nil"/>
              <w:bottom w:val="nil"/>
              <w:right w:val="nil"/>
            </w:tcBorders>
            <w:shd w:val="clear" w:color="auto" w:fill="EBEBEB"/>
            <w:noWrap/>
            <w:vAlign w:val="center"/>
          </w:tcPr>
          <w:p w14:paraId="412A2615" w14:textId="0C3BDB5D"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2025-26</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84" w:type="dxa"/>
            <w:tcBorders>
              <w:top w:val="nil"/>
              <w:left w:val="nil"/>
              <w:bottom w:val="nil"/>
              <w:right w:val="nil"/>
            </w:tcBorders>
            <w:shd w:val="clear" w:color="000000" w:fill="EBEBEB"/>
            <w:noWrap/>
            <w:vAlign w:val="center"/>
          </w:tcPr>
          <w:p w14:paraId="0903D650" w14:textId="4AEFBF74"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(21.1)</w:t>
            </w:r>
          </w:p>
        </w:tc>
        <w:tc>
          <w:tcPr>
            <w:tcW w:w="1084" w:type="dxa"/>
            <w:tcBorders>
              <w:top w:val="nil"/>
              <w:left w:val="nil"/>
              <w:bottom w:val="nil"/>
              <w:right w:val="nil"/>
            </w:tcBorders>
            <w:shd w:val="clear" w:color="000000" w:fill="EBEBEB"/>
            <w:noWrap/>
            <w:vAlign w:val="center"/>
          </w:tcPr>
          <w:p w14:paraId="73417701" w14:textId="4B96F92E"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776F43" w:rsidRPr="00FD66D8">
              <w:rPr>
                <w:rFonts w:ascii="Public Sans" w:hAnsi="Public Sans"/>
                <w:sz w:val="16"/>
                <w:szCs w:val="16"/>
                <w:lang w:val="en-AU"/>
              </w:rPr>
              <w:t>2.4</w:t>
            </w:r>
            <w:r w:rsidRPr="00FD66D8">
              <w:rPr>
                <w:rFonts w:ascii="Public Sans" w:hAnsi="Public Sans"/>
                <w:sz w:val="16"/>
                <w:szCs w:val="16"/>
                <w:lang w:val="en-AU"/>
              </w:rPr>
              <w:t>)</w:t>
            </w:r>
          </w:p>
        </w:tc>
        <w:tc>
          <w:tcPr>
            <w:tcW w:w="1085" w:type="dxa"/>
            <w:tcBorders>
              <w:top w:val="nil"/>
              <w:left w:val="nil"/>
              <w:bottom w:val="nil"/>
              <w:right w:val="nil"/>
            </w:tcBorders>
            <w:shd w:val="clear" w:color="000000" w:fill="EBEBEB"/>
            <w:noWrap/>
            <w:vAlign w:val="center"/>
          </w:tcPr>
          <w:p w14:paraId="317F4731" w14:textId="75E079E4"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221</w:t>
            </w:r>
            <w:r w:rsidR="00776F43" w:rsidRPr="00FD66D8">
              <w:rPr>
                <w:rFonts w:ascii="Public Sans" w:hAnsi="Public Sans"/>
                <w:sz w:val="16"/>
                <w:szCs w:val="16"/>
                <w:lang w:val="en-AU"/>
              </w:rPr>
              <w:t>.0</w:t>
            </w:r>
          </w:p>
        </w:tc>
        <w:tc>
          <w:tcPr>
            <w:tcW w:w="1084" w:type="dxa"/>
            <w:tcBorders>
              <w:top w:val="nil"/>
              <w:left w:val="nil"/>
              <w:bottom w:val="nil"/>
              <w:right w:val="nil"/>
            </w:tcBorders>
            <w:shd w:val="clear" w:color="000000" w:fill="EBEBEB"/>
            <w:noWrap/>
            <w:vAlign w:val="center"/>
          </w:tcPr>
          <w:p w14:paraId="7ADAF6F1" w14:textId="091B252D"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25.</w:t>
            </w:r>
            <w:r w:rsidR="00776F43" w:rsidRPr="00FD66D8">
              <w:rPr>
                <w:rFonts w:ascii="Public Sans" w:hAnsi="Public Sans"/>
                <w:sz w:val="16"/>
                <w:szCs w:val="16"/>
                <w:lang w:val="en-AU"/>
              </w:rPr>
              <w:t>1</w:t>
            </w:r>
          </w:p>
        </w:tc>
        <w:tc>
          <w:tcPr>
            <w:tcW w:w="1084" w:type="dxa"/>
            <w:tcBorders>
              <w:top w:val="nil"/>
              <w:left w:val="nil"/>
              <w:bottom w:val="nil"/>
              <w:right w:val="nil"/>
            </w:tcBorders>
            <w:shd w:val="clear" w:color="000000" w:fill="EBEBEB"/>
            <w:noWrap/>
            <w:vAlign w:val="center"/>
          </w:tcPr>
          <w:p w14:paraId="3D407B14" w14:textId="1D5644D7"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159.6</w:t>
            </w:r>
          </w:p>
        </w:tc>
        <w:tc>
          <w:tcPr>
            <w:tcW w:w="1085" w:type="dxa"/>
            <w:tcBorders>
              <w:top w:val="nil"/>
              <w:left w:val="nil"/>
              <w:bottom w:val="nil"/>
              <w:right w:val="nil"/>
            </w:tcBorders>
            <w:shd w:val="clear" w:color="000000" w:fill="EBEBEB"/>
            <w:noWrap/>
            <w:vAlign w:val="center"/>
          </w:tcPr>
          <w:p w14:paraId="6DBE8E19" w14:textId="1A572807"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18.1</w:t>
            </w:r>
          </w:p>
        </w:tc>
        <w:tc>
          <w:tcPr>
            <w:tcW w:w="894" w:type="dxa"/>
            <w:tcBorders>
              <w:top w:val="nil"/>
              <w:left w:val="nil"/>
              <w:bottom w:val="nil"/>
              <w:right w:val="nil"/>
            </w:tcBorders>
            <w:shd w:val="clear" w:color="000000" w:fill="EBEBEB"/>
            <w:noWrap/>
            <w:vAlign w:val="center"/>
          </w:tcPr>
          <w:p w14:paraId="425E3B22" w14:textId="5A7CA2BA"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9.4</w:t>
            </w:r>
          </w:p>
        </w:tc>
        <w:tc>
          <w:tcPr>
            <w:tcW w:w="1275" w:type="dxa"/>
            <w:tcBorders>
              <w:top w:val="nil"/>
              <w:left w:val="nil"/>
              <w:bottom w:val="nil"/>
              <w:right w:val="nil"/>
            </w:tcBorders>
            <w:shd w:val="clear" w:color="000000" w:fill="EBEBEB"/>
            <w:noWrap/>
            <w:vAlign w:val="center"/>
          </w:tcPr>
          <w:p w14:paraId="340F707A" w14:textId="724BAF62"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7.2</w:t>
            </w:r>
          </w:p>
        </w:tc>
      </w:tr>
      <w:tr w:rsidR="00BF1713" w:rsidRPr="00FD66D8" w14:paraId="5F45C4F7" w14:textId="77777777" w:rsidTr="00BF1713">
        <w:trPr>
          <w:trHeight w:val="283"/>
        </w:trPr>
        <w:tc>
          <w:tcPr>
            <w:tcW w:w="964" w:type="dxa"/>
            <w:tcBorders>
              <w:top w:val="nil"/>
              <w:left w:val="nil"/>
              <w:bottom w:val="nil"/>
              <w:right w:val="nil"/>
            </w:tcBorders>
            <w:shd w:val="clear" w:color="auto" w:fill="EBEBEB"/>
            <w:noWrap/>
            <w:vAlign w:val="center"/>
          </w:tcPr>
          <w:p w14:paraId="69546B0A" w14:textId="191FA074"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2026-27</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84" w:type="dxa"/>
            <w:tcBorders>
              <w:top w:val="nil"/>
              <w:left w:val="nil"/>
              <w:bottom w:val="nil"/>
              <w:right w:val="nil"/>
            </w:tcBorders>
            <w:shd w:val="clear" w:color="000000" w:fill="EBEBEB"/>
            <w:noWrap/>
            <w:vAlign w:val="center"/>
          </w:tcPr>
          <w:p w14:paraId="669B52EB" w14:textId="3BD14D3E"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(16</w:t>
            </w:r>
            <w:r w:rsidR="00776F43" w:rsidRPr="00FD66D8">
              <w:rPr>
                <w:rFonts w:ascii="Public Sans" w:hAnsi="Public Sans"/>
                <w:sz w:val="16"/>
                <w:szCs w:val="16"/>
                <w:lang w:val="en-AU"/>
              </w:rPr>
              <w:t>.0</w:t>
            </w:r>
            <w:r w:rsidRPr="00FD66D8">
              <w:rPr>
                <w:rFonts w:ascii="Public Sans" w:hAnsi="Public Sans"/>
                <w:sz w:val="16"/>
                <w:szCs w:val="16"/>
                <w:lang w:val="en-AU"/>
              </w:rPr>
              <w:t>)</w:t>
            </w:r>
          </w:p>
        </w:tc>
        <w:tc>
          <w:tcPr>
            <w:tcW w:w="1084" w:type="dxa"/>
            <w:tcBorders>
              <w:top w:val="nil"/>
              <w:left w:val="nil"/>
              <w:bottom w:val="nil"/>
              <w:right w:val="nil"/>
            </w:tcBorders>
            <w:shd w:val="clear" w:color="000000" w:fill="EBEBEB"/>
            <w:noWrap/>
            <w:vAlign w:val="center"/>
          </w:tcPr>
          <w:p w14:paraId="6FC8FDF9" w14:textId="2B6FED2D"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776F43" w:rsidRPr="00FD66D8">
              <w:rPr>
                <w:rFonts w:ascii="Public Sans" w:hAnsi="Public Sans"/>
                <w:sz w:val="16"/>
                <w:szCs w:val="16"/>
                <w:lang w:val="en-AU"/>
              </w:rPr>
              <w:t>1.7</w:t>
            </w:r>
            <w:r w:rsidRPr="00FD66D8">
              <w:rPr>
                <w:rFonts w:ascii="Public Sans" w:hAnsi="Public Sans"/>
                <w:sz w:val="16"/>
                <w:szCs w:val="16"/>
                <w:lang w:val="en-AU"/>
              </w:rPr>
              <w:t>)</w:t>
            </w:r>
          </w:p>
        </w:tc>
        <w:tc>
          <w:tcPr>
            <w:tcW w:w="1085" w:type="dxa"/>
            <w:tcBorders>
              <w:top w:val="nil"/>
              <w:left w:val="nil"/>
              <w:bottom w:val="nil"/>
              <w:right w:val="nil"/>
            </w:tcBorders>
            <w:shd w:val="clear" w:color="000000" w:fill="EBEBEB"/>
            <w:noWrap/>
            <w:vAlign w:val="center"/>
          </w:tcPr>
          <w:p w14:paraId="0CC43C49" w14:textId="6543E228"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234.6</w:t>
            </w:r>
          </w:p>
        </w:tc>
        <w:tc>
          <w:tcPr>
            <w:tcW w:w="1084" w:type="dxa"/>
            <w:tcBorders>
              <w:top w:val="nil"/>
              <w:left w:val="nil"/>
              <w:bottom w:val="nil"/>
              <w:right w:val="nil"/>
            </w:tcBorders>
            <w:shd w:val="clear" w:color="000000" w:fill="EBEBEB"/>
            <w:noWrap/>
            <w:vAlign w:val="center"/>
          </w:tcPr>
          <w:p w14:paraId="5F4975B0" w14:textId="7E65D2EF"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25.</w:t>
            </w:r>
            <w:r w:rsidR="00776F43" w:rsidRPr="00FD66D8">
              <w:rPr>
                <w:rFonts w:ascii="Public Sans" w:hAnsi="Public Sans"/>
                <w:sz w:val="16"/>
                <w:szCs w:val="16"/>
                <w:lang w:val="en-AU"/>
              </w:rPr>
              <w:t>4</w:t>
            </w:r>
          </w:p>
        </w:tc>
        <w:tc>
          <w:tcPr>
            <w:tcW w:w="1084" w:type="dxa"/>
            <w:tcBorders>
              <w:top w:val="nil"/>
              <w:left w:val="nil"/>
              <w:bottom w:val="nil"/>
              <w:right w:val="nil"/>
            </w:tcBorders>
            <w:shd w:val="clear" w:color="000000" w:fill="EBEBEB"/>
            <w:noWrap/>
            <w:vAlign w:val="center"/>
          </w:tcPr>
          <w:p w14:paraId="2034D17B" w14:textId="531C29AB"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171</w:t>
            </w:r>
            <w:r w:rsidR="00776F43" w:rsidRPr="00FD66D8">
              <w:rPr>
                <w:rFonts w:ascii="Public Sans" w:hAnsi="Public Sans"/>
                <w:sz w:val="16"/>
                <w:szCs w:val="16"/>
                <w:lang w:val="en-AU"/>
              </w:rPr>
              <w:t>.3</w:t>
            </w:r>
          </w:p>
        </w:tc>
        <w:tc>
          <w:tcPr>
            <w:tcW w:w="1085" w:type="dxa"/>
            <w:tcBorders>
              <w:top w:val="nil"/>
              <w:left w:val="nil"/>
              <w:bottom w:val="nil"/>
              <w:right w:val="nil"/>
            </w:tcBorders>
            <w:shd w:val="clear" w:color="000000" w:fill="EBEBEB"/>
            <w:noWrap/>
            <w:vAlign w:val="center"/>
          </w:tcPr>
          <w:p w14:paraId="25552EC8" w14:textId="51716A4E"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18.6</w:t>
            </w:r>
          </w:p>
        </w:tc>
        <w:tc>
          <w:tcPr>
            <w:tcW w:w="894" w:type="dxa"/>
            <w:tcBorders>
              <w:top w:val="nil"/>
              <w:left w:val="nil"/>
              <w:bottom w:val="nil"/>
              <w:right w:val="nil"/>
            </w:tcBorders>
            <w:shd w:val="clear" w:color="000000" w:fill="EBEBEB"/>
            <w:noWrap/>
            <w:vAlign w:val="center"/>
          </w:tcPr>
          <w:p w14:paraId="4FF072FD" w14:textId="5B35271B"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10</w:t>
            </w:r>
            <w:r w:rsidR="00776F43" w:rsidRPr="00FD66D8">
              <w:rPr>
                <w:rFonts w:ascii="Public Sans" w:hAnsi="Public Sans"/>
                <w:sz w:val="16"/>
                <w:szCs w:val="16"/>
                <w:lang w:val="en-AU"/>
              </w:rPr>
              <w:t>.3</w:t>
            </w:r>
          </w:p>
        </w:tc>
        <w:tc>
          <w:tcPr>
            <w:tcW w:w="1275" w:type="dxa"/>
            <w:tcBorders>
              <w:top w:val="nil"/>
              <w:left w:val="nil"/>
              <w:bottom w:val="nil"/>
              <w:right w:val="nil"/>
            </w:tcBorders>
            <w:shd w:val="clear" w:color="000000" w:fill="EBEBEB"/>
            <w:noWrap/>
            <w:vAlign w:val="center"/>
          </w:tcPr>
          <w:p w14:paraId="567846ED" w14:textId="6543882F"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w:t>
            </w:r>
            <w:r w:rsidR="00776F43" w:rsidRPr="00FD66D8">
              <w:rPr>
                <w:rFonts w:ascii="Public Sans" w:hAnsi="Public Sans"/>
                <w:sz w:val="16"/>
                <w:szCs w:val="16"/>
                <w:lang w:val="en-AU"/>
              </w:rPr>
              <w:t>6</w:t>
            </w:r>
          </w:p>
        </w:tc>
      </w:tr>
      <w:tr w:rsidR="00BF1713" w:rsidRPr="00FD66D8" w14:paraId="14C62ADC" w14:textId="77777777" w:rsidTr="00CA272B">
        <w:trPr>
          <w:trHeight w:val="283"/>
        </w:trPr>
        <w:tc>
          <w:tcPr>
            <w:tcW w:w="964" w:type="dxa"/>
            <w:tcBorders>
              <w:top w:val="nil"/>
              <w:left w:val="nil"/>
              <w:right w:val="nil"/>
            </w:tcBorders>
            <w:shd w:val="clear" w:color="auto" w:fill="EBEBEB"/>
            <w:noWrap/>
            <w:vAlign w:val="center"/>
          </w:tcPr>
          <w:p w14:paraId="12A233E4" w14:textId="6146E77F"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2027-28</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84" w:type="dxa"/>
            <w:tcBorders>
              <w:top w:val="nil"/>
              <w:left w:val="nil"/>
              <w:right w:val="nil"/>
            </w:tcBorders>
            <w:shd w:val="clear" w:color="000000" w:fill="EBEBEB"/>
            <w:noWrap/>
            <w:vAlign w:val="center"/>
          </w:tcPr>
          <w:p w14:paraId="73AD647A" w14:textId="3B84351C"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(10.5)</w:t>
            </w:r>
          </w:p>
        </w:tc>
        <w:tc>
          <w:tcPr>
            <w:tcW w:w="1084" w:type="dxa"/>
            <w:tcBorders>
              <w:top w:val="nil"/>
              <w:left w:val="nil"/>
              <w:right w:val="nil"/>
            </w:tcBorders>
            <w:shd w:val="clear" w:color="000000" w:fill="EBEBEB"/>
            <w:noWrap/>
            <w:vAlign w:val="center"/>
          </w:tcPr>
          <w:p w14:paraId="5DF4946E" w14:textId="592EBB2D"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776F43" w:rsidRPr="00FD66D8">
              <w:rPr>
                <w:rFonts w:ascii="Public Sans" w:hAnsi="Public Sans"/>
                <w:sz w:val="16"/>
                <w:szCs w:val="16"/>
                <w:lang w:val="en-AU"/>
              </w:rPr>
              <w:t>1.1</w:t>
            </w:r>
            <w:r w:rsidRPr="00FD66D8">
              <w:rPr>
                <w:rFonts w:ascii="Public Sans" w:hAnsi="Public Sans"/>
                <w:sz w:val="16"/>
                <w:szCs w:val="16"/>
                <w:lang w:val="en-AU"/>
              </w:rPr>
              <w:t>)</w:t>
            </w:r>
          </w:p>
        </w:tc>
        <w:tc>
          <w:tcPr>
            <w:tcW w:w="1085" w:type="dxa"/>
            <w:tcBorders>
              <w:top w:val="nil"/>
              <w:left w:val="nil"/>
              <w:right w:val="nil"/>
            </w:tcBorders>
            <w:shd w:val="clear" w:color="000000" w:fill="EBEBEB"/>
            <w:noWrap/>
            <w:vAlign w:val="center"/>
          </w:tcPr>
          <w:p w14:paraId="0AEF2066" w14:textId="639658B6"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243.2</w:t>
            </w:r>
          </w:p>
        </w:tc>
        <w:tc>
          <w:tcPr>
            <w:tcW w:w="1084" w:type="dxa"/>
            <w:tcBorders>
              <w:top w:val="nil"/>
              <w:left w:val="nil"/>
              <w:right w:val="nil"/>
            </w:tcBorders>
            <w:shd w:val="clear" w:color="000000" w:fill="EBEBEB"/>
            <w:noWrap/>
            <w:vAlign w:val="center"/>
          </w:tcPr>
          <w:p w14:paraId="12BA93C4" w14:textId="49F6AEE9"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25.</w:t>
            </w:r>
            <w:r w:rsidR="00776F43" w:rsidRPr="00FD66D8">
              <w:rPr>
                <w:rFonts w:ascii="Public Sans" w:hAnsi="Public Sans"/>
                <w:sz w:val="16"/>
                <w:szCs w:val="16"/>
                <w:lang w:val="en-AU"/>
              </w:rPr>
              <w:t>1</w:t>
            </w:r>
          </w:p>
        </w:tc>
        <w:tc>
          <w:tcPr>
            <w:tcW w:w="1084" w:type="dxa"/>
            <w:tcBorders>
              <w:top w:val="nil"/>
              <w:left w:val="nil"/>
              <w:right w:val="nil"/>
            </w:tcBorders>
            <w:shd w:val="clear" w:color="000000" w:fill="EBEBEB"/>
            <w:noWrap/>
            <w:vAlign w:val="center"/>
          </w:tcPr>
          <w:p w14:paraId="1AC38E36" w14:textId="16A1EE1E"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177.8</w:t>
            </w:r>
          </w:p>
        </w:tc>
        <w:tc>
          <w:tcPr>
            <w:tcW w:w="1085" w:type="dxa"/>
            <w:tcBorders>
              <w:top w:val="nil"/>
              <w:left w:val="nil"/>
              <w:right w:val="nil"/>
            </w:tcBorders>
            <w:shd w:val="clear" w:color="000000" w:fill="EBEBEB"/>
            <w:noWrap/>
            <w:vAlign w:val="center"/>
          </w:tcPr>
          <w:p w14:paraId="5B337672" w14:textId="62A8B0A6"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w:t>
            </w:r>
            <w:r w:rsidR="00776F43" w:rsidRPr="00FD66D8">
              <w:rPr>
                <w:rFonts w:ascii="Public Sans" w:hAnsi="Public Sans"/>
                <w:sz w:val="16"/>
                <w:szCs w:val="16"/>
                <w:lang w:val="en-AU"/>
              </w:rPr>
              <w:t>4</w:t>
            </w:r>
          </w:p>
        </w:tc>
        <w:tc>
          <w:tcPr>
            <w:tcW w:w="894" w:type="dxa"/>
            <w:tcBorders>
              <w:top w:val="nil"/>
              <w:left w:val="nil"/>
              <w:right w:val="nil"/>
            </w:tcBorders>
            <w:shd w:val="clear" w:color="000000" w:fill="EBEBEB"/>
            <w:noWrap/>
            <w:vAlign w:val="center"/>
          </w:tcPr>
          <w:p w14:paraId="6053E288" w14:textId="62605821"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11</w:t>
            </w:r>
            <w:r w:rsidR="00776F43" w:rsidRPr="00FD66D8">
              <w:rPr>
                <w:rFonts w:ascii="Public Sans" w:hAnsi="Public Sans"/>
                <w:sz w:val="16"/>
                <w:szCs w:val="16"/>
                <w:lang w:val="en-AU"/>
              </w:rPr>
              <w:t>.1</w:t>
            </w:r>
          </w:p>
        </w:tc>
        <w:tc>
          <w:tcPr>
            <w:tcW w:w="1275" w:type="dxa"/>
            <w:tcBorders>
              <w:top w:val="nil"/>
              <w:left w:val="nil"/>
              <w:right w:val="nil"/>
            </w:tcBorders>
            <w:shd w:val="clear" w:color="000000" w:fill="EBEBEB"/>
            <w:noWrap/>
            <w:vAlign w:val="center"/>
          </w:tcPr>
          <w:p w14:paraId="0D26638F" w14:textId="1C766146"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7.8</w:t>
            </w:r>
          </w:p>
        </w:tc>
      </w:tr>
      <w:tr w:rsidR="00BF1713" w:rsidRPr="00FD66D8" w14:paraId="78A44626" w14:textId="77777777" w:rsidTr="00CA272B">
        <w:trPr>
          <w:trHeight w:val="283"/>
        </w:trPr>
        <w:tc>
          <w:tcPr>
            <w:tcW w:w="964" w:type="dxa"/>
            <w:tcBorders>
              <w:top w:val="nil"/>
              <w:left w:val="nil"/>
              <w:bottom w:val="single" w:sz="2" w:space="0" w:color="auto"/>
              <w:right w:val="nil"/>
            </w:tcBorders>
            <w:shd w:val="clear" w:color="auto" w:fill="EBEBEB"/>
            <w:noWrap/>
            <w:vAlign w:val="center"/>
          </w:tcPr>
          <w:p w14:paraId="52CCE31F" w14:textId="61764880" w:rsidR="00BF1713" w:rsidRPr="00FD66D8" w:rsidRDefault="00BF1713" w:rsidP="00E61E07">
            <w:pPr>
              <w:ind w:left="0" w:right="-133" w:firstLine="0"/>
              <w:rPr>
                <w:rFonts w:ascii="Public Sans" w:hAnsi="Public Sans" w:cs="Arial"/>
                <w:sz w:val="16"/>
                <w:szCs w:val="16"/>
                <w:lang w:val="en-AU"/>
              </w:rPr>
            </w:pPr>
            <w:r w:rsidRPr="00FD66D8">
              <w:rPr>
                <w:rFonts w:ascii="Public Sans" w:hAnsi="Public Sans" w:cs="Arial"/>
                <w:sz w:val="16"/>
                <w:szCs w:val="16"/>
                <w:lang w:val="en-AU"/>
              </w:rPr>
              <w:t>2028-29</w:t>
            </w:r>
            <w:r w:rsidRPr="00FD66D8">
              <w:rPr>
                <w:rFonts w:ascii="Public Sans" w:hAnsi="Public Sans" w:cs="Arial"/>
                <w:sz w:val="16"/>
                <w:szCs w:val="16"/>
                <w:vertAlign w:val="superscript"/>
                <w:lang w:val="en-AU"/>
              </w:rPr>
              <w:t>(</w:t>
            </w:r>
            <w:r w:rsidR="00EC409E" w:rsidRPr="00FD66D8">
              <w:rPr>
                <w:rFonts w:ascii="Public Sans" w:hAnsi="Public Sans" w:cs="Arial"/>
                <w:sz w:val="16"/>
                <w:szCs w:val="16"/>
                <w:vertAlign w:val="superscript"/>
                <w:lang w:val="en-AU"/>
              </w:rPr>
              <w:t>d</w:t>
            </w:r>
            <w:r w:rsidRPr="00FD66D8">
              <w:rPr>
                <w:rFonts w:ascii="Public Sans" w:hAnsi="Public Sans" w:cs="Arial"/>
                <w:sz w:val="16"/>
                <w:szCs w:val="16"/>
                <w:vertAlign w:val="superscript"/>
                <w:lang w:val="en-AU"/>
              </w:rPr>
              <w:t>)</w:t>
            </w:r>
          </w:p>
        </w:tc>
        <w:tc>
          <w:tcPr>
            <w:tcW w:w="1084" w:type="dxa"/>
            <w:tcBorders>
              <w:top w:val="nil"/>
              <w:left w:val="nil"/>
              <w:bottom w:val="single" w:sz="2" w:space="0" w:color="auto"/>
              <w:right w:val="nil"/>
            </w:tcBorders>
            <w:shd w:val="clear" w:color="000000" w:fill="EBEBEB"/>
            <w:noWrap/>
            <w:vAlign w:val="center"/>
          </w:tcPr>
          <w:p w14:paraId="193207A3" w14:textId="052DC236"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(8.6)</w:t>
            </w:r>
          </w:p>
        </w:tc>
        <w:tc>
          <w:tcPr>
            <w:tcW w:w="1084" w:type="dxa"/>
            <w:tcBorders>
              <w:top w:val="nil"/>
              <w:left w:val="nil"/>
              <w:bottom w:val="single" w:sz="2" w:space="0" w:color="auto"/>
              <w:right w:val="nil"/>
            </w:tcBorders>
            <w:shd w:val="clear" w:color="000000" w:fill="EBEBEB"/>
            <w:noWrap/>
            <w:vAlign w:val="center"/>
          </w:tcPr>
          <w:p w14:paraId="2F5BB6DB" w14:textId="1DDF074A"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w:t>
            </w:r>
            <w:r w:rsidR="00776F43" w:rsidRPr="00FD66D8">
              <w:rPr>
                <w:rFonts w:ascii="Public Sans" w:hAnsi="Public Sans"/>
                <w:sz w:val="16"/>
                <w:szCs w:val="16"/>
                <w:lang w:val="en-AU"/>
              </w:rPr>
              <w:t>0.8</w:t>
            </w:r>
            <w:r w:rsidRPr="00FD66D8">
              <w:rPr>
                <w:rFonts w:ascii="Public Sans" w:hAnsi="Public Sans"/>
                <w:sz w:val="16"/>
                <w:szCs w:val="16"/>
                <w:lang w:val="en-AU"/>
              </w:rPr>
              <w:t>)</w:t>
            </w:r>
          </w:p>
        </w:tc>
        <w:tc>
          <w:tcPr>
            <w:tcW w:w="1085" w:type="dxa"/>
            <w:tcBorders>
              <w:top w:val="nil"/>
              <w:left w:val="nil"/>
              <w:bottom w:val="single" w:sz="2" w:space="0" w:color="auto"/>
              <w:right w:val="nil"/>
            </w:tcBorders>
            <w:shd w:val="clear" w:color="000000" w:fill="EBEBEB"/>
            <w:noWrap/>
            <w:vAlign w:val="center"/>
          </w:tcPr>
          <w:p w14:paraId="6C82C3B3" w14:textId="5504826A"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252.3</w:t>
            </w:r>
          </w:p>
        </w:tc>
        <w:tc>
          <w:tcPr>
            <w:tcW w:w="1084" w:type="dxa"/>
            <w:tcBorders>
              <w:top w:val="nil"/>
              <w:left w:val="nil"/>
              <w:bottom w:val="single" w:sz="2" w:space="0" w:color="auto"/>
              <w:right w:val="nil"/>
            </w:tcBorders>
            <w:shd w:val="clear" w:color="000000" w:fill="EBEBEB"/>
            <w:noWrap/>
            <w:vAlign w:val="center"/>
          </w:tcPr>
          <w:p w14:paraId="6F9AA98D" w14:textId="4B6980D5"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24.8</w:t>
            </w:r>
          </w:p>
        </w:tc>
        <w:tc>
          <w:tcPr>
            <w:tcW w:w="1084" w:type="dxa"/>
            <w:tcBorders>
              <w:top w:val="nil"/>
              <w:left w:val="nil"/>
              <w:bottom w:val="single" w:sz="2" w:space="0" w:color="auto"/>
              <w:right w:val="nil"/>
            </w:tcBorders>
            <w:shd w:val="clear" w:color="000000" w:fill="EBEBEB"/>
            <w:noWrap/>
            <w:vAlign w:val="center"/>
          </w:tcPr>
          <w:p w14:paraId="1B678C6C" w14:textId="37261B73"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183.9</w:t>
            </w:r>
          </w:p>
        </w:tc>
        <w:tc>
          <w:tcPr>
            <w:tcW w:w="1085" w:type="dxa"/>
            <w:tcBorders>
              <w:top w:val="nil"/>
              <w:left w:val="nil"/>
              <w:bottom w:val="single" w:sz="2" w:space="0" w:color="auto"/>
              <w:right w:val="nil"/>
            </w:tcBorders>
            <w:shd w:val="clear" w:color="000000" w:fill="EBEBEB"/>
            <w:noWrap/>
            <w:vAlign w:val="center"/>
          </w:tcPr>
          <w:p w14:paraId="6E82CAFF" w14:textId="7FD0D5A7"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18.</w:t>
            </w:r>
            <w:r w:rsidR="00776F43" w:rsidRPr="00FD66D8">
              <w:rPr>
                <w:rFonts w:ascii="Public Sans" w:hAnsi="Public Sans"/>
                <w:sz w:val="16"/>
                <w:szCs w:val="16"/>
                <w:lang w:val="en-AU"/>
              </w:rPr>
              <w:t>1</w:t>
            </w:r>
          </w:p>
        </w:tc>
        <w:tc>
          <w:tcPr>
            <w:tcW w:w="894" w:type="dxa"/>
            <w:tcBorders>
              <w:top w:val="nil"/>
              <w:left w:val="nil"/>
              <w:bottom w:val="single" w:sz="2" w:space="0" w:color="auto"/>
              <w:right w:val="nil"/>
            </w:tcBorders>
            <w:shd w:val="clear" w:color="000000" w:fill="EBEBEB"/>
            <w:noWrap/>
            <w:vAlign w:val="center"/>
          </w:tcPr>
          <w:p w14:paraId="2AB28895" w14:textId="10E3DEB5" w:rsidR="00BF1713" w:rsidRPr="00FD66D8" w:rsidRDefault="00BF171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11</w:t>
            </w:r>
            <w:r w:rsidR="00776F43" w:rsidRPr="00FD66D8">
              <w:rPr>
                <w:rFonts w:ascii="Public Sans" w:hAnsi="Public Sans"/>
                <w:sz w:val="16"/>
                <w:szCs w:val="16"/>
                <w:lang w:val="en-AU"/>
              </w:rPr>
              <w:t>.8</w:t>
            </w:r>
          </w:p>
        </w:tc>
        <w:tc>
          <w:tcPr>
            <w:tcW w:w="1275" w:type="dxa"/>
            <w:tcBorders>
              <w:top w:val="nil"/>
              <w:left w:val="nil"/>
              <w:bottom w:val="single" w:sz="2" w:space="0" w:color="auto"/>
              <w:right w:val="nil"/>
            </w:tcBorders>
            <w:shd w:val="clear" w:color="000000" w:fill="EBEBEB"/>
            <w:noWrap/>
            <w:vAlign w:val="center"/>
          </w:tcPr>
          <w:p w14:paraId="1E2E7DFE" w14:textId="056BD30B" w:rsidR="00BF1713" w:rsidRPr="00FD66D8" w:rsidRDefault="00776F43" w:rsidP="00E61E07">
            <w:pPr>
              <w:ind w:left="0" w:right="-133" w:firstLine="0"/>
              <w:jc w:val="center"/>
              <w:rPr>
                <w:rFonts w:ascii="Public Sans" w:hAnsi="Public Sans"/>
                <w:color w:val="22272B"/>
                <w:sz w:val="16"/>
                <w:szCs w:val="16"/>
                <w:highlight w:val="yellow"/>
                <w:lang w:val="en-AU"/>
              </w:rPr>
            </w:pPr>
            <w:r w:rsidRPr="00FD66D8">
              <w:rPr>
                <w:rFonts w:ascii="Public Sans" w:hAnsi="Public Sans"/>
                <w:sz w:val="16"/>
                <w:szCs w:val="16"/>
                <w:lang w:val="en-AU"/>
              </w:rPr>
              <w:t>8.0</w:t>
            </w:r>
          </w:p>
        </w:tc>
      </w:tr>
    </w:tbl>
    <w:p w14:paraId="1166FF75" w14:textId="77777777" w:rsidR="005C68EF" w:rsidRPr="00FD66D8" w:rsidRDefault="005C68EF" w:rsidP="005C68EF">
      <w:pPr>
        <w:pStyle w:val="ListParagraph"/>
        <w:ind w:left="357" w:hanging="357"/>
        <w:rPr>
          <w:sz w:val="6"/>
          <w:szCs w:val="6"/>
          <w:lang w:val="en-AU"/>
        </w:rPr>
      </w:pPr>
    </w:p>
    <w:p w14:paraId="3762F48F" w14:textId="0D175C17" w:rsidR="005C68EF" w:rsidRPr="00FD66D8" w:rsidRDefault="00DA45E9" w:rsidP="00B8348F">
      <w:pPr>
        <w:pStyle w:val="Footnotestyle"/>
        <w:widowControl w:val="0"/>
        <w:numPr>
          <w:ilvl w:val="0"/>
          <w:numId w:val="120"/>
        </w:numPr>
        <w:tabs>
          <w:tab w:val="right" w:pos="4196"/>
          <w:tab w:val="right" w:pos="5046"/>
          <w:tab w:val="right" w:pos="5897"/>
          <w:tab w:val="right" w:pos="6747"/>
          <w:tab w:val="right" w:pos="7598"/>
        </w:tabs>
        <w:autoSpaceDE w:val="0"/>
        <w:autoSpaceDN w:val="0"/>
        <w:spacing w:before="0" w:after="60"/>
        <w:contextualSpacing/>
        <w:rPr>
          <w:lang w:val="en-AU"/>
        </w:rPr>
      </w:pPr>
      <w:r w:rsidRPr="00FD66D8">
        <w:rPr>
          <w:lang w:val="en-AU"/>
        </w:rPr>
        <w:t xml:space="preserve">Gross </w:t>
      </w:r>
      <w:r w:rsidR="004C28CB" w:rsidRPr="00FD66D8">
        <w:rPr>
          <w:lang w:val="en-AU"/>
        </w:rPr>
        <w:t>d</w:t>
      </w:r>
      <w:r w:rsidRPr="00FD66D8">
        <w:rPr>
          <w:lang w:val="en-AU"/>
        </w:rPr>
        <w:t>ebt is the sum of borrowings and derivatives at fair value, borrowings at amortised cost, deposits held, and advances received</w:t>
      </w:r>
      <w:r w:rsidR="005C68EF" w:rsidRPr="00FD66D8">
        <w:rPr>
          <w:lang w:val="en-AU"/>
        </w:rPr>
        <w:t>.</w:t>
      </w:r>
    </w:p>
    <w:p w14:paraId="7995A0E2" w14:textId="4DFA2056" w:rsidR="005C68EF" w:rsidRPr="00FD66D8" w:rsidRDefault="005C68EF" w:rsidP="00B8348F">
      <w:pPr>
        <w:pStyle w:val="Footnotestyle"/>
        <w:widowControl w:val="0"/>
        <w:numPr>
          <w:ilvl w:val="0"/>
          <w:numId w:val="120"/>
        </w:numPr>
        <w:tabs>
          <w:tab w:val="right" w:pos="4196"/>
          <w:tab w:val="right" w:pos="5046"/>
          <w:tab w:val="right" w:pos="5897"/>
          <w:tab w:val="right" w:pos="6747"/>
          <w:tab w:val="right" w:pos="7598"/>
        </w:tabs>
        <w:autoSpaceDE w:val="0"/>
        <w:autoSpaceDN w:val="0"/>
        <w:spacing w:before="100" w:after="60"/>
        <w:contextualSpacing/>
        <w:rPr>
          <w:lang w:val="en-AU"/>
        </w:rPr>
      </w:pPr>
      <w:r w:rsidRPr="00FD66D8">
        <w:rPr>
          <w:lang w:val="en-AU"/>
        </w:rPr>
        <w:t xml:space="preserve">Net debt is </w:t>
      </w:r>
      <w:r w:rsidR="004C28CB" w:rsidRPr="00FD66D8">
        <w:rPr>
          <w:lang w:val="en-AU"/>
        </w:rPr>
        <w:t>g</w:t>
      </w:r>
      <w:r w:rsidR="00DA45E9" w:rsidRPr="00FD66D8">
        <w:rPr>
          <w:lang w:val="en-AU"/>
        </w:rPr>
        <w:t>ross debt</w:t>
      </w:r>
      <w:r w:rsidRPr="00FD66D8">
        <w:rPr>
          <w:lang w:val="en-AU"/>
        </w:rPr>
        <w:t xml:space="preserve"> less the sum of cash, advances paid, financial assets at fair value and other financial assets.</w:t>
      </w:r>
    </w:p>
    <w:p w14:paraId="7C49FC81" w14:textId="77777777" w:rsidR="005C68EF" w:rsidRPr="00FD66D8" w:rsidRDefault="005C68EF" w:rsidP="00B8348F">
      <w:pPr>
        <w:pStyle w:val="Footnotestyle"/>
        <w:widowControl w:val="0"/>
        <w:numPr>
          <w:ilvl w:val="0"/>
          <w:numId w:val="120"/>
        </w:numPr>
        <w:tabs>
          <w:tab w:val="right" w:pos="4196"/>
          <w:tab w:val="right" w:pos="5046"/>
          <w:tab w:val="right" w:pos="5897"/>
          <w:tab w:val="right" w:pos="6747"/>
          <w:tab w:val="right" w:pos="7598"/>
        </w:tabs>
        <w:autoSpaceDE w:val="0"/>
        <w:autoSpaceDN w:val="0"/>
        <w:spacing w:before="100" w:after="60"/>
        <w:contextualSpacing/>
        <w:rPr>
          <w:lang w:val="en-AU"/>
        </w:rPr>
      </w:pPr>
      <w:r w:rsidRPr="00FD66D8">
        <w:rPr>
          <w:lang w:val="en-AU"/>
        </w:rPr>
        <w:t>Revised.</w:t>
      </w:r>
    </w:p>
    <w:p w14:paraId="3D68CB30" w14:textId="77777777" w:rsidR="005C68EF" w:rsidRPr="00FD66D8" w:rsidRDefault="005C68EF" w:rsidP="00B8348F">
      <w:pPr>
        <w:pStyle w:val="Footnotestyle"/>
        <w:widowControl w:val="0"/>
        <w:numPr>
          <w:ilvl w:val="0"/>
          <w:numId w:val="120"/>
        </w:numPr>
        <w:tabs>
          <w:tab w:val="right" w:pos="4196"/>
          <w:tab w:val="right" w:pos="5046"/>
          <w:tab w:val="right" w:pos="5897"/>
          <w:tab w:val="right" w:pos="6747"/>
          <w:tab w:val="right" w:pos="7598"/>
        </w:tabs>
        <w:autoSpaceDE w:val="0"/>
        <w:autoSpaceDN w:val="0"/>
        <w:spacing w:before="100" w:after="60"/>
        <w:contextualSpacing/>
        <w:rPr>
          <w:lang w:val="en-AU"/>
        </w:rPr>
      </w:pPr>
      <w:r w:rsidRPr="00FD66D8">
        <w:rPr>
          <w:lang w:val="en-AU"/>
        </w:rPr>
        <w:t>Forecast estimate.</w:t>
      </w:r>
    </w:p>
    <w:sectPr w:rsidR="005C68EF" w:rsidRPr="00FD66D8"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90F4" w14:textId="77777777" w:rsidR="008D3E49" w:rsidRDefault="008D3E49">
      <w:r>
        <w:separator/>
      </w:r>
    </w:p>
  </w:endnote>
  <w:endnote w:type="continuationSeparator" w:id="0">
    <w:p w14:paraId="392FABF6" w14:textId="77777777" w:rsidR="008D3E49" w:rsidRDefault="008D3E49">
      <w:r>
        <w:continuationSeparator/>
      </w:r>
    </w:p>
  </w:endnote>
  <w:endnote w:type="continuationNotice" w:id="1">
    <w:p w14:paraId="0B75EFDC" w14:textId="77777777" w:rsidR="008D3E49" w:rsidRDefault="008D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charset w:val="4D"/>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ellGothic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Gotham Narrow Light">
    <w:altName w:val="Tahoma"/>
    <w:panose1 w:val="00000000000000000000"/>
    <w:charset w:val="00"/>
    <w:family w:val="swiss"/>
    <w:notTrueType/>
    <w:pitch w:val="default"/>
    <w:sig w:usb0="00000003" w:usb1="00000000" w:usb2="00000000" w:usb3="00000000" w:csb0="00000001"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6ED1" w14:textId="57EA6719" w:rsidR="00A6093C" w:rsidRPr="006243DB" w:rsidRDefault="00562BED" w:rsidP="00A6093C">
    <w:pPr>
      <w:pBdr>
        <w:top w:val="single" w:sz="4" w:space="4" w:color="auto"/>
      </w:pBdr>
      <w:tabs>
        <w:tab w:val="right" w:pos="9639"/>
      </w:tabs>
      <w:ind w:left="0" w:firstLine="0"/>
      <w:rPr>
        <w:rFonts w:ascii="Public Sans" w:hAnsi="Public Sans" w:cs="Arial"/>
        <w:sz w:val="18"/>
        <w:szCs w:val="18"/>
      </w:rPr>
    </w:pPr>
    <w:r>
      <w:rPr>
        <w:rFonts w:ascii="Public Sans" w:hAnsi="Public Sans" w:cs="Arial"/>
        <w:sz w:val="18"/>
        <w:szCs w:val="18"/>
      </w:rPr>
      <w:t>E</w:t>
    </w:r>
    <w:r w:rsidR="00A6093C" w:rsidRPr="006243DB">
      <w:rPr>
        <w:rFonts w:ascii="Public Sans" w:hAnsi="Public Sans" w:cs="Arial"/>
        <w:sz w:val="18"/>
        <w:szCs w:val="18"/>
      </w:rPr>
      <w:t xml:space="preserve"> - </w:t>
    </w:r>
    <w:r w:rsidR="00A6093C" w:rsidRPr="006243DB">
      <w:rPr>
        <w:rFonts w:ascii="Public Sans" w:hAnsi="Public Sans" w:cs="Arial"/>
        <w:sz w:val="18"/>
        <w:szCs w:val="18"/>
      </w:rPr>
      <w:fldChar w:fldCharType="begin"/>
    </w:r>
    <w:r w:rsidR="00A6093C" w:rsidRPr="006243DB">
      <w:rPr>
        <w:rFonts w:ascii="Public Sans" w:hAnsi="Public Sans" w:cs="Arial"/>
        <w:sz w:val="18"/>
        <w:szCs w:val="18"/>
      </w:rPr>
      <w:instrText xml:space="preserve"> PAGE   \* MERGEFORMAT </w:instrText>
    </w:r>
    <w:r w:rsidR="00A6093C" w:rsidRPr="006243DB">
      <w:rPr>
        <w:rFonts w:ascii="Public Sans" w:hAnsi="Public Sans" w:cs="Arial"/>
        <w:sz w:val="18"/>
        <w:szCs w:val="18"/>
      </w:rPr>
      <w:fldChar w:fldCharType="separate"/>
    </w:r>
    <w:r w:rsidR="00A6093C">
      <w:rPr>
        <w:rFonts w:ascii="Public Sans" w:hAnsi="Public Sans" w:cs="Arial"/>
        <w:sz w:val="18"/>
        <w:szCs w:val="18"/>
      </w:rPr>
      <w:t>2</w:t>
    </w:r>
    <w:r w:rsidR="00A6093C" w:rsidRPr="006243DB">
      <w:rPr>
        <w:rFonts w:ascii="Public Sans" w:hAnsi="Public Sans" w:cs="Arial"/>
        <w:noProof/>
        <w:sz w:val="18"/>
        <w:szCs w:val="18"/>
      </w:rPr>
      <w:fldChar w:fldCharType="end"/>
    </w:r>
    <w:r w:rsidR="00A6093C">
      <w:rPr>
        <w:rFonts w:ascii="Public Sans" w:hAnsi="Public Sans" w:cs="Arial"/>
        <w:noProof/>
        <w:sz w:val="18"/>
        <w:szCs w:val="18"/>
      </w:rPr>
      <w:tab/>
    </w:r>
    <w:r w:rsidR="00D07BEA" w:rsidRPr="006243DB">
      <w:rPr>
        <w:rFonts w:ascii="Public Sans" w:hAnsi="Public Sans" w:cs="Arial"/>
        <w:sz w:val="18"/>
        <w:szCs w:val="18"/>
      </w:rPr>
      <w:t>202</w:t>
    </w:r>
    <w:r w:rsidR="00D07BEA">
      <w:rPr>
        <w:rFonts w:ascii="Public Sans" w:hAnsi="Public Sans" w:cs="Arial"/>
        <w:sz w:val="18"/>
        <w:szCs w:val="18"/>
      </w:rPr>
      <w:t>5</w:t>
    </w:r>
    <w:r w:rsidR="00D07BEA" w:rsidRPr="006243DB">
      <w:rPr>
        <w:rFonts w:ascii="Public Sans" w:hAnsi="Public Sans" w:cs="Arial"/>
        <w:sz w:val="18"/>
        <w:szCs w:val="18"/>
      </w:rPr>
      <w:t>-2</w:t>
    </w:r>
    <w:r w:rsidR="00D07BEA">
      <w:rPr>
        <w:rFonts w:ascii="Public Sans" w:hAnsi="Public Sans" w:cs="Arial"/>
        <w:sz w:val="18"/>
        <w:szCs w:val="18"/>
      </w:rPr>
      <w:t xml:space="preserve">6 </w:t>
    </w:r>
    <w:r w:rsidR="00A6093C">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F5FA" w14:textId="47EE5D08" w:rsidR="00A6093C" w:rsidRPr="006243DB" w:rsidRDefault="00D07BEA" w:rsidP="00A6093C">
    <w:pPr>
      <w:pBdr>
        <w:top w:val="single" w:sz="4" w:space="4" w:color="auto"/>
      </w:pBdr>
      <w:tabs>
        <w:tab w:val="right" w:pos="9639"/>
      </w:tabs>
      <w:ind w:left="0" w:firstLine="0"/>
      <w:rPr>
        <w:rFonts w:ascii="Public Sans" w:hAnsi="Public Sans" w:cs="Arial"/>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A6093C">
      <w:rPr>
        <w:rFonts w:ascii="Public Sans" w:hAnsi="Public Sans" w:cs="Arial"/>
        <w:sz w:val="18"/>
        <w:szCs w:val="18"/>
      </w:rPr>
      <w:t>Budget Statement</w:t>
    </w:r>
    <w:r w:rsidR="00A6093C">
      <w:rPr>
        <w:rFonts w:ascii="Public Sans" w:hAnsi="Public Sans" w:cs="Arial"/>
        <w:sz w:val="18"/>
        <w:szCs w:val="18"/>
      </w:rPr>
      <w:tab/>
    </w:r>
    <w:r w:rsidR="00562BED">
      <w:rPr>
        <w:rFonts w:ascii="Public Sans" w:hAnsi="Public Sans" w:cs="Arial"/>
        <w:sz w:val="18"/>
        <w:szCs w:val="18"/>
      </w:rPr>
      <w:t>E</w:t>
    </w:r>
    <w:r w:rsidR="00A6093C" w:rsidRPr="006243DB">
      <w:rPr>
        <w:rFonts w:ascii="Public Sans" w:hAnsi="Public Sans" w:cs="Arial"/>
        <w:sz w:val="18"/>
        <w:szCs w:val="18"/>
      </w:rPr>
      <w:t xml:space="preserve"> - </w:t>
    </w:r>
    <w:r w:rsidR="00A6093C" w:rsidRPr="006243DB">
      <w:rPr>
        <w:rFonts w:ascii="Public Sans" w:hAnsi="Public Sans" w:cs="Arial"/>
        <w:sz w:val="18"/>
        <w:szCs w:val="18"/>
      </w:rPr>
      <w:fldChar w:fldCharType="begin"/>
    </w:r>
    <w:r w:rsidR="00A6093C" w:rsidRPr="006243DB">
      <w:rPr>
        <w:rFonts w:ascii="Public Sans" w:hAnsi="Public Sans" w:cs="Arial"/>
        <w:sz w:val="18"/>
        <w:szCs w:val="18"/>
      </w:rPr>
      <w:instrText xml:space="preserve"> PAGE   \* MERGEFORMAT </w:instrText>
    </w:r>
    <w:r w:rsidR="00A6093C" w:rsidRPr="006243DB">
      <w:rPr>
        <w:rFonts w:ascii="Public Sans" w:hAnsi="Public Sans" w:cs="Arial"/>
        <w:sz w:val="18"/>
        <w:szCs w:val="18"/>
      </w:rPr>
      <w:fldChar w:fldCharType="separate"/>
    </w:r>
    <w:r w:rsidR="00A6093C">
      <w:rPr>
        <w:rFonts w:ascii="Public Sans" w:hAnsi="Public Sans" w:cs="Arial"/>
        <w:sz w:val="18"/>
        <w:szCs w:val="18"/>
      </w:rPr>
      <w:t>1</w:t>
    </w:r>
    <w:r w:rsidR="00A6093C" w:rsidRPr="006243DB">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4B92" w14:textId="50DEC7AE" w:rsidR="00D26142" w:rsidRPr="006243DB" w:rsidRDefault="00D07BEA" w:rsidP="00D26142">
    <w:pPr>
      <w:pBdr>
        <w:top w:val="single" w:sz="4" w:space="4" w:color="auto"/>
      </w:pBdr>
      <w:tabs>
        <w:tab w:val="right" w:pos="9639"/>
      </w:tabs>
      <w:ind w:left="0" w:firstLine="0"/>
      <w:rPr>
        <w:rFonts w:ascii="Public Sans" w:hAnsi="Public Sans" w:cs="Arial"/>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D26142">
      <w:rPr>
        <w:rFonts w:ascii="Public Sans" w:hAnsi="Public Sans" w:cs="Arial"/>
        <w:sz w:val="18"/>
        <w:szCs w:val="18"/>
      </w:rPr>
      <w:t>Budget Statement</w:t>
    </w:r>
    <w:r w:rsidR="00A6093C">
      <w:rPr>
        <w:rFonts w:ascii="Public Sans" w:hAnsi="Public Sans" w:cs="Arial"/>
        <w:sz w:val="18"/>
        <w:szCs w:val="18"/>
      </w:rPr>
      <w:tab/>
    </w:r>
    <w:r w:rsidR="00562BED">
      <w:rPr>
        <w:rFonts w:ascii="Public Sans" w:hAnsi="Public Sans" w:cs="Arial"/>
        <w:sz w:val="18"/>
        <w:szCs w:val="18"/>
      </w:rPr>
      <w:t>E</w:t>
    </w:r>
    <w:r w:rsidR="00A6093C" w:rsidRPr="006243DB">
      <w:rPr>
        <w:rFonts w:ascii="Public Sans" w:hAnsi="Public Sans" w:cs="Arial"/>
        <w:sz w:val="18"/>
        <w:szCs w:val="18"/>
      </w:rPr>
      <w:t xml:space="preserve"> - </w:t>
    </w:r>
    <w:r w:rsidR="00A6093C" w:rsidRPr="006243DB">
      <w:rPr>
        <w:rFonts w:ascii="Public Sans" w:hAnsi="Public Sans" w:cs="Arial"/>
        <w:sz w:val="18"/>
        <w:szCs w:val="18"/>
      </w:rPr>
      <w:fldChar w:fldCharType="begin"/>
    </w:r>
    <w:r w:rsidR="00A6093C" w:rsidRPr="006243DB">
      <w:rPr>
        <w:rFonts w:ascii="Public Sans" w:hAnsi="Public Sans" w:cs="Arial"/>
        <w:sz w:val="18"/>
        <w:szCs w:val="18"/>
      </w:rPr>
      <w:instrText xml:space="preserve"> PAGE   \* MERGEFORMAT </w:instrText>
    </w:r>
    <w:r w:rsidR="00A6093C" w:rsidRPr="006243DB">
      <w:rPr>
        <w:rFonts w:ascii="Public Sans" w:hAnsi="Public Sans" w:cs="Arial"/>
        <w:sz w:val="18"/>
        <w:szCs w:val="18"/>
      </w:rPr>
      <w:fldChar w:fldCharType="separate"/>
    </w:r>
    <w:r w:rsidR="00A6093C">
      <w:rPr>
        <w:rFonts w:ascii="Public Sans" w:hAnsi="Public Sans" w:cs="Arial"/>
        <w:sz w:val="18"/>
        <w:szCs w:val="18"/>
      </w:rPr>
      <w:t>1</w:t>
    </w:r>
    <w:r w:rsidR="00A6093C"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FC8E9" w14:textId="77777777" w:rsidR="008D3E49" w:rsidRDefault="008D3E49">
      <w:pPr>
        <w:spacing w:before="120"/>
      </w:pPr>
      <w:r>
        <w:separator/>
      </w:r>
    </w:p>
  </w:footnote>
  <w:footnote w:type="continuationSeparator" w:id="0">
    <w:p w14:paraId="5EDBAB0D" w14:textId="77777777" w:rsidR="008D3E49" w:rsidRDefault="008D3E49">
      <w:pPr>
        <w:spacing w:before="120"/>
      </w:pPr>
      <w:r>
        <w:continuationSeparator/>
      </w:r>
    </w:p>
  </w:footnote>
  <w:footnote w:type="continuationNotice" w:id="1">
    <w:p w14:paraId="60689A97" w14:textId="77777777" w:rsidR="008D3E49" w:rsidRDefault="008D3E49">
      <w:pPr>
        <w:rPr>
          <w:sz w:val="16"/>
        </w:rPr>
      </w:pPr>
    </w:p>
  </w:footnote>
  <w:footnote w:id="2">
    <w:p w14:paraId="0515F8F4" w14:textId="1F30F25A" w:rsidR="000C3FE8" w:rsidRPr="006B2CB2" w:rsidRDefault="000C3FE8" w:rsidP="00237917">
      <w:pPr>
        <w:pStyle w:val="Footnotestyle"/>
        <w:spacing w:before="20" w:after="20"/>
      </w:pPr>
      <w:r w:rsidRPr="0080044C">
        <w:rPr>
          <w:rStyle w:val="FootnoteReference"/>
        </w:rPr>
        <w:footnoteRef/>
      </w:r>
      <w:r w:rsidR="005B212D" w:rsidRPr="0080044C">
        <w:rPr>
          <w:iCs/>
        </w:rPr>
        <w:t xml:space="preserve"> </w:t>
      </w:r>
      <w:r w:rsidRPr="006B2CB2">
        <w:tab/>
        <w:t xml:space="preserve">The Budget includes allowances for </w:t>
      </w:r>
      <w:r w:rsidR="006B3E74">
        <w:t>p</w:t>
      </w:r>
      <w:r w:rsidRPr="006B2CB2">
        <w:t xml:space="preserve">arameter and </w:t>
      </w:r>
      <w:r w:rsidR="006B3E74">
        <w:t>t</w:t>
      </w:r>
      <w:r w:rsidRPr="006B2CB2">
        <w:t xml:space="preserve">echnical </w:t>
      </w:r>
      <w:r w:rsidR="006B3E74">
        <w:t>a</w:t>
      </w:r>
      <w:r w:rsidRPr="006B2CB2">
        <w:t>djustment</w:t>
      </w:r>
      <w:r>
        <w:t>s</w:t>
      </w:r>
      <w:r w:rsidRPr="006B2CB2">
        <w:t xml:space="preserve"> and anticipated timing changes. See Chapte</w:t>
      </w:r>
      <w:r w:rsidRPr="000248EF">
        <w:t>r</w:t>
      </w:r>
      <w:r w:rsidR="006B3E74">
        <w:t> </w:t>
      </w:r>
      <w:r w:rsidR="001C544A" w:rsidRPr="000248EF">
        <w:t>7 Recurrent</w:t>
      </w:r>
      <w:r w:rsidRPr="006B2CB2">
        <w:t xml:space="preserve"> </w:t>
      </w:r>
      <w:r w:rsidR="004D1ACC">
        <w:t>e</w:t>
      </w:r>
      <w:r w:rsidRPr="006B2CB2">
        <w:t>xpenditure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2834" w14:textId="3B495149" w:rsidR="00A6093C" w:rsidRPr="005E703A" w:rsidRDefault="00A6093C" w:rsidP="00A6093C">
    <w:pPr>
      <w:pBdr>
        <w:bottom w:val="single" w:sz="4" w:space="4" w:color="auto"/>
      </w:pBdr>
      <w:rPr>
        <w:rFonts w:ascii="Public Sans" w:eastAsia="Calibri" w:hAnsi="Public Sans" w:cs="Arial"/>
        <w:sz w:val="18"/>
        <w:szCs w:val="18"/>
      </w:rPr>
    </w:pPr>
    <w:r w:rsidRPr="005E703A">
      <w:rPr>
        <w:rFonts w:ascii="Public Sans" w:eastAsia="Calibri" w:hAnsi="Public Sans" w:cs="Arial"/>
        <w:sz w:val="18"/>
        <w:szCs w:val="18"/>
      </w:rPr>
      <w:t xml:space="preserve">Fiscal </w:t>
    </w:r>
    <w:r>
      <w:rPr>
        <w:rFonts w:ascii="Public Sans" w:eastAsia="Calibri" w:hAnsi="Public Sans" w:cs="Arial"/>
        <w:sz w:val="18"/>
        <w:szCs w:val="18"/>
      </w:rPr>
      <w:t>reporting</w:t>
    </w:r>
    <w:r w:rsidR="00D07BEA">
      <w:rPr>
        <w:rFonts w:ascii="Public Sans" w:eastAsia="Calibri" w:hAnsi="Public Sans" w:cs="Arial"/>
        <w:sz w:val="18"/>
        <w:szCs w:val="18"/>
      </w:rPr>
      <w:t xml:space="preserve"> and sensitivities </w:t>
    </w:r>
  </w:p>
  <w:p w14:paraId="438A0523" w14:textId="77777777" w:rsidR="00A6093C" w:rsidRDefault="00A60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19A4" w14:textId="5AC60009" w:rsidR="00A6093C" w:rsidRPr="005E703A" w:rsidRDefault="00A6093C" w:rsidP="00A6093C">
    <w:pPr>
      <w:pBdr>
        <w:bottom w:val="single" w:sz="4" w:space="4" w:color="auto"/>
      </w:pBdr>
      <w:jc w:val="right"/>
      <w:rPr>
        <w:rFonts w:ascii="Public Sans" w:eastAsia="Calibri" w:hAnsi="Public Sans" w:cs="Arial"/>
        <w:sz w:val="18"/>
        <w:szCs w:val="18"/>
      </w:rPr>
    </w:pPr>
    <w:r w:rsidRPr="005E703A">
      <w:rPr>
        <w:rFonts w:ascii="Public Sans" w:eastAsia="Calibri" w:hAnsi="Public Sans" w:cs="Arial"/>
        <w:sz w:val="18"/>
        <w:szCs w:val="18"/>
      </w:rPr>
      <w:t xml:space="preserve">Fiscal </w:t>
    </w:r>
    <w:r>
      <w:rPr>
        <w:rFonts w:ascii="Public Sans" w:eastAsia="Calibri" w:hAnsi="Public Sans" w:cs="Arial"/>
        <w:sz w:val="18"/>
        <w:szCs w:val="18"/>
      </w:rPr>
      <w:t>reporting</w:t>
    </w:r>
    <w:r w:rsidR="00D07BEA">
      <w:rPr>
        <w:rFonts w:ascii="Public Sans" w:eastAsia="Calibri" w:hAnsi="Public Sans" w:cs="Arial"/>
        <w:sz w:val="18"/>
        <w:szCs w:val="18"/>
      </w:rPr>
      <w:t xml:space="preserve"> and sensitivities</w:t>
    </w:r>
  </w:p>
  <w:p w14:paraId="46B8B0C0" w14:textId="77777777" w:rsidR="00A6093C" w:rsidRDefault="00A60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4471" w14:textId="77777777" w:rsidR="007716F1" w:rsidRDefault="00771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3BF6D514"/>
    <w:lvl w:ilvl="0">
      <w:start w:val="1"/>
      <w:numFmt w:val="lowerLetter"/>
      <w:lvlText w:val="(%1)"/>
      <w:lvlJc w:val="left"/>
      <w:pPr>
        <w:tabs>
          <w:tab w:val="num" w:pos="357"/>
        </w:tabs>
        <w:ind w:left="720" w:hanging="360"/>
      </w:pPr>
      <w:rPr>
        <w:rFonts w:ascii="Public Sans" w:eastAsia="Arial" w:hAnsi="Public Sans" w:cs="Arial" w:hint="default"/>
        <w:b w:val="0"/>
        <w:i w:val="0"/>
        <w:strike w:val="0"/>
        <w:color w:val="000000"/>
        <w:sz w:val="16"/>
        <w:szCs w:val="16"/>
        <w:u w:val="none"/>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 w15:restartNumberingAfterBreak="0">
    <w:nsid w:val="0000000F"/>
    <w:multiLevelType w:val="multilevel"/>
    <w:tmpl w:val="3DDECDF8"/>
    <w:lvl w:ilvl="0">
      <w:start w:val="2"/>
      <w:numFmt w:val="lowerLetter"/>
      <w:lvlText w:val="(%1)"/>
      <w:lvlJc w:val="left"/>
      <w:pPr>
        <w:tabs>
          <w:tab w:val="num" w:pos="357"/>
        </w:tabs>
        <w:ind w:left="720" w:hanging="360"/>
      </w:pPr>
      <w:rPr>
        <w:rFonts w:ascii="Public Sans" w:eastAsia="Arial" w:hAnsi="Public Sans" w:cs="Arial" w:hint="default"/>
        <w:b w:val="0"/>
        <w:i w:val="0"/>
        <w:strike w:val="0"/>
        <w:color w:val="000000"/>
        <w:sz w:val="16"/>
        <w:szCs w:val="16"/>
        <w:u w:val="none"/>
        <w:shd w:val="clear" w:color="auto" w:fill="FFFFFF"/>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2" w15:restartNumberingAfterBreak="0">
    <w:nsid w:val="00000010"/>
    <w:multiLevelType w:val="hybridMultilevel"/>
    <w:tmpl w:val="00000010"/>
    <w:lvl w:ilvl="0" w:tplc="74124930">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0890C706">
      <w:start w:val="1"/>
      <w:numFmt w:val="bullet"/>
      <w:lvlText w:val="o"/>
      <w:lvlJc w:val="left"/>
      <w:pPr>
        <w:tabs>
          <w:tab w:val="num" w:pos="1440"/>
        </w:tabs>
        <w:ind w:left="1440" w:hanging="360"/>
      </w:pPr>
      <w:rPr>
        <w:rFonts w:ascii="Courier New" w:hAnsi="Courier New"/>
      </w:rPr>
    </w:lvl>
    <w:lvl w:ilvl="2" w:tplc="D1100068">
      <w:start w:val="1"/>
      <w:numFmt w:val="bullet"/>
      <w:lvlText w:val=""/>
      <w:lvlJc w:val="left"/>
      <w:pPr>
        <w:tabs>
          <w:tab w:val="num" w:pos="2160"/>
        </w:tabs>
        <w:ind w:left="2160" w:hanging="360"/>
      </w:pPr>
      <w:rPr>
        <w:rFonts w:ascii="Wingdings" w:hAnsi="Wingdings"/>
      </w:rPr>
    </w:lvl>
    <w:lvl w:ilvl="3" w:tplc="D17E828C">
      <w:start w:val="1"/>
      <w:numFmt w:val="bullet"/>
      <w:lvlText w:val=""/>
      <w:lvlJc w:val="left"/>
      <w:pPr>
        <w:tabs>
          <w:tab w:val="num" w:pos="2880"/>
        </w:tabs>
        <w:ind w:left="2880" w:hanging="360"/>
      </w:pPr>
      <w:rPr>
        <w:rFonts w:ascii="Symbol" w:hAnsi="Symbol"/>
      </w:rPr>
    </w:lvl>
    <w:lvl w:ilvl="4" w:tplc="D6109EE2">
      <w:start w:val="1"/>
      <w:numFmt w:val="bullet"/>
      <w:lvlText w:val="o"/>
      <w:lvlJc w:val="left"/>
      <w:pPr>
        <w:tabs>
          <w:tab w:val="num" w:pos="3600"/>
        </w:tabs>
        <w:ind w:left="3600" w:hanging="360"/>
      </w:pPr>
      <w:rPr>
        <w:rFonts w:ascii="Courier New" w:hAnsi="Courier New"/>
      </w:rPr>
    </w:lvl>
    <w:lvl w:ilvl="5" w:tplc="C82E3798">
      <w:start w:val="1"/>
      <w:numFmt w:val="bullet"/>
      <w:lvlText w:val=""/>
      <w:lvlJc w:val="left"/>
      <w:pPr>
        <w:tabs>
          <w:tab w:val="num" w:pos="4320"/>
        </w:tabs>
        <w:ind w:left="4320" w:hanging="360"/>
      </w:pPr>
      <w:rPr>
        <w:rFonts w:ascii="Wingdings" w:hAnsi="Wingdings"/>
      </w:rPr>
    </w:lvl>
    <w:lvl w:ilvl="6" w:tplc="4AE8FF0E">
      <w:start w:val="1"/>
      <w:numFmt w:val="bullet"/>
      <w:lvlText w:val=""/>
      <w:lvlJc w:val="left"/>
      <w:pPr>
        <w:tabs>
          <w:tab w:val="num" w:pos="5040"/>
        </w:tabs>
        <w:ind w:left="5040" w:hanging="360"/>
      </w:pPr>
      <w:rPr>
        <w:rFonts w:ascii="Symbol" w:hAnsi="Symbol"/>
      </w:rPr>
    </w:lvl>
    <w:lvl w:ilvl="7" w:tplc="58B4717A">
      <w:start w:val="1"/>
      <w:numFmt w:val="bullet"/>
      <w:lvlText w:val="o"/>
      <w:lvlJc w:val="left"/>
      <w:pPr>
        <w:tabs>
          <w:tab w:val="num" w:pos="5760"/>
        </w:tabs>
        <w:ind w:left="5760" w:hanging="360"/>
      </w:pPr>
      <w:rPr>
        <w:rFonts w:ascii="Courier New" w:hAnsi="Courier New"/>
      </w:rPr>
    </w:lvl>
    <w:lvl w:ilvl="8" w:tplc="E69222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11"/>
    <w:multiLevelType w:val="hybridMultilevel"/>
    <w:tmpl w:val="00000011"/>
    <w:lvl w:ilvl="0" w:tplc="C3B6CE94">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A8320274">
      <w:start w:val="1"/>
      <w:numFmt w:val="bullet"/>
      <w:lvlText w:val="o"/>
      <w:lvlJc w:val="left"/>
      <w:pPr>
        <w:tabs>
          <w:tab w:val="num" w:pos="1440"/>
        </w:tabs>
        <w:ind w:left="1440" w:hanging="360"/>
      </w:pPr>
      <w:rPr>
        <w:rFonts w:ascii="Courier New" w:hAnsi="Courier New"/>
      </w:rPr>
    </w:lvl>
    <w:lvl w:ilvl="2" w:tplc="712ABA7E">
      <w:start w:val="1"/>
      <w:numFmt w:val="bullet"/>
      <w:lvlText w:val=""/>
      <w:lvlJc w:val="left"/>
      <w:pPr>
        <w:tabs>
          <w:tab w:val="num" w:pos="2160"/>
        </w:tabs>
        <w:ind w:left="2160" w:hanging="360"/>
      </w:pPr>
      <w:rPr>
        <w:rFonts w:ascii="Wingdings" w:hAnsi="Wingdings"/>
      </w:rPr>
    </w:lvl>
    <w:lvl w:ilvl="3" w:tplc="E3D60834">
      <w:start w:val="1"/>
      <w:numFmt w:val="bullet"/>
      <w:lvlText w:val=""/>
      <w:lvlJc w:val="left"/>
      <w:pPr>
        <w:tabs>
          <w:tab w:val="num" w:pos="2880"/>
        </w:tabs>
        <w:ind w:left="2880" w:hanging="360"/>
      </w:pPr>
      <w:rPr>
        <w:rFonts w:ascii="Symbol" w:hAnsi="Symbol"/>
      </w:rPr>
    </w:lvl>
    <w:lvl w:ilvl="4" w:tplc="ED14B214">
      <w:start w:val="1"/>
      <w:numFmt w:val="bullet"/>
      <w:lvlText w:val="o"/>
      <w:lvlJc w:val="left"/>
      <w:pPr>
        <w:tabs>
          <w:tab w:val="num" w:pos="3600"/>
        </w:tabs>
        <w:ind w:left="3600" w:hanging="360"/>
      </w:pPr>
      <w:rPr>
        <w:rFonts w:ascii="Courier New" w:hAnsi="Courier New"/>
      </w:rPr>
    </w:lvl>
    <w:lvl w:ilvl="5" w:tplc="5FCEBC10">
      <w:start w:val="1"/>
      <w:numFmt w:val="bullet"/>
      <w:lvlText w:val=""/>
      <w:lvlJc w:val="left"/>
      <w:pPr>
        <w:tabs>
          <w:tab w:val="num" w:pos="4320"/>
        </w:tabs>
        <w:ind w:left="4320" w:hanging="360"/>
      </w:pPr>
      <w:rPr>
        <w:rFonts w:ascii="Wingdings" w:hAnsi="Wingdings"/>
      </w:rPr>
    </w:lvl>
    <w:lvl w:ilvl="6" w:tplc="2FCE7DB8">
      <w:start w:val="1"/>
      <w:numFmt w:val="bullet"/>
      <w:lvlText w:val=""/>
      <w:lvlJc w:val="left"/>
      <w:pPr>
        <w:tabs>
          <w:tab w:val="num" w:pos="5040"/>
        </w:tabs>
        <w:ind w:left="5040" w:hanging="360"/>
      </w:pPr>
      <w:rPr>
        <w:rFonts w:ascii="Symbol" w:hAnsi="Symbol"/>
      </w:rPr>
    </w:lvl>
    <w:lvl w:ilvl="7" w:tplc="9788ADE2">
      <w:start w:val="1"/>
      <w:numFmt w:val="bullet"/>
      <w:lvlText w:val="o"/>
      <w:lvlJc w:val="left"/>
      <w:pPr>
        <w:tabs>
          <w:tab w:val="num" w:pos="5760"/>
        </w:tabs>
        <w:ind w:left="5760" w:hanging="360"/>
      </w:pPr>
      <w:rPr>
        <w:rFonts w:ascii="Courier New" w:hAnsi="Courier New"/>
      </w:rPr>
    </w:lvl>
    <w:lvl w:ilvl="8" w:tplc="463255C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2"/>
    <w:multiLevelType w:val="hybridMultilevel"/>
    <w:tmpl w:val="00000012"/>
    <w:lvl w:ilvl="0" w:tplc="8BD6F36A">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E3C0E300">
      <w:start w:val="1"/>
      <w:numFmt w:val="bullet"/>
      <w:lvlText w:val="o"/>
      <w:lvlJc w:val="left"/>
      <w:pPr>
        <w:tabs>
          <w:tab w:val="num" w:pos="1440"/>
        </w:tabs>
        <w:ind w:left="1440" w:hanging="360"/>
      </w:pPr>
      <w:rPr>
        <w:rFonts w:ascii="Courier New" w:hAnsi="Courier New"/>
      </w:rPr>
    </w:lvl>
    <w:lvl w:ilvl="2" w:tplc="15166528">
      <w:start w:val="1"/>
      <w:numFmt w:val="bullet"/>
      <w:lvlText w:val=""/>
      <w:lvlJc w:val="left"/>
      <w:pPr>
        <w:tabs>
          <w:tab w:val="num" w:pos="2160"/>
        </w:tabs>
        <w:ind w:left="2160" w:hanging="360"/>
      </w:pPr>
      <w:rPr>
        <w:rFonts w:ascii="Wingdings" w:hAnsi="Wingdings"/>
      </w:rPr>
    </w:lvl>
    <w:lvl w:ilvl="3" w:tplc="2918CD0C">
      <w:start w:val="1"/>
      <w:numFmt w:val="bullet"/>
      <w:lvlText w:val=""/>
      <w:lvlJc w:val="left"/>
      <w:pPr>
        <w:tabs>
          <w:tab w:val="num" w:pos="2880"/>
        </w:tabs>
        <w:ind w:left="2880" w:hanging="360"/>
      </w:pPr>
      <w:rPr>
        <w:rFonts w:ascii="Symbol" w:hAnsi="Symbol"/>
      </w:rPr>
    </w:lvl>
    <w:lvl w:ilvl="4" w:tplc="C464EB66">
      <w:start w:val="1"/>
      <w:numFmt w:val="bullet"/>
      <w:lvlText w:val="o"/>
      <w:lvlJc w:val="left"/>
      <w:pPr>
        <w:tabs>
          <w:tab w:val="num" w:pos="3600"/>
        </w:tabs>
        <w:ind w:left="3600" w:hanging="360"/>
      </w:pPr>
      <w:rPr>
        <w:rFonts w:ascii="Courier New" w:hAnsi="Courier New"/>
      </w:rPr>
    </w:lvl>
    <w:lvl w:ilvl="5" w:tplc="31088730">
      <w:start w:val="1"/>
      <w:numFmt w:val="bullet"/>
      <w:lvlText w:val=""/>
      <w:lvlJc w:val="left"/>
      <w:pPr>
        <w:tabs>
          <w:tab w:val="num" w:pos="4320"/>
        </w:tabs>
        <w:ind w:left="4320" w:hanging="360"/>
      </w:pPr>
      <w:rPr>
        <w:rFonts w:ascii="Wingdings" w:hAnsi="Wingdings"/>
      </w:rPr>
    </w:lvl>
    <w:lvl w:ilvl="6" w:tplc="B02AB71A">
      <w:start w:val="1"/>
      <w:numFmt w:val="bullet"/>
      <w:lvlText w:val=""/>
      <w:lvlJc w:val="left"/>
      <w:pPr>
        <w:tabs>
          <w:tab w:val="num" w:pos="5040"/>
        </w:tabs>
        <w:ind w:left="5040" w:hanging="360"/>
      </w:pPr>
      <w:rPr>
        <w:rFonts w:ascii="Symbol" w:hAnsi="Symbol"/>
      </w:rPr>
    </w:lvl>
    <w:lvl w:ilvl="7" w:tplc="0AFEFE18">
      <w:start w:val="1"/>
      <w:numFmt w:val="bullet"/>
      <w:lvlText w:val="o"/>
      <w:lvlJc w:val="left"/>
      <w:pPr>
        <w:tabs>
          <w:tab w:val="num" w:pos="5760"/>
        </w:tabs>
        <w:ind w:left="5760" w:hanging="360"/>
      </w:pPr>
      <w:rPr>
        <w:rFonts w:ascii="Courier New" w:hAnsi="Courier New"/>
      </w:rPr>
    </w:lvl>
    <w:lvl w:ilvl="8" w:tplc="648815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3"/>
    <w:multiLevelType w:val="hybridMultilevel"/>
    <w:tmpl w:val="00000013"/>
    <w:lvl w:ilvl="0" w:tplc="A4501A10">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4ACCEA06">
      <w:start w:val="1"/>
      <w:numFmt w:val="bullet"/>
      <w:lvlText w:val="o"/>
      <w:lvlJc w:val="left"/>
      <w:pPr>
        <w:tabs>
          <w:tab w:val="num" w:pos="1440"/>
        </w:tabs>
        <w:ind w:left="1440" w:hanging="360"/>
      </w:pPr>
      <w:rPr>
        <w:rFonts w:ascii="Courier New" w:hAnsi="Courier New"/>
      </w:rPr>
    </w:lvl>
    <w:lvl w:ilvl="2" w:tplc="A4340B8C">
      <w:start w:val="1"/>
      <w:numFmt w:val="bullet"/>
      <w:lvlText w:val=""/>
      <w:lvlJc w:val="left"/>
      <w:pPr>
        <w:tabs>
          <w:tab w:val="num" w:pos="2160"/>
        </w:tabs>
        <w:ind w:left="2160" w:hanging="360"/>
      </w:pPr>
      <w:rPr>
        <w:rFonts w:ascii="Wingdings" w:hAnsi="Wingdings"/>
      </w:rPr>
    </w:lvl>
    <w:lvl w:ilvl="3" w:tplc="77A67964">
      <w:start w:val="1"/>
      <w:numFmt w:val="bullet"/>
      <w:lvlText w:val=""/>
      <w:lvlJc w:val="left"/>
      <w:pPr>
        <w:tabs>
          <w:tab w:val="num" w:pos="2880"/>
        </w:tabs>
        <w:ind w:left="2880" w:hanging="360"/>
      </w:pPr>
      <w:rPr>
        <w:rFonts w:ascii="Symbol" w:hAnsi="Symbol"/>
      </w:rPr>
    </w:lvl>
    <w:lvl w:ilvl="4" w:tplc="7C380B0C">
      <w:start w:val="1"/>
      <w:numFmt w:val="bullet"/>
      <w:lvlText w:val="o"/>
      <w:lvlJc w:val="left"/>
      <w:pPr>
        <w:tabs>
          <w:tab w:val="num" w:pos="3600"/>
        </w:tabs>
        <w:ind w:left="3600" w:hanging="360"/>
      </w:pPr>
      <w:rPr>
        <w:rFonts w:ascii="Courier New" w:hAnsi="Courier New"/>
      </w:rPr>
    </w:lvl>
    <w:lvl w:ilvl="5" w:tplc="4DFC5284">
      <w:start w:val="1"/>
      <w:numFmt w:val="bullet"/>
      <w:lvlText w:val=""/>
      <w:lvlJc w:val="left"/>
      <w:pPr>
        <w:tabs>
          <w:tab w:val="num" w:pos="4320"/>
        </w:tabs>
        <w:ind w:left="4320" w:hanging="360"/>
      </w:pPr>
      <w:rPr>
        <w:rFonts w:ascii="Wingdings" w:hAnsi="Wingdings"/>
      </w:rPr>
    </w:lvl>
    <w:lvl w:ilvl="6" w:tplc="117AF9DE">
      <w:start w:val="1"/>
      <w:numFmt w:val="bullet"/>
      <w:lvlText w:val=""/>
      <w:lvlJc w:val="left"/>
      <w:pPr>
        <w:tabs>
          <w:tab w:val="num" w:pos="5040"/>
        </w:tabs>
        <w:ind w:left="5040" w:hanging="360"/>
      </w:pPr>
      <w:rPr>
        <w:rFonts w:ascii="Symbol" w:hAnsi="Symbol"/>
      </w:rPr>
    </w:lvl>
    <w:lvl w:ilvl="7" w:tplc="54F253BC">
      <w:start w:val="1"/>
      <w:numFmt w:val="bullet"/>
      <w:lvlText w:val="o"/>
      <w:lvlJc w:val="left"/>
      <w:pPr>
        <w:tabs>
          <w:tab w:val="num" w:pos="5760"/>
        </w:tabs>
        <w:ind w:left="5760" w:hanging="360"/>
      </w:pPr>
      <w:rPr>
        <w:rFonts w:ascii="Courier New" w:hAnsi="Courier New"/>
      </w:rPr>
    </w:lvl>
    <w:lvl w:ilvl="8" w:tplc="D58E40CE">
      <w:start w:val="1"/>
      <w:numFmt w:val="bullet"/>
      <w:lvlText w:val=""/>
      <w:lvlJc w:val="left"/>
      <w:pPr>
        <w:tabs>
          <w:tab w:val="num" w:pos="6480"/>
        </w:tabs>
        <w:ind w:left="6480" w:hanging="360"/>
      </w:pPr>
      <w:rPr>
        <w:rFonts w:ascii="Wingdings" w:hAnsi="Wingdings"/>
      </w:rPr>
    </w:lvl>
  </w:abstractNum>
  <w:abstractNum w:abstractNumId="6" w15:restartNumberingAfterBreak="0">
    <w:nsid w:val="00000014"/>
    <w:multiLevelType w:val="hybridMultilevel"/>
    <w:tmpl w:val="00000014"/>
    <w:lvl w:ilvl="0" w:tplc="49244A10">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944CCAE6">
      <w:start w:val="1"/>
      <w:numFmt w:val="bullet"/>
      <w:lvlText w:val="o"/>
      <w:lvlJc w:val="left"/>
      <w:pPr>
        <w:tabs>
          <w:tab w:val="num" w:pos="1440"/>
        </w:tabs>
        <w:ind w:left="1440" w:hanging="360"/>
      </w:pPr>
      <w:rPr>
        <w:rFonts w:ascii="Courier New" w:hAnsi="Courier New"/>
      </w:rPr>
    </w:lvl>
    <w:lvl w:ilvl="2" w:tplc="90884D66">
      <w:start w:val="1"/>
      <w:numFmt w:val="bullet"/>
      <w:lvlText w:val=""/>
      <w:lvlJc w:val="left"/>
      <w:pPr>
        <w:tabs>
          <w:tab w:val="num" w:pos="2160"/>
        </w:tabs>
        <w:ind w:left="2160" w:hanging="360"/>
      </w:pPr>
      <w:rPr>
        <w:rFonts w:ascii="Wingdings" w:hAnsi="Wingdings"/>
      </w:rPr>
    </w:lvl>
    <w:lvl w:ilvl="3" w:tplc="A2809352">
      <w:start w:val="1"/>
      <w:numFmt w:val="bullet"/>
      <w:lvlText w:val=""/>
      <w:lvlJc w:val="left"/>
      <w:pPr>
        <w:tabs>
          <w:tab w:val="num" w:pos="2880"/>
        </w:tabs>
        <w:ind w:left="2880" w:hanging="360"/>
      </w:pPr>
      <w:rPr>
        <w:rFonts w:ascii="Symbol" w:hAnsi="Symbol"/>
      </w:rPr>
    </w:lvl>
    <w:lvl w:ilvl="4" w:tplc="25361662">
      <w:start w:val="1"/>
      <w:numFmt w:val="bullet"/>
      <w:lvlText w:val="o"/>
      <w:lvlJc w:val="left"/>
      <w:pPr>
        <w:tabs>
          <w:tab w:val="num" w:pos="3600"/>
        </w:tabs>
        <w:ind w:left="3600" w:hanging="360"/>
      </w:pPr>
      <w:rPr>
        <w:rFonts w:ascii="Courier New" w:hAnsi="Courier New"/>
      </w:rPr>
    </w:lvl>
    <w:lvl w:ilvl="5" w:tplc="ED601B98">
      <w:start w:val="1"/>
      <w:numFmt w:val="bullet"/>
      <w:lvlText w:val=""/>
      <w:lvlJc w:val="left"/>
      <w:pPr>
        <w:tabs>
          <w:tab w:val="num" w:pos="4320"/>
        </w:tabs>
        <w:ind w:left="4320" w:hanging="360"/>
      </w:pPr>
      <w:rPr>
        <w:rFonts w:ascii="Wingdings" w:hAnsi="Wingdings"/>
      </w:rPr>
    </w:lvl>
    <w:lvl w:ilvl="6" w:tplc="1590870A">
      <w:start w:val="1"/>
      <w:numFmt w:val="bullet"/>
      <w:lvlText w:val=""/>
      <w:lvlJc w:val="left"/>
      <w:pPr>
        <w:tabs>
          <w:tab w:val="num" w:pos="5040"/>
        </w:tabs>
        <w:ind w:left="5040" w:hanging="360"/>
      </w:pPr>
      <w:rPr>
        <w:rFonts w:ascii="Symbol" w:hAnsi="Symbol"/>
      </w:rPr>
    </w:lvl>
    <w:lvl w:ilvl="7" w:tplc="FCF87378">
      <w:start w:val="1"/>
      <w:numFmt w:val="bullet"/>
      <w:lvlText w:val="o"/>
      <w:lvlJc w:val="left"/>
      <w:pPr>
        <w:tabs>
          <w:tab w:val="num" w:pos="5760"/>
        </w:tabs>
        <w:ind w:left="5760" w:hanging="360"/>
      </w:pPr>
      <w:rPr>
        <w:rFonts w:ascii="Courier New" w:hAnsi="Courier New"/>
      </w:rPr>
    </w:lvl>
    <w:lvl w:ilvl="8" w:tplc="3D6CCE3A">
      <w:start w:val="1"/>
      <w:numFmt w:val="bullet"/>
      <w:lvlText w:val=""/>
      <w:lvlJc w:val="left"/>
      <w:pPr>
        <w:tabs>
          <w:tab w:val="num" w:pos="6480"/>
        </w:tabs>
        <w:ind w:left="6480" w:hanging="360"/>
      </w:pPr>
      <w:rPr>
        <w:rFonts w:ascii="Wingdings" w:hAnsi="Wingdings"/>
      </w:rPr>
    </w:lvl>
  </w:abstractNum>
  <w:abstractNum w:abstractNumId="7" w15:restartNumberingAfterBreak="0">
    <w:nsid w:val="00000015"/>
    <w:multiLevelType w:val="hybridMultilevel"/>
    <w:tmpl w:val="00000015"/>
    <w:lvl w:ilvl="0" w:tplc="3640C334">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58AE8FFC">
      <w:start w:val="1"/>
      <w:numFmt w:val="bullet"/>
      <w:lvlText w:val="o"/>
      <w:lvlJc w:val="left"/>
      <w:pPr>
        <w:tabs>
          <w:tab w:val="num" w:pos="1440"/>
        </w:tabs>
        <w:ind w:left="1440" w:hanging="360"/>
      </w:pPr>
      <w:rPr>
        <w:rFonts w:ascii="Courier New" w:hAnsi="Courier New"/>
      </w:rPr>
    </w:lvl>
    <w:lvl w:ilvl="2" w:tplc="5F943D86">
      <w:start w:val="1"/>
      <w:numFmt w:val="bullet"/>
      <w:lvlText w:val=""/>
      <w:lvlJc w:val="left"/>
      <w:pPr>
        <w:tabs>
          <w:tab w:val="num" w:pos="2160"/>
        </w:tabs>
        <w:ind w:left="2160" w:hanging="360"/>
      </w:pPr>
      <w:rPr>
        <w:rFonts w:ascii="Wingdings" w:hAnsi="Wingdings"/>
      </w:rPr>
    </w:lvl>
    <w:lvl w:ilvl="3" w:tplc="9DB01656">
      <w:start w:val="1"/>
      <w:numFmt w:val="bullet"/>
      <w:lvlText w:val=""/>
      <w:lvlJc w:val="left"/>
      <w:pPr>
        <w:tabs>
          <w:tab w:val="num" w:pos="2880"/>
        </w:tabs>
        <w:ind w:left="2880" w:hanging="360"/>
      </w:pPr>
      <w:rPr>
        <w:rFonts w:ascii="Symbol" w:hAnsi="Symbol"/>
      </w:rPr>
    </w:lvl>
    <w:lvl w:ilvl="4" w:tplc="3920CC28">
      <w:start w:val="1"/>
      <w:numFmt w:val="bullet"/>
      <w:lvlText w:val="o"/>
      <w:lvlJc w:val="left"/>
      <w:pPr>
        <w:tabs>
          <w:tab w:val="num" w:pos="3600"/>
        </w:tabs>
        <w:ind w:left="3600" w:hanging="360"/>
      </w:pPr>
      <w:rPr>
        <w:rFonts w:ascii="Courier New" w:hAnsi="Courier New"/>
      </w:rPr>
    </w:lvl>
    <w:lvl w:ilvl="5" w:tplc="BE1A644C">
      <w:start w:val="1"/>
      <w:numFmt w:val="bullet"/>
      <w:lvlText w:val=""/>
      <w:lvlJc w:val="left"/>
      <w:pPr>
        <w:tabs>
          <w:tab w:val="num" w:pos="4320"/>
        </w:tabs>
        <w:ind w:left="4320" w:hanging="360"/>
      </w:pPr>
      <w:rPr>
        <w:rFonts w:ascii="Wingdings" w:hAnsi="Wingdings"/>
      </w:rPr>
    </w:lvl>
    <w:lvl w:ilvl="6" w:tplc="248EAC8A">
      <w:start w:val="1"/>
      <w:numFmt w:val="bullet"/>
      <w:lvlText w:val=""/>
      <w:lvlJc w:val="left"/>
      <w:pPr>
        <w:tabs>
          <w:tab w:val="num" w:pos="5040"/>
        </w:tabs>
        <w:ind w:left="5040" w:hanging="360"/>
      </w:pPr>
      <w:rPr>
        <w:rFonts w:ascii="Symbol" w:hAnsi="Symbol"/>
      </w:rPr>
    </w:lvl>
    <w:lvl w:ilvl="7" w:tplc="D4F68044">
      <w:start w:val="1"/>
      <w:numFmt w:val="bullet"/>
      <w:lvlText w:val="o"/>
      <w:lvlJc w:val="left"/>
      <w:pPr>
        <w:tabs>
          <w:tab w:val="num" w:pos="5760"/>
        </w:tabs>
        <w:ind w:left="5760" w:hanging="360"/>
      </w:pPr>
      <w:rPr>
        <w:rFonts w:ascii="Courier New" w:hAnsi="Courier New"/>
      </w:rPr>
    </w:lvl>
    <w:lvl w:ilvl="8" w:tplc="2C900CCC">
      <w:start w:val="1"/>
      <w:numFmt w:val="bullet"/>
      <w:lvlText w:val=""/>
      <w:lvlJc w:val="left"/>
      <w:pPr>
        <w:tabs>
          <w:tab w:val="num" w:pos="6480"/>
        </w:tabs>
        <w:ind w:left="6480" w:hanging="360"/>
      </w:pPr>
      <w:rPr>
        <w:rFonts w:ascii="Wingdings" w:hAnsi="Wingdings"/>
      </w:rPr>
    </w:lvl>
  </w:abstractNum>
  <w:abstractNum w:abstractNumId="8" w15:restartNumberingAfterBreak="0">
    <w:nsid w:val="00000016"/>
    <w:multiLevelType w:val="hybridMultilevel"/>
    <w:tmpl w:val="00000016"/>
    <w:lvl w:ilvl="0" w:tplc="DDDA8DE0">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680E63A8">
      <w:start w:val="1"/>
      <w:numFmt w:val="bullet"/>
      <w:lvlText w:val="o"/>
      <w:lvlJc w:val="left"/>
      <w:pPr>
        <w:tabs>
          <w:tab w:val="num" w:pos="1440"/>
        </w:tabs>
        <w:ind w:left="1440" w:hanging="360"/>
      </w:pPr>
      <w:rPr>
        <w:rFonts w:ascii="Courier New" w:hAnsi="Courier New"/>
      </w:rPr>
    </w:lvl>
    <w:lvl w:ilvl="2" w:tplc="7890C328">
      <w:start w:val="1"/>
      <w:numFmt w:val="bullet"/>
      <w:lvlText w:val=""/>
      <w:lvlJc w:val="left"/>
      <w:pPr>
        <w:tabs>
          <w:tab w:val="num" w:pos="2160"/>
        </w:tabs>
        <w:ind w:left="2160" w:hanging="360"/>
      </w:pPr>
      <w:rPr>
        <w:rFonts w:ascii="Wingdings" w:hAnsi="Wingdings"/>
      </w:rPr>
    </w:lvl>
    <w:lvl w:ilvl="3" w:tplc="66868DF4">
      <w:start w:val="1"/>
      <w:numFmt w:val="bullet"/>
      <w:lvlText w:val=""/>
      <w:lvlJc w:val="left"/>
      <w:pPr>
        <w:tabs>
          <w:tab w:val="num" w:pos="2880"/>
        </w:tabs>
        <w:ind w:left="2880" w:hanging="360"/>
      </w:pPr>
      <w:rPr>
        <w:rFonts w:ascii="Symbol" w:hAnsi="Symbol"/>
      </w:rPr>
    </w:lvl>
    <w:lvl w:ilvl="4" w:tplc="6DFE2328">
      <w:start w:val="1"/>
      <w:numFmt w:val="bullet"/>
      <w:lvlText w:val="o"/>
      <w:lvlJc w:val="left"/>
      <w:pPr>
        <w:tabs>
          <w:tab w:val="num" w:pos="3600"/>
        </w:tabs>
        <w:ind w:left="3600" w:hanging="360"/>
      </w:pPr>
      <w:rPr>
        <w:rFonts w:ascii="Courier New" w:hAnsi="Courier New"/>
      </w:rPr>
    </w:lvl>
    <w:lvl w:ilvl="5" w:tplc="2C3C8062">
      <w:start w:val="1"/>
      <w:numFmt w:val="bullet"/>
      <w:lvlText w:val=""/>
      <w:lvlJc w:val="left"/>
      <w:pPr>
        <w:tabs>
          <w:tab w:val="num" w:pos="4320"/>
        </w:tabs>
        <w:ind w:left="4320" w:hanging="360"/>
      </w:pPr>
      <w:rPr>
        <w:rFonts w:ascii="Wingdings" w:hAnsi="Wingdings"/>
      </w:rPr>
    </w:lvl>
    <w:lvl w:ilvl="6" w:tplc="C9322FDC">
      <w:start w:val="1"/>
      <w:numFmt w:val="bullet"/>
      <w:lvlText w:val=""/>
      <w:lvlJc w:val="left"/>
      <w:pPr>
        <w:tabs>
          <w:tab w:val="num" w:pos="5040"/>
        </w:tabs>
        <w:ind w:left="5040" w:hanging="360"/>
      </w:pPr>
      <w:rPr>
        <w:rFonts w:ascii="Symbol" w:hAnsi="Symbol"/>
      </w:rPr>
    </w:lvl>
    <w:lvl w:ilvl="7" w:tplc="85A8E102">
      <w:start w:val="1"/>
      <w:numFmt w:val="bullet"/>
      <w:lvlText w:val="o"/>
      <w:lvlJc w:val="left"/>
      <w:pPr>
        <w:tabs>
          <w:tab w:val="num" w:pos="5760"/>
        </w:tabs>
        <w:ind w:left="5760" w:hanging="360"/>
      </w:pPr>
      <w:rPr>
        <w:rFonts w:ascii="Courier New" w:hAnsi="Courier New"/>
      </w:rPr>
    </w:lvl>
    <w:lvl w:ilvl="8" w:tplc="8B5A6554">
      <w:start w:val="1"/>
      <w:numFmt w:val="bullet"/>
      <w:lvlText w:val=""/>
      <w:lvlJc w:val="left"/>
      <w:pPr>
        <w:tabs>
          <w:tab w:val="num" w:pos="6480"/>
        </w:tabs>
        <w:ind w:left="6480" w:hanging="360"/>
      </w:pPr>
      <w:rPr>
        <w:rFonts w:ascii="Wingdings" w:hAnsi="Wingdings"/>
      </w:rPr>
    </w:lvl>
  </w:abstractNum>
  <w:abstractNum w:abstractNumId="9" w15:restartNumberingAfterBreak="0">
    <w:nsid w:val="00000017"/>
    <w:multiLevelType w:val="hybridMultilevel"/>
    <w:tmpl w:val="00000017"/>
    <w:lvl w:ilvl="0" w:tplc="A77CBB8E">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C8388A46">
      <w:start w:val="1"/>
      <w:numFmt w:val="bullet"/>
      <w:lvlText w:val="o"/>
      <w:lvlJc w:val="left"/>
      <w:pPr>
        <w:tabs>
          <w:tab w:val="num" w:pos="1440"/>
        </w:tabs>
        <w:ind w:left="1440" w:hanging="360"/>
      </w:pPr>
      <w:rPr>
        <w:rFonts w:ascii="Courier New" w:hAnsi="Courier New"/>
      </w:rPr>
    </w:lvl>
    <w:lvl w:ilvl="2" w:tplc="47841F30">
      <w:start w:val="1"/>
      <w:numFmt w:val="bullet"/>
      <w:lvlText w:val=""/>
      <w:lvlJc w:val="left"/>
      <w:pPr>
        <w:tabs>
          <w:tab w:val="num" w:pos="2160"/>
        </w:tabs>
        <w:ind w:left="2160" w:hanging="360"/>
      </w:pPr>
      <w:rPr>
        <w:rFonts w:ascii="Wingdings" w:hAnsi="Wingdings"/>
      </w:rPr>
    </w:lvl>
    <w:lvl w:ilvl="3" w:tplc="C97E8B94">
      <w:start w:val="1"/>
      <w:numFmt w:val="bullet"/>
      <w:lvlText w:val=""/>
      <w:lvlJc w:val="left"/>
      <w:pPr>
        <w:tabs>
          <w:tab w:val="num" w:pos="2880"/>
        </w:tabs>
        <w:ind w:left="2880" w:hanging="360"/>
      </w:pPr>
      <w:rPr>
        <w:rFonts w:ascii="Symbol" w:hAnsi="Symbol"/>
      </w:rPr>
    </w:lvl>
    <w:lvl w:ilvl="4" w:tplc="5454A39A">
      <w:start w:val="1"/>
      <w:numFmt w:val="bullet"/>
      <w:lvlText w:val="o"/>
      <w:lvlJc w:val="left"/>
      <w:pPr>
        <w:tabs>
          <w:tab w:val="num" w:pos="3600"/>
        </w:tabs>
        <w:ind w:left="3600" w:hanging="360"/>
      </w:pPr>
      <w:rPr>
        <w:rFonts w:ascii="Courier New" w:hAnsi="Courier New"/>
      </w:rPr>
    </w:lvl>
    <w:lvl w:ilvl="5" w:tplc="FD042604">
      <w:start w:val="1"/>
      <w:numFmt w:val="bullet"/>
      <w:lvlText w:val=""/>
      <w:lvlJc w:val="left"/>
      <w:pPr>
        <w:tabs>
          <w:tab w:val="num" w:pos="4320"/>
        </w:tabs>
        <w:ind w:left="4320" w:hanging="360"/>
      </w:pPr>
      <w:rPr>
        <w:rFonts w:ascii="Wingdings" w:hAnsi="Wingdings"/>
      </w:rPr>
    </w:lvl>
    <w:lvl w:ilvl="6" w:tplc="B51692BA">
      <w:start w:val="1"/>
      <w:numFmt w:val="bullet"/>
      <w:lvlText w:val=""/>
      <w:lvlJc w:val="left"/>
      <w:pPr>
        <w:tabs>
          <w:tab w:val="num" w:pos="5040"/>
        </w:tabs>
        <w:ind w:left="5040" w:hanging="360"/>
      </w:pPr>
      <w:rPr>
        <w:rFonts w:ascii="Symbol" w:hAnsi="Symbol"/>
      </w:rPr>
    </w:lvl>
    <w:lvl w:ilvl="7" w:tplc="75DC0D4A">
      <w:start w:val="1"/>
      <w:numFmt w:val="bullet"/>
      <w:lvlText w:val="o"/>
      <w:lvlJc w:val="left"/>
      <w:pPr>
        <w:tabs>
          <w:tab w:val="num" w:pos="5760"/>
        </w:tabs>
        <w:ind w:left="5760" w:hanging="360"/>
      </w:pPr>
      <w:rPr>
        <w:rFonts w:ascii="Courier New" w:hAnsi="Courier New"/>
      </w:rPr>
    </w:lvl>
    <w:lvl w:ilvl="8" w:tplc="0ABC52C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8"/>
    <w:multiLevelType w:val="hybridMultilevel"/>
    <w:tmpl w:val="00000018"/>
    <w:lvl w:ilvl="0" w:tplc="F75C3FC2">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44F0F7C8">
      <w:start w:val="1"/>
      <w:numFmt w:val="bullet"/>
      <w:lvlText w:val="o"/>
      <w:lvlJc w:val="left"/>
      <w:pPr>
        <w:tabs>
          <w:tab w:val="num" w:pos="1440"/>
        </w:tabs>
        <w:ind w:left="1440" w:hanging="360"/>
      </w:pPr>
      <w:rPr>
        <w:rFonts w:ascii="Courier New" w:hAnsi="Courier New"/>
      </w:rPr>
    </w:lvl>
    <w:lvl w:ilvl="2" w:tplc="3878C91C">
      <w:start w:val="1"/>
      <w:numFmt w:val="bullet"/>
      <w:lvlText w:val=""/>
      <w:lvlJc w:val="left"/>
      <w:pPr>
        <w:tabs>
          <w:tab w:val="num" w:pos="2160"/>
        </w:tabs>
        <w:ind w:left="2160" w:hanging="360"/>
      </w:pPr>
      <w:rPr>
        <w:rFonts w:ascii="Wingdings" w:hAnsi="Wingdings"/>
      </w:rPr>
    </w:lvl>
    <w:lvl w:ilvl="3" w:tplc="BC92E3A2">
      <w:start w:val="1"/>
      <w:numFmt w:val="bullet"/>
      <w:lvlText w:val=""/>
      <w:lvlJc w:val="left"/>
      <w:pPr>
        <w:tabs>
          <w:tab w:val="num" w:pos="2880"/>
        </w:tabs>
        <w:ind w:left="2880" w:hanging="360"/>
      </w:pPr>
      <w:rPr>
        <w:rFonts w:ascii="Symbol" w:hAnsi="Symbol"/>
      </w:rPr>
    </w:lvl>
    <w:lvl w:ilvl="4" w:tplc="5374E718">
      <w:start w:val="1"/>
      <w:numFmt w:val="bullet"/>
      <w:lvlText w:val="o"/>
      <w:lvlJc w:val="left"/>
      <w:pPr>
        <w:tabs>
          <w:tab w:val="num" w:pos="3600"/>
        </w:tabs>
        <w:ind w:left="3600" w:hanging="360"/>
      </w:pPr>
      <w:rPr>
        <w:rFonts w:ascii="Courier New" w:hAnsi="Courier New"/>
      </w:rPr>
    </w:lvl>
    <w:lvl w:ilvl="5" w:tplc="1BA6EDD8">
      <w:start w:val="1"/>
      <w:numFmt w:val="bullet"/>
      <w:lvlText w:val=""/>
      <w:lvlJc w:val="left"/>
      <w:pPr>
        <w:tabs>
          <w:tab w:val="num" w:pos="4320"/>
        </w:tabs>
        <w:ind w:left="4320" w:hanging="360"/>
      </w:pPr>
      <w:rPr>
        <w:rFonts w:ascii="Wingdings" w:hAnsi="Wingdings"/>
      </w:rPr>
    </w:lvl>
    <w:lvl w:ilvl="6" w:tplc="04AA29E6">
      <w:start w:val="1"/>
      <w:numFmt w:val="bullet"/>
      <w:lvlText w:val=""/>
      <w:lvlJc w:val="left"/>
      <w:pPr>
        <w:tabs>
          <w:tab w:val="num" w:pos="5040"/>
        </w:tabs>
        <w:ind w:left="5040" w:hanging="360"/>
      </w:pPr>
      <w:rPr>
        <w:rFonts w:ascii="Symbol" w:hAnsi="Symbol"/>
      </w:rPr>
    </w:lvl>
    <w:lvl w:ilvl="7" w:tplc="A2842980">
      <w:start w:val="1"/>
      <w:numFmt w:val="bullet"/>
      <w:lvlText w:val="o"/>
      <w:lvlJc w:val="left"/>
      <w:pPr>
        <w:tabs>
          <w:tab w:val="num" w:pos="5760"/>
        </w:tabs>
        <w:ind w:left="5760" w:hanging="360"/>
      </w:pPr>
      <w:rPr>
        <w:rFonts w:ascii="Courier New" w:hAnsi="Courier New"/>
      </w:rPr>
    </w:lvl>
    <w:lvl w:ilvl="8" w:tplc="8138D63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9"/>
    <w:multiLevelType w:val="hybridMultilevel"/>
    <w:tmpl w:val="00000019"/>
    <w:lvl w:ilvl="0" w:tplc="C16CE308">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4E4AF85C">
      <w:start w:val="1"/>
      <w:numFmt w:val="bullet"/>
      <w:lvlText w:val="o"/>
      <w:lvlJc w:val="left"/>
      <w:pPr>
        <w:tabs>
          <w:tab w:val="num" w:pos="1440"/>
        </w:tabs>
        <w:ind w:left="1440" w:hanging="360"/>
      </w:pPr>
      <w:rPr>
        <w:rFonts w:ascii="Courier New" w:hAnsi="Courier New"/>
      </w:rPr>
    </w:lvl>
    <w:lvl w:ilvl="2" w:tplc="7AB03152">
      <w:start w:val="1"/>
      <w:numFmt w:val="bullet"/>
      <w:lvlText w:val=""/>
      <w:lvlJc w:val="left"/>
      <w:pPr>
        <w:tabs>
          <w:tab w:val="num" w:pos="2160"/>
        </w:tabs>
        <w:ind w:left="2160" w:hanging="360"/>
      </w:pPr>
      <w:rPr>
        <w:rFonts w:ascii="Wingdings" w:hAnsi="Wingdings"/>
      </w:rPr>
    </w:lvl>
    <w:lvl w:ilvl="3" w:tplc="88C8046C">
      <w:start w:val="1"/>
      <w:numFmt w:val="bullet"/>
      <w:lvlText w:val=""/>
      <w:lvlJc w:val="left"/>
      <w:pPr>
        <w:tabs>
          <w:tab w:val="num" w:pos="2880"/>
        </w:tabs>
        <w:ind w:left="2880" w:hanging="360"/>
      </w:pPr>
      <w:rPr>
        <w:rFonts w:ascii="Symbol" w:hAnsi="Symbol"/>
      </w:rPr>
    </w:lvl>
    <w:lvl w:ilvl="4" w:tplc="EFA4EE5C">
      <w:start w:val="1"/>
      <w:numFmt w:val="bullet"/>
      <w:lvlText w:val="o"/>
      <w:lvlJc w:val="left"/>
      <w:pPr>
        <w:tabs>
          <w:tab w:val="num" w:pos="3600"/>
        </w:tabs>
        <w:ind w:left="3600" w:hanging="360"/>
      </w:pPr>
      <w:rPr>
        <w:rFonts w:ascii="Courier New" w:hAnsi="Courier New"/>
      </w:rPr>
    </w:lvl>
    <w:lvl w:ilvl="5" w:tplc="E382975E">
      <w:start w:val="1"/>
      <w:numFmt w:val="bullet"/>
      <w:lvlText w:val=""/>
      <w:lvlJc w:val="left"/>
      <w:pPr>
        <w:tabs>
          <w:tab w:val="num" w:pos="4320"/>
        </w:tabs>
        <w:ind w:left="4320" w:hanging="360"/>
      </w:pPr>
      <w:rPr>
        <w:rFonts w:ascii="Wingdings" w:hAnsi="Wingdings"/>
      </w:rPr>
    </w:lvl>
    <w:lvl w:ilvl="6" w:tplc="8B386972">
      <w:start w:val="1"/>
      <w:numFmt w:val="bullet"/>
      <w:lvlText w:val=""/>
      <w:lvlJc w:val="left"/>
      <w:pPr>
        <w:tabs>
          <w:tab w:val="num" w:pos="5040"/>
        </w:tabs>
        <w:ind w:left="5040" w:hanging="360"/>
      </w:pPr>
      <w:rPr>
        <w:rFonts w:ascii="Symbol" w:hAnsi="Symbol"/>
      </w:rPr>
    </w:lvl>
    <w:lvl w:ilvl="7" w:tplc="A84ACB34">
      <w:start w:val="1"/>
      <w:numFmt w:val="bullet"/>
      <w:lvlText w:val="o"/>
      <w:lvlJc w:val="left"/>
      <w:pPr>
        <w:tabs>
          <w:tab w:val="num" w:pos="5760"/>
        </w:tabs>
        <w:ind w:left="5760" w:hanging="360"/>
      </w:pPr>
      <w:rPr>
        <w:rFonts w:ascii="Courier New" w:hAnsi="Courier New"/>
      </w:rPr>
    </w:lvl>
    <w:lvl w:ilvl="8" w:tplc="38A8CF4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A"/>
    <w:multiLevelType w:val="hybridMultilevel"/>
    <w:tmpl w:val="0000001A"/>
    <w:lvl w:ilvl="0" w:tplc="78A246C6">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A1B40ABC">
      <w:start w:val="1"/>
      <w:numFmt w:val="bullet"/>
      <w:lvlText w:val="o"/>
      <w:lvlJc w:val="left"/>
      <w:pPr>
        <w:tabs>
          <w:tab w:val="num" w:pos="1440"/>
        </w:tabs>
        <w:ind w:left="1440" w:hanging="360"/>
      </w:pPr>
      <w:rPr>
        <w:rFonts w:ascii="Courier New" w:hAnsi="Courier New"/>
      </w:rPr>
    </w:lvl>
    <w:lvl w:ilvl="2" w:tplc="12CEC3EE">
      <w:start w:val="1"/>
      <w:numFmt w:val="bullet"/>
      <w:lvlText w:val=""/>
      <w:lvlJc w:val="left"/>
      <w:pPr>
        <w:tabs>
          <w:tab w:val="num" w:pos="2160"/>
        </w:tabs>
        <w:ind w:left="2160" w:hanging="360"/>
      </w:pPr>
      <w:rPr>
        <w:rFonts w:ascii="Wingdings" w:hAnsi="Wingdings"/>
      </w:rPr>
    </w:lvl>
    <w:lvl w:ilvl="3" w:tplc="07C0C7C2">
      <w:start w:val="1"/>
      <w:numFmt w:val="bullet"/>
      <w:lvlText w:val=""/>
      <w:lvlJc w:val="left"/>
      <w:pPr>
        <w:tabs>
          <w:tab w:val="num" w:pos="2880"/>
        </w:tabs>
        <w:ind w:left="2880" w:hanging="360"/>
      </w:pPr>
      <w:rPr>
        <w:rFonts w:ascii="Symbol" w:hAnsi="Symbol"/>
      </w:rPr>
    </w:lvl>
    <w:lvl w:ilvl="4" w:tplc="F64A06E8">
      <w:start w:val="1"/>
      <w:numFmt w:val="bullet"/>
      <w:lvlText w:val="o"/>
      <w:lvlJc w:val="left"/>
      <w:pPr>
        <w:tabs>
          <w:tab w:val="num" w:pos="3600"/>
        </w:tabs>
        <w:ind w:left="3600" w:hanging="360"/>
      </w:pPr>
      <w:rPr>
        <w:rFonts w:ascii="Courier New" w:hAnsi="Courier New"/>
      </w:rPr>
    </w:lvl>
    <w:lvl w:ilvl="5" w:tplc="2F9CD146">
      <w:start w:val="1"/>
      <w:numFmt w:val="bullet"/>
      <w:lvlText w:val=""/>
      <w:lvlJc w:val="left"/>
      <w:pPr>
        <w:tabs>
          <w:tab w:val="num" w:pos="4320"/>
        </w:tabs>
        <w:ind w:left="4320" w:hanging="360"/>
      </w:pPr>
      <w:rPr>
        <w:rFonts w:ascii="Wingdings" w:hAnsi="Wingdings"/>
      </w:rPr>
    </w:lvl>
    <w:lvl w:ilvl="6" w:tplc="FAF077DC">
      <w:start w:val="1"/>
      <w:numFmt w:val="bullet"/>
      <w:lvlText w:val=""/>
      <w:lvlJc w:val="left"/>
      <w:pPr>
        <w:tabs>
          <w:tab w:val="num" w:pos="5040"/>
        </w:tabs>
        <w:ind w:left="5040" w:hanging="360"/>
      </w:pPr>
      <w:rPr>
        <w:rFonts w:ascii="Symbol" w:hAnsi="Symbol"/>
      </w:rPr>
    </w:lvl>
    <w:lvl w:ilvl="7" w:tplc="D6EEFCE4">
      <w:start w:val="1"/>
      <w:numFmt w:val="bullet"/>
      <w:lvlText w:val="o"/>
      <w:lvlJc w:val="left"/>
      <w:pPr>
        <w:tabs>
          <w:tab w:val="num" w:pos="5760"/>
        </w:tabs>
        <w:ind w:left="5760" w:hanging="360"/>
      </w:pPr>
      <w:rPr>
        <w:rFonts w:ascii="Courier New" w:hAnsi="Courier New"/>
      </w:rPr>
    </w:lvl>
    <w:lvl w:ilvl="8" w:tplc="6E7ACD2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B"/>
    <w:multiLevelType w:val="hybridMultilevel"/>
    <w:tmpl w:val="0000001B"/>
    <w:lvl w:ilvl="0" w:tplc="E8AC964A">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1CDCAB82">
      <w:start w:val="1"/>
      <w:numFmt w:val="bullet"/>
      <w:lvlText w:val="o"/>
      <w:lvlJc w:val="left"/>
      <w:pPr>
        <w:tabs>
          <w:tab w:val="num" w:pos="1440"/>
        </w:tabs>
        <w:ind w:left="1440" w:hanging="360"/>
      </w:pPr>
      <w:rPr>
        <w:rFonts w:ascii="Courier New" w:hAnsi="Courier New"/>
      </w:rPr>
    </w:lvl>
    <w:lvl w:ilvl="2" w:tplc="4AFC097C">
      <w:start w:val="1"/>
      <w:numFmt w:val="bullet"/>
      <w:lvlText w:val=""/>
      <w:lvlJc w:val="left"/>
      <w:pPr>
        <w:tabs>
          <w:tab w:val="num" w:pos="2160"/>
        </w:tabs>
        <w:ind w:left="2160" w:hanging="360"/>
      </w:pPr>
      <w:rPr>
        <w:rFonts w:ascii="Wingdings" w:hAnsi="Wingdings"/>
      </w:rPr>
    </w:lvl>
    <w:lvl w:ilvl="3" w:tplc="3312BF3E">
      <w:start w:val="1"/>
      <w:numFmt w:val="bullet"/>
      <w:lvlText w:val=""/>
      <w:lvlJc w:val="left"/>
      <w:pPr>
        <w:tabs>
          <w:tab w:val="num" w:pos="2880"/>
        </w:tabs>
        <w:ind w:left="2880" w:hanging="360"/>
      </w:pPr>
      <w:rPr>
        <w:rFonts w:ascii="Symbol" w:hAnsi="Symbol"/>
      </w:rPr>
    </w:lvl>
    <w:lvl w:ilvl="4" w:tplc="4CF6D222">
      <w:start w:val="1"/>
      <w:numFmt w:val="bullet"/>
      <w:lvlText w:val="o"/>
      <w:lvlJc w:val="left"/>
      <w:pPr>
        <w:tabs>
          <w:tab w:val="num" w:pos="3600"/>
        </w:tabs>
        <w:ind w:left="3600" w:hanging="360"/>
      </w:pPr>
      <w:rPr>
        <w:rFonts w:ascii="Courier New" w:hAnsi="Courier New"/>
      </w:rPr>
    </w:lvl>
    <w:lvl w:ilvl="5" w:tplc="1DCC7756">
      <w:start w:val="1"/>
      <w:numFmt w:val="bullet"/>
      <w:lvlText w:val=""/>
      <w:lvlJc w:val="left"/>
      <w:pPr>
        <w:tabs>
          <w:tab w:val="num" w:pos="4320"/>
        </w:tabs>
        <w:ind w:left="4320" w:hanging="360"/>
      </w:pPr>
      <w:rPr>
        <w:rFonts w:ascii="Wingdings" w:hAnsi="Wingdings"/>
      </w:rPr>
    </w:lvl>
    <w:lvl w:ilvl="6" w:tplc="8B5A9CAC">
      <w:start w:val="1"/>
      <w:numFmt w:val="bullet"/>
      <w:lvlText w:val=""/>
      <w:lvlJc w:val="left"/>
      <w:pPr>
        <w:tabs>
          <w:tab w:val="num" w:pos="5040"/>
        </w:tabs>
        <w:ind w:left="5040" w:hanging="360"/>
      </w:pPr>
      <w:rPr>
        <w:rFonts w:ascii="Symbol" w:hAnsi="Symbol"/>
      </w:rPr>
    </w:lvl>
    <w:lvl w:ilvl="7" w:tplc="19C89642">
      <w:start w:val="1"/>
      <w:numFmt w:val="bullet"/>
      <w:lvlText w:val="o"/>
      <w:lvlJc w:val="left"/>
      <w:pPr>
        <w:tabs>
          <w:tab w:val="num" w:pos="5760"/>
        </w:tabs>
        <w:ind w:left="5760" w:hanging="360"/>
      </w:pPr>
      <w:rPr>
        <w:rFonts w:ascii="Courier New" w:hAnsi="Courier New"/>
      </w:rPr>
    </w:lvl>
    <w:lvl w:ilvl="8" w:tplc="0FD010C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C"/>
    <w:multiLevelType w:val="hybridMultilevel"/>
    <w:tmpl w:val="0000001C"/>
    <w:lvl w:ilvl="0" w:tplc="5FF8299C">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9F168248">
      <w:start w:val="1"/>
      <w:numFmt w:val="bullet"/>
      <w:lvlText w:val="o"/>
      <w:lvlJc w:val="left"/>
      <w:pPr>
        <w:tabs>
          <w:tab w:val="num" w:pos="1440"/>
        </w:tabs>
        <w:ind w:left="1440" w:hanging="360"/>
      </w:pPr>
      <w:rPr>
        <w:rFonts w:ascii="Courier New" w:hAnsi="Courier New"/>
      </w:rPr>
    </w:lvl>
    <w:lvl w:ilvl="2" w:tplc="993277D2">
      <w:start w:val="1"/>
      <w:numFmt w:val="bullet"/>
      <w:lvlText w:val=""/>
      <w:lvlJc w:val="left"/>
      <w:pPr>
        <w:tabs>
          <w:tab w:val="num" w:pos="2160"/>
        </w:tabs>
        <w:ind w:left="2160" w:hanging="360"/>
      </w:pPr>
      <w:rPr>
        <w:rFonts w:ascii="Wingdings" w:hAnsi="Wingdings"/>
      </w:rPr>
    </w:lvl>
    <w:lvl w:ilvl="3" w:tplc="1152CA4E">
      <w:start w:val="1"/>
      <w:numFmt w:val="bullet"/>
      <w:lvlText w:val=""/>
      <w:lvlJc w:val="left"/>
      <w:pPr>
        <w:tabs>
          <w:tab w:val="num" w:pos="2880"/>
        </w:tabs>
        <w:ind w:left="2880" w:hanging="360"/>
      </w:pPr>
      <w:rPr>
        <w:rFonts w:ascii="Symbol" w:hAnsi="Symbol"/>
      </w:rPr>
    </w:lvl>
    <w:lvl w:ilvl="4" w:tplc="B2FE6106">
      <w:start w:val="1"/>
      <w:numFmt w:val="bullet"/>
      <w:lvlText w:val="o"/>
      <w:lvlJc w:val="left"/>
      <w:pPr>
        <w:tabs>
          <w:tab w:val="num" w:pos="3600"/>
        </w:tabs>
        <w:ind w:left="3600" w:hanging="360"/>
      </w:pPr>
      <w:rPr>
        <w:rFonts w:ascii="Courier New" w:hAnsi="Courier New"/>
      </w:rPr>
    </w:lvl>
    <w:lvl w:ilvl="5" w:tplc="A45AA0C0">
      <w:start w:val="1"/>
      <w:numFmt w:val="bullet"/>
      <w:lvlText w:val=""/>
      <w:lvlJc w:val="left"/>
      <w:pPr>
        <w:tabs>
          <w:tab w:val="num" w:pos="4320"/>
        </w:tabs>
        <w:ind w:left="4320" w:hanging="360"/>
      </w:pPr>
      <w:rPr>
        <w:rFonts w:ascii="Wingdings" w:hAnsi="Wingdings"/>
      </w:rPr>
    </w:lvl>
    <w:lvl w:ilvl="6" w:tplc="6896BDC0">
      <w:start w:val="1"/>
      <w:numFmt w:val="bullet"/>
      <w:lvlText w:val=""/>
      <w:lvlJc w:val="left"/>
      <w:pPr>
        <w:tabs>
          <w:tab w:val="num" w:pos="5040"/>
        </w:tabs>
        <w:ind w:left="5040" w:hanging="360"/>
      </w:pPr>
      <w:rPr>
        <w:rFonts w:ascii="Symbol" w:hAnsi="Symbol"/>
      </w:rPr>
    </w:lvl>
    <w:lvl w:ilvl="7" w:tplc="1E26E0FA">
      <w:start w:val="1"/>
      <w:numFmt w:val="bullet"/>
      <w:lvlText w:val="o"/>
      <w:lvlJc w:val="left"/>
      <w:pPr>
        <w:tabs>
          <w:tab w:val="num" w:pos="5760"/>
        </w:tabs>
        <w:ind w:left="5760" w:hanging="360"/>
      </w:pPr>
      <w:rPr>
        <w:rFonts w:ascii="Courier New" w:hAnsi="Courier New"/>
      </w:rPr>
    </w:lvl>
    <w:lvl w:ilvl="8" w:tplc="76D40EE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D"/>
    <w:multiLevelType w:val="hybridMultilevel"/>
    <w:tmpl w:val="0000001D"/>
    <w:lvl w:ilvl="0" w:tplc="120CB904">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6ACA5A70">
      <w:start w:val="1"/>
      <w:numFmt w:val="bullet"/>
      <w:lvlText w:val="o"/>
      <w:lvlJc w:val="left"/>
      <w:pPr>
        <w:tabs>
          <w:tab w:val="num" w:pos="1440"/>
        </w:tabs>
        <w:ind w:left="1440" w:hanging="360"/>
      </w:pPr>
      <w:rPr>
        <w:rFonts w:ascii="Courier New" w:hAnsi="Courier New"/>
      </w:rPr>
    </w:lvl>
    <w:lvl w:ilvl="2" w:tplc="FF30A0A8">
      <w:start w:val="1"/>
      <w:numFmt w:val="bullet"/>
      <w:lvlText w:val=""/>
      <w:lvlJc w:val="left"/>
      <w:pPr>
        <w:tabs>
          <w:tab w:val="num" w:pos="2160"/>
        </w:tabs>
        <w:ind w:left="2160" w:hanging="360"/>
      </w:pPr>
      <w:rPr>
        <w:rFonts w:ascii="Wingdings" w:hAnsi="Wingdings"/>
      </w:rPr>
    </w:lvl>
    <w:lvl w:ilvl="3" w:tplc="F6084F70">
      <w:start w:val="1"/>
      <w:numFmt w:val="bullet"/>
      <w:lvlText w:val=""/>
      <w:lvlJc w:val="left"/>
      <w:pPr>
        <w:tabs>
          <w:tab w:val="num" w:pos="2880"/>
        </w:tabs>
        <w:ind w:left="2880" w:hanging="360"/>
      </w:pPr>
      <w:rPr>
        <w:rFonts w:ascii="Symbol" w:hAnsi="Symbol"/>
      </w:rPr>
    </w:lvl>
    <w:lvl w:ilvl="4" w:tplc="DE54E04A">
      <w:start w:val="1"/>
      <w:numFmt w:val="bullet"/>
      <w:lvlText w:val="o"/>
      <w:lvlJc w:val="left"/>
      <w:pPr>
        <w:tabs>
          <w:tab w:val="num" w:pos="3600"/>
        </w:tabs>
        <w:ind w:left="3600" w:hanging="360"/>
      </w:pPr>
      <w:rPr>
        <w:rFonts w:ascii="Courier New" w:hAnsi="Courier New"/>
      </w:rPr>
    </w:lvl>
    <w:lvl w:ilvl="5" w:tplc="0C9AD166">
      <w:start w:val="1"/>
      <w:numFmt w:val="bullet"/>
      <w:lvlText w:val=""/>
      <w:lvlJc w:val="left"/>
      <w:pPr>
        <w:tabs>
          <w:tab w:val="num" w:pos="4320"/>
        </w:tabs>
        <w:ind w:left="4320" w:hanging="360"/>
      </w:pPr>
      <w:rPr>
        <w:rFonts w:ascii="Wingdings" w:hAnsi="Wingdings"/>
      </w:rPr>
    </w:lvl>
    <w:lvl w:ilvl="6" w:tplc="ED2073FE">
      <w:start w:val="1"/>
      <w:numFmt w:val="bullet"/>
      <w:lvlText w:val=""/>
      <w:lvlJc w:val="left"/>
      <w:pPr>
        <w:tabs>
          <w:tab w:val="num" w:pos="5040"/>
        </w:tabs>
        <w:ind w:left="5040" w:hanging="360"/>
      </w:pPr>
      <w:rPr>
        <w:rFonts w:ascii="Symbol" w:hAnsi="Symbol"/>
      </w:rPr>
    </w:lvl>
    <w:lvl w:ilvl="7" w:tplc="33AA4C48">
      <w:start w:val="1"/>
      <w:numFmt w:val="bullet"/>
      <w:lvlText w:val="o"/>
      <w:lvlJc w:val="left"/>
      <w:pPr>
        <w:tabs>
          <w:tab w:val="num" w:pos="5760"/>
        </w:tabs>
        <w:ind w:left="5760" w:hanging="360"/>
      </w:pPr>
      <w:rPr>
        <w:rFonts w:ascii="Courier New" w:hAnsi="Courier New"/>
      </w:rPr>
    </w:lvl>
    <w:lvl w:ilvl="8" w:tplc="FE48C14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E"/>
    <w:multiLevelType w:val="hybridMultilevel"/>
    <w:tmpl w:val="0000001E"/>
    <w:lvl w:ilvl="0" w:tplc="0312326E">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00809C08">
      <w:start w:val="1"/>
      <w:numFmt w:val="bullet"/>
      <w:lvlText w:val="o"/>
      <w:lvlJc w:val="left"/>
      <w:pPr>
        <w:tabs>
          <w:tab w:val="num" w:pos="1440"/>
        </w:tabs>
        <w:ind w:left="1440" w:hanging="360"/>
      </w:pPr>
      <w:rPr>
        <w:rFonts w:ascii="Courier New" w:hAnsi="Courier New"/>
      </w:rPr>
    </w:lvl>
    <w:lvl w:ilvl="2" w:tplc="6AD49E54">
      <w:start w:val="1"/>
      <w:numFmt w:val="bullet"/>
      <w:lvlText w:val=""/>
      <w:lvlJc w:val="left"/>
      <w:pPr>
        <w:tabs>
          <w:tab w:val="num" w:pos="2160"/>
        </w:tabs>
        <w:ind w:left="2160" w:hanging="360"/>
      </w:pPr>
      <w:rPr>
        <w:rFonts w:ascii="Wingdings" w:hAnsi="Wingdings"/>
      </w:rPr>
    </w:lvl>
    <w:lvl w:ilvl="3" w:tplc="9FFC2B9C">
      <w:start w:val="1"/>
      <w:numFmt w:val="bullet"/>
      <w:lvlText w:val=""/>
      <w:lvlJc w:val="left"/>
      <w:pPr>
        <w:tabs>
          <w:tab w:val="num" w:pos="2880"/>
        </w:tabs>
        <w:ind w:left="2880" w:hanging="360"/>
      </w:pPr>
      <w:rPr>
        <w:rFonts w:ascii="Symbol" w:hAnsi="Symbol"/>
      </w:rPr>
    </w:lvl>
    <w:lvl w:ilvl="4" w:tplc="850A41AA">
      <w:start w:val="1"/>
      <w:numFmt w:val="bullet"/>
      <w:lvlText w:val="o"/>
      <w:lvlJc w:val="left"/>
      <w:pPr>
        <w:tabs>
          <w:tab w:val="num" w:pos="3600"/>
        </w:tabs>
        <w:ind w:left="3600" w:hanging="360"/>
      </w:pPr>
      <w:rPr>
        <w:rFonts w:ascii="Courier New" w:hAnsi="Courier New"/>
      </w:rPr>
    </w:lvl>
    <w:lvl w:ilvl="5" w:tplc="A9F6DEF0">
      <w:start w:val="1"/>
      <w:numFmt w:val="bullet"/>
      <w:lvlText w:val=""/>
      <w:lvlJc w:val="left"/>
      <w:pPr>
        <w:tabs>
          <w:tab w:val="num" w:pos="4320"/>
        </w:tabs>
        <w:ind w:left="4320" w:hanging="360"/>
      </w:pPr>
      <w:rPr>
        <w:rFonts w:ascii="Wingdings" w:hAnsi="Wingdings"/>
      </w:rPr>
    </w:lvl>
    <w:lvl w:ilvl="6" w:tplc="32EAC234">
      <w:start w:val="1"/>
      <w:numFmt w:val="bullet"/>
      <w:lvlText w:val=""/>
      <w:lvlJc w:val="left"/>
      <w:pPr>
        <w:tabs>
          <w:tab w:val="num" w:pos="5040"/>
        </w:tabs>
        <w:ind w:left="5040" w:hanging="360"/>
      </w:pPr>
      <w:rPr>
        <w:rFonts w:ascii="Symbol" w:hAnsi="Symbol"/>
      </w:rPr>
    </w:lvl>
    <w:lvl w:ilvl="7" w:tplc="C63C9BC8">
      <w:start w:val="1"/>
      <w:numFmt w:val="bullet"/>
      <w:lvlText w:val="o"/>
      <w:lvlJc w:val="left"/>
      <w:pPr>
        <w:tabs>
          <w:tab w:val="num" w:pos="5760"/>
        </w:tabs>
        <w:ind w:left="5760" w:hanging="360"/>
      </w:pPr>
      <w:rPr>
        <w:rFonts w:ascii="Courier New" w:hAnsi="Courier New"/>
      </w:rPr>
    </w:lvl>
    <w:lvl w:ilvl="8" w:tplc="C57EF54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F"/>
    <w:multiLevelType w:val="hybridMultilevel"/>
    <w:tmpl w:val="0000001F"/>
    <w:lvl w:ilvl="0" w:tplc="55ECD460">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285CD694">
      <w:start w:val="1"/>
      <w:numFmt w:val="bullet"/>
      <w:lvlText w:val="o"/>
      <w:lvlJc w:val="left"/>
      <w:pPr>
        <w:tabs>
          <w:tab w:val="num" w:pos="1440"/>
        </w:tabs>
        <w:ind w:left="1440" w:hanging="360"/>
      </w:pPr>
      <w:rPr>
        <w:rFonts w:ascii="Courier New" w:hAnsi="Courier New"/>
      </w:rPr>
    </w:lvl>
    <w:lvl w:ilvl="2" w:tplc="A65A3D16">
      <w:start w:val="1"/>
      <w:numFmt w:val="bullet"/>
      <w:lvlText w:val=""/>
      <w:lvlJc w:val="left"/>
      <w:pPr>
        <w:tabs>
          <w:tab w:val="num" w:pos="2160"/>
        </w:tabs>
        <w:ind w:left="2160" w:hanging="360"/>
      </w:pPr>
      <w:rPr>
        <w:rFonts w:ascii="Wingdings" w:hAnsi="Wingdings"/>
      </w:rPr>
    </w:lvl>
    <w:lvl w:ilvl="3" w:tplc="F43E94BC">
      <w:start w:val="1"/>
      <w:numFmt w:val="bullet"/>
      <w:lvlText w:val=""/>
      <w:lvlJc w:val="left"/>
      <w:pPr>
        <w:tabs>
          <w:tab w:val="num" w:pos="2880"/>
        </w:tabs>
        <w:ind w:left="2880" w:hanging="360"/>
      </w:pPr>
      <w:rPr>
        <w:rFonts w:ascii="Symbol" w:hAnsi="Symbol"/>
      </w:rPr>
    </w:lvl>
    <w:lvl w:ilvl="4" w:tplc="841E06C0">
      <w:start w:val="1"/>
      <w:numFmt w:val="bullet"/>
      <w:lvlText w:val="o"/>
      <w:lvlJc w:val="left"/>
      <w:pPr>
        <w:tabs>
          <w:tab w:val="num" w:pos="3600"/>
        </w:tabs>
        <w:ind w:left="3600" w:hanging="360"/>
      </w:pPr>
      <w:rPr>
        <w:rFonts w:ascii="Courier New" w:hAnsi="Courier New"/>
      </w:rPr>
    </w:lvl>
    <w:lvl w:ilvl="5" w:tplc="60A074DC">
      <w:start w:val="1"/>
      <w:numFmt w:val="bullet"/>
      <w:lvlText w:val=""/>
      <w:lvlJc w:val="left"/>
      <w:pPr>
        <w:tabs>
          <w:tab w:val="num" w:pos="4320"/>
        </w:tabs>
        <w:ind w:left="4320" w:hanging="360"/>
      </w:pPr>
      <w:rPr>
        <w:rFonts w:ascii="Wingdings" w:hAnsi="Wingdings"/>
      </w:rPr>
    </w:lvl>
    <w:lvl w:ilvl="6" w:tplc="BD1A2700">
      <w:start w:val="1"/>
      <w:numFmt w:val="bullet"/>
      <w:lvlText w:val=""/>
      <w:lvlJc w:val="left"/>
      <w:pPr>
        <w:tabs>
          <w:tab w:val="num" w:pos="5040"/>
        </w:tabs>
        <w:ind w:left="5040" w:hanging="360"/>
      </w:pPr>
      <w:rPr>
        <w:rFonts w:ascii="Symbol" w:hAnsi="Symbol"/>
      </w:rPr>
    </w:lvl>
    <w:lvl w:ilvl="7" w:tplc="9372F4AA">
      <w:start w:val="1"/>
      <w:numFmt w:val="bullet"/>
      <w:lvlText w:val="o"/>
      <w:lvlJc w:val="left"/>
      <w:pPr>
        <w:tabs>
          <w:tab w:val="num" w:pos="5760"/>
        </w:tabs>
        <w:ind w:left="5760" w:hanging="360"/>
      </w:pPr>
      <w:rPr>
        <w:rFonts w:ascii="Courier New" w:hAnsi="Courier New"/>
      </w:rPr>
    </w:lvl>
    <w:lvl w:ilvl="8" w:tplc="B86CAE5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20"/>
    <w:multiLevelType w:val="hybridMultilevel"/>
    <w:tmpl w:val="00000020"/>
    <w:lvl w:ilvl="0" w:tplc="FDECEA4E">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6AA6E800">
      <w:start w:val="1"/>
      <w:numFmt w:val="bullet"/>
      <w:lvlText w:val="o"/>
      <w:lvlJc w:val="left"/>
      <w:pPr>
        <w:tabs>
          <w:tab w:val="num" w:pos="1440"/>
        </w:tabs>
        <w:ind w:left="1440" w:hanging="360"/>
      </w:pPr>
      <w:rPr>
        <w:rFonts w:ascii="Courier New" w:hAnsi="Courier New"/>
      </w:rPr>
    </w:lvl>
    <w:lvl w:ilvl="2" w:tplc="D6FC11A4">
      <w:start w:val="1"/>
      <w:numFmt w:val="bullet"/>
      <w:lvlText w:val=""/>
      <w:lvlJc w:val="left"/>
      <w:pPr>
        <w:tabs>
          <w:tab w:val="num" w:pos="2160"/>
        </w:tabs>
        <w:ind w:left="2160" w:hanging="360"/>
      </w:pPr>
      <w:rPr>
        <w:rFonts w:ascii="Wingdings" w:hAnsi="Wingdings"/>
      </w:rPr>
    </w:lvl>
    <w:lvl w:ilvl="3" w:tplc="220C7AF4">
      <w:start w:val="1"/>
      <w:numFmt w:val="bullet"/>
      <w:lvlText w:val=""/>
      <w:lvlJc w:val="left"/>
      <w:pPr>
        <w:tabs>
          <w:tab w:val="num" w:pos="2880"/>
        </w:tabs>
        <w:ind w:left="2880" w:hanging="360"/>
      </w:pPr>
      <w:rPr>
        <w:rFonts w:ascii="Symbol" w:hAnsi="Symbol"/>
      </w:rPr>
    </w:lvl>
    <w:lvl w:ilvl="4" w:tplc="5FD86A50">
      <w:start w:val="1"/>
      <w:numFmt w:val="bullet"/>
      <w:lvlText w:val="o"/>
      <w:lvlJc w:val="left"/>
      <w:pPr>
        <w:tabs>
          <w:tab w:val="num" w:pos="3600"/>
        </w:tabs>
        <w:ind w:left="3600" w:hanging="360"/>
      </w:pPr>
      <w:rPr>
        <w:rFonts w:ascii="Courier New" w:hAnsi="Courier New"/>
      </w:rPr>
    </w:lvl>
    <w:lvl w:ilvl="5" w:tplc="129C6376">
      <w:start w:val="1"/>
      <w:numFmt w:val="bullet"/>
      <w:lvlText w:val=""/>
      <w:lvlJc w:val="left"/>
      <w:pPr>
        <w:tabs>
          <w:tab w:val="num" w:pos="4320"/>
        </w:tabs>
        <w:ind w:left="4320" w:hanging="360"/>
      </w:pPr>
      <w:rPr>
        <w:rFonts w:ascii="Wingdings" w:hAnsi="Wingdings"/>
      </w:rPr>
    </w:lvl>
    <w:lvl w:ilvl="6" w:tplc="275A265E">
      <w:start w:val="1"/>
      <w:numFmt w:val="bullet"/>
      <w:lvlText w:val=""/>
      <w:lvlJc w:val="left"/>
      <w:pPr>
        <w:tabs>
          <w:tab w:val="num" w:pos="5040"/>
        </w:tabs>
        <w:ind w:left="5040" w:hanging="360"/>
      </w:pPr>
      <w:rPr>
        <w:rFonts w:ascii="Symbol" w:hAnsi="Symbol"/>
      </w:rPr>
    </w:lvl>
    <w:lvl w:ilvl="7" w:tplc="6EC0307C">
      <w:start w:val="1"/>
      <w:numFmt w:val="bullet"/>
      <w:lvlText w:val="o"/>
      <w:lvlJc w:val="left"/>
      <w:pPr>
        <w:tabs>
          <w:tab w:val="num" w:pos="5760"/>
        </w:tabs>
        <w:ind w:left="5760" w:hanging="360"/>
      </w:pPr>
      <w:rPr>
        <w:rFonts w:ascii="Courier New" w:hAnsi="Courier New"/>
      </w:rPr>
    </w:lvl>
    <w:lvl w:ilvl="8" w:tplc="7B7A52B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21"/>
    <w:multiLevelType w:val="hybridMultilevel"/>
    <w:tmpl w:val="00000021"/>
    <w:lvl w:ilvl="0" w:tplc="DDBAC734">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C8F4EA40">
      <w:start w:val="1"/>
      <w:numFmt w:val="bullet"/>
      <w:lvlText w:val="o"/>
      <w:lvlJc w:val="left"/>
      <w:pPr>
        <w:tabs>
          <w:tab w:val="num" w:pos="1440"/>
        </w:tabs>
        <w:ind w:left="1440" w:hanging="360"/>
      </w:pPr>
      <w:rPr>
        <w:rFonts w:ascii="Courier New" w:hAnsi="Courier New"/>
      </w:rPr>
    </w:lvl>
    <w:lvl w:ilvl="2" w:tplc="1F16F994">
      <w:start w:val="1"/>
      <w:numFmt w:val="bullet"/>
      <w:lvlText w:val=""/>
      <w:lvlJc w:val="left"/>
      <w:pPr>
        <w:tabs>
          <w:tab w:val="num" w:pos="2160"/>
        </w:tabs>
        <w:ind w:left="2160" w:hanging="360"/>
      </w:pPr>
      <w:rPr>
        <w:rFonts w:ascii="Wingdings" w:hAnsi="Wingdings"/>
      </w:rPr>
    </w:lvl>
    <w:lvl w:ilvl="3" w:tplc="32F2F864">
      <w:start w:val="1"/>
      <w:numFmt w:val="bullet"/>
      <w:lvlText w:val=""/>
      <w:lvlJc w:val="left"/>
      <w:pPr>
        <w:tabs>
          <w:tab w:val="num" w:pos="2880"/>
        </w:tabs>
        <w:ind w:left="2880" w:hanging="360"/>
      </w:pPr>
      <w:rPr>
        <w:rFonts w:ascii="Symbol" w:hAnsi="Symbol"/>
      </w:rPr>
    </w:lvl>
    <w:lvl w:ilvl="4" w:tplc="B30C56F0">
      <w:start w:val="1"/>
      <w:numFmt w:val="bullet"/>
      <w:lvlText w:val="o"/>
      <w:lvlJc w:val="left"/>
      <w:pPr>
        <w:tabs>
          <w:tab w:val="num" w:pos="3600"/>
        </w:tabs>
        <w:ind w:left="3600" w:hanging="360"/>
      </w:pPr>
      <w:rPr>
        <w:rFonts w:ascii="Courier New" w:hAnsi="Courier New"/>
      </w:rPr>
    </w:lvl>
    <w:lvl w:ilvl="5" w:tplc="C6C02BD0">
      <w:start w:val="1"/>
      <w:numFmt w:val="bullet"/>
      <w:lvlText w:val=""/>
      <w:lvlJc w:val="left"/>
      <w:pPr>
        <w:tabs>
          <w:tab w:val="num" w:pos="4320"/>
        </w:tabs>
        <w:ind w:left="4320" w:hanging="360"/>
      </w:pPr>
      <w:rPr>
        <w:rFonts w:ascii="Wingdings" w:hAnsi="Wingdings"/>
      </w:rPr>
    </w:lvl>
    <w:lvl w:ilvl="6" w:tplc="29145D82">
      <w:start w:val="1"/>
      <w:numFmt w:val="bullet"/>
      <w:lvlText w:val=""/>
      <w:lvlJc w:val="left"/>
      <w:pPr>
        <w:tabs>
          <w:tab w:val="num" w:pos="5040"/>
        </w:tabs>
        <w:ind w:left="5040" w:hanging="360"/>
      </w:pPr>
      <w:rPr>
        <w:rFonts w:ascii="Symbol" w:hAnsi="Symbol"/>
      </w:rPr>
    </w:lvl>
    <w:lvl w:ilvl="7" w:tplc="BFA6E0F0">
      <w:start w:val="1"/>
      <w:numFmt w:val="bullet"/>
      <w:lvlText w:val="o"/>
      <w:lvlJc w:val="left"/>
      <w:pPr>
        <w:tabs>
          <w:tab w:val="num" w:pos="5760"/>
        </w:tabs>
        <w:ind w:left="5760" w:hanging="360"/>
      </w:pPr>
      <w:rPr>
        <w:rFonts w:ascii="Courier New" w:hAnsi="Courier New"/>
      </w:rPr>
    </w:lvl>
    <w:lvl w:ilvl="8" w:tplc="0C0EB47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22"/>
    <w:multiLevelType w:val="hybridMultilevel"/>
    <w:tmpl w:val="00000022"/>
    <w:lvl w:ilvl="0" w:tplc="8C7A857C">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68F017C0">
      <w:start w:val="1"/>
      <w:numFmt w:val="bullet"/>
      <w:lvlText w:val="o"/>
      <w:lvlJc w:val="left"/>
      <w:pPr>
        <w:tabs>
          <w:tab w:val="num" w:pos="1440"/>
        </w:tabs>
        <w:ind w:left="1440" w:hanging="360"/>
      </w:pPr>
      <w:rPr>
        <w:rFonts w:ascii="Courier New" w:hAnsi="Courier New"/>
      </w:rPr>
    </w:lvl>
    <w:lvl w:ilvl="2" w:tplc="9C40AE00">
      <w:start w:val="1"/>
      <w:numFmt w:val="bullet"/>
      <w:lvlText w:val=""/>
      <w:lvlJc w:val="left"/>
      <w:pPr>
        <w:tabs>
          <w:tab w:val="num" w:pos="2160"/>
        </w:tabs>
        <w:ind w:left="2160" w:hanging="360"/>
      </w:pPr>
      <w:rPr>
        <w:rFonts w:ascii="Wingdings" w:hAnsi="Wingdings"/>
      </w:rPr>
    </w:lvl>
    <w:lvl w:ilvl="3" w:tplc="BBA8A5CE">
      <w:start w:val="1"/>
      <w:numFmt w:val="bullet"/>
      <w:lvlText w:val=""/>
      <w:lvlJc w:val="left"/>
      <w:pPr>
        <w:tabs>
          <w:tab w:val="num" w:pos="2880"/>
        </w:tabs>
        <w:ind w:left="2880" w:hanging="360"/>
      </w:pPr>
      <w:rPr>
        <w:rFonts w:ascii="Symbol" w:hAnsi="Symbol"/>
      </w:rPr>
    </w:lvl>
    <w:lvl w:ilvl="4" w:tplc="694E2F50">
      <w:start w:val="1"/>
      <w:numFmt w:val="bullet"/>
      <w:lvlText w:val="o"/>
      <w:lvlJc w:val="left"/>
      <w:pPr>
        <w:tabs>
          <w:tab w:val="num" w:pos="3600"/>
        </w:tabs>
        <w:ind w:left="3600" w:hanging="360"/>
      </w:pPr>
      <w:rPr>
        <w:rFonts w:ascii="Courier New" w:hAnsi="Courier New"/>
      </w:rPr>
    </w:lvl>
    <w:lvl w:ilvl="5" w:tplc="929870A6">
      <w:start w:val="1"/>
      <w:numFmt w:val="bullet"/>
      <w:lvlText w:val=""/>
      <w:lvlJc w:val="left"/>
      <w:pPr>
        <w:tabs>
          <w:tab w:val="num" w:pos="4320"/>
        </w:tabs>
        <w:ind w:left="4320" w:hanging="360"/>
      </w:pPr>
      <w:rPr>
        <w:rFonts w:ascii="Wingdings" w:hAnsi="Wingdings"/>
      </w:rPr>
    </w:lvl>
    <w:lvl w:ilvl="6" w:tplc="FC9464E2">
      <w:start w:val="1"/>
      <w:numFmt w:val="bullet"/>
      <w:lvlText w:val=""/>
      <w:lvlJc w:val="left"/>
      <w:pPr>
        <w:tabs>
          <w:tab w:val="num" w:pos="5040"/>
        </w:tabs>
        <w:ind w:left="5040" w:hanging="360"/>
      </w:pPr>
      <w:rPr>
        <w:rFonts w:ascii="Symbol" w:hAnsi="Symbol"/>
      </w:rPr>
    </w:lvl>
    <w:lvl w:ilvl="7" w:tplc="92B25BF4">
      <w:start w:val="1"/>
      <w:numFmt w:val="bullet"/>
      <w:lvlText w:val="o"/>
      <w:lvlJc w:val="left"/>
      <w:pPr>
        <w:tabs>
          <w:tab w:val="num" w:pos="5760"/>
        </w:tabs>
        <w:ind w:left="5760" w:hanging="360"/>
      </w:pPr>
      <w:rPr>
        <w:rFonts w:ascii="Courier New" w:hAnsi="Courier New"/>
      </w:rPr>
    </w:lvl>
    <w:lvl w:ilvl="8" w:tplc="096027B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23"/>
    <w:multiLevelType w:val="hybridMultilevel"/>
    <w:tmpl w:val="00000023"/>
    <w:lvl w:ilvl="0" w:tplc="5BFEA746">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91B07AE6">
      <w:start w:val="1"/>
      <w:numFmt w:val="bullet"/>
      <w:lvlText w:val="o"/>
      <w:lvlJc w:val="left"/>
      <w:pPr>
        <w:tabs>
          <w:tab w:val="num" w:pos="1440"/>
        </w:tabs>
        <w:ind w:left="1440" w:hanging="360"/>
      </w:pPr>
      <w:rPr>
        <w:rFonts w:ascii="Courier New" w:hAnsi="Courier New"/>
      </w:rPr>
    </w:lvl>
    <w:lvl w:ilvl="2" w:tplc="29003CF4">
      <w:start w:val="1"/>
      <w:numFmt w:val="bullet"/>
      <w:lvlText w:val=""/>
      <w:lvlJc w:val="left"/>
      <w:pPr>
        <w:tabs>
          <w:tab w:val="num" w:pos="2160"/>
        </w:tabs>
        <w:ind w:left="2160" w:hanging="360"/>
      </w:pPr>
      <w:rPr>
        <w:rFonts w:ascii="Wingdings" w:hAnsi="Wingdings"/>
      </w:rPr>
    </w:lvl>
    <w:lvl w:ilvl="3" w:tplc="C3621560">
      <w:start w:val="1"/>
      <w:numFmt w:val="bullet"/>
      <w:lvlText w:val=""/>
      <w:lvlJc w:val="left"/>
      <w:pPr>
        <w:tabs>
          <w:tab w:val="num" w:pos="2880"/>
        </w:tabs>
        <w:ind w:left="2880" w:hanging="360"/>
      </w:pPr>
      <w:rPr>
        <w:rFonts w:ascii="Symbol" w:hAnsi="Symbol"/>
      </w:rPr>
    </w:lvl>
    <w:lvl w:ilvl="4" w:tplc="8C285140">
      <w:start w:val="1"/>
      <w:numFmt w:val="bullet"/>
      <w:lvlText w:val="o"/>
      <w:lvlJc w:val="left"/>
      <w:pPr>
        <w:tabs>
          <w:tab w:val="num" w:pos="3600"/>
        </w:tabs>
        <w:ind w:left="3600" w:hanging="360"/>
      </w:pPr>
      <w:rPr>
        <w:rFonts w:ascii="Courier New" w:hAnsi="Courier New"/>
      </w:rPr>
    </w:lvl>
    <w:lvl w:ilvl="5" w:tplc="6D54963C">
      <w:start w:val="1"/>
      <w:numFmt w:val="bullet"/>
      <w:lvlText w:val=""/>
      <w:lvlJc w:val="left"/>
      <w:pPr>
        <w:tabs>
          <w:tab w:val="num" w:pos="4320"/>
        </w:tabs>
        <w:ind w:left="4320" w:hanging="360"/>
      </w:pPr>
      <w:rPr>
        <w:rFonts w:ascii="Wingdings" w:hAnsi="Wingdings"/>
      </w:rPr>
    </w:lvl>
    <w:lvl w:ilvl="6" w:tplc="1D4685AE">
      <w:start w:val="1"/>
      <w:numFmt w:val="bullet"/>
      <w:lvlText w:val=""/>
      <w:lvlJc w:val="left"/>
      <w:pPr>
        <w:tabs>
          <w:tab w:val="num" w:pos="5040"/>
        </w:tabs>
        <w:ind w:left="5040" w:hanging="360"/>
      </w:pPr>
      <w:rPr>
        <w:rFonts w:ascii="Symbol" w:hAnsi="Symbol"/>
      </w:rPr>
    </w:lvl>
    <w:lvl w:ilvl="7" w:tplc="CB3A1110">
      <w:start w:val="1"/>
      <w:numFmt w:val="bullet"/>
      <w:lvlText w:val="o"/>
      <w:lvlJc w:val="left"/>
      <w:pPr>
        <w:tabs>
          <w:tab w:val="num" w:pos="5760"/>
        </w:tabs>
        <w:ind w:left="5760" w:hanging="360"/>
      </w:pPr>
      <w:rPr>
        <w:rFonts w:ascii="Courier New" w:hAnsi="Courier New"/>
      </w:rPr>
    </w:lvl>
    <w:lvl w:ilvl="8" w:tplc="DC36988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24"/>
    <w:multiLevelType w:val="hybridMultilevel"/>
    <w:tmpl w:val="00000024"/>
    <w:lvl w:ilvl="0" w:tplc="8E18B1CA">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24D21164">
      <w:start w:val="1"/>
      <w:numFmt w:val="bullet"/>
      <w:lvlText w:val="o"/>
      <w:lvlJc w:val="left"/>
      <w:pPr>
        <w:tabs>
          <w:tab w:val="num" w:pos="1440"/>
        </w:tabs>
        <w:ind w:left="1440" w:hanging="360"/>
      </w:pPr>
      <w:rPr>
        <w:rFonts w:ascii="Courier New" w:hAnsi="Courier New"/>
      </w:rPr>
    </w:lvl>
    <w:lvl w:ilvl="2" w:tplc="A628F63E">
      <w:start w:val="1"/>
      <w:numFmt w:val="bullet"/>
      <w:lvlText w:val=""/>
      <w:lvlJc w:val="left"/>
      <w:pPr>
        <w:tabs>
          <w:tab w:val="num" w:pos="2160"/>
        </w:tabs>
        <w:ind w:left="2160" w:hanging="360"/>
      </w:pPr>
      <w:rPr>
        <w:rFonts w:ascii="Wingdings" w:hAnsi="Wingdings"/>
      </w:rPr>
    </w:lvl>
    <w:lvl w:ilvl="3" w:tplc="7456611E">
      <w:start w:val="1"/>
      <w:numFmt w:val="bullet"/>
      <w:lvlText w:val=""/>
      <w:lvlJc w:val="left"/>
      <w:pPr>
        <w:tabs>
          <w:tab w:val="num" w:pos="2880"/>
        </w:tabs>
        <w:ind w:left="2880" w:hanging="360"/>
      </w:pPr>
      <w:rPr>
        <w:rFonts w:ascii="Symbol" w:hAnsi="Symbol"/>
      </w:rPr>
    </w:lvl>
    <w:lvl w:ilvl="4" w:tplc="2694860E">
      <w:start w:val="1"/>
      <w:numFmt w:val="bullet"/>
      <w:lvlText w:val="o"/>
      <w:lvlJc w:val="left"/>
      <w:pPr>
        <w:tabs>
          <w:tab w:val="num" w:pos="3600"/>
        </w:tabs>
        <w:ind w:left="3600" w:hanging="360"/>
      </w:pPr>
      <w:rPr>
        <w:rFonts w:ascii="Courier New" w:hAnsi="Courier New"/>
      </w:rPr>
    </w:lvl>
    <w:lvl w:ilvl="5" w:tplc="683E78E2">
      <w:start w:val="1"/>
      <w:numFmt w:val="bullet"/>
      <w:lvlText w:val=""/>
      <w:lvlJc w:val="left"/>
      <w:pPr>
        <w:tabs>
          <w:tab w:val="num" w:pos="4320"/>
        </w:tabs>
        <w:ind w:left="4320" w:hanging="360"/>
      </w:pPr>
      <w:rPr>
        <w:rFonts w:ascii="Wingdings" w:hAnsi="Wingdings"/>
      </w:rPr>
    </w:lvl>
    <w:lvl w:ilvl="6" w:tplc="D9566AF6">
      <w:start w:val="1"/>
      <w:numFmt w:val="bullet"/>
      <w:lvlText w:val=""/>
      <w:lvlJc w:val="left"/>
      <w:pPr>
        <w:tabs>
          <w:tab w:val="num" w:pos="5040"/>
        </w:tabs>
        <w:ind w:left="5040" w:hanging="360"/>
      </w:pPr>
      <w:rPr>
        <w:rFonts w:ascii="Symbol" w:hAnsi="Symbol"/>
      </w:rPr>
    </w:lvl>
    <w:lvl w:ilvl="7" w:tplc="D76835C8">
      <w:start w:val="1"/>
      <w:numFmt w:val="bullet"/>
      <w:lvlText w:val="o"/>
      <w:lvlJc w:val="left"/>
      <w:pPr>
        <w:tabs>
          <w:tab w:val="num" w:pos="5760"/>
        </w:tabs>
        <w:ind w:left="5760" w:hanging="360"/>
      </w:pPr>
      <w:rPr>
        <w:rFonts w:ascii="Courier New" w:hAnsi="Courier New"/>
      </w:rPr>
    </w:lvl>
    <w:lvl w:ilvl="8" w:tplc="CADA989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25"/>
    <w:multiLevelType w:val="hybridMultilevel"/>
    <w:tmpl w:val="00000025"/>
    <w:lvl w:ilvl="0" w:tplc="DD105870">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3BB049C2">
      <w:start w:val="1"/>
      <w:numFmt w:val="bullet"/>
      <w:lvlText w:val="o"/>
      <w:lvlJc w:val="left"/>
      <w:pPr>
        <w:tabs>
          <w:tab w:val="num" w:pos="1440"/>
        </w:tabs>
        <w:ind w:left="1440" w:hanging="360"/>
      </w:pPr>
      <w:rPr>
        <w:rFonts w:ascii="Courier New" w:hAnsi="Courier New"/>
      </w:rPr>
    </w:lvl>
    <w:lvl w:ilvl="2" w:tplc="F5069004">
      <w:start w:val="1"/>
      <w:numFmt w:val="bullet"/>
      <w:lvlText w:val=""/>
      <w:lvlJc w:val="left"/>
      <w:pPr>
        <w:tabs>
          <w:tab w:val="num" w:pos="2160"/>
        </w:tabs>
        <w:ind w:left="2160" w:hanging="360"/>
      </w:pPr>
      <w:rPr>
        <w:rFonts w:ascii="Wingdings" w:hAnsi="Wingdings"/>
      </w:rPr>
    </w:lvl>
    <w:lvl w:ilvl="3" w:tplc="7E0626FA">
      <w:start w:val="1"/>
      <w:numFmt w:val="bullet"/>
      <w:lvlText w:val=""/>
      <w:lvlJc w:val="left"/>
      <w:pPr>
        <w:tabs>
          <w:tab w:val="num" w:pos="2880"/>
        </w:tabs>
        <w:ind w:left="2880" w:hanging="360"/>
      </w:pPr>
      <w:rPr>
        <w:rFonts w:ascii="Symbol" w:hAnsi="Symbol"/>
      </w:rPr>
    </w:lvl>
    <w:lvl w:ilvl="4" w:tplc="BAC00A86">
      <w:start w:val="1"/>
      <w:numFmt w:val="bullet"/>
      <w:lvlText w:val="o"/>
      <w:lvlJc w:val="left"/>
      <w:pPr>
        <w:tabs>
          <w:tab w:val="num" w:pos="3600"/>
        </w:tabs>
        <w:ind w:left="3600" w:hanging="360"/>
      </w:pPr>
      <w:rPr>
        <w:rFonts w:ascii="Courier New" w:hAnsi="Courier New"/>
      </w:rPr>
    </w:lvl>
    <w:lvl w:ilvl="5" w:tplc="20AE2D5E">
      <w:start w:val="1"/>
      <w:numFmt w:val="bullet"/>
      <w:lvlText w:val=""/>
      <w:lvlJc w:val="left"/>
      <w:pPr>
        <w:tabs>
          <w:tab w:val="num" w:pos="4320"/>
        </w:tabs>
        <w:ind w:left="4320" w:hanging="360"/>
      </w:pPr>
      <w:rPr>
        <w:rFonts w:ascii="Wingdings" w:hAnsi="Wingdings"/>
      </w:rPr>
    </w:lvl>
    <w:lvl w:ilvl="6" w:tplc="BBE02FF6">
      <w:start w:val="1"/>
      <w:numFmt w:val="bullet"/>
      <w:lvlText w:val=""/>
      <w:lvlJc w:val="left"/>
      <w:pPr>
        <w:tabs>
          <w:tab w:val="num" w:pos="5040"/>
        </w:tabs>
        <w:ind w:left="5040" w:hanging="360"/>
      </w:pPr>
      <w:rPr>
        <w:rFonts w:ascii="Symbol" w:hAnsi="Symbol"/>
      </w:rPr>
    </w:lvl>
    <w:lvl w:ilvl="7" w:tplc="7E806676">
      <w:start w:val="1"/>
      <w:numFmt w:val="bullet"/>
      <w:lvlText w:val="o"/>
      <w:lvlJc w:val="left"/>
      <w:pPr>
        <w:tabs>
          <w:tab w:val="num" w:pos="5760"/>
        </w:tabs>
        <w:ind w:left="5760" w:hanging="360"/>
      </w:pPr>
      <w:rPr>
        <w:rFonts w:ascii="Courier New" w:hAnsi="Courier New"/>
      </w:rPr>
    </w:lvl>
    <w:lvl w:ilvl="8" w:tplc="52F0443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26"/>
    <w:multiLevelType w:val="hybridMultilevel"/>
    <w:tmpl w:val="00000026"/>
    <w:lvl w:ilvl="0" w:tplc="517C8266">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10200EDE">
      <w:start w:val="1"/>
      <w:numFmt w:val="bullet"/>
      <w:lvlText w:val="o"/>
      <w:lvlJc w:val="left"/>
      <w:pPr>
        <w:tabs>
          <w:tab w:val="num" w:pos="1440"/>
        </w:tabs>
        <w:ind w:left="1440" w:hanging="360"/>
      </w:pPr>
      <w:rPr>
        <w:rFonts w:ascii="Courier New" w:hAnsi="Courier New"/>
      </w:rPr>
    </w:lvl>
    <w:lvl w:ilvl="2" w:tplc="971489A8">
      <w:start w:val="1"/>
      <w:numFmt w:val="bullet"/>
      <w:lvlText w:val=""/>
      <w:lvlJc w:val="left"/>
      <w:pPr>
        <w:tabs>
          <w:tab w:val="num" w:pos="2160"/>
        </w:tabs>
        <w:ind w:left="2160" w:hanging="360"/>
      </w:pPr>
      <w:rPr>
        <w:rFonts w:ascii="Wingdings" w:hAnsi="Wingdings"/>
      </w:rPr>
    </w:lvl>
    <w:lvl w:ilvl="3" w:tplc="846EEFA6">
      <w:start w:val="1"/>
      <w:numFmt w:val="bullet"/>
      <w:lvlText w:val=""/>
      <w:lvlJc w:val="left"/>
      <w:pPr>
        <w:tabs>
          <w:tab w:val="num" w:pos="2880"/>
        </w:tabs>
        <w:ind w:left="2880" w:hanging="360"/>
      </w:pPr>
      <w:rPr>
        <w:rFonts w:ascii="Symbol" w:hAnsi="Symbol"/>
      </w:rPr>
    </w:lvl>
    <w:lvl w:ilvl="4" w:tplc="437423F8">
      <w:start w:val="1"/>
      <w:numFmt w:val="bullet"/>
      <w:lvlText w:val="o"/>
      <w:lvlJc w:val="left"/>
      <w:pPr>
        <w:tabs>
          <w:tab w:val="num" w:pos="3600"/>
        </w:tabs>
        <w:ind w:left="3600" w:hanging="360"/>
      </w:pPr>
      <w:rPr>
        <w:rFonts w:ascii="Courier New" w:hAnsi="Courier New"/>
      </w:rPr>
    </w:lvl>
    <w:lvl w:ilvl="5" w:tplc="3BFE055C">
      <w:start w:val="1"/>
      <w:numFmt w:val="bullet"/>
      <w:lvlText w:val=""/>
      <w:lvlJc w:val="left"/>
      <w:pPr>
        <w:tabs>
          <w:tab w:val="num" w:pos="4320"/>
        </w:tabs>
        <w:ind w:left="4320" w:hanging="360"/>
      </w:pPr>
      <w:rPr>
        <w:rFonts w:ascii="Wingdings" w:hAnsi="Wingdings"/>
      </w:rPr>
    </w:lvl>
    <w:lvl w:ilvl="6" w:tplc="1D48CDFE">
      <w:start w:val="1"/>
      <w:numFmt w:val="bullet"/>
      <w:lvlText w:val=""/>
      <w:lvlJc w:val="left"/>
      <w:pPr>
        <w:tabs>
          <w:tab w:val="num" w:pos="5040"/>
        </w:tabs>
        <w:ind w:left="5040" w:hanging="360"/>
      </w:pPr>
      <w:rPr>
        <w:rFonts w:ascii="Symbol" w:hAnsi="Symbol"/>
      </w:rPr>
    </w:lvl>
    <w:lvl w:ilvl="7" w:tplc="35566CEE">
      <w:start w:val="1"/>
      <w:numFmt w:val="bullet"/>
      <w:lvlText w:val="o"/>
      <w:lvlJc w:val="left"/>
      <w:pPr>
        <w:tabs>
          <w:tab w:val="num" w:pos="5760"/>
        </w:tabs>
        <w:ind w:left="5760" w:hanging="360"/>
      </w:pPr>
      <w:rPr>
        <w:rFonts w:ascii="Courier New" w:hAnsi="Courier New"/>
      </w:rPr>
    </w:lvl>
    <w:lvl w:ilvl="8" w:tplc="742068D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27"/>
    <w:multiLevelType w:val="hybridMultilevel"/>
    <w:tmpl w:val="00000027"/>
    <w:lvl w:ilvl="0" w:tplc="98C2E19E">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17382D66">
      <w:start w:val="1"/>
      <w:numFmt w:val="bullet"/>
      <w:lvlText w:val="o"/>
      <w:lvlJc w:val="left"/>
      <w:pPr>
        <w:tabs>
          <w:tab w:val="num" w:pos="1440"/>
        </w:tabs>
        <w:ind w:left="1440" w:hanging="360"/>
      </w:pPr>
      <w:rPr>
        <w:rFonts w:ascii="Courier New" w:hAnsi="Courier New"/>
      </w:rPr>
    </w:lvl>
    <w:lvl w:ilvl="2" w:tplc="0874C8F4">
      <w:start w:val="1"/>
      <w:numFmt w:val="bullet"/>
      <w:lvlText w:val=""/>
      <w:lvlJc w:val="left"/>
      <w:pPr>
        <w:tabs>
          <w:tab w:val="num" w:pos="2160"/>
        </w:tabs>
        <w:ind w:left="2160" w:hanging="360"/>
      </w:pPr>
      <w:rPr>
        <w:rFonts w:ascii="Wingdings" w:hAnsi="Wingdings"/>
      </w:rPr>
    </w:lvl>
    <w:lvl w:ilvl="3" w:tplc="E1BEB40A">
      <w:start w:val="1"/>
      <w:numFmt w:val="bullet"/>
      <w:lvlText w:val=""/>
      <w:lvlJc w:val="left"/>
      <w:pPr>
        <w:tabs>
          <w:tab w:val="num" w:pos="2880"/>
        </w:tabs>
        <w:ind w:left="2880" w:hanging="360"/>
      </w:pPr>
      <w:rPr>
        <w:rFonts w:ascii="Symbol" w:hAnsi="Symbol"/>
      </w:rPr>
    </w:lvl>
    <w:lvl w:ilvl="4" w:tplc="50E4C432">
      <w:start w:val="1"/>
      <w:numFmt w:val="bullet"/>
      <w:lvlText w:val="o"/>
      <w:lvlJc w:val="left"/>
      <w:pPr>
        <w:tabs>
          <w:tab w:val="num" w:pos="3600"/>
        </w:tabs>
        <w:ind w:left="3600" w:hanging="360"/>
      </w:pPr>
      <w:rPr>
        <w:rFonts w:ascii="Courier New" w:hAnsi="Courier New"/>
      </w:rPr>
    </w:lvl>
    <w:lvl w:ilvl="5" w:tplc="454E1CC8">
      <w:start w:val="1"/>
      <w:numFmt w:val="bullet"/>
      <w:lvlText w:val=""/>
      <w:lvlJc w:val="left"/>
      <w:pPr>
        <w:tabs>
          <w:tab w:val="num" w:pos="4320"/>
        </w:tabs>
        <w:ind w:left="4320" w:hanging="360"/>
      </w:pPr>
      <w:rPr>
        <w:rFonts w:ascii="Wingdings" w:hAnsi="Wingdings"/>
      </w:rPr>
    </w:lvl>
    <w:lvl w:ilvl="6" w:tplc="8C340C66">
      <w:start w:val="1"/>
      <w:numFmt w:val="bullet"/>
      <w:lvlText w:val=""/>
      <w:lvlJc w:val="left"/>
      <w:pPr>
        <w:tabs>
          <w:tab w:val="num" w:pos="5040"/>
        </w:tabs>
        <w:ind w:left="5040" w:hanging="360"/>
      </w:pPr>
      <w:rPr>
        <w:rFonts w:ascii="Symbol" w:hAnsi="Symbol"/>
      </w:rPr>
    </w:lvl>
    <w:lvl w:ilvl="7" w:tplc="EC307168">
      <w:start w:val="1"/>
      <w:numFmt w:val="bullet"/>
      <w:lvlText w:val="o"/>
      <w:lvlJc w:val="left"/>
      <w:pPr>
        <w:tabs>
          <w:tab w:val="num" w:pos="5760"/>
        </w:tabs>
        <w:ind w:left="5760" w:hanging="360"/>
      </w:pPr>
      <w:rPr>
        <w:rFonts w:ascii="Courier New" w:hAnsi="Courier New"/>
      </w:rPr>
    </w:lvl>
    <w:lvl w:ilvl="8" w:tplc="4774B05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28"/>
    <w:multiLevelType w:val="hybridMultilevel"/>
    <w:tmpl w:val="00000028"/>
    <w:lvl w:ilvl="0" w:tplc="D292BF54">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ACEA2858">
      <w:start w:val="1"/>
      <w:numFmt w:val="bullet"/>
      <w:lvlText w:val="o"/>
      <w:lvlJc w:val="left"/>
      <w:pPr>
        <w:tabs>
          <w:tab w:val="num" w:pos="1440"/>
        </w:tabs>
        <w:ind w:left="1440" w:hanging="360"/>
      </w:pPr>
      <w:rPr>
        <w:rFonts w:ascii="Courier New" w:hAnsi="Courier New"/>
      </w:rPr>
    </w:lvl>
    <w:lvl w:ilvl="2" w:tplc="405A4E0E">
      <w:start w:val="1"/>
      <w:numFmt w:val="bullet"/>
      <w:lvlText w:val=""/>
      <w:lvlJc w:val="left"/>
      <w:pPr>
        <w:tabs>
          <w:tab w:val="num" w:pos="2160"/>
        </w:tabs>
        <w:ind w:left="2160" w:hanging="360"/>
      </w:pPr>
      <w:rPr>
        <w:rFonts w:ascii="Wingdings" w:hAnsi="Wingdings"/>
      </w:rPr>
    </w:lvl>
    <w:lvl w:ilvl="3" w:tplc="C220DA82">
      <w:start w:val="1"/>
      <w:numFmt w:val="bullet"/>
      <w:lvlText w:val=""/>
      <w:lvlJc w:val="left"/>
      <w:pPr>
        <w:tabs>
          <w:tab w:val="num" w:pos="2880"/>
        </w:tabs>
        <w:ind w:left="2880" w:hanging="360"/>
      </w:pPr>
      <w:rPr>
        <w:rFonts w:ascii="Symbol" w:hAnsi="Symbol"/>
      </w:rPr>
    </w:lvl>
    <w:lvl w:ilvl="4" w:tplc="3B18501A">
      <w:start w:val="1"/>
      <w:numFmt w:val="bullet"/>
      <w:lvlText w:val="o"/>
      <w:lvlJc w:val="left"/>
      <w:pPr>
        <w:tabs>
          <w:tab w:val="num" w:pos="3600"/>
        </w:tabs>
        <w:ind w:left="3600" w:hanging="360"/>
      </w:pPr>
      <w:rPr>
        <w:rFonts w:ascii="Courier New" w:hAnsi="Courier New"/>
      </w:rPr>
    </w:lvl>
    <w:lvl w:ilvl="5" w:tplc="6E52D836">
      <w:start w:val="1"/>
      <w:numFmt w:val="bullet"/>
      <w:lvlText w:val=""/>
      <w:lvlJc w:val="left"/>
      <w:pPr>
        <w:tabs>
          <w:tab w:val="num" w:pos="4320"/>
        </w:tabs>
        <w:ind w:left="4320" w:hanging="360"/>
      </w:pPr>
      <w:rPr>
        <w:rFonts w:ascii="Wingdings" w:hAnsi="Wingdings"/>
      </w:rPr>
    </w:lvl>
    <w:lvl w:ilvl="6" w:tplc="0E26043C">
      <w:start w:val="1"/>
      <w:numFmt w:val="bullet"/>
      <w:lvlText w:val=""/>
      <w:lvlJc w:val="left"/>
      <w:pPr>
        <w:tabs>
          <w:tab w:val="num" w:pos="5040"/>
        </w:tabs>
        <w:ind w:left="5040" w:hanging="360"/>
      </w:pPr>
      <w:rPr>
        <w:rFonts w:ascii="Symbol" w:hAnsi="Symbol"/>
      </w:rPr>
    </w:lvl>
    <w:lvl w:ilvl="7" w:tplc="B2DC162A">
      <w:start w:val="1"/>
      <w:numFmt w:val="bullet"/>
      <w:lvlText w:val="o"/>
      <w:lvlJc w:val="left"/>
      <w:pPr>
        <w:tabs>
          <w:tab w:val="num" w:pos="5760"/>
        </w:tabs>
        <w:ind w:left="5760" w:hanging="360"/>
      </w:pPr>
      <w:rPr>
        <w:rFonts w:ascii="Courier New" w:hAnsi="Courier New"/>
      </w:rPr>
    </w:lvl>
    <w:lvl w:ilvl="8" w:tplc="BA501676">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9"/>
    <w:multiLevelType w:val="hybridMultilevel"/>
    <w:tmpl w:val="00000029"/>
    <w:lvl w:ilvl="0" w:tplc="B3CE5978">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A33CD6CE">
      <w:start w:val="1"/>
      <w:numFmt w:val="bullet"/>
      <w:lvlText w:val="o"/>
      <w:lvlJc w:val="left"/>
      <w:pPr>
        <w:tabs>
          <w:tab w:val="num" w:pos="1440"/>
        </w:tabs>
        <w:ind w:left="1440" w:hanging="360"/>
      </w:pPr>
      <w:rPr>
        <w:rFonts w:ascii="Courier New" w:hAnsi="Courier New"/>
      </w:rPr>
    </w:lvl>
    <w:lvl w:ilvl="2" w:tplc="4F90A2C6">
      <w:start w:val="1"/>
      <w:numFmt w:val="bullet"/>
      <w:lvlText w:val=""/>
      <w:lvlJc w:val="left"/>
      <w:pPr>
        <w:tabs>
          <w:tab w:val="num" w:pos="2160"/>
        </w:tabs>
        <w:ind w:left="2160" w:hanging="360"/>
      </w:pPr>
      <w:rPr>
        <w:rFonts w:ascii="Wingdings" w:hAnsi="Wingdings"/>
      </w:rPr>
    </w:lvl>
    <w:lvl w:ilvl="3" w:tplc="04904012">
      <w:start w:val="1"/>
      <w:numFmt w:val="bullet"/>
      <w:lvlText w:val=""/>
      <w:lvlJc w:val="left"/>
      <w:pPr>
        <w:tabs>
          <w:tab w:val="num" w:pos="2880"/>
        </w:tabs>
        <w:ind w:left="2880" w:hanging="360"/>
      </w:pPr>
      <w:rPr>
        <w:rFonts w:ascii="Symbol" w:hAnsi="Symbol"/>
      </w:rPr>
    </w:lvl>
    <w:lvl w:ilvl="4" w:tplc="66C87A6E">
      <w:start w:val="1"/>
      <w:numFmt w:val="bullet"/>
      <w:lvlText w:val="o"/>
      <w:lvlJc w:val="left"/>
      <w:pPr>
        <w:tabs>
          <w:tab w:val="num" w:pos="3600"/>
        </w:tabs>
        <w:ind w:left="3600" w:hanging="360"/>
      </w:pPr>
      <w:rPr>
        <w:rFonts w:ascii="Courier New" w:hAnsi="Courier New"/>
      </w:rPr>
    </w:lvl>
    <w:lvl w:ilvl="5" w:tplc="47144B08">
      <w:start w:val="1"/>
      <w:numFmt w:val="bullet"/>
      <w:lvlText w:val=""/>
      <w:lvlJc w:val="left"/>
      <w:pPr>
        <w:tabs>
          <w:tab w:val="num" w:pos="4320"/>
        </w:tabs>
        <w:ind w:left="4320" w:hanging="360"/>
      </w:pPr>
      <w:rPr>
        <w:rFonts w:ascii="Wingdings" w:hAnsi="Wingdings"/>
      </w:rPr>
    </w:lvl>
    <w:lvl w:ilvl="6" w:tplc="C28042B0">
      <w:start w:val="1"/>
      <w:numFmt w:val="bullet"/>
      <w:lvlText w:val=""/>
      <w:lvlJc w:val="left"/>
      <w:pPr>
        <w:tabs>
          <w:tab w:val="num" w:pos="5040"/>
        </w:tabs>
        <w:ind w:left="5040" w:hanging="360"/>
      </w:pPr>
      <w:rPr>
        <w:rFonts w:ascii="Symbol" w:hAnsi="Symbol"/>
      </w:rPr>
    </w:lvl>
    <w:lvl w:ilvl="7" w:tplc="A4140796">
      <w:start w:val="1"/>
      <w:numFmt w:val="bullet"/>
      <w:lvlText w:val="o"/>
      <w:lvlJc w:val="left"/>
      <w:pPr>
        <w:tabs>
          <w:tab w:val="num" w:pos="5760"/>
        </w:tabs>
        <w:ind w:left="5760" w:hanging="360"/>
      </w:pPr>
      <w:rPr>
        <w:rFonts w:ascii="Courier New" w:hAnsi="Courier New"/>
      </w:rPr>
    </w:lvl>
    <w:lvl w:ilvl="8" w:tplc="64A6B62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A"/>
    <w:multiLevelType w:val="hybridMultilevel"/>
    <w:tmpl w:val="0000002A"/>
    <w:lvl w:ilvl="0" w:tplc="49E2B162">
      <w:start w:val="1"/>
      <w:numFmt w:val="bullet"/>
      <w:lvlText w:val="–"/>
      <w:lvlJc w:val="left"/>
      <w:pPr>
        <w:tabs>
          <w:tab w:val="num" w:pos="425"/>
        </w:tabs>
        <w:ind w:left="720" w:hanging="360"/>
      </w:pPr>
      <w:rPr>
        <w:rFonts w:ascii="Arial" w:eastAsia="Arial" w:hAnsi="Arial" w:cs="Arial"/>
        <w:b w:val="0"/>
        <w:i w:val="0"/>
        <w:strike w:val="0"/>
        <w:color w:val="000000"/>
        <w:sz w:val="16"/>
        <w:u w:val="none"/>
      </w:rPr>
    </w:lvl>
    <w:lvl w:ilvl="1" w:tplc="9168E46C">
      <w:start w:val="1"/>
      <w:numFmt w:val="bullet"/>
      <w:lvlText w:val="o"/>
      <w:lvlJc w:val="left"/>
      <w:pPr>
        <w:tabs>
          <w:tab w:val="num" w:pos="1440"/>
        </w:tabs>
        <w:ind w:left="1440" w:hanging="360"/>
      </w:pPr>
      <w:rPr>
        <w:rFonts w:ascii="Courier New" w:hAnsi="Courier New"/>
      </w:rPr>
    </w:lvl>
    <w:lvl w:ilvl="2" w:tplc="BA18AEBE">
      <w:start w:val="1"/>
      <w:numFmt w:val="bullet"/>
      <w:lvlText w:val=""/>
      <w:lvlJc w:val="left"/>
      <w:pPr>
        <w:tabs>
          <w:tab w:val="num" w:pos="2160"/>
        </w:tabs>
        <w:ind w:left="2160" w:hanging="360"/>
      </w:pPr>
      <w:rPr>
        <w:rFonts w:ascii="Wingdings" w:hAnsi="Wingdings"/>
      </w:rPr>
    </w:lvl>
    <w:lvl w:ilvl="3" w:tplc="56C43198">
      <w:start w:val="1"/>
      <w:numFmt w:val="bullet"/>
      <w:lvlText w:val=""/>
      <w:lvlJc w:val="left"/>
      <w:pPr>
        <w:tabs>
          <w:tab w:val="num" w:pos="2880"/>
        </w:tabs>
        <w:ind w:left="2880" w:hanging="360"/>
      </w:pPr>
      <w:rPr>
        <w:rFonts w:ascii="Symbol" w:hAnsi="Symbol"/>
      </w:rPr>
    </w:lvl>
    <w:lvl w:ilvl="4" w:tplc="1A047D96">
      <w:start w:val="1"/>
      <w:numFmt w:val="bullet"/>
      <w:lvlText w:val="o"/>
      <w:lvlJc w:val="left"/>
      <w:pPr>
        <w:tabs>
          <w:tab w:val="num" w:pos="3600"/>
        </w:tabs>
        <w:ind w:left="3600" w:hanging="360"/>
      </w:pPr>
      <w:rPr>
        <w:rFonts w:ascii="Courier New" w:hAnsi="Courier New"/>
      </w:rPr>
    </w:lvl>
    <w:lvl w:ilvl="5" w:tplc="6702402A">
      <w:start w:val="1"/>
      <w:numFmt w:val="bullet"/>
      <w:lvlText w:val=""/>
      <w:lvlJc w:val="left"/>
      <w:pPr>
        <w:tabs>
          <w:tab w:val="num" w:pos="4320"/>
        </w:tabs>
        <w:ind w:left="4320" w:hanging="360"/>
      </w:pPr>
      <w:rPr>
        <w:rFonts w:ascii="Wingdings" w:hAnsi="Wingdings"/>
      </w:rPr>
    </w:lvl>
    <w:lvl w:ilvl="6" w:tplc="211A4DD2">
      <w:start w:val="1"/>
      <w:numFmt w:val="bullet"/>
      <w:lvlText w:val=""/>
      <w:lvlJc w:val="left"/>
      <w:pPr>
        <w:tabs>
          <w:tab w:val="num" w:pos="5040"/>
        </w:tabs>
        <w:ind w:left="5040" w:hanging="360"/>
      </w:pPr>
      <w:rPr>
        <w:rFonts w:ascii="Symbol" w:hAnsi="Symbol"/>
      </w:rPr>
    </w:lvl>
    <w:lvl w:ilvl="7" w:tplc="CB32E5F8">
      <w:start w:val="1"/>
      <w:numFmt w:val="bullet"/>
      <w:lvlText w:val="o"/>
      <w:lvlJc w:val="left"/>
      <w:pPr>
        <w:tabs>
          <w:tab w:val="num" w:pos="5760"/>
        </w:tabs>
        <w:ind w:left="5760" w:hanging="360"/>
      </w:pPr>
      <w:rPr>
        <w:rFonts w:ascii="Courier New" w:hAnsi="Courier New"/>
      </w:rPr>
    </w:lvl>
    <w:lvl w:ilvl="8" w:tplc="116245CA">
      <w:start w:val="1"/>
      <w:numFmt w:val="bullet"/>
      <w:lvlText w:val=""/>
      <w:lvlJc w:val="left"/>
      <w:pPr>
        <w:tabs>
          <w:tab w:val="num" w:pos="6480"/>
        </w:tabs>
        <w:ind w:left="6480" w:hanging="360"/>
      </w:pPr>
      <w:rPr>
        <w:rFonts w:ascii="Wingdings" w:hAnsi="Wingdings"/>
      </w:rPr>
    </w:lvl>
  </w:abstractNum>
  <w:abstractNum w:abstractNumId="29"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05C159E7"/>
    <w:multiLevelType w:val="hybridMultilevel"/>
    <w:tmpl w:val="0860AB3E"/>
    <w:lvl w:ilvl="0" w:tplc="08CE224E">
      <w:start w:val="1"/>
      <w:numFmt w:val="lowerLetter"/>
      <w:lvlText w:val="(%1)"/>
      <w:lvlJc w:val="left"/>
      <w:pPr>
        <w:ind w:left="720" w:hanging="360"/>
      </w:pPr>
      <w:rPr>
        <w:rFonts w:ascii="Public Sans" w:hAnsi="Public San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36"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8"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0BA61D21"/>
    <w:multiLevelType w:val="hybridMultilevel"/>
    <w:tmpl w:val="00484CDE"/>
    <w:lvl w:ilvl="0" w:tplc="C4CC5CF6">
      <w:start w:val="1"/>
      <w:numFmt w:val="decimal"/>
      <w:pStyle w:val="Table4x"/>
      <w:lvlText w:val="Table 4.%1:"/>
      <w:lvlJc w:val="left"/>
      <w:pPr>
        <w:ind w:left="360" w:hanging="360"/>
      </w:pPr>
      <w:rPr>
        <w:rFonts w:ascii="Arial" w:hAnsi="Arial" w:hint="default"/>
        <w:b w:val="0"/>
        <w:i/>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1BA33D8"/>
    <w:multiLevelType w:val="hybridMultilevel"/>
    <w:tmpl w:val="64907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4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6"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65732B7"/>
    <w:multiLevelType w:val="hybridMultilevel"/>
    <w:tmpl w:val="B92698C0"/>
    <w:lvl w:ilvl="0" w:tplc="FFFFFFFF">
      <w:start w:val="1"/>
      <w:numFmt w:val="lowerLetter"/>
      <w:lvlText w:val="(%1)"/>
      <w:lvlJc w:val="left"/>
      <w:pPr>
        <w:ind w:left="720" w:hanging="360"/>
      </w:pPr>
      <w:rPr>
        <w:rFonts w:ascii="Public Sans" w:hAnsi="Public San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3" w15:restartNumberingAfterBreak="0">
    <w:nsid w:val="1DAA3D06"/>
    <w:multiLevelType w:val="hybridMultilevel"/>
    <w:tmpl w:val="3BA0D3A0"/>
    <w:lvl w:ilvl="0" w:tplc="52724C64">
      <w:start w:val="1"/>
      <w:numFmt w:val="bullet"/>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E973E3C"/>
    <w:multiLevelType w:val="hybridMultilevel"/>
    <w:tmpl w:val="A3768EB2"/>
    <w:lvl w:ilvl="0" w:tplc="D89EA58E">
      <w:start w:val="1"/>
      <w:numFmt w:val="lowerLetter"/>
      <w:lvlText w:val="(%1)"/>
      <w:lvlJc w:val="left"/>
      <w:pPr>
        <w:ind w:left="360" w:hanging="360"/>
      </w:pPr>
      <w:rPr>
        <w:rFonts w:ascii="Public Sans" w:hAnsi="Public Sans" w:hint="default"/>
        <w:b w:val="0"/>
        <w:bCs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1EA97147"/>
    <w:multiLevelType w:val="hybridMultilevel"/>
    <w:tmpl w:val="B92698C0"/>
    <w:lvl w:ilvl="0" w:tplc="943A088A">
      <w:start w:val="1"/>
      <w:numFmt w:val="lowerLetter"/>
      <w:lvlText w:val="(%1)"/>
      <w:lvlJc w:val="left"/>
      <w:pPr>
        <w:ind w:left="720" w:hanging="360"/>
      </w:pPr>
      <w:rPr>
        <w:rFonts w:ascii="Public Sans" w:hAnsi="Public San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1E7A8E"/>
    <w:multiLevelType w:val="multilevel"/>
    <w:tmpl w:val="3014B4C8"/>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433755A"/>
    <w:multiLevelType w:val="hybridMultilevel"/>
    <w:tmpl w:val="B2920730"/>
    <w:lvl w:ilvl="0" w:tplc="0C2E9E16">
      <w:start w:val="1"/>
      <w:numFmt w:val="decimal"/>
      <w:pStyle w:val="Chart8X"/>
      <w:lvlText w:val="Chart 8.%1:"/>
      <w:lvlJc w:val="left"/>
      <w:pPr>
        <w:ind w:left="720" w:hanging="360"/>
      </w:pPr>
      <w:rPr>
        <w:rFonts w:ascii="Arial" w:hAnsi="Arial" w:hint="default"/>
        <w:b w:val="0"/>
        <w:i/>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52E0C34"/>
    <w:multiLevelType w:val="hybridMultilevel"/>
    <w:tmpl w:val="BB540AD0"/>
    <w:styleLink w:val="BulletPoints"/>
    <w:lvl w:ilvl="0" w:tplc="C49E7C00">
      <w:start w:val="1"/>
      <w:numFmt w:val="bullet"/>
      <w:lvlText w:val=""/>
      <w:lvlJc w:val="left"/>
      <w:pPr>
        <w:ind w:left="357" w:hanging="357"/>
      </w:pPr>
      <w:rPr>
        <w:rFonts w:ascii="Wingdings" w:hAnsi="Wingdings" w:hint="default"/>
        <w:color w:val="auto"/>
      </w:rPr>
    </w:lvl>
    <w:lvl w:ilvl="1" w:tplc="AD74DA44">
      <w:start w:val="1"/>
      <w:numFmt w:val="bullet"/>
      <w:lvlText w:val="o"/>
      <w:lvlJc w:val="left"/>
      <w:pPr>
        <w:ind w:left="714" w:hanging="357"/>
      </w:pPr>
      <w:rPr>
        <w:rFonts w:ascii="Courier New" w:hAnsi="Courier New" w:hint="default"/>
      </w:rPr>
    </w:lvl>
    <w:lvl w:ilvl="2" w:tplc="269EFDA4">
      <w:start w:val="1"/>
      <w:numFmt w:val="bullet"/>
      <w:lvlText w:val=""/>
      <w:lvlJc w:val="left"/>
      <w:pPr>
        <w:ind w:left="1071" w:hanging="357"/>
      </w:pPr>
      <w:rPr>
        <w:rFonts w:ascii="Wingdings" w:hAnsi="Wingdings" w:hint="default"/>
      </w:rPr>
    </w:lvl>
    <w:lvl w:ilvl="3" w:tplc="4328B6C6">
      <w:start w:val="1"/>
      <w:numFmt w:val="bullet"/>
      <w:lvlText w:val=""/>
      <w:lvlJc w:val="left"/>
      <w:pPr>
        <w:ind w:left="1428" w:hanging="357"/>
      </w:pPr>
      <w:rPr>
        <w:rFonts w:ascii="Symbol" w:hAnsi="Symbol" w:hint="default"/>
      </w:rPr>
    </w:lvl>
    <w:lvl w:ilvl="4" w:tplc="5B02E7C0">
      <w:start w:val="1"/>
      <w:numFmt w:val="bullet"/>
      <w:lvlText w:val="o"/>
      <w:lvlJc w:val="left"/>
      <w:pPr>
        <w:ind w:left="1785" w:hanging="357"/>
      </w:pPr>
      <w:rPr>
        <w:rFonts w:ascii="Courier New" w:hAnsi="Courier New" w:hint="default"/>
      </w:rPr>
    </w:lvl>
    <w:lvl w:ilvl="5" w:tplc="60CA8B4C">
      <w:start w:val="1"/>
      <w:numFmt w:val="bullet"/>
      <w:lvlText w:val=""/>
      <w:lvlJc w:val="left"/>
      <w:pPr>
        <w:ind w:left="2142" w:hanging="357"/>
      </w:pPr>
      <w:rPr>
        <w:rFonts w:ascii="Wingdings" w:hAnsi="Wingdings" w:hint="default"/>
      </w:rPr>
    </w:lvl>
    <w:lvl w:ilvl="6" w:tplc="6B5C1154">
      <w:start w:val="1"/>
      <w:numFmt w:val="bullet"/>
      <w:lvlText w:val=""/>
      <w:lvlJc w:val="left"/>
      <w:pPr>
        <w:ind w:left="2499" w:hanging="357"/>
      </w:pPr>
      <w:rPr>
        <w:rFonts w:ascii="Symbol" w:hAnsi="Symbol" w:hint="default"/>
      </w:rPr>
    </w:lvl>
    <w:lvl w:ilvl="7" w:tplc="3642F95E">
      <w:start w:val="1"/>
      <w:numFmt w:val="bullet"/>
      <w:lvlText w:val="o"/>
      <w:lvlJc w:val="left"/>
      <w:pPr>
        <w:ind w:left="2856" w:hanging="357"/>
      </w:pPr>
      <w:rPr>
        <w:rFonts w:ascii="Courier New" w:hAnsi="Courier New" w:hint="default"/>
      </w:rPr>
    </w:lvl>
    <w:lvl w:ilvl="8" w:tplc="2850ED24">
      <w:start w:val="1"/>
      <w:numFmt w:val="bullet"/>
      <w:lvlText w:val=""/>
      <w:lvlJc w:val="left"/>
      <w:pPr>
        <w:ind w:left="3213" w:hanging="357"/>
      </w:pPr>
      <w:rPr>
        <w:rFonts w:ascii="Wingdings" w:hAnsi="Wingdings" w:hint="default"/>
      </w:rPr>
    </w:lvl>
  </w:abstractNum>
  <w:abstractNum w:abstractNumId="62"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8CF399F"/>
    <w:multiLevelType w:val="hybridMultilevel"/>
    <w:tmpl w:val="790064B6"/>
    <w:lvl w:ilvl="0" w:tplc="546E5910">
      <w:start w:val="1"/>
      <w:numFmt w:val="decimal"/>
      <w:pStyle w:val="Table3x"/>
      <w:lvlText w:val="Table 3.%1:"/>
      <w:lvlJc w:val="left"/>
      <w:pPr>
        <w:ind w:left="72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9846FD5"/>
    <w:multiLevelType w:val="hybridMultilevel"/>
    <w:tmpl w:val="B20ABDFC"/>
    <w:lvl w:ilvl="0" w:tplc="88966AF6">
      <w:start w:val="1"/>
      <w:numFmt w:val="decimal"/>
      <w:pStyle w:val="B1Heading2"/>
      <w:lvlText w:val="F.2.%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F230D21"/>
    <w:multiLevelType w:val="hybridMultilevel"/>
    <w:tmpl w:val="3B581196"/>
    <w:lvl w:ilvl="0" w:tplc="01989CEC">
      <w:start w:val="1"/>
      <w:numFmt w:val="bullet"/>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2F3B24A9"/>
    <w:multiLevelType w:val="hybridMultilevel"/>
    <w:tmpl w:val="37D69340"/>
    <w:lvl w:ilvl="0" w:tplc="111C9F6A">
      <w:start w:val="1"/>
      <w:numFmt w:val="decimal"/>
      <w:pStyle w:val="Chart9X"/>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3"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D55888"/>
    <w:multiLevelType w:val="hybridMultilevel"/>
    <w:tmpl w:val="DBBC6C70"/>
    <w:lvl w:ilvl="0" w:tplc="92B01484">
      <w:start w:val="1"/>
      <w:numFmt w:val="decimal"/>
      <w:pStyle w:val="Table4X0"/>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32A0D4A"/>
    <w:multiLevelType w:val="hybridMultilevel"/>
    <w:tmpl w:val="24CAC8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9"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1" w15:restartNumberingAfterBreak="0">
    <w:nsid w:val="35A2397A"/>
    <w:multiLevelType w:val="hybridMultilevel"/>
    <w:tmpl w:val="B3D8F88A"/>
    <w:lvl w:ilvl="0" w:tplc="5EC2BC9A">
      <w:start w:val="1"/>
      <w:numFmt w:val="lowerLetter"/>
      <w:lvlText w:val="(%1)"/>
      <w:lvlJc w:val="left"/>
      <w:pPr>
        <w:ind w:left="360" w:hanging="360"/>
      </w:pPr>
      <w:rPr>
        <w:rFonts w:ascii="Public Sans" w:hAnsi="Public Sans" w:cs="Arial" w:hint="default"/>
        <w:i w:val="0"/>
        <w:iCs w:val="0"/>
        <w:sz w:val="16"/>
        <w:szCs w:val="16"/>
      </w:rPr>
    </w:lvl>
    <w:lvl w:ilvl="1" w:tplc="336E6DC4">
      <w:start w:val="1"/>
      <w:numFmt w:val="bullet"/>
      <w:lvlText w:val="o"/>
      <w:lvlJc w:val="left"/>
      <w:pPr>
        <w:ind w:left="1080" w:hanging="360"/>
      </w:pPr>
      <w:rPr>
        <w:rFonts w:ascii="Courier New" w:hAnsi="Courier New" w:hint="default"/>
      </w:rPr>
    </w:lvl>
    <w:lvl w:ilvl="2" w:tplc="54A6D89A">
      <w:start w:val="1"/>
      <w:numFmt w:val="bullet"/>
      <w:lvlText w:val=""/>
      <w:lvlJc w:val="left"/>
      <w:pPr>
        <w:ind w:left="1800" w:hanging="360"/>
      </w:pPr>
      <w:rPr>
        <w:rFonts w:ascii="Wingdings" w:hAnsi="Wingdings" w:hint="default"/>
      </w:rPr>
    </w:lvl>
    <w:lvl w:ilvl="3" w:tplc="4A7E5B48">
      <w:start w:val="1"/>
      <w:numFmt w:val="bullet"/>
      <w:lvlText w:val=""/>
      <w:lvlJc w:val="left"/>
      <w:pPr>
        <w:ind w:left="2520" w:hanging="360"/>
      </w:pPr>
      <w:rPr>
        <w:rFonts w:ascii="Symbol" w:hAnsi="Symbol" w:hint="default"/>
      </w:rPr>
    </w:lvl>
    <w:lvl w:ilvl="4" w:tplc="2F00579C">
      <w:start w:val="1"/>
      <w:numFmt w:val="bullet"/>
      <w:lvlText w:val="o"/>
      <w:lvlJc w:val="left"/>
      <w:pPr>
        <w:ind w:left="3240" w:hanging="360"/>
      </w:pPr>
      <w:rPr>
        <w:rFonts w:ascii="Courier New" w:hAnsi="Courier New" w:hint="default"/>
      </w:rPr>
    </w:lvl>
    <w:lvl w:ilvl="5" w:tplc="8D405D2A">
      <w:start w:val="1"/>
      <w:numFmt w:val="bullet"/>
      <w:lvlText w:val=""/>
      <w:lvlJc w:val="left"/>
      <w:pPr>
        <w:ind w:left="3960" w:hanging="360"/>
      </w:pPr>
      <w:rPr>
        <w:rFonts w:ascii="Wingdings" w:hAnsi="Wingdings" w:hint="default"/>
      </w:rPr>
    </w:lvl>
    <w:lvl w:ilvl="6" w:tplc="B25C1D9E">
      <w:start w:val="1"/>
      <w:numFmt w:val="bullet"/>
      <w:lvlText w:val=""/>
      <w:lvlJc w:val="left"/>
      <w:pPr>
        <w:ind w:left="4680" w:hanging="360"/>
      </w:pPr>
      <w:rPr>
        <w:rFonts w:ascii="Symbol" w:hAnsi="Symbol" w:hint="default"/>
      </w:rPr>
    </w:lvl>
    <w:lvl w:ilvl="7" w:tplc="A0660AF0">
      <w:start w:val="1"/>
      <w:numFmt w:val="bullet"/>
      <w:lvlText w:val="o"/>
      <w:lvlJc w:val="left"/>
      <w:pPr>
        <w:ind w:left="5400" w:hanging="360"/>
      </w:pPr>
      <w:rPr>
        <w:rFonts w:ascii="Courier New" w:hAnsi="Courier New" w:hint="default"/>
      </w:rPr>
    </w:lvl>
    <w:lvl w:ilvl="8" w:tplc="E47C033C">
      <w:start w:val="1"/>
      <w:numFmt w:val="bullet"/>
      <w:lvlText w:val=""/>
      <w:lvlJc w:val="left"/>
      <w:pPr>
        <w:ind w:left="6120" w:hanging="360"/>
      </w:pPr>
      <w:rPr>
        <w:rFonts w:ascii="Wingdings" w:hAnsi="Wingdings" w:hint="default"/>
      </w:rPr>
    </w:lvl>
  </w:abstractNum>
  <w:abstractNum w:abstractNumId="82"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B425B1"/>
    <w:multiLevelType w:val="hybridMultilevel"/>
    <w:tmpl w:val="8C8AF5BC"/>
    <w:lvl w:ilvl="0" w:tplc="96CA6E4C">
      <w:start w:val="1"/>
      <w:numFmt w:val="decimal"/>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5" w15:restartNumberingAfterBreak="0">
    <w:nsid w:val="3AC54CD5"/>
    <w:multiLevelType w:val="hybridMultilevel"/>
    <w:tmpl w:val="8C5C4842"/>
    <w:lvl w:ilvl="0" w:tplc="50E00E4C">
      <w:start w:val="1"/>
      <w:numFmt w:val="decimal"/>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DE6556A"/>
    <w:multiLevelType w:val="hybridMultilevel"/>
    <w:tmpl w:val="FF2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88"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F7827EE"/>
    <w:multiLevelType w:val="hybridMultilevel"/>
    <w:tmpl w:val="309086F4"/>
    <w:lvl w:ilvl="0" w:tplc="B8A04280">
      <w:start w:val="1"/>
      <w:numFmt w:val="lowerLetter"/>
      <w:lvlText w:val="(%1)"/>
      <w:lvlJc w:val="left"/>
      <w:pPr>
        <w:ind w:left="360" w:hanging="360"/>
      </w:pPr>
      <w:rPr>
        <w:rFonts w:ascii="Public Sans" w:hAnsi="Public San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402373E"/>
    <w:multiLevelType w:val="hybridMultilevel"/>
    <w:tmpl w:val="0C686BEA"/>
    <w:lvl w:ilvl="0" w:tplc="F64ED930">
      <w:start w:val="1"/>
      <w:numFmt w:val="decimal"/>
      <w:pStyle w:val="C1Heading2"/>
      <w:lvlText w:val="F.3.%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4081E1F"/>
    <w:multiLevelType w:val="hybridMultilevel"/>
    <w:tmpl w:val="67F6B880"/>
    <w:lvl w:ilvl="0" w:tplc="99E21826">
      <w:start w:val="1"/>
      <w:numFmt w:val="lowerLetter"/>
      <w:lvlText w:val="(%1)"/>
      <w:lvlJc w:val="left"/>
      <w:pPr>
        <w:ind w:left="360" w:hanging="360"/>
      </w:pPr>
      <w:rPr>
        <w:rFonts w:ascii="Public Sans" w:hAnsi="Public San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96"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05"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F390BE5"/>
    <w:multiLevelType w:val="hybridMultilevel"/>
    <w:tmpl w:val="F46C6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2821349"/>
    <w:multiLevelType w:val="hybridMultilevel"/>
    <w:tmpl w:val="0844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1" w15:restartNumberingAfterBreak="0">
    <w:nsid w:val="5471400E"/>
    <w:multiLevelType w:val="hybridMultilevel"/>
    <w:tmpl w:val="37A63BAE"/>
    <w:lvl w:ilvl="0" w:tplc="0C090015">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115"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59D174D9"/>
    <w:multiLevelType w:val="hybridMultilevel"/>
    <w:tmpl w:val="E3025D48"/>
    <w:lvl w:ilvl="0" w:tplc="63D8B294">
      <w:start w:val="1"/>
      <w:numFmt w:val="upperLetter"/>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A8316DE"/>
    <w:multiLevelType w:val="hybridMultilevel"/>
    <w:tmpl w:val="E23E1C36"/>
    <w:lvl w:ilvl="0" w:tplc="C3F42194">
      <w:start w:val="1"/>
      <w:numFmt w:val="bullet"/>
      <w:pStyle w:val="Instruction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B150C89"/>
    <w:multiLevelType w:val="hybridMultilevel"/>
    <w:tmpl w:val="123AAB14"/>
    <w:lvl w:ilvl="0" w:tplc="2710DA5A">
      <w:start w:val="1"/>
      <w:numFmt w:val="none"/>
      <w:pStyle w:val="TableXX"/>
      <w:lvlText w:val=""/>
      <w:lvlJc w:val="left"/>
      <w:pPr>
        <w:ind w:left="357" w:hanging="357"/>
      </w:pPr>
      <w:rPr>
        <w:rFonts w:hint="default"/>
      </w:rPr>
    </w:lvl>
    <w:lvl w:ilvl="1" w:tplc="5B46FF9C">
      <w:start w:val="1"/>
      <w:numFmt w:val="lowerLetter"/>
      <w:lvlText w:val="%2)"/>
      <w:lvlJc w:val="left"/>
      <w:pPr>
        <w:ind w:left="714" w:hanging="357"/>
      </w:pPr>
      <w:rPr>
        <w:rFonts w:hint="default"/>
      </w:rPr>
    </w:lvl>
    <w:lvl w:ilvl="2" w:tplc="C19058B4">
      <w:start w:val="1"/>
      <w:numFmt w:val="lowerRoman"/>
      <w:lvlText w:val="%3)"/>
      <w:lvlJc w:val="left"/>
      <w:pPr>
        <w:ind w:left="1071" w:hanging="357"/>
      </w:pPr>
      <w:rPr>
        <w:rFonts w:hint="default"/>
      </w:rPr>
    </w:lvl>
    <w:lvl w:ilvl="3" w:tplc="6DAA8C12">
      <w:start w:val="1"/>
      <w:numFmt w:val="decimal"/>
      <w:lvlText w:val="(%4)"/>
      <w:lvlJc w:val="left"/>
      <w:pPr>
        <w:ind w:left="1428" w:hanging="357"/>
      </w:pPr>
      <w:rPr>
        <w:rFonts w:hint="default"/>
      </w:rPr>
    </w:lvl>
    <w:lvl w:ilvl="4" w:tplc="2B20DF9A">
      <w:start w:val="1"/>
      <w:numFmt w:val="lowerLetter"/>
      <w:lvlText w:val="(%5)"/>
      <w:lvlJc w:val="left"/>
      <w:pPr>
        <w:ind w:left="1785" w:hanging="357"/>
      </w:pPr>
      <w:rPr>
        <w:rFonts w:hint="default"/>
      </w:rPr>
    </w:lvl>
    <w:lvl w:ilvl="5" w:tplc="BD9221AA">
      <w:start w:val="1"/>
      <w:numFmt w:val="lowerRoman"/>
      <w:lvlText w:val="(%6)"/>
      <w:lvlJc w:val="left"/>
      <w:pPr>
        <w:ind w:left="2142" w:hanging="357"/>
      </w:pPr>
      <w:rPr>
        <w:rFonts w:hint="default"/>
      </w:rPr>
    </w:lvl>
    <w:lvl w:ilvl="6" w:tplc="D5D28982">
      <w:start w:val="1"/>
      <w:numFmt w:val="decimal"/>
      <w:lvlText w:val="%7."/>
      <w:lvlJc w:val="left"/>
      <w:pPr>
        <w:ind w:left="2499" w:hanging="357"/>
      </w:pPr>
      <w:rPr>
        <w:rFonts w:hint="default"/>
      </w:rPr>
    </w:lvl>
    <w:lvl w:ilvl="7" w:tplc="A426B93E">
      <w:start w:val="1"/>
      <w:numFmt w:val="lowerLetter"/>
      <w:lvlText w:val="%8."/>
      <w:lvlJc w:val="left"/>
      <w:pPr>
        <w:ind w:left="2856" w:hanging="357"/>
      </w:pPr>
      <w:rPr>
        <w:rFonts w:hint="default"/>
      </w:rPr>
    </w:lvl>
    <w:lvl w:ilvl="8" w:tplc="03EA7FAA">
      <w:start w:val="1"/>
      <w:numFmt w:val="lowerRoman"/>
      <w:lvlText w:val="%9."/>
      <w:lvlJc w:val="left"/>
      <w:pPr>
        <w:ind w:left="3213" w:hanging="357"/>
      </w:pPr>
      <w:rPr>
        <w:rFonts w:hint="default"/>
      </w:rPr>
    </w:lvl>
  </w:abstractNum>
  <w:abstractNum w:abstractNumId="120"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38D5B3D"/>
    <w:multiLevelType w:val="hybridMultilevel"/>
    <w:tmpl w:val="0930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8095C94"/>
    <w:multiLevelType w:val="hybridMultilevel"/>
    <w:tmpl w:val="C0249E82"/>
    <w:lvl w:ilvl="0" w:tplc="8A7EA626">
      <w:start w:val="1"/>
      <w:numFmt w:val="decimal"/>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68111ED6"/>
    <w:multiLevelType w:val="hybridMultilevel"/>
    <w:tmpl w:val="E4121A74"/>
    <w:lvl w:ilvl="0" w:tplc="9C40B2B6">
      <w:start w:val="1"/>
      <w:numFmt w:val="decimal"/>
      <w:pStyle w:val="BoxEXBoxHeading"/>
      <w:lvlText w:val="Box E.%1:"/>
      <w:lvlJc w:val="left"/>
      <w:pPr>
        <w:ind w:left="360" w:hanging="360"/>
      </w:pPr>
      <w:rPr>
        <w:rFonts w:ascii="Public Sans SemiBold" w:hAnsi="Public Sans SemiBold" w:cs="Times New Roman" w:hint="default"/>
        <w:b/>
        <w:i w:val="0"/>
        <w:cap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98A1449"/>
    <w:multiLevelType w:val="hybridMultilevel"/>
    <w:tmpl w:val="2770567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A73050C"/>
    <w:multiLevelType w:val="hybridMultilevel"/>
    <w:tmpl w:val="E0720B32"/>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E812FE"/>
    <w:multiLevelType w:val="hybridMultilevel"/>
    <w:tmpl w:val="888268EA"/>
    <w:lvl w:ilvl="0" w:tplc="4BBCE72E">
      <w:start w:val="1"/>
      <w:numFmt w:val="bullet"/>
      <w:pStyle w:val="Bulletrecommendtex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19944AF"/>
    <w:multiLevelType w:val="hybridMultilevel"/>
    <w:tmpl w:val="68E44EFA"/>
    <w:lvl w:ilvl="0" w:tplc="D6BEE68E">
      <w:start w:val="1"/>
      <w:numFmt w:val="decimal"/>
      <w:pStyle w:val="TableB2X"/>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5"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5A17FEC"/>
    <w:multiLevelType w:val="hybridMultilevel"/>
    <w:tmpl w:val="AEBA9490"/>
    <w:lvl w:ilvl="0" w:tplc="BD200302">
      <w:start w:val="1"/>
      <w:numFmt w:val="lowerLetter"/>
      <w:lvlText w:val="(%1)"/>
      <w:lvlJc w:val="left"/>
      <w:pPr>
        <w:ind w:left="360" w:hanging="360"/>
      </w:pPr>
      <w:rPr>
        <w:rFonts w:ascii="Public Sans" w:hAnsi="Public San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8"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76B3043F"/>
    <w:multiLevelType w:val="hybridMultilevel"/>
    <w:tmpl w:val="3BF0D1A2"/>
    <w:lvl w:ilvl="0" w:tplc="D9786926">
      <w:start w:val="1"/>
      <w:numFmt w:val="decimal"/>
      <w:pStyle w:val="Table3X0"/>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7CDD726F"/>
    <w:multiLevelType w:val="hybridMultilevel"/>
    <w:tmpl w:val="EA7E6810"/>
    <w:lvl w:ilvl="0" w:tplc="4590F40A">
      <w:start w:val="1"/>
      <w:numFmt w:val="decimal"/>
      <w:pStyle w:val="Table7x0"/>
      <w:lvlText w:val="Table 7.%1"/>
      <w:lvlJc w:val="left"/>
      <w:pPr>
        <w:ind w:left="720" w:hanging="360"/>
      </w:pPr>
      <w:rPr>
        <w:rFonts w:ascii="Arial" w:hAnsi="Arial" w:hint="default"/>
        <w:b w:val="0"/>
        <w:i/>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63"/>
  </w:num>
  <w:num w:numId="2" w16cid:durableId="255671717">
    <w:abstractNumId w:val="74"/>
  </w:num>
  <w:num w:numId="3" w16cid:durableId="944921910">
    <w:abstractNumId w:val="139"/>
  </w:num>
  <w:num w:numId="4" w16cid:durableId="398749236">
    <w:abstractNumId w:val="131"/>
  </w:num>
  <w:num w:numId="5" w16cid:durableId="138966501">
    <w:abstractNumId w:val="100"/>
  </w:num>
  <w:num w:numId="6" w16cid:durableId="656809923">
    <w:abstractNumId w:val="73"/>
  </w:num>
  <w:num w:numId="7" w16cid:durableId="569657645">
    <w:abstractNumId w:val="95"/>
  </w:num>
  <w:num w:numId="8" w16cid:durableId="245574238">
    <w:abstractNumId w:val="94"/>
  </w:num>
  <w:num w:numId="9" w16cid:durableId="188878145">
    <w:abstractNumId w:val="115"/>
  </w:num>
  <w:num w:numId="10" w16cid:durableId="391320423">
    <w:abstractNumId w:val="76"/>
  </w:num>
  <w:num w:numId="11" w16cid:durableId="742064803">
    <w:abstractNumId w:val="31"/>
  </w:num>
  <w:num w:numId="12" w16cid:durableId="1393775218">
    <w:abstractNumId w:val="98"/>
  </w:num>
  <w:num w:numId="13" w16cid:durableId="411241496">
    <w:abstractNumId w:val="137"/>
  </w:num>
  <w:num w:numId="14" w16cid:durableId="394359246">
    <w:abstractNumId w:val="65"/>
  </w:num>
  <w:num w:numId="15" w16cid:durableId="850683154">
    <w:abstractNumId w:val="138"/>
  </w:num>
  <w:num w:numId="16" w16cid:durableId="1868331908">
    <w:abstractNumId w:val="104"/>
  </w:num>
  <w:num w:numId="17" w16cid:durableId="1290091537">
    <w:abstractNumId w:val="154"/>
  </w:num>
  <w:num w:numId="18" w16cid:durableId="542593098">
    <w:abstractNumId w:val="107"/>
  </w:num>
  <w:num w:numId="19" w16cid:durableId="1553082212">
    <w:abstractNumId w:val="140"/>
  </w:num>
  <w:num w:numId="20" w16cid:durableId="1807233844">
    <w:abstractNumId w:val="29"/>
  </w:num>
  <w:num w:numId="21" w16cid:durableId="520625010">
    <w:abstractNumId w:val="101"/>
  </w:num>
  <w:num w:numId="22" w16cid:durableId="604308429">
    <w:abstractNumId w:val="88"/>
  </w:num>
  <w:num w:numId="23" w16cid:durableId="158927636">
    <w:abstractNumId w:val="130"/>
  </w:num>
  <w:num w:numId="24" w16cid:durableId="999962685">
    <w:abstractNumId w:val="109"/>
  </w:num>
  <w:num w:numId="25" w16cid:durableId="950090191">
    <w:abstractNumId w:val="127"/>
  </w:num>
  <w:num w:numId="26" w16cid:durableId="87895317">
    <w:abstractNumId w:val="87"/>
  </w:num>
  <w:num w:numId="27" w16cid:durableId="727800497">
    <w:abstractNumId w:val="91"/>
  </w:num>
  <w:num w:numId="28" w16cid:durableId="613026023">
    <w:abstractNumId w:val="144"/>
  </w:num>
  <w:num w:numId="29" w16cid:durableId="1229460431">
    <w:abstractNumId w:val="83"/>
  </w:num>
  <w:num w:numId="30" w16cid:durableId="1433208727">
    <w:abstractNumId w:val="99"/>
  </w:num>
  <w:num w:numId="31" w16cid:durableId="1765496755">
    <w:abstractNumId w:val="153"/>
  </w:num>
  <w:num w:numId="32" w16cid:durableId="1055085254">
    <w:abstractNumId w:val="120"/>
  </w:num>
  <w:num w:numId="33" w16cid:durableId="761806013">
    <w:abstractNumId w:val="113"/>
  </w:num>
  <w:num w:numId="34" w16cid:durableId="1453789243">
    <w:abstractNumId w:val="30"/>
  </w:num>
  <w:num w:numId="35" w16cid:durableId="1617979971">
    <w:abstractNumId w:val="85"/>
  </w:num>
  <w:num w:numId="36" w16cid:durableId="1270621810">
    <w:abstractNumId w:val="103"/>
  </w:num>
  <w:num w:numId="37" w16cid:durableId="783966971">
    <w:abstractNumId w:val="66"/>
  </w:num>
  <w:num w:numId="38" w16cid:durableId="2135782715">
    <w:abstractNumId w:val="57"/>
  </w:num>
  <w:num w:numId="39" w16cid:durableId="447046910">
    <w:abstractNumId w:val="41"/>
  </w:num>
  <w:num w:numId="40" w16cid:durableId="735393617">
    <w:abstractNumId w:val="112"/>
  </w:num>
  <w:num w:numId="41" w16cid:durableId="1570767065">
    <w:abstractNumId w:val="148"/>
  </w:num>
  <w:num w:numId="42" w16cid:durableId="899943030">
    <w:abstractNumId w:val="159"/>
  </w:num>
  <w:num w:numId="43" w16cid:durableId="1962877264">
    <w:abstractNumId w:val="114"/>
  </w:num>
  <w:num w:numId="44" w16cid:durableId="796332572">
    <w:abstractNumId w:val="117"/>
  </w:num>
  <w:num w:numId="45" w16cid:durableId="1708682187">
    <w:abstractNumId w:val="47"/>
  </w:num>
  <w:num w:numId="46" w16cid:durableId="220410582">
    <w:abstractNumId w:val="155"/>
  </w:num>
  <w:num w:numId="47" w16cid:durableId="62527521">
    <w:abstractNumId w:val="151"/>
  </w:num>
  <w:num w:numId="48" w16cid:durableId="1686518500">
    <w:abstractNumId w:val="121"/>
  </w:num>
  <w:num w:numId="49" w16cid:durableId="2107460047">
    <w:abstractNumId w:val="46"/>
  </w:num>
  <w:num w:numId="50" w16cid:durableId="1140463078">
    <w:abstractNumId w:val="70"/>
  </w:num>
  <w:num w:numId="51" w16cid:durableId="1289124565">
    <w:abstractNumId w:val="96"/>
  </w:num>
  <w:num w:numId="52" w16cid:durableId="402918949">
    <w:abstractNumId w:val="124"/>
  </w:num>
  <w:num w:numId="53" w16cid:durableId="1399593453">
    <w:abstractNumId w:val="43"/>
  </w:num>
  <w:num w:numId="54" w16cid:durableId="1239706779">
    <w:abstractNumId w:val="129"/>
  </w:num>
  <w:num w:numId="55" w16cid:durableId="1147436578">
    <w:abstractNumId w:val="152"/>
  </w:num>
  <w:num w:numId="56" w16cid:durableId="1048645305">
    <w:abstractNumId w:val="75"/>
  </w:num>
  <w:num w:numId="57" w16cid:durableId="1953248666">
    <w:abstractNumId w:val="67"/>
  </w:num>
  <w:num w:numId="58" w16cid:durableId="46493347">
    <w:abstractNumId w:val="60"/>
  </w:num>
  <w:num w:numId="59" w16cid:durableId="825900618">
    <w:abstractNumId w:val="145"/>
  </w:num>
  <w:num w:numId="60" w16cid:durableId="1707755831">
    <w:abstractNumId w:val="33"/>
  </w:num>
  <w:num w:numId="61" w16cid:durableId="85998868">
    <w:abstractNumId w:val="157"/>
  </w:num>
  <w:num w:numId="62" w16cid:durableId="1601452920">
    <w:abstractNumId w:val="133"/>
  </w:num>
  <w:num w:numId="63" w16cid:durableId="401414469">
    <w:abstractNumId w:val="97"/>
  </w:num>
  <w:num w:numId="64" w16cid:durableId="878476084">
    <w:abstractNumId w:val="122"/>
  </w:num>
  <w:num w:numId="65" w16cid:durableId="1251505890">
    <w:abstractNumId w:val="128"/>
  </w:num>
  <w:num w:numId="66" w16cid:durableId="103232878">
    <w:abstractNumId w:val="116"/>
  </w:num>
  <w:num w:numId="67" w16cid:durableId="2057580741">
    <w:abstractNumId w:val="36"/>
  </w:num>
  <w:num w:numId="68" w16cid:durableId="1207178984">
    <w:abstractNumId w:val="35"/>
  </w:num>
  <w:num w:numId="69" w16cid:durableId="1444154533">
    <w:abstractNumId w:val="110"/>
  </w:num>
  <w:num w:numId="70" w16cid:durableId="517892986">
    <w:abstractNumId w:val="80"/>
  </w:num>
  <w:num w:numId="71" w16cid:durableId="836968643">
    <w:abstractNumId w:val="49"/>
  </w:num>
  <w:num w:numId="72" w16cid:durableId="695280043">
    <w:abstractNumId w:val="45"/>
  </w:num>
  <w:num w:numId="73" w16cid:durableId="599413421">
    <w:abstractNumId w:val="52"/>
  </w:num>
  <w:num w:numId="74" w16cid:durableId="183373765">
    <w:abstractNumId w:val="105"/>
  </w:num>
  <w:num w:numId="75" w16cid:durableId="824593350">
    <w:abstractNumId w:val="149"/>
  </w:num>
  <w:num w:numId="76" w16cid:durableId="803278928">
    <w:abstractNumId w:val="77"/>
  </w:num>
  <w:num w:numId="77" w16cid:durableId="32929676">
    <w:abstractNumId w:val="44"/>
  </w:num>
  <w:num w:numId="78" w16cid:durableId="443156701">
    <w:abstractNumId w:val="69"/>
  </w:num>
  <w:num w:numId="79" w16cid:durableId="1209486655">
    <w:abstractNumId w:val="37"/>
  </w:num>
  <w:num w:numId="80" w16cid:durableId="929509220">
    <w:abstractNumId w:val="146"/>
  </w:num>
  <w:num w:numId="81" w16cid:durableId="1173184454">
    <w:abstractNumId w:val="62"/>
  </w:num>
  <w:num w:numId="82" w16cid:durableId="140195891">
    <w:abstractNumId w:val="84"/>
  </w:num>
  <w:num w:numId="83" w16cid:durableId="865796964">
    <w:abstractNumId w:val="32"/>
  </w:num>
  <w:num w:numId="84" w16cid:durableId="916743036">
    <w:abstractNumId w:val="38"/>
  </w:num>
  <w:num w:numId="85" w16cid:durableId="1447115474">
    <w:abstractNumId w:val="158"/>
  </w:num>
  <w:num w:numId="86" w16cid:durableId="1041975083">
    <w:abstractNumId w:val="50"/>
  </w:num>
  <w:num w:numId="87" w16cid:durableId="123891229">
    <w:abstractNumId w:val="142"/>
  </w:num>
  <w:num w:numId="88" w16cid:durableId="641009776">
    <w:abstractNumId w:val="123"/>
  </w:num>
  <w:num w:numId="89" w16cid:durableId="1940676276">
    <w:abstractNumId w:val="150"/>
  </w:num>
  <w:num w:numId="90" w16cid:durableId="2109690733">
    <w:abstractNumId w:val="93"/>
  </w:num>
  <w:num w:numId="91" w16cid:durableId="92363650">
    <w:abstractNumId w:val="102"/>
  </w:num>
  <w:num w:numId="92" w16cid:durableId="844783594">
    <w:abstractNumId w:val="125"/>
  </w:num>
  <w:num w:numId="93" w16cid:durableId="1477185050">
    <w:abstractNumId w:val="111"/>
  </w:num>
  <w:num w:numId="94" w16cid:durableId="831330472">
    <w:abstractNumId w:val="51"/>
  </w:num>
  <w:num w:numId="95" w16cid:durableId="1468477211">
    <w:abstractNumId w:val="56"/>
  </w:num>
  <w:num w:numId="96" w16cid:durableId="64380280">
    <w:abstractNumId w:val="81"/>
  </w:num>
  <w:num w:numId="97" w16cid:durableId="582644776">
    <w:abstractNumId w:val="132"/>
  </w:num>
  <w:num w:numId="98" w16cid:durableId="287859918">
    <w:abstractNumId w:val="53"/>
  </w:num>
  <w:num w:numId="99" w16cid:durableId="219243727">
    <w:abstractNumId w:val="71"/>
  </w:num>
  <w:num w:numId="100" w16cid:durableId="1101878665">
    <w:abstractNumId w:val="135"/>
  </w:num>
  <w:num w:numId="101" w16cid:durableId="692266160">
    <w:abstractNumId w:val="61"/>
  </w:num>
  <w:num w:numId="102" w16cid:durableId="339354648">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26670122">
    <w:abstractNumId w:val="59"/>
  </w:num>
  <w:num w:numId="104" w16cid:durableId="212618267">
    <w:abstractNumId w:val="72"/>
  </w:num>
  <w:num w:numId="105" w16cid:durableId="1905948504">
    <w:abstractNumId w:val="90"/>
  </w:num>
  <w:num w:numId="106" w16cid:durableId="942538855">
    <w:abstractNumId w:val="82"/>
  </w:num>
  <w:num w:numId="107" w16cid:durableId="515929251">
    <w:abstractNumId w:val="118"/>
  </w:num>
  <w:num w:numId="108" w16cid:durableId="643433954">
    <w:abstractNumId w:val="40"/>
  </w:num>
  <w:num w:numId="109" w16cid:durableId="588317238">
    <w:abstractNumId w:val="58"/>
  </w:num>
  <w:num w:numId="110" w16cid:durableId="2017533840">
    <w:abstractNumId w:val="64"/>
  </w:num>
  <w:num w:numId="111" w16cid:durableId="302586430">
    <w:abstractNumId w:val="39"/>
  </w:num>
  <w:num w:numId="112" w16cid:durableId="2104103309">
    <w:abstractNumId w:val="79"/>
  </w:num>
  <w:num w:numId="113" w16cid:durableId="76903582">
    <w:abstractNumId w:val="156"/>
  </w:num>
  <w:num w:numId="114" w16cid:durableId="1773554073">
    <w:abstractNumId w:val="143"/>
  </w:num>
  <w:num w:numId="115" w16cid:durableId="672415920">
    <w:abstractNumId w:val="68"/>
  </w:num>
  <w:num w:numId="116" w16cid:durableId="1879665603">
    <w:abstractNumId w:val="119"/>
  </w:num>
  <w:num w:numId="117" w16cid:durableId="43213421">
    <w:abstractNumId w:val="92"/>
  </w:num>
  <w:num w:numId="118" w16cid:durableId="79763079">
    <w:abstractNumId w:val="147"/>
  </w:num>
  <w:num w:numId="119" w16cid:durableId="54666272">
    <w:abstractNumId w:val="55"/>
  </w:num>
  <w:num w:numId="120" w16cid:durableId="1572041522">
    <w:abstractNumId w:val="54"/>
  </w:num>
  <w:num w:numId="121" w16cid:durableId="1255480761">
    <w:abstractNumId w:val="0"/>
  </w:num>
  <w:num w:numId="122" w16cid:durableId="1460490945">
    <w:abstractNumId w:val="1"/>
  </w:num>
  <w:num w:numId="123" w16cid:durableId="1345135620">
    <w:abstractNumId w:val="2"/>
  </w:num>
  <w:num w:numId="124" w16cid:durableId="1871337434">
    <w:abstractNumId w:val="3"/>
  </w:num>
  <w:num w:numId="125" w16cid:durableId="412237652">
    <w:abstractNumId w:val="4"/>
  </w:num>
  <w:num w:numId="126" w16cid:durableId="1213419521">
    <w:abstractNumId w:val="5"/>
  </w:num>
  <w:num w:numId="127" w16cid:durableId="531963631">
    <w:abstractNumId w:val="6"/>
  </w:num>
  <w:num w:numId="128" w16cid:durableId="1410687932">
    <w:abstractNumId w:val="7"/>
  </w:num>
  <w:num w:numId="129" w16cid:durableId="1781487263">
    <w:abstractNumId w:val="8"/>
  </w:num>
  <w:num w:numId="130" w16cid:durableId="1347246311">
    <w:abstractNumId w:val="9"/>
  </w:num>
  <w:num w:numId="131" w16cid:durableId="1784886553">
    <w:abstractNumId w:val="10"/>
  </w:num>
  <w:num w:numId="132" w16cid:durableId="904531814">
    <w:abstractNumId w:val="11"/>
  </w:num>
  <w:num w:numId="133" w16cid:durableId="1298680698">
    <w:abstractNumId w:val="12"/>
  </w:num>
  <w:num w:numId="134" w16cid:durableId="1856965687">
    <w:abstractNumId w:val="13"/>
  </w:num>
  <w:num w:numId="135" w16cid:durableId="1106004489">
    <w:abstractNumId w:val="14"/>
  </w:num>
  <w:num w:numId="136" w16cid:durableId="224530209">
    <w:abstractNumId w:val="15"/>
  </w:num>
  <w:num w:numId="137" w16cid:durableId="1191138784">
    <w:abstractNumId w:val="16"/>
  </w:num>
  <w:num w:numId="138" w16cid:durableId="1186940639">
    <w:abstractNumId w:val="17"/>
  </w:num>
  <w:num w:numId="139" w16cid:durableId="362219448">
    <w:abstractNumId w:val="18"/>
  </w:num>
  <w:num w:numId="140" w16cid:durableId="569732902">
    <w:abstractNumId w:val="19"/>
  </w:num>
  <w:num w:numId="141" w16cid:durableId="836531710">
    <w:abstractNumId w:val="20"/>
  </w:num>
  <w:num w:numId="142" w16cid:durableId="486868115">
    <w:abstractNumId w:val="21"/>
  </w:num>
  <w:num w:numId="143" w16cid:durableId="735779868">
    <w:abstractNumId w:val="22"/>
  </w:num>
  <w:num w:numId="144" w16cid:durableId="826441239">
    <w:abstractNumId w:val="23"/>
  </w:num>
  <w:num w:numId="145" w16cid:durableId="1618103127">
    <w:abstractNumId w:val="24"/>
  </w:num>
  <w:num w:numId="146" w16cid:durableId="346441765">
    <w:abstractNumId w:val="25"/>
  </w:num>
  <w:num w:numId="147" w16cid:durableId="896625985">
    <w:abstractNumId w:val="26"/>
  </w:num>
  <w:num w:numId="148" w16cid:durableId="2031108193">
    <w:abstractNumId w:val="27"/>
  </w:num>
  <w:num w:numId="149" w16cid:durableId="718091209">
    <w:abstractNumId w:val="28"/>
  </w:num>
  <w:num w:numId="150" w16cid:durableId="1275749493">
    <w:abstractNumId w:val="86"/>
  </w:num>
  <w:num w:numId="151" w16cid:durableId="641235229">
    <w:abstractNumId w:val="134"/>
  </w:num>
  <w:num w:numId="152" w16cid:durableId="856773742">
    <w:abstractNumId w:val="88"/>
  </w:num>
  <w:num w:numId="153" w16cid:durableId="543711026">
    <w:abstractNumId w:val="106"/>
  </w:num>
  <w:num w:numId="154" w16cid:durableId="1936742427">
    <w:abstractNumId w:val="108"/>
  </w:num>
  <w:num w:numId="155" w16cid:durableId="703599318">
    <w:abstractNumId w:val="142"/>
  </w:num>
  <w:num w:numId="156" w16cid:durableId="1861359035">
    <w:abstractNumId w:val="142"/>
  </w:num>
  <w:num w:numId="157" w16cid:durableId="1385106813">
    <w:abstractNumId w:val="130"/>
  </w:num>
  <w:num w:numId="158" w16cid:durableId="1597595129">
    <w:abstractNumId w:val="130"/>
  </w:num>
  <w:num w:numId="159" w16cid:durableId="1498500881">
    <w:abstractNumId w:val="155"/>
  </w:num>
  <w:num w:numId="160" w16cid:durableId="864559482">
    <w:abstractNumId w:val="47"/>
  </w:num>
  <w:num w:numId="161" w16cid:durableId="330180431">
    <w:abstractNumId w:val="142"/>
  </w:num>
  <w:num w:numId="162" w16cid:durableId="1322196869">
    <w:abstractNumId w:val="47"/>
  </w:num>
  <w:num w:numId="163" w16cid:durableId="1196507255">
    <w:abstractNumId w:val="142"/>
  </w:num>
  <w:num w:numId="164" w16cid:durableId="709690513">
    <w:abstractNumId w:val="34"/>
  </w:num>
  <w:num w:numId="165" w16cid:durableId="1767656258">
    <w:abstractNumId w:val="141"/>
  </w:num>
  <w:num w:numId="166" w16cid:durableId="1013921550">
    <w:abstractNumId w:val="89"/>
  </w:num>
  <w:num w:numId="167" w16cid:durableId="1950231956">
    <w:abstractNumId w:val="78"/>
  </w:num>
  <w:num w:numId="168" w16cid:durableId="1900438303">
    <w:abstractNumId w:val="126"/>
  </w:num>
  <w:num w:numId="169" w16cid:durableId="1239899272">
    <w:abstractNumId w:val="42"/>
  </w:num>
  <w:num w:numId="170" w16cid:durableId="1089891397">
    <w:abstractNumId w:val="4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A4"/>
    <w:rsid w:val="00002149"/>
    <w:rsid w:val="00003099"/>
    <w:rsid w:val="0000371C"/>
    <w:rsid w:val="00004B70"/>
    <w:rsid w:val="00004FF3"/>
    <w:rsid w:val="00005852"/>
    <w:rsid w:val="00006182"/>
    <w:rsid w:val="00006D49"/>
    <w:rsid w:val="00006EFB"/>
    <w:rsid w:val="0001100B"/>
    <w:rsid w:val="00011119"/>
    <w:rsid w:val="00012A77"/>
    <w:rsid w:val="00013BFF"/>
    <w:rsid w:val="00014ED1"/>
    <w:rsid w:val="00015110"/>
    <w:rsid w:val="00016175"/>
    <w:rsid w:val="00020DE7"/>
    <w:rsid w:val="000217CC"/>
    <w:rsid w:val="000231EC"/>
    <w:rsid w:val="000239DC"/>
    <w:rsid w:val="00023D0F"/>
    <w:rsid w:val="0002406D"/>
    <w:rsid w:val="000248EF"/>
    <w:rsid w:val="00024A27"/>
    <w:rsid w:val="00024CB2"/>
    <w:rsid w:val="00025BA1"/>
    <w:rsid w:val="00026DBB"/>
    <w:rsid w:val="00026F56"/>
    <w:rsid w:val="000273A8"/>
    <w:rsid w:val="00027F54"/>
    <w:rsid w:val="0003034F"/>
    <w:rsid w:val="000304B8"/>
    <w:rsid w:val="00031AF2"/>
    <w:rsid w:val="00032DF2"/>
    <w:rsid w:val="00036F7F"/>
    <w:rsid w:val="000372DF"/>
    <w:rsid w:val="000416F3"/>
    <w:rsid w:val="000420C9"/>
    <w:rsid w:val="0004290C"/>
    <w:rsid w:val="00044AF1"/>
    <w:rsid w:val="0005185E"/>
    <w:rsid w:val="000523D2"/>
    <w:rsid w:val="00053A5F"/>
    <w:rsid w:val="00053BBB"/>
    <w:rsid w:val="00055144"/>
    <w:rsid w:val="000553FE"/>
    <w:rsid w:val="000566C7"/>
    <w:rsid w:val="00057547"/>
    <w:rsid w:val="0006021D"/>
    <w:rsid w:val="000606DB"/>
    <w:rsid w:val="000611F0"/>
    <w:rsid w:val="00062D6C"/>
    <w:rsid w:val="000634D3"/>
    <w:rsid w:val="00063C3E"/>
    <w:rsid w:val="00066E3B"/>
    <w:rsid w:val="00067B7A"/>
    <w:rsid w:val="00070139"/>
    <w:rsid w:val="000718F4"/>
    <w:rsid w:val="00071962"/>
    <w:rsid w:val="00072C35"/>
    <w:rsid w:val="000746AA"/>
    <w:rsid w:val="00074E36"/>
    <w:rsid w:val="00076344"/>
    <w:rsid w:val="00080D49"/>
    <w:rsid w:val="00080E7C"/>
    <w:rsid w:val="0008213A"/>
    <w:rsid w:val="00083444"/>
    <w:rsid w:val="00083DC0"/>
    <w:rsid w:val="00084719"/>
    <w:rsid w:val="00084F05"/>
    <w:rsid w:val="00085146"/>
    <w:rsid w:val="00086555"/>
    <w:rsid w:val="00086E5D"/>
    <w:rsid w:val="000930E2"/>
    <w:rsid w:val="00093720"/>
    <w:rsid w:val="00094247"/>
    <w:rsid w:val="0009489A"/>
    <w:rsid w:val="00094DF4"/>
    <w:rsid w:val="000A0C41"/>
    <w:rsid w:val="000A1365"/>
    <w:rsid w:val="000A1F71"/>
    <w:rsid w:val="000A30B4"/>
    <w:rsid w:val="000A366E"/>
    <w:rsid w:val="000A5F3E"/>
    <w:rsid w:val="000A63CD"/>
    <w:rsid w:val="000A651E"/>
    <w:rsid w:val="000A7AD0"/>
    <w:rsid w:val="000A7E58"/>
    <w:rsid w:val="000B00EB"/>
    <w:rsid w:val="000B096D"/>
    <w:rsid w:val="000B0CC9"/>
    <w:rsid w:val="000B0ECC"/>
    <w:rsid w:val="000B1930"/>
    <w:rsid w:val="000B1B39"/>
    <w:rsid w:val="000B1C83"/>
    <w:rsid w:val="000B3590"/>
    <w:rsid w:val="000B3E9C"/>
    <w:rsid w:val="000B3EB5"/>
    <w:rsid w:val="000B4D46"/>
    <w:rsid w:val="000B55EE"/>
    <w:rsid w:val="000B63EE"/>
    <w:rsid w:val="000B7896"/>
    <w:rsid w:val="000C04D9"/>
    <w:rsid w:val="000C1E68"/>
    <w:rsid w:val="000C2E0E"/>
    <w:rsid w:val="000C2E6A"/>
    <w:rsid w:val="000C3BE5"/>
    <w:rsid w:val="000C3FE8"/>
    <w:rsid w:val="000C5F25"/>
    <w:rsid w:val="000C64DF"/>
    <w:rsid w:val="000C7507"/>
    <w:rsid w:val="000D00A7"/>
    <w:rsid w:val="000D279B"/>
    <w:rsid w:val="000D4F4F"/>
    <w:rsid w:val="000D76F5"/>
    <w:rsid w:val="000D7900"/>
    <w:rsid w:val="000E0BEF"/>
    <w:rsid w:val="000E1881"/>
    <w:rsid w:val="000E1ECC"/>
    <w:rsid w:val="000E273F"/>
    <w:rsid w:val="000E290D"/>
    <w:rsid w:val="000E2B09"/>
    <w:rsid w:val="000E3608"/>
    <w:rsid w:val="000E3779"/>
    <w:rsid w:val="000E564D"/>
    <w:rsid w:val="000E568D"/>
    <w:rsid w:val="000E5776"/>
    <w:rsid w:val="000E5B26"/>
    <w:rsid w:val="000E6439"/>
    <w:rsid w:val="000E6B9F"/>
    <w:rsid w:val="000E7DE4"/>
    <w:rsid w:val="000F0D89"/>
    <w:rsid w:val="000F16EF"/>
    <w:rsid w:val="000F198A"/>
    <w:rsid w:val="000F2825"/>
    <w:rsid w:val="000F2F12"/>
    <w:rsid w:val="000F41D1"/>
    <w:rsid w:val="000F64B0"/>
    <w:rsid w:val="000F7B54"/>
    <w:rsid w:val="000F7D36"/>
    <w:rsid w:val="00101B5A"/>
    <w:rsid w:val="0010210C"/>
    <w:rsid w:val="0010211F"/>
    <w:rsid w:val="00102257"/>
    <w:rsid w:val="001044DF"/>
    <w:rsid w:val="0010664B"/>
    <w:rsid w:val="0010785B"/>
    <w:rsid w:val="00107B70"/>
    <w:rsid w:val="00110F0E"/>
    <w:rsid w:val="00114CB5"/>
    <w:rsid w:val="00115CB9"/>
    <w:rsid w:val="00115E80"/>
    <w:rsid w:val="00117856"/>
    <w:rsid w:val="001178FE"/>
    <w:rsid w:val="001179FB"/>
    <w:rsid w:val="00120EA9"/>
    <w:rsid w:val="00121EB2"/>
    <w:rsid w:val="001225B5"/>
    <w:rsid w:val="00125689"/>
    <w:rsid w:val="00126049"/>
    <w:rsid w:val="00126490"/>
    <w:rsid w:val="001265E4"/>
    <w:rsid w:val="00126E07"/>
    <w:rsid w:val="001313F5"/>
    <w:rsid w:val="00134133"/>
    <w:rsid w:val="0013421E"/>
    <w:rsid w:val="00134CCD"/>
    <w:rsid w:val="00134E12"/>
    <w:rsid w:val="001357B4"/>
    <w:rsid w:val="00135842"/>
    <w:rsid w:val="00135C43"/>
    <w:rsid w:val="00136319"/>
    <w:rsid w:val="00137742"/>
    <w:rsid w:val="00137EAC"/>
    <w:rsid w:val="00140C48"/>
    <w:rsid w:val="00143C52"/>
    <w:rsid w:val="00143E76"/>
    <w:rsid w:val="00143E94"/>
    <w:rsid w:val="001443D9"/>
    <w:rsid w:val="00146230"/>
    <w:rsid w:val="00147179"/>
    <w:rsid w:val="0014751E"/>
    <w:rsid w:val="00147E57"/>
    <w:rsid w:val="0015013F"/>
    <w:rsid w:val="001512D1"/>
    <w:rsid w:val="00152133"/>
    <w:rsid w:val="001521B1"/>
    <w:rsid w:val="00154693"/>
    <w:rsid w:val="00154A09"/>
    <w:rsid w:val="001553FA"/>
    <w:rsid w:val="0015577E"/>
    <w:rsid w:val="00156262"/>
    <w:rsid w:val="0015672E"/>
    <w:rsid w:val="0016238C"/>
    <w:rsid w:val="00163BDE"/>
    <w:rsid w:val="00163C89"/>
    <w:rsid w:val="00163FC9"/>
    <w:rsid w:val="00165881"/>
    <w:rsid w:val="00165955"/>
    <w:rsid w:val="00165E4A"/>
    <w:rsid w:val="0016755E"/>
    <w:rsid w:val="001679DB"/>
    <w:rsid w:val="00170835"/>
    <w:rsid w:val="00171079"/>
    <w:rsid w:val="001718A3"/>
    <w:rsid w:val="00171F16"/>
    <w:rsid w:val="00173234"/>
    <w:rsid w:val="00173ED3"/>
    <w:rsid w:val="00174AF3"/>
    <w:rsid w:val="00174E35"/>
    <w:rsid w:val="0017618F"/>
    <w:rsid w:val="00176783"/>
    <w:rsid w:val="00176C75"/>
    <w:rsid w:val="001779DE"/>
    <w:rsid w:val="001800EF"/>
    <w:rsid w:val="00180CD5"/>
    <w:rsid w:val="00181587"/>
    <w:rsid w:val="00184704"/>
    <w:rsid w:val="00185096"/>
    <w:rsid w:val="00185274"/>
    <w:rsid w:val="0018682C"/>
    <w:rsid w:val="00186855"/>
    <w:rsid w:val="00186E0A"/>
    <w:rsid w:val="00186E93"/>
    <w:rsid w:val="001872B0"/>
    <w:rsid w:val="00190E6C"/>
    <w:rsid w:val="00190FF1"/>
    <w:rsid w:val="00191170"/>
    <w:rsid w:val="00192427"/>
    <w:rsid w:val="00193910"/>
    <w:rsid w:val="00193CF8"/>
    <w:rsid w:val="00196B5E"/>
    <w:rsid w:val="00196E7B"/>
    <w:rsid w:val="001A1EDB"/>
    <w:rsid w:val="001A3826"/>
    <w:rsid w:val="001A5AE3"/>
    <w:rsid w:val="001A5EA0"/>
    <w:rsid w:val="001A7358"/>
    <w:rsid w:val="001B0302"/>
    <w:rsid w:val="001B09D0"/>
    <w:rsid w:val="001B0C04"/>
    <w:rsid w:val="001B1196"/>
    <w:rsid w:val="001B152C"/>
    <w:rsid w:val="001B3D5C"/>
    <w:rsid w:val="001B3D79"/>
    <w:rsid w:val="001B5CB5"/>
    <w:rsid w:val="001B6FAF"/>
    <w:rsid w:val="001B73DB"/>
    <w:rsid w:val="001B7984"/>
    <w:rsid w:val="001B7A70"/>
    <w:rsid w:val="001C133F"/>
    <w:rsid w:val="001C16E6"/>
    <w:rsid w:val="001C1EBC"/>
    <w:rsid w:val="001C22FB"/>
    <w:rsid w:val="001C26E9"/>
    <w:rsid w:val="001C3873"/>
    <w:rsid w:val="001C3FE1"/>
    <w:rsid w:val="001C4EC8"/>
    <w:rsid w:val="001C544A"/>
    <w:rsid w:val="001C5828"/>
    <w:rsid w:val="001C5EF3"/>
    <w:rsid w:val="001C6181"/>
    <w:rsid w:val="001D3191"/>
    <w:rsid w:val="001D38F7"/>
    <w:rsid w:val="001D4848"/>
    <w:rsid w:val="001D492C"/>
    <w:rsid w:val="001D49F7"/>
    <w:rsid w:val="001D5D91"/>
    <w:rsid w:val="001D7BB9"/>
    <w:rsid w:val="001E07AD"/>
    <w:rsid w:val="001E10B9"/>
    <w:rsid w:val="001E1960"/>
    <w:rsid w:val="001E1C0C"/>
    <w:rsid w:val="001E2534"/>
    <w:rsid w:val="001E35BA"/>
    <w:rsid w:val="001E4484"/>
    <w:rsid w:val="001E5225"/>
    <w:rsid w:val="001E58F6"/>
    <w:rsid w:val="001F06E6"/>
    <w:rsid w:val="001F08DA"/>
    <w:rsid w:val="001F2421"/>
    <w:rsid w:val="001F29C8"/>
    <w:rsid w:val="001F405E"/>
    <w:rsid w:val="001F511B"/>
    <w:rsid w:val="001F5ADC"/>
    <w:rsid w:val="001F5FB7"/>
    <w:rsid w:val="001F6F95"/>
    <w:rsid w:val="001F77C2"/>
    <w:rsid w:val="001F7E77"/>
    <w:rsid w:val="0020096B"/>
    <w:rsid w:val="00200E15"/>
    <w:rsid w:val="00202733"/>
    <w:rsid w:val="00202E04"/>
    <w:rsid w:val="0020470F"/>
    <w:rsid w:val="00207471"/>
    <w:rsid w:val="00211353"/>
    <w:rsid w:val="00211CBA"/>
    <w:rsid w:val="002128AA"/>
    <w:rsid w:val="00212F9D"/>
    <w:rsid w:val="00213BA5"/>
    <w:rsid w:val="00214744"/>
    <w:rsid w:val="00214B53"/>
    <w:rsid w:val="00214C5D"/>
    <w:rsid w:val="00214E0B"/>
    <w:rsid w:val="00214F78"/>
    <w:rsid w:val="00215A4B"/>
    <w:rsid w:val="00215F34"/>
    <w:rsid w:val="0021799B"/>
    <w:rsid w:val="002211CA"/>
    <w:rsid w:val="0022128D"/>
    <w:rsid w:val="002214DB"/>
    <w:rsid w:val="00221BD5"/>
    <w:rsid w:val="0022243C"/>
    <w:rsid w:val="0022308F"/>
    <w:rsid w:val="00223CA1"/>
    <w:rsid w:val="002301F5"/>
    <w:rsid w:val="002302BE"/>
    <w:rsid w:val="002305E7"/>
    <w:rsid w:val="0023190E"/>
    <w:rsid w:val="00233314"/>
    <w:rsid w:val="00234507"/>
    <w:rsid w:val="0023687F"/>
    <w:rsid w:val="00236C97"/>
    <w:rsid w:val="00237917"/>
    <w:rsid w:val="00237935"/>
    <w:rsid w:val="002402B5"/>
    <w:rsid w:val="00240B1B"/>
    <w:rsid w:val="00241CF0"/>
    <w:rsid w:val="002430EB"/>
    <w:rsid w:val="002434FA"/>
    <w:rsid w:val="0024367E"/>
    <w:rsid w:val="002464F6"/>
    <w:rsid w:val="00246710"/>
    <w:rsid w:val="00247000"/>
    <w:rsid w:val="00247F0B"/>
    <w:rsid w:val="0025076D"/>
    <w:rsid w:val="00250A20"/>
    <w:rsid w:val="00250C7A"/>
    <w:rsid w:val="00251232"/>
    <w:rsid w:val="00253A93"/>
    <w:rsid w:val="00253DE5"/>
    <w:rsid w:val="00253F14"/>
    <w:rsid w:val="0025730F"/>
    <w:rsid w:val="002602C4"/>
    <w:rsid w:val="002602E8"/>
    <w:rsid w:val="00261801"/>
    <w:rsid w:val="00262490"/>
    <w:rsid w:val="00262733"/>
    <w:rsid w:val="00262768"/>
    <w:rsid w:val="0026370F"/>
    <w:rsid w:val="00263CDE"/>
    <w:rsid w:val="002646CF"/>
    <w:rsid w:val="002654E2"/>
    <w:rsid w:val="00271130"/>
    <w:rsid w:val="002722A6"/>
    <w:rsid w:val="0027415E"/>
    <w:rsid w:val="00274420"/>
    <w:rsid w:val="00274D08"/>
    <w:rsid w:val="002759EF"/>
    <w:rsid w:val="002762FB"/>
    <w:rsid w:val="00276599"/>
    <w:rsid w:val="00276F78"/>
    <w:rsid w:val="0028080F"/>
    <w:rsid w:val="0028135F"/>
    <w:rsid w:val="002817A9"/>
    <w:rsid w:val="002817E7"/>
    <w:rsid w:val="00281A56"/>
    <w:rsid w:val="00281C23"/>
    <w:rsid w:val="002827D2"/>
    <w:rsid w:val="00282EE9"/>
    <w:rsid w:val="002837CE"/>
    <w:rsid w:val="0028388C"/>
    <w:rsid w:val="00285B8C"/>
    <w:rsid w:val="0028611D"/>
    <w:rsid w:val="002865B0"/>
    <w:rsid w:val="002867BB"/>
    <w:rsid w:val="00287DC5"/>
    <w:rsid w:val="00292130"/>
    <w:rsid w:val="00292659"/>
    <w:rsid w:val="0029267C"/>
    <w:rsid w:val="0029311D"/>
    <w:rsid w:val="002945C4"/>
    <w:rsid w:val="00296A19"/>
    <w:rsid w:val="00297EF8"/>
    <w:rsid w:val="002A16CA"/>
    <w:rsid w:val="002A227F"/>
    <w:rsid w:val="002A23B2"/>
    <w:rsid w:val="002A25CE"/>
    <w:rsid w:val="002A2DC8"/>
    <w:rsid w:val="002A3CF3"/>
    <w:rsid w:val="002A4F11"/>
    <w:rsid w:val="002A5F90"/>
    <w:rsid w:val="002A6889"/>
    <w:rsid w:val="002A6923"/>
    <w:rsid w:val="002A6F8C"/>
    <w:rsid w:val="002A7510"/>
    <w:rsid w:val="002B06B6"/>
    <w:rsid w:val="002B0F91"/>
    <w:rsid w:val="002B10CB"/>
    <w:rsid w:val="002B2203"/>
    <w:rsid w:val="002B3EB1"/>
    <w:rsid w:val="002B3FCD"/>
    <w:rsid w:val="002B40A3"/>
    <w:rsid w:val="002B46BC"/>
    <w:rsid w:val="002B470B"/>
    <w:rsid w:val="002B5E7F"/>
    <w:rsid w:val="002B7361"/>
    <w:rsid w:val="002B7574"/>
    <w:rsid w:val="002B7C30"/>
    <w:rsid w:val="002C0E29"/>
    <w:rsid w:val="002C376E"/>
    <w:rsid w:val="002C46BD"/>
    <w:rsid w:val="002C4AE4"/>
    <w:rsid w:val="002C53D1"/>
    <w:rsid w:val="002C63D3"/>
    <w:rsid w:val="002C66E1"/>
    <w:rsid w:val="002C6A48"/>
    <w:rsid w:val="002C6C64"/>
    <w:rsid w:val="002C72DA"/>
    <w:rsid w:val="002C7837"/>
    <w:rsid w:val="002D03BE"/>
    <w:rsid w:val="002D0552"/>
    <w:rsid w:val="002D1D1B"/>
    <w:rsid w:val="002D31E5"/>
    <w:rsid w:val="002D5817"/>
    <w:rsid w:val="002D5A4A"/>
    <w:rsid w:val="002D5AEF"/>
    <w:rsid w:val="002D5DB4"/>
    <w:rsid w:val="002D5E6A"/>
    <w:rsid w:val="002D760C"/>
    <w:rsid w:val="002D7AE5"/>
    <w:rsid w:val="002D7BC0"/>
    <w:rsid w:val="002E6766"/>
    <w:rsid w:val="002E72BD"/>
    <w:rsid w:val="002E74F7"/>
    <w:rsid w:val="002F07E2"/>
    <w:rsid w:val="002F07E5"/>
    <w:rsid w:val="002F11CD"/>
    <w:rsid w:val="002F124E"/>
    <w:rsid w:val="002F1491"/>
    <w:rsid w:val="002F17BE"/>
    <w:rsid w:val="002F19FE"/>
    <w:rsid w:val="002F1A74"/>
    <w:rsid w:val="002F1CCA"/>
    <w:rsid w:val="002F2A2B"/>
    <w:rsid w:val="002F3220"/>
    <w:rsid w:val="002F3B15"/>
    <w:rsid w:val="002F4B34"/>
    <w:rsid w:val="002F4EC0"/>
    <w:rsid w:val="002F5E06"/>
    <w:rsid w:val="002F6ED5"/>
    <w:rsid w:val="002F78F6"/>
    <w:rsid w:val="0030100B"/>
    <w:rsid w:val="0030139B"/>
    <w:rsid w:val="00302419"/>
    <w:rsid w:val="00302D68"/>
    <w:rsid w:val="00303DE5"/>
    <w:rsid w:val="0030480F"/>
    <w:rsid w:val="00305B43"/>
    <w:rsid w:val="00305CBF"/>
    <w:rsid w:val="003061F1"/>
    <w:rsid w:val="003067F4"/>
    <w:rsid w:val="0031027D"/>
    <w:rsid w:val="003102B6"/>
    <w:rsid w:val="003117A4"/>
    <w:rsid w:val="003120FB"/>
    <w:rsid w:val="0031305D"/>
    <w:rsid w:val="00315A74"/>
    <w:rsid w:val="00315F0A"/>
    <w:rsid w:val="00316C55"/>
    <w:rsid w:val="00320936"/>
    <w:rsid w:val="00320C28"/>
    <w:rsid w:val="003225FC"/>
    <w:rsid w:val="00323143"/>
    <w:rsid w:val="0032459B"/>
    <w:rsid w:val="00324BA3"/>
    <w:rsid w:val="00330614"/>
    <w:rsid w:val="00332C56"/>
    <w:rsid w:val="00332E87"/>
    <w:rsid w:val="00334590"/>
    <w:rsid w:val="00334D8B"/>
    <w:rsid w:val="00336312"/>
    <w:rsid w:val="0033632A"/>
    <w:rsid w:val="0033641E"/>
    <w:rsid w:val="00336C03"/>
    <w:rsid w:val="00336F6E"/>
    <w:rsid w:val="0033728D"/>
    <w:rsid w:val="00340286"/>
    <w:rsid w:val="00340F56"/>
    <w:rsid w:val="00341331"/>
    <w:rsid w:val="0034258E"/>
    <w:rsid w:val="003434C1"/>
    <w:rsid w:val="0034384B"/>
    <w:rsid w:val="00343D8D"/>
    <w:rsid w:val="00344D2E"/>
    <w:rsid w:val="003455FE"/>
    <w:rsid w:val="003456C8"/>
    <w:rsid w:val="00345F20"/>
    <w:rsid w:val="00347154"/>
    <w:rsid w:val="00347B62"/>
    <w:rsid w:val="00347BEC"/>
    <w:rsid w:val="00350EEC"/>
    <w:rsid w:val="003514C3"/>
    <w:rsid w:val="003516C9"/>
    <w:rsid w:val="003517FF"/>
    <w:rsid w:val="00351C5C"/>
    <w:rsid w:val="00352FD7"/>
    <w:rsid w:val="0035324A"/>
    <w:rsid w:val="003535B6"/>
    <w:rsid w:val="00354002"/>
    <w:rsid w:val="00356182"/>
    <w:rsid w:val="003561B5"/>
    <w:rsid w:val="00360060"/>
    <w:rsid w:val="003605DC"/>
    <w:rsid w:val="003610E8"/>
    <w:rsid w:val="0036209A"/>
    <w:rsid w:val="00363284"/>
    <w:rsid w:val="003633DB"/>
    <w:rsid w:val="00363DFA"/>
    <w:rsid w:val="00364FAB"/>
    <w:rsid w:val="00365013"/>
    <w:rsid w:val="00365B33"/>
    <w:rsid w:val="00371FB1"/>
    <w:rsid w:val="00372F96"/>
    <w:rsid w:val="00374BD5"/>
    <w:rsid w:val="003751B6"/>
    <w:rsid w:val="003759B2"/>
    <w:rsid w:val="00375FC6"/>
    <w:rsid w:val="0037649F"/>
    <w:rsid w:val="003764EC"/>
    <w:rsid w:val="0037670C"/>
    <w:rsid w:val="003803D0"/>
    <w:rsid w:val="00383DB6"/>
    <w:rsid w:val="00383FD1"/>
    <w:rsid w:val="00384930"/>
    <w:rsid w:val="003849BD"/>
    <w:rsid w:val="00385369"/>
    <w:rsid w:val="0038640F"/>
    <w:rsid w:val="00393E52"/>
    <w:rsid w:val="00396119"/>
    <w:rsid w:val="00396A25"/>
    <w:rsid w:val="00396FD0"/>
    <w:rsid w:val="00397A92"/>
    <w:rsid w:val="003A022C"/>
    <w:rsid w:val="003A048C"/>
    <w:rsid w:val="003A0879"/>
    <w:rsid w:val="003A119D"/>
    <w:rsid w:val="003A1DBD"/>
    <w:rsid w:val="003A26B3"/>
    <w:rsid w:val="003A334A"/>
    <w:rsid w:val="003A35C7"/>
    <w:rsid w:val="003A3B96"/>
    <w:rsid w:val="003A6DE3"/>
    <w:rsid w:val="003A70CA"/>
    <w:rsid w:val="003A7103"/>
    <w:rsid w:val="003A71C7"/>
    <w:rsid w:val="003A760A"/>
    <w:rsid w:val="003B15DB"/>
    <w:rsid w:val="003B4C77"/>
    <w:rsid w:val="003B5570"/>
    <w:rsid w:val="003B6854"/>
    <w:rsid w:val="003B73B9"/>
    <w:rsid w:val="003C16D0"/>
    <w:rsid w:val="003C1B12"/>
    <w:rsid w:val="003C348A"/>
    <w:rsid w:val="003C3D5E"/>
    <w:rsid w:val="003C4997"/>
    <w:rsid w:val="003C4B8E"/>
    <w:rsid w:val="003C5B2C"/>
    <w:rsid w:val="003C686C"/>
    <w:rsid w:val="003C69FB"/>
    <w:rsid w:val="003C7C5C"/>
    <w:rsid w:val="003D1764"/>
    <w:rsid w:val="003D397D"/>
    <w:rsid w:val="003D3DA2"/>
    <w:rsid w:val="003D5C7B"/>
    <w:rsid w:val="003D62E8"/>
    <w:rsid w:val="003D6E32"/>
    <w:rsid w:val="003D6E47"/>
    <w:rsid w:val="003D6E77"/>
    <w:rsid w:val="003E0673"/>
    <w:rsid w:val="003E0D80"/>
    <w:rsid w:val="003E2A32"/>
    <w:rsid w:val="003E2D16"/>
    <w:rsid w:val="003E31D9"/>
    <w:rsid w:val="003E478B"/>
    <w:rsid w:val="003E5447"/>
    <w:rsid w:val="003E5488"/>
    <w:rsid w:val="003E5945"/>
    <w:rsid w:val="003E5F86"/>
    <w:rsid w:val="003E6B4D"/>
    <w:rsid w:val="003F0E29"/>
    <w:rsid w:val="003F11D0"/>
    <w:rsid w:val="003F180A"/>
    <w:rsid w:val="003F1AD1"/>
    <w:rsid w:val="003F2770"/>
    <w:rsid w:val="003F27CC"/>
    <w:rsid w:val="003F37D8"/>
    <w:rsid w:val="003F426D"/>
    <w:rsid w:val="003F533E"/>
    <w:rsid w:val="003F6A3E"/>
    <w:rsid w:val="003F703F"/>
    <w:rsid w:val="003F7919"/>
    <w:rsid w:val="003F7C21"/>
    <w:rsid w:val="003F7DE5"/>
    <w:rsid w:val="004015BA"/>
    <w:rsid w:val="0040170A"/>
    <w:rsid w:val="00402C11"/>
    <w:rsid w:val="004034DC"/>
    <w:rsid w:val="00406943"/>
    <w:rsid w:val="00406AD5"/>
    <w:rsid w:val="00410F90"/>
    <w:rsid w:val="00412428"/>
    <w:rsid w:val="00413119"/>
    <w:rsid w:val="00414FE3"/>
    <w:rsid w:val="004165F4"/>
    <w:rsid w:val="00420921"/>
    <w:rsid w:val="00420969"/>
    <w:rsid w:val="004212D7"/>
    <w:rsid w:val="00425778"/>
    <w:rsid w:val="004259B4"/>
    <w:rsid w:val="00425CF5"/>
    <w:rsid w:val="004262EE"/>
    <w:rsid w:val="00427E8F"/>
    <w:rsid w:val="00430425"/>
    <w:rsid w:val="004313A1"/>
    <w:rsid w:val="00433827"/>
    <w:rsid w:val="004341D7"/>
    <w:rsid w:val="004351D1"/>
    <w:rsid w:val="00436575"/>
    <w:rsid w:val="00436FD8"/>
    <w:rsid w:val="00437EAA"/>
    <w:rsid w:val="004409BD"/>
    <w:rsid w:val="0044114A"/>
    <w:rsid w:val="00441C70"/>
    <w:rsid w:val="00441E99"/>
    <w:rsid w:val="00442287"/>
    <w:rsid w:val="00443823"/>
    <w:rsid w:val="004449CB"/>
    <w:rsid w:val="00444D1E"/>
    <w:rsid w:val="00445918"/>
    <w:rsid w:val="0044651A"/>
    <w:rsid w:val="00447FFA"/>
    <w:rsid w:val="00450E62"/>
    <w:rsid w:val="00451696"/>
    <w:rsid w:val="0045225A"/>
    <w:rsid w:val="004528B8"/>
    <w:rsid w:val="00453C50"/>
    <w:rsid w:val="0045499E"/>
    <w:rsid w:val="0045599E"/>
    <w:rsid w:val="004562C5"/>
    <w:rsid w:val="0045713C"/>
    <w:rsid w:val="004573C9"/>
    <w:rsid w:val="00461760"/>
    <w:rsid w:val="0046371F"/>
    <w:rsid w:val="00463767"/>
    <w:rsid w:val="00464125"/>
    <w:rsid w:val="00464278"/>
    <w:rsid w:val="00464A3E"/>
    <w:rsid w:val="00464D40"/>
    <w:rsid w:val="00465363"/>
    <w:rsid w:val="0046610D"/>
    <w:rsid w:val="00471BAF"/>
    <w:rsid w:val="0047229F"/>
    <w:rsid w:val="004723DF"/>
    <w:rsid w:val="004757F1"/>
    <w:rsid w:val="0047596A"/>
    <w:rsid w:val="00475CDC"/>
    <w:rsid w:val="00476EE1"/>
    <w:rsid w:val="00477640"/>
    <w:rsid w:val="00480855"/>
    <w:rsid w:val="00480B0A"/>
    <w:rsid w:val="00481845"/>
    <w:rsid w:val="0048195B"/>
    <w:rsid w:val="00481B46"/>
    <w:rsid w:val="00481D50"/>
    <w:rsid w:val="004831FC"/>
    <w:rsid w:val="00483F19"/>
    <w:rsid w:val="00484335"/>
    <w:rsid w:val="0048458D"/>
    <w:rsid w:val="00485E78"/>
    <w:rsid w:val="00486584"/>
    <w:rsid w:val="00487A1E"/>
    <w:rsid w:val="00487E26"/>
    <w:rsid w:val="00490044"/>
    <w:rsid w:val="004903A5"/>
    <w:rsid w:val="004903C5"/>
    <w:rsid w:val="00490415"/>
    <w:rsid w:val="00490D46"/>
    <w:rsid w:val="00491ECE"/>
    <w:rsid w:val="00493803"/>
    <w:rsid w:val="004940EE"/>
    <w:rsid w:val="004948BA"/>
    <w:rsid w:val="00495910"/>
    <w:rsid w:val="004959D6"/>
    <w:rsid w:val="0049719D"/>
    <w:rsid w:val="004A05EB"/>
    <w:rsid w:val="004A0B25"/>
    <w:rsid w:val="004A1A49"/>
    <w:rsid w:val="004A26B0"/>
    <w:rsid w:val="004A2A0B"/>
    <w:rsid w:val="004A2C26"/>
    <w:rsid w:val="004A2D29"/>
    <w:rsid w:val="004A46EA"/>
    <w:rsid w:val="004A4ADC"/>
    <w:rsid w:val="004A4B54"/>
    <w:rsid w:val="004A4C54"/>
    <w:rsid w:val="004A603C"/>
    <w:rsid w:val="004A6C24"/>
    <w:rsid w:val="004A72AB"/>
    <w:rsid w:val="004A7BA1"/>
    <w:rsid w:val="004B339A"/>
    <w:rsid w:val="004B5EB2"/>
    <w:rsid w:val="004C00E4"/>
    <w:rsid w:val="004C0B7E"/>
    <w:rsid w:val="004C11B1"/>
    <w:rsid w:val="004C2094"/>
    <w:rsid w:val="004C28CB"/>
    <w:rsid w:val="004C2D3A"/>
    <w:rsid w:val="004C2ECE"/>
    <w:rsid w:val="004C4869"/>
    <w:rsid w:val="004C5544"/>
    <w:rsid w:val="004C5A84"/>
    <w:rsid w:val="004C6016"/>
    <w:rsid w:val="004C6945"/>
    <w:rsid w:val="004C6F2C"/>
    <w:rsid w:val="004C7160"/>
    <w:rsid w:val="004C7507"/>
    <w:rsid w:val="004C7A8C"/>
    <w:rsid w:val="004D0389"/>
    <w:rsid w:val="004D0728"/>
    <w:rsid w:val="004D1ACC"/>
    <w:rsid w:val="004D2DC3"/>
    <w:rsid w:val="004D308E"/>
    <w:rsid w:val="004D381D"/>
    <w:rsid w:val="004D4321"/>
    <w:rsid w:val="004D55DD"/>
    <w:rsid w:val="004D5FA9"/>
    <w:rsid w:val="004D72A5"/>
    <w:rsid w:val="004D7309"/>
    <w:rsid w:val="004E09BD"/>
    <w:rsid w:val="004E1B7F"/>
    <w:rsid w:val="004E1D40"/>
    <w:rsid w:val="004E5EFC"/>
    <w:rsid w:val="004E73D8"/>
    <w:rsid w:val="004E743A"/>
    <w:rsid w:val="004F0711"/>
    <w:rsid w:val="004F1648"/>
    <w:rsid w:val="004F353D"/>
    <w:rsid w:val="004F4F71"/>
    <w:rsid w:val="004F57DE"/>
    <w:rsid w:val="004F7D4A"/>
    <w:rsid w:val="00501487"/>
    <w:rsid w:val="00501EB3"/>
    <w:rsid w:val="0050273D"/>
    <w:rsid w:val="0050291D"/>
    <w:rsid w:val="005055AE"/>
    <w:rsid w:val="00505F68"/>
    <w:rsid w:val="00506DF9"/>
    <w:rsid w:val="0050733B"/>
    <w:rsid w:val="0050758D"/>
    <w:rsid w:val="005104DE"/>
    <w:rsid w:val="00511A6B"/>
    <w:rsid w:val="00512332"/>
    <w:rsid w:val="00512C82"/>
    <w:rsid w:val="00512CA7"/>
    <w:rsid w:val="00513016"/>
    <w:rsid w:val="00514FF3"/>
    <w:rsid w:val="005151FC"/>
    <w:rsid w:val="00517175"/>
    <w:rsid w:val="00517DEF"/>
    <w:rsid w:val="00521314"/>
    <w:rsid w:val="00524186"/>
    <w:rsid w:val="00524DED"/>
    <w:rsid w:val="005257B0"/>
    <w:rsid w:val="00526311"/>
    <w:rsid w:val="0052783C"/>
    <w:rsid w:val="0053028D"/>
    <w:rsid w:val="00530E13"/>
    <w:rsid w:val="0053235F"/>
    <w:rsid w:val="0053448C"/>
    <w:rsid w:val="005344AC"/>
    <w:rsid w:val="00535876"/>
    <w:rsid w:val="00537492"/>
    <w:rsid w:val="005377A0"/>
    <w:rsid w:val="0054092F"/>
    <w:rsid w:val="00543934"/>
    <w:rsid w:val="00544771"/>
    <w:rsid w:val="00545786"/>
    <w:rsid w:val="00545B9D"/>
    <w:rsid w:val="00546071"/>
    <w:rsid w:val="00546173"/>
    <w:rsid w:val="005464E5"/>
    <w:rsid w:val="00546623"/>
    <w:rsid w:val="005466F0"/>
    <w:rsid w:val="00547E7B"/>
    <w:rsid w:val="00552C91"/>
    <w:rsid w:val="005541CC"/>
    <w:rsid w:val="00554952"/>
    <w:rsid w:val="00555559"/>
    <w:rsid w:val="005555CD"/>
    <w:rsid w:val="0056114B"/>
    <w:rsid w:val="00562BED"/>
    <w:rsid w:val="0056332A"/>
    <w:rsid w:val="00563E9E"/>
    <w:rsid w:val="00564025"/>
    <w:rsid w:val="0056618C"/>
    <w:rsid w:val="00566308"/>
    <w:rsid w:val="00570425"/>
    <w:rsid w:val="00572205"/>
    <w:rsid w:val="00572C3B"/>
    <w:rsid w:val="0057462E"/>
    <w:rsid w:val="00574DE3"/>
    <w:rsid w:val="00575A61"/>
    <w:rsid w:val="005762D3"/>
    <w:rsid w:val="005765D4"/>
    <w:rsid w:val="0057686C"/>
    <w:rsid w:val="00576FCD"/>
    <w:rsid w:val="00577B05"/>
    <w:rsid w:val="00580B5A"/>
    <w:rsid w:val="00582770"/>
    <w:rsid w:val="00582FB0"/>
    <w:rsid w:val="00584419"/>
    <w:rsid w:val="00584445"/>
    <w:rsid w:val="00584672"/>
    <w:rsid w:val="00584784"/>
    <w:rsid w:val="00586BE4"/>
    <w:rsid w:val="00586DA1"/>
    <w:rsid w:val="00587C7C"/>
    <w:rsid w:val="00590507"/>
    <w:rsid w:val="00591AE7"/>
    <w:rsid w:val="00591E18"/>
    <w:rsid w:val="00593FD1"/>
    <w:rsid w:val="005943E9"/>
    <w:rsid w:val="00597510"/>
    <w:rsid w:val="00597E5A"/>
    <w:rsid w:val="005A3295"/>
    <w:rsid w:val="005A3910"/>
    <w:rsid w:val="005A437D"/>
    <w:rsid w:val="005A4943"/>
    <w:rsid w:val="005A5593"/>
    <w:rsid w:val="005A58FE"/>
    <w:rsid w:val="005A5E28"/>
    <w:rsid w:val="005A64DC"/>
    <w:rsid w:val="005A6736"/>
    <w:rsid w:val="005A6B43"/>
    <w:rsid w:val="005A7362"/>
    <w:rsid w:val="005A7398"/>
    <w:rsid w:val="005B1455"/>
    <w:rsid w:val="005B212D"/>
    <w:rsid w:val="005B40FF"/>
    <w:rsid w:val="005B5743"/>
    <w:rsid w:val="005B6B9B"/>
    <w:rsid w:val="005B77A3"/>
    <w:rsid w:val="005B7E76"/>
    <w:rsid w:val="005C2662"/>
    <w:rsid w:val="005C4847"/>
    <w:rsid w:val="005C52BE"/>
    <w:rsid w:val="005C53CE"/>
    <w:rsid w:val="005C545F"/>
    <w:rsid w:val="005C54C1"/>
    <w:rsid w:val="005C68EF"/>
    <w:rsid w:val="005C6DB8"/>
    <w:rsid w:val="005D110C"/>
    <w:rsid w:val="005D145C"/>
    <w:rsid w:val="005D248A"/>
    <w:rsid w:val="005D2DD8"/>
    <w:rsid w:val="005D3291"/>
    <w:rsid w:val="005D3531"/>
    <w:rsid w:val="005D3B06"/>
    <w:rsid w:val="005D41B4"/>
    <w:rsid w:val="005D5D42"/>
    <w:rsid w:val="005D6821"/>
    <w:rsid w:val="005D7B77"/>
    <w:rsid w:val="005E013C"/>
    <w:rsid w:val="005E08D3"/>
    <w:rsid w:val="005E0C15"/>
    <w:rsid w:val="005E14F5"/>
    <w:rsid w:val="005E29D5"/>
    <w:rsid w:val="005E3CA9"/>
    <w:rsid w:val="005E4772"/>
    <w:rsid w:val="005E55B9"/>
    <w:rsid w:val="005E5FC0"/>
    <w:rsid w:val="005F0141"/>
    <w:rsid w:val="005F0A2B"/>
    <w:rsid w:val="005F1636"/>
    <w:rsid w:val="005F2697"/>
    <w:rsid w:val="005F32D3"/>
    <w:rsid w:val="005F36D1"/>
    <w:rsid w:val="005F3E28"/>
    <w:rsid w:val="005F4AFB"/>
    <w:rsid w:val="005F4FE9"/>
    <w:rsid w:val="005F526B"/>
    <w:rsid w:val="005F5F15"/>
    <w:rsid w:val="005F63F1"/>
    <w:rsid w:val="005F75B7"/>
    <w:rsid w:val="006009E1"/>
    <w:rsid w:val="00600F5D"/>
    <w:rsid w:val="00600FAE"/>
    <w:rsid w:val="006017E8"/>
    <w:rsid w:val="00601F9A"/>
    <w:rsid w:val="00603578"/>
    <w:rsid w:val="00603841"/>
    <w:rsid w:val="00603E7C"/>
    <w:rsid w:val="00605CF9"/>
    <w:rsid w:val="00605FB9"/>
    <w:rsid w:val="006065AF"/>
    <w:rsid w:val="0061036F"/>
    <w:rsid w:val="00610AF2"/>
    <w:rsid w:val="00612982"/>
    <w:rsid w:val="006160EB"/>
    <w:rsid w:val="006161B4"/>
    <w:rsid w:val="0062061A"/>
    <w:rsid w:val="0062088A"/>
    <w:rsid w:val="00621AEE"/>
    <w:rsid w:val="006243DB"/>
    <w:rsid w:val="006254BA"/>
    <w:rsid w:val="0062689A"/>
    <w:rsid w:val="006319ED"/>
    <w:rsid w:val="00631E45"/>
    <w:rsid w:val="006324C2"/>
    <w:rsid w:val="006326A7"/>
    <w:rsid w:val="00632A5B"/>
    <w:rsid w:val="00632C11"/>
    <w:rsid w:val="00633224"/>
    <w:rsid w:val="00634BDD"/>
    <w:rsid w:val="0063527F"/>
    <w:rsid w:val="006352DC"/>
    <w:rsid w:val="006355E3"/>
    <w:rsid w:val="0063650C"/>
    <w:rsid w:val="00636F5F"/>
    <w:rsid w:val="00637CF2"/>
    <w:rsid w:val="00640463"/>
    <w:rsid w:val="00640A11"/>
    <w:rsid w:val="00640D60"/>
    <w:rsid w:val="00640F43"/>
    <w:rsid w:val="0064125C"/>
    <w:rsid w:val="00641B4E"/>
    <w:rsid w:val="00641EF9"/>
    <w:rsid w:val="006433E2"/>
    <w:rsid w:val="0064383B"/>
    <w:rsid w:val="00644487"/>
    <w:rsid w:val="00644BDB"/>
    <w:rsid w:val="00644BE0"/>
    <w:rsid w:val="0064594B"/>
    <w:rsid w:val="006462CD"/>
    <w:rsid w:val="0064786C"/>
    <w:rsid w:val="00651DEC"/>
    <w:rsid w:val="006524D1"/>
    <w:rsid w:val="006528C6"/>
    <w:rsid w:val="00652DC7"/>
    <w:rsid w:val="006540A3"/>
    <w:rsid w:val="00654AA7"/>
    <w:rsid w:val="00655A4D"/>
    <w:rsid w:val="00655EA0"/>
    <w:rsid w:val="00656621"/>
    <w:rsid w:val="00657945"/>
    <w:rsid w:val="00660E95"/>
    <w:rsid w:val="0066172B"/>
    <w:rsid w:val="006620E8"/>
    <w:rsid w:val="00662724"/>
    <w:rsid w:val="00663610"/>
    <w:rsid w:val="006652CB"/>
    <w:rsid w:val="00665500"/>
    <w:rsid w:val="00665BCA"/>
    <w:rsid w:val="0066645A"/>
    <w:rsid w:val="006664C1"/>
    <w:rsid w:val="00667541"/>
    <w:rsid w:val="00670DBD"/>
    <w:rsid w:val="0067216B"/>
    <w:rsid w:val="00672564"/>
    <w:rsid w:val="00672860"/>
    <w:rsid w:val="0067339C"/>
    <w:rsid w:val="006739E0"/>
    <w:rsid w:val="00673D1D"/>
    <w:rsid w:val="006742A7"/>
    <w:rsid w:val="006753B0"/>
    <w:rsid w:val="00677884"/>
    <w:rsid w:val="00681893"/>
    <w:rsid w:val="006841B6"/>
    <w:rsid w:val="0068530E"/>
    <w:rsid w:val="0068549E"/>
    <w:rsid w:val="006854F1"/>
    <w:rsid w:val="006869F9"/>
    <w:rsid w:val="0069058D"/>
    <w:rsid w:val="006905D9"/>
    <w:rsid w:val="00690627"/>
    <w:rsid w:val="00692F62"/>
    <w:rsid w:val="00693113"/>
    <w:rsid w:val="0069339F"/>
    <w:rsid w:val="006940FD"/>
    <w:rsid w:val="0069413D"/>
    <w:rsid w:val="006949DC"/>
    <w:rsid w:val="00694CDA"/>
    <w:rsid w:val="006962DA"/>
    <w:rsid w:val="0069691A"/>
    <w:rsid w:val="00696920"/>
    <w:rsid w:val="00697B15"/>
    <w:rsid w:val="006A2510"/>
    <w:rsid w:val="006A2D5E"/>
    <w:rsid w:val="006A4052"/>
    <w:rsid w:val="006A5D54"/>
    <w:rsid w:val="006A76C3"/>
    <w:rsid w:val="006B0CFD"/>
    <w:rsid w:val="006B1121"/>
    <w:rsid w:val="006B19FC"/>
    <w:rsid w:val="006B20E1"/>
    <w:rsid w:val="006B3BA9"/>
    <w:rsid w:val="006B3E3B"/>
    <w:rsid w:val="006B3E74"/>
    <w:rsid w:val="006B40C4"/>
    <w:rsid w:val="006B452F"/>
    <w:rsid w:val="006B6EB6"/>
    <w:rsid w:val="006B7117"/>
    <w:rsid w:val="006C0316"/>
    <w:rsid w:val="006C063E"/>
    <w:rsid w:val="006C184F"/>
    <w:rsid w:val="006C2D21"/>
    <w:rsid w:val="006C39EB"/>
    <w:rsid w:val="006C41FB"/>
    <w:rsid w:val="006C4BA4"/>
    <w:rsid w:val="006C503F"/>
    <w:rsid w:val="006C66B3"/>
    <w:rsid w:val="006C7CD5"/>
    <w:rsid w:val="006D02EA"/>
    <w:rsid w:val="006D088E"/>
    <w:rsid w:val="006D14ED"/>
    <w:rsid w:val="006D393A"/>
    <w:rsid w:val="006D3DB8"/>
    <w:rsid w:val="006D4472"/>
    <w:rsid w:val="006D50D6"/>
    <w:rsid w:val="006D598C"/>
    <w:rsid w:val="006D7D9A"/>
    <w:rsid w:val="006D7F43"/>
    <w:rsid w:val="006E260F"/>
    <w:rsid w:val="006E5685"/>
    <w:rsid w:val="006E5FB9"/>
    <w:rsid w:val="006E62E5"/>
    <w:rsid w:val="006E7CF4"/>
    <w:rsid w:val="006F062F"/>
    <w:rsid w:val="006F0651"/>
    <w:rsid w:val="006F0FD2"/>
    <w:rsid w:val="006F1C08"/>
    <w:rsid w:val="006F1CC1"/>
    <w:rsid w:val="006F1D7F"/>
    <w:rsid w:val="006F2DB5"/>
    <w:rsid w:val="006F31E3"/>
    <w:rsid w:val="006F36B5"/>
    <w:rsid w:val="006F3BF6"/>
    <w:rsid w:val="006F415D"/>
    <w:rsid w:val="006F442F"/>
    <w:rsid w:val="006F4463"/>
    <w:rsid w:val="006F4944"/>
    <w:rsid w:val="006F4C43"/>
    <w:rsid w:val="006F67A8"/>
    <w:rsid w:val="006F689E"/>
    <w:rsid w:val="006F75F3"/>
    <w:rsid w:val="007020CE"/>
    <w:rsid w:val="00703348"/>
    <w:rsid w:val="00704659"/>
    <w:rsid w:val="00705581"/>
    <w:rsid w:val="00707026"/>
    <w:rsid w:val="007078E5"/>
    <w:rsid w:val="0071064D"/>
    <w:rsid w:val="00711521"/>
    <w:rsid w:val="007117EB"/>
    <w:rsid w:val="0071263B"/>
    <w:rsid w:val="00712E18"/>
    <w:rsid w:val="00713E55"/>
    <w:rsid w:val="00715170"/>
    <w:rsid w:val="007151FC"/>
    <w:rsid w:val="007156BE"/>
    <w:rsid w:val="007157AF"/>
    <w:rsid w:val="007176F5"/>
    <w:rsid w:val="007177A5"/>
    <w:rsid w:val="007178AD"/>
    <w:rsid w:val="00720CAC"/>
    <w:rsid w:val="007249A4"/>
    <w:rsid w:val="007261B2"/>
    <w:rsid w:val="007277A3"/>
    <w:rsid w:val="007313B4"/>
    <w:rsid w:val="007314A2"/>
    <w:rsid w:val="00732FCC"/>
    <w:rsid w:val="00733C7C"/>
    <w:rsid w:val="00736844"/>
    <w:rsid w:val="00737CD7"/>
    <w:rsid w:val="00737D69"/>
    <w:rsid w:val="007402F0"/>
    <w:rsid w:val="0074124C"/>
    <w:rsid w:val="007412E7"/>
    <w:rsid w:val="00741575"/>
    <w:rsid w:val="00741C11"/>
    <w:rsid w:val="00745B20"/>
    <w:rsid w:val="00745F13"/>
    <w:rsid w:val="0074736E"/>
    <w:rsid w:val="007514A9"/>
    <w:rsid w:val="00754058"/>
    <w:rsid w:val="007542BC"/>
    <w:rsid w:val="00755457"/>
    <w:rsid w:val="007554C2"/>
    <w:rsid w:val="00755BB7"/>
    <w:rsid w:val="007569D3"/>
    <w:rsid w:val="0076043C"/>
    <w:rsid w:val="007606D6"/>
    <w:rsid w:val="00760813"/>
    <w:rsid w:val="0076151B"/>
    <w:rsid w:val="0076182F"/>
    <w:rsid w:val="00762170"/>
    <w:rsid w:val="007621F7"/>
    <w:rsid w:val="0076269F"/>
    <w:rsid w:val="007640D9"/>
    <w:rsid w:val="007647CF"/>
    <w:rsid w:val="007648A8"/>
    <w:rsid w:val="00765B0E"/>
    <w:rsid w:val="00765C9B"/>
    <w:rsid w:val="007667A3"/>
    <w:rsid w:val="007667FD"/>
    <w:rsid w:val="00766F3A"/>
    <w:rsid w:val="00767A27"/>
    <w:rsid w:val="00767EC1"/>
    <w:rsid w:val="00770743"/>
    <w:rsid w:val="0077155B"/>
    <w:rsid w:val="007716F1"/>
    <w:rsid w:val="00771BF2"/>
    <w:rsid w:val="00772A44"/>
    <w:rsid w:val="00772F8F"/>
    <w:rsid w:val="00773AB5"/>
    <w:rsid w:val="007744B1"/>
    <w:rsid w:val="00775026"/>
    <w:rsid w:val="00775A90"/>
    <w:rsid w:val="00776F43"/>
    <w:rsid w:val="00776FF2"/>
    <w:rsid w:val="0077744A"/>
    <w:rsid w:val="0077760A"/>
    <w:rsid w:val="00784508"/>
    <w:rsid w:val="0078461B"/>
    <w:rsid w:val="00786329"/>
    <w:rsid w:val="0078637D"/>
    <w:rsid w:val="00787030"/>
    <w:rsid w:val="00787649"/>
    <w:rsid w:val="007900B6"/>
    <w:rsid w:val="007904E4"/>
    <w:rsid w:val="00790B60"/>
    <w:rsid w:val="007936C6"/>
    <w:rsid w:val="00793FBC"/>
    <w:rsid w:val="00794040"/>
    <w:rsid w:val="00796189"/>
    <w:rsid w:val="00796B99"/>
    <w:rsid w:val="00796D74"/>
    <w:rsid w:val="007A024E"/>
    <w:rsid w:val="007A11A2"/>
    <w:rsid w:val="007A236A"/>
    <w:rsid w:val="007A2CF4"/>
    <w:rsid w:val="007A3ACE"/>
    <w:rsid w:val="007A57EA"/>
    <w:rsid w:val="007B119E"/>
    <w:rsid w:val="007B28AC"/>
    <w:rsid w:val="007B38EB"/>
    <w:rsid w:val="007B3946"/>
    <w:rsid w:val="007B3A75"/>
    <w:rsid w:val="007B3C18"/>
    <w:rsid w:val="007B577F"/>
    <w:rsid w:val="007B587B"/>
    <w:rsid w:val="007B5904"/>
    <w:rsid w:val="007B7AF4"/>
    <w:rsid w:val="007C0257"/>
    <w:rsid w:val="007C02DD"/>
    <w:rsid w:val="007C0D3E"/>
    <w:rsid w:val="007C2541"/>
    <w:rsid w:val="007C2ECD"/>
    <w:rsid w:val="007C3BEB"/>
    <w:rsid w:val="007C4E46"/>
    <w:rsid w:val="007C6050"/>
    <w:rsid w:val="007C60AE"/>
    <w:rsid w:val="007C76AC"/>
    <w:rsid w:val="007C7BD3"/>
    <w:rsid w:val="007D0FE1"/>
    <w:rsid w:val="007D1263"/>
    <w:rsid w:val="007D25CC"/>
    <w:rsid w:val="007D3566"/>
    <w:rsid w:val="007D5538"/>
    <w:rsid w:val="007D59BF"/>
    <w:rsid w:val="007D682D"/>
    <w:rsid w:val="007D6A8F"/>
    <w:rsid w:val="007D6BD6"/>
    <w:rsid w:val="007D701F"/>
    <w:rsid w:val="007D7891"/>
    <w:rsid w:val="007E1232"/>
    <w:rsid w:val="007E15D9"/>
    <w:rsid w:val="007E2164"/>
    <w:rsid w:val="007E4B54"/>
    <w:rsid w:val="007E5605"/>
    <w:rsid w:val="007E618D"/>
    <w:rsid w:val="007F0D83"/>
    <w:rsid w:val="007F1123"/>
    <w:rsid w:val="007F123B"/>
    <w:rsid w:val="007F18AC"/>
    <w:rsid w:val="007F1AD1"/>
    <w:rsid w:val="007F2E8F"/>
    <w:rsid w:val="007F3579"/>
    <w:rsid w:val="007F6EEE"/>
    <w:rsid w:val="007F732B"/>
    <w:rsid w:val="007F7A00"/>
    <w:rsid w:val="0080044C"/>
    <w:rsid w:val="00805614"/>
    <w:rsid w:val="00806C49"/>
    <w:rsid w:val="008074CE"/>
    <w:rsid w:val="00811634"/>
    <w:rsid w:val="008116FA"/>
    <w:rsid w:val="008129BC"/>
    <w:rsid w:val="00813E23"/>
    <w:rsid w:val="00814D05"/>
    <w:rsid w:val="00814E09"/>
    <w:rsid w:val="00814E55"/>
    <w:rsid w:val="0081561A"/>
    <w:rsid w:val="0081594E"/>
    <w:rsid w:val="00816318"/>
    <w:rsid w:val="00816761"/>
    <w:rsid w:val="0082161E"/>
    <w:rsid w:val="008216CB"/>
    <w:rsid w:val="008223AD"/>
    <w:rsid w:val="00824A25"/>
    <w:rsid w:val="00825085"/>
    <w:rsid w:val="00825808"/>
    <w:rsid w:val="008264F0"/>
    <w:rsid w:val="008267B9"/>
    <w:rsid w:val="0082768C"/>
    <w:rsid w:val="008305A7"/>
    <w:rsid w:val="00831A24"/>
    <w:rsid w:val="00833192"/>
    <w:rsid w:val="008331F3"/>
    <w:rsid w:val="00834800"/>
    <w:rsid w:val="00834DB8"/>
    <w:rsid w:val="008359A4"/>
    <w:rsid w:val="008363FA"/>
    <w:rsid w:val="0083787B"/>
    <w:rsid w:val="008379F8"/>
    <w:rsid w:val="008403C1"/>
    <w:rsid w:val="00840951"/>
    <w:rsid w:val="00840A2D"/>
    <w:rsid w:val="00844419"/>
    <w:rsid w:val="00846835"/>
    <w:rsid w:val="00846930"/>
    <w:rsid w:val="00847680"/>
    <w:rsid w:val="00847E9F"/>
    <w:rsid w:val="008510AD"/>
    <w:rsid w:val="00851A53"/>
    <w:rsid w:val="00853A7D"/>
    <w:rsid w:val="00853CC0"/>
    <w:rsid w:val="00854A4C"/>
    <w:rsid w:val="00854C6C"/>
    <w:rsid w:val="008552CE"/>
    <w:rsid w:val="00855853"/>
    <w:rsid w:val="00855F3E"/>
    <w:rsid w:val="00856D77"/>
    <w:rsid w:val="00860565"/>
    <w:rsid w:val="0086075B"/>
    <w:rsid w:val="00860D8B"/>
    <w:rsid w:val="00860DE8"/>
    <w:rsid w:val="00860E74"/>
    <w:rsid w:val="00861C00"/>
    <w:rsid w:val="0086253A"/>
    <w:rsid w:val="00863084"/>
    <w:rsid w:val="0086370B"/>
    <w:rsid w:val="0086377D"/>
    <w:rsid w:val="0086636B"/>
    <w:rsid w:val="008669FB"/>
    <w:rsid w:val="0086714A"/>
    <w:rsid w:val="008673C7"/>
    <w:rsid w:val="00867B77"/>
    <w:rsid w:val="00870AB8"/>
    <w:rsid w:val="00870E80"/>
    <w:rsid w:val="00871040"/>
    <w:rsid w:val="00871AB4"/>
    <w:rsid w:val="00871C1F"/>
    <w:rsid w:val="008747BC"/>
    <w:rsid w:val="008747DA"/>
    <w:rsid w:val="008760E0"/>
    <w:rsid w:val="00877161"/>
    <w:rsid w:val="00877381"/>
    <w:rsid w:val="00877B90"/>
    <w:rsid w:val="00880B3A"/>
    <w:rsid w:val="00881C67"/>
    <w:rsid w:val="00882F74"/>
    <w:rsid w:val="0088312F"/>
    <w:rsid w:val="00883567"/>
    <w:rsid w:val="00883869"/>
    <w:rsid w:val="00883C18"/>
    <w:rsid w:val="00884D47"/>
    <w:rsid w:val="008850A2"/>
    <w:rsid w:val="00885290"/>
    <w:rsid w:val="00886FD2"/>
    <w:rsid w:val="008874C5"/>
    <w:rsid w:val="0089003F"/>
    <w:rsid w:val="00890535"/>
    <w:rsid w:val="00890BE9"/>
    <w:rsid w:val="00894572"/>
    <w:rsid w:val="00894E13"/>
    <w:rsid w:val="008951F6"/>
    <w:rsid w:val="00896721"/>
    <w:rsid w:val="008A0669"/>
    <w:rsid w:val="008A0C71"/>
    <w:rsid w:val="008A32BC"/>
    <w:rsid w:val="008A3445"/>
    <w:rsid w:val="008A34B3"/>
    <w:rsid w:val="008A3C9D"/>
    <w:rsid w:val="008A4999"/>
    <w:rsid w:val="008A4BF1"/>
    <w:rsid w:val="008A6149"/>
    <w:rsid w:val="008A61CB"/>
    <w:rsid w:val="008A7835"/>
    <w:rsid w:val="008B0B0D"/>
    <w:rsid w:val="008B1BDF"/>
    <w:rsid w:val="008B290A"/>
    <w:rsid w:val="008B3211"/>
    <w:rsid w:val="008B3CA0"/>
    <w:rsid w:val="008B559D"/>
    <w:rsid w:val="008B6237"/>
    <w:rsid w:val="008B7215"/>
    <w:rsid w:val="008B7364"/>
    <w:rsid w:val="008B7E29"/>
    <w:rsid w:val="008C1389"/>
    <w:rsid w:val="008C21FD"/>
    <w:rsid w:val="008C30DF"/>
    <w:rsid w:val="008C47F4"/>
    <w:rsid w:val="008C531A"/>
    <w:rsid w:val="008C64D0"/>
    <w:rsid w:val="008C650F"/>
    <w:rsid w:val="008C6E5F"/>
    <w:rsid w:val="008C6FA6"/>
    <w:rsid w:val="008D0890"/>
    <w:rsid w:val="008D09A6"/>
    <w:rsid w:val="008D1FE7"/>
    <w:rsid w:val="008D2A6E"/>
    <w:rsid w:val="008D2F52"/>
    <w:rsid w:val="008D32C6"/>
    <w:rsid w:val="008D347C"/>
    <w:rsid w:val="008D3E49"/>
    <w:rsid w:val="008D524C"/>
    <w:rsid w:val="008D559D"/>
    <w:rsid w:val="008D5B16"/>
    <w:rsid w:val="008D5B25"/>
    <w:rsid w:val="008D5BDB"/>
    <w:rsid w:val="008D6580"/>
    <w:rsid w:val="008D66E8"/>
    <w:rsid w:val="008D69ED"/>
    <w:rsid w:val="008D730D"/>
    <w:rsid w:val="008D7AD2"/>
    <w:rsid w:val="008D7F90"/>
    <w:rsid w:val="008E1F3F"/>
    <w:rsid w:val="008E2202"/>
    <w:rsid w:val="008E24EE"/>
    <w:rsid w:val="008E28D0"/>
    <w:rsid w:val="008E3236"/>
    <w:rsid w:val="008E3FA8"/>
    <w:rsid w:val="008E4AE7"/>
    <w:rsid w:val="008E5267"/>
    <w:rsid w:val="008E537C"/>
    <w:rsid w:val="008E5F2C"/>
    <w:rsid w:val="008E6D69"/>
    <w:rsid w:val="008E6F2E"/>
    <w:rsid w:val="008E7F7F"/>
    <w:rsid w:val="008F0415"/>
    <w:rsid w:val="008F1502"/>
    <w:rsid w:val="008F2528"/>
    <w:rsid w:val="008F35D8"/>
    <w:rsid w:val="008F419A"/>
    <w:rsid w:val="008F4C03"/>
    <w:rsid w:val="008F5445"/>
    <w:rsid w:val="008F56AA"/>
    <w:rsid w:val="008F586A"/>
    <w:rsid w:val="008F6FB4"/>
    <w:rsid w:val="008F7C72"/>
    <w:rsid w:val="00900358"/>
    <w:rsid w:val="009013AE"/>
    <w:rsid w:val="00901EB8"/>
    <w:rsid w:val="0090227F"/>
    <w:rsid w:val="00902328"/>
    <w:rsid w:val="00906369"/>
    <w:rsid w:val="009065DD"/>
    <w:rsid w:val="009067A6"/>
    <w:rsid w:val="0090759F"/>
    <w:rsid w:val="00907D0D"/>
    <w:rsid w:val="009108D3"/>
    <w:rsid w:val="00911644"/>
    <w:rsid w:val="00912142"/>
    <w:rsid w:val="00912180"/>
    <w:rsid w:val="00912F93"/>
    <w:rsid w:val="00913FA1"/>
    <w:rsid w:val="00914F23"/>
    <w:rsid w:val="00916B6D"/>
    <w:rsid w:val="00916C9E"/>
    <w:rsid w:val="00917C3C"/>
    <w:rsid w:val="00922CFD"/>
    <w:rsid w:val="009237FC"/>
    <w:rsid w:val="00923CAA"/>
    <w:rsid w:val="00925043"/>
    <w:rsid w:val="00925596"/>
    <w:rsid w:val="009257AF"/>
    <w:rsid w:val="00926027"/>
    <w:rsid w:val="00926107"/>
    <w:rsid w:val="00926341"/>
    <w:rsid w:val="00927954"/>
    <w:rsid w:val="00927DF2"/>
    <w:rsid w:val="00930A13"/>
    <w:rsid w:val="00931503"/>
    <w:rsid w:val="00934369"/>
    <w:rsid w:val="00934A61"/>
    <w:rsid w:val="0093520A"/>
    <w:rsid w:val="009355BB"/>
    <w:rsid w:val="00935DA4"/>
    <w:rsid w:val="00936644"/>
    <w:rsid w:val="009406AA"/>
    <w:rsid w:val="009424AA"/>
    <w:rsid w:val="00943075"/>
    <w:rsid w:val="0094448F"/>
    <w:rsid w:val="0094675F"/>
    <w:rsid w:val="009472AF"/>
    <w:rsid w:val="009504D5"/>
    <w:rsid w:val="00952C78"/>
    <w:rsid w:val="00952F0D"/>
    <w:rsid w:val="00953F56"/>
    <w:rsid w:val="009543D7"/>
    <w:rsid w:val="009548AC"/>
    <w:rsid w:val="00955D10"/>
    <w:rsid w:val="0095617C"/>
    <w:rsid w:val="0095710A"/>
    <w:rsid w:val="0095750F"/>
    <w:rsid w:val="009602C2"/>
    <w:rsid w:val="00960307"/>
    <w:rsid w:val="0096054A"/>
    <w:rsid w:val="00962427"/>
    <w:rsid w:val="00965E38"/>
    <w:rsid w:val="00966D67"/>
    <w:rsid w:val="00970DDF"/>
    <w:rsid w:val="00972692"/>
    <w:rsid w:val="00972BD8"/>
    <w:rsid w:val="0097363C"/>
    <w:rsid w:val="0097537F"/>
    <w:rsid w:val="0097553F"/>
    <w:rsid w:val="00975A81"/>
    <w:rsid w:val="00975C3B"/>
    <w:rsid w:val="00976487"/>
    <w:rsid w:val="0097652D"/>
    <w:rsid w:val="00977060"/>
    <w:rsid w:val="0098064C"/>
    <w:rsid w:val="0098158E"/>
    <w:rsid w:val="009833D5"/>
    <w:rsid w:val="009840CD"/>
    <w:rsid w:val="009847B9"/>
    <w:rsid w:val="00984D00"/>
    <w:rsid w:val="009851F6"/>
    <w:rsid w:val="00985443"/>
    <w:rsid w:val="009864F3"/>
    <w:rsid w:val="00986C7A"/>
    <w:rsid w:val="009876F0"/>
    <w:rsid w:val="00990299"/>
    <w:rsid w:val="0099087D"/>
    <w:rsid w:val="0099100D"/>
    <w:rsid w:val="00991EF1"/>
    <w:rsid w:val="00991EFC"/>
    <w:rsid w:val="00992260"/>
    <w:rsid w:val="009926B0"/>
    <w:rsid w:val="00993ED3"/>
    <w:rsid w:val="00996292"/>
    <w:rsid w:val="009A0E25"/>
    <w:rsid w:val="009A1E7B"/>
    <w:rsid w:val="009A2ED6"/>
    <w:rsid w:val="009A311C"/>
    <w:rsid w:val="009A388A"/>
    <w:rsid w:val="009A3AFD"/>
    <w:rsid w:val="009A3BFD"/>
    <w:rsid w:val="009A3C95"/>
    <w:rsid w:val="009A423A"/>
    <w:rsid w:val="009A4D87"/>
    <w:rsid w:val="009A545D"/>
    <w:rsid w:val="009A58DE"/>
    <w:rsid w:val="009A70AD"/>
    <w:rsid w:val="009A7200"/>
    <w:rsid w:val="009B0048"/>
    <w:rsid w:val="009B14B6"/>
    <w:rsid w:val="009B25D1"/>
    <w:rsid w:val="009B292F"/>
    <w:rsid w:val="009B438E"/>
    <w:rsid w:val="009B4B46"/>
    <w:rsid w:val="009B79C7"/>
    <w:rsid w:val="009B7C38"/>
    <w:rsid w:val="009C059E"/>
    <w:rsid w:val="009C068E"/>
    <w:rsid w:val="009C183D"/>
    <w:rsid w:val="009C20AA"/>
    <w:rsid w:val="009C2446"/>
    <w:rsid w:val="009C32B8"/>
    <w:rsid w:val="009C3EB1"/>
    <w:rsid w:val="009C41D8"/>
    <w:rsid w:val="009C7BB9"/>
    <w:rsid w:val="009D111B"/>
    <w:rsid w:val="009D1290"/>
    <w:rsid w:val="009D14B2"/>
    <w:rsid w:val="009D2512"/>
    <w:rsid w:val="009D2FE9"/>
    <w:rsid w:val="009E29A5"/>
    <w:rsid w:val="009E407D"/>
    <w:rsid w:val="009E5213"/>
    <w:rsid w:val="009E56AE"/>
    <w:rsid w:val="009E576A"/>
    <w:rsid w:val="009E5A7C"/>
    <w:rsid w:val="009E64D5"/>
    <w:rsid w:val="009F1206"/>
    <w:rsid w:val="009F1E37"/>
    <w:rsid w:val="009F3E07"/>
    <w:rsid w:val="009F508E"/>
    <w:rsid w:val="009F74BB"/>
    <w:rsid w:val="009F77DF"/>
    <w:rsid w:val="009F794E"/>
    <w:rsid w:val="009F7A1B"/>
    <w:rsid w:val="00A002CE"/>
    <w:rsid w:val="00A004FE"/>
    <w:rsid w:val="00A0065F"/>
    <w:rsid w:val="00A0107B"/>
    <w:rsid w:val="00A012D9"/>
    <w:rsid w:val="00A01386"/>
    <w:rsid w:val="00A01EA7"/>
    <w:rsid w:val="00A01F9C"/>
    <w:rsid w:val="00A02CD2"/>
    <w:rsid w:val="00A0312A"/>
    <w:rsid w:val="00A03E5D"/>
    <w:rsid w:val="00A04538"/>
    <w:rsid w:val="00A04E5E"/>
    <w:rsid w:val="00A05D0E"/>
    <w:rsid w:val="00A0663A"/>
    <w:rsid w:val="00A07C74"/>
    <w:rsid w:val="00A10839"/>
    <w:rsid w:val="00A10AE8"/>
    <w:rsid w:val="00A112EC"/>
    <w:rsid w:val="00A12B4A"/>
    <w:rsid w:val="00A13285"/>
    <w:rsid w:val="00A161A3"/>
    <w:rsid w:val="00A16BA6"/>
    <w:rsid w:val="00A206CC"/>
    <w:rsid w:val="00A20A44"/>
    <w:rsid w:val="00A21358"/>
    <w:rsid w:val="00A21EC1"/>
    <w:rsid w:val="00A22A9A"/>
    <w:rsid w:val="00A26711"/>
    <w:rsid w:val="00A26F91"/>
    <w:rsid w:val="00A27923"/>
    <w:rsid w:val="00A2795C"/>
    <w:rsid w:val="00A27FE2"/>
    <w:rsid w:val="00A30E9D"/>
    <w:rsid w:val="00A3143D"/>
    <w:rsid w:val="00A319DA"/>
    <w:rsid w:val="00A31CCC"/>
    <w:rsid w:val="00A3201A"/>
    <w:rsid w:val="00A33857"/>
    <w:rsid w:val="00A33A78"/>
    <w:rsid w:val="00A33C92"/>
    <w:rsid w:val="00A34000"/>
    <w:rsid w:val="00A34B4D"/>
    <w:rsid w:val="00A3612E"/>
    <w:rsid w:val="00A42BD9"/>
    <w:rsid w:val="00A43B8C"/>
    <w:rsid w:val="00A44D90"/>
    <w:rsid w:val="00A504E8"/>
    <w:rsid w:val="00A50DD7"/>
    <w:rsid w:val="00A50F71"/>
    <w:rsid w:val="00A51771"/>
    <w:rsid w:val="00A51A01"/>
    <w:rsid w:val="00A529D3"/>
    <w:rsid w:val="00A53DA0"/>
    <w:rsid w:val="00A542A3"/>
    <w:rsid w:val="00A55116"/>
    <w:rsid w:val="00A553EF"/>
    <w:rsid w:val="00A566B7"/>
    <w:rsid w:val="00A60377"/>
    <w:rsid w:val="00A605E0"/>
    <w:rsid w:val="00A6093C"/>
    <w:rsid w:val="00A60D50"/>
    <w:rsid w:val="00A61EC9"/>
    <w:rsid w:val="00A620CA"/>
    <w:rsid w:val="00A67E31"/>
    <w:rsid w:val="00A7041B"/>
    <w:rsid w:val="00A7141F"/>
    <w:rsid w:val="00A71ED7"/>
    <w:rsid w:val="00A76D32"/>
    <w:rsid w:val="00A76E57"/>
    <w:rsid w:val="00A77AEA"/>
    <w:rsid w:val="00A77FE1"/>
    <w:rsid w:val="00A80ED8"/>
    <w:rsid w:val="00A8295E"/>
    <w:rsid w:val="00A8299E"/>
    <w:rsid w:val="00A82B27"/>
    <w:rsid w:val="00A82DAA"/>
    <w:rsid w:val="00A83C2D"/>
    <w:rsid w:val="00A86182"/>
    <w:rsid w:val="00A875AF"/>
    <w:rsid w:val="00A903EA"/>
    <w:rsid w:val="00A904EC"/>
    <w:rsid w:val="00A91E2B"/>
    <w:rsid w:val="00A92858"/>
    <w:rsid w:val="00A9302E"/>
    <w:rsid w:val="00A93B8A"/>
    <w:rsid w:val="00A93FF4"/>
    <w:rsid w:val="00A9475C"/>
    <w:rsid w:val="00A949B3"/>
    <w:rsid w:val="00A94BBA"/>
    <w:rsid w:val="00A94DA1"/>
    <w:rsid w:val="00A97885"/>
    <w:rsid w:val="00AA0219"/>
    <w:rsid w:val="00AA0D9C"/>
    <w:rsid w:val="00AA24D2"/>
    <w:rsid w:val="00AA2EEF"/>
    <w:rsid w:val="00AA31CB"/>
    <w:rsid w:val="00AA37C3"/>
    <w:rsid w:val="00AA4EB3"/>
    <w:rsid w:val="00AA6C95"/>
    <w:rsid w:val="00AB06C5"/>
    <w:rsid w:val="00AB0C39"/>
    <w:rsid w:val="00AB21B6"/>
    <w:rsid w:val="00AB299A"/>
    <w:rsid w:val="00AB2DCE"/>
    <w:rsid w:val="00AB420D"/>
    <w:rsid w:val="00AB43CD"/>
    <w:rsid w:val="00AB4A65"/>
    <w:rsid w:val="00AB5B52"/>
    <w:rsid w:val="00AB5ED9"/>
    <w:rsid w:val="00AB60BE"/>
    <w:rsid w:val="00AB627D"/>
    <w:rsid w:val="00AC0B4C"/>
    <w:rsid w:val="00AC0F4E"/>
    <w:rsid w:val="00AC1037"/>
    <w:rsid w:val="00AC1425"/>
    <w:rsid w:val="00AC1A6B"/>
    <w:rsid w:val="00AC1FE9"/>
    <w:rsid w:val="00AC2AC0"/>
    <w:rsid w:val="00AC2F82"/>
    <w:rsid w:val="00AC5BAD"/>
    <w:rsid w:val="00AC6B48"/>
    <w:rsid w:val="00AC6DBC"/>
    <w:rsid w:val="00AD26EC"/>
    <w:rsid w:val="00AD276B"/>
    <w:rsid w:val="00AD3459"/>
    <w:rsid w:val="00AD3DA5"/>
    <w:rsid w:val="00AD40FA"/>
    <w:rsid w:val="00AD7F54"/>
    <w:rsid w:val="00AE12C8"/>
    <w:rsid w:val="00AE31D8"/>
    <w:rsid w:val="00AE4CEB"/>
    <w:rsid w:val="00AE5E57"/>
    <w:rsid w:val="00AF09FE"/>
    <w:rsid w:val="00AF11A7"/>
    <w:rsid w:val="00AF676E"/>
    <w:rsid w:val="00AF6A60"/>
    <w:rsid w:val="00AF6A78"/>
    <w:rsid w:val="00AF7BC2"/>
    <w:rsid w:val="00B00D37"/>
    <w:rsid w:val="00B01844"/>
    <w:rsid w:val="00B01903"/>
    <w:rsid w:val="00B02B56"/>
    <w:rsid w:val="00B03098"/>
    <w:rsid w:val="00B031F8"/>
    <w:rsid w:val="00B032D6"/>
    <w:rsid w:val="00B041D2"/>
    <w:rsid w:val="00B0583F"/>
    <w:rsid w:val="00B06708"/>
    <w:rsid w:val="00B0695D"/>
    <w:rsid w:val="00B076D6"/>
    <w:rsid w:val="00B104A1"/>
    <w:rsid w:val="00B1079E"/>
    <w:rsid w:val="00B12608"/>
    <w:rsid w:val="00B12998"/>
    <w:rsid w:val="00B12AB8"/>
    <w:rsid w:val="00B13DF0"/>
    <w:rsid w:val="00B15F83"/>
    <w:rsid w:val="00B16CA0"/>
    <w:rsid w:val="00B176A2"/>
    <w:rsid w:val="00B178C4"/>
    <w:rsid w:val="00B206C8"/>
    <w:rsid w:val="00B21A1F"/>
    <w:rsid w:val="00B21F9E"/>
    <w:rsid w:val="00B24481"/>
    <w:rsid w:val="00B24F03"/>
    <w:rsid w:val="00B25BD2"/>
    <w:rsid w:val="00B2643C"/>
    <w:rsid w:val="00B26E05"/>
    <w:rsid w:val="00B27EC6"/>
    <w:rsid w:val="00B3141E"/>
    <w:rsid w:val="00B31DC1"/>
    <w:rsid w:val="00B32245"/>
    <w:rsid w:val="00B32A23"/>
    <w:rsid w:val="00B33A41"/>
    <w:rsid w:val="00B34024"/>
    <w:rsid w:val="00B3587A"/>
    <w:rsid w:val="00B35A5D"/>
    <w:rsid w:val="00B37666"/>
    <w:rsid w:val="00B4075F"/>
    <w:rsid w:val="00B408CD"/>
    <w:rsid w:val="00B41340"/>
    <w:rsid w:val="00B4164E"/>
    <w:rsid w:val="00B429B8"/>
    <w:rsid w:val="00B42A60"/>
    <w:rsid w:val="00B42E62"/>
    <w:rsid w:val="00B44030"/>
    <w:rsid w:val="00B44465"/>
    <w:rsid w:val="00B44E6E"/>
    <w:rsid w:val="00B45F7E"/>
    <w:rsid w:val="00B465B2"/>
    <w:rsid w:val="00B4699D"/>
    <w:rsid w:val="00B46CBE"/>
    <w:rsid w:val="00B473D2"/>
    <w:rsid w:val="00B47823"/>
    <w:rsid w:val="00B5106D"/>
    <w:rsid w:val="00B514C6"/>
    <w:rsid w:val="00B51A36"/>
    <w:rsid w:val="00B52B67"/>
    <w:rsid w:val="00B53B6D"/>
    <w:rsid w:val="00B53F1E"/>
    <w:rsid w:val="00B54FB5"/>
    <w:rsid w:val="00B550CC"/>
    <w:rsid w:val="00B55142"/>
    <w:rsid w:val="00B5613F"/>
    <w:rsid w:val="00B5676E"/>
    <w:rsid w:val="00B56D95"/>
    <w:rsid w:val="00B5729C"/>
    <w:rsid w:val="00B57EDD"/>
    <w:rsid w:val="00B57F77"/>
    <w:rsid w:val="00B6104B"/>
    <w:rsid w:val="00B61351"/>
    <w:rsid w:val="00B61352"/>
    <w:rsid w:val="00B61FAF"/>
    <w:rsid w:val="00B61FDD"/>
    <w:rsid w:val="00B62C4E"/>
    <w:rsid w:val="00B63449"/>
    <w:rsid w:val="00B63781"/>
    <w:rsid w:val="00B6580B"/>
    <w:rsid w:val="00B664A1"/>
    <w:rsid w:val="00B66733"/>
    <w:rsid w:val="00B67751"/>
    <w:rsid w:val="00B67E6E"/>
    <w:rsid w:val="00B702FB"/>
    <w:rsid w:val="00B71118"/>
    <w:rsid w:val="00B71C1C"/>
    <w:rsid w:val="00B72523"/>
    <w:rsid w:val="00B72740"/>
    <w:rsid w:val="00B744B1"/>
    <w:rsid w:val="00B752C3"/>
    <w:rsid w:val="00B7543A"/>
    <w:rsid w:val="00B7551D"/>
    <w:rsid w:val="00B7668D"/>
    <w:rsid w:val="00B80A70"/>
    <w:rsid w:val="00B824ED"/>
    <w:rsid w:val="00B82647"/>
    <w:rsid w:val="00B8348F"/>
    <w:rsid w:val="00B83B93"/>
    <w:rsid w:val="00B83D80"/>
    <w:rsid w:val="00B83DA4"/>
    <w:rsid w:val="00B84F72"/>
    <w:rsid w:val="00B8525A"/>
    <w:rsid w:val="00B85CA1"/>
    <w:rsid w:val="00B86134"/>
    <w:rsid w:val="00B8622D"/>
    <w:rsid w:val="00B8713B"/>
    <w:rsid w:val="00B87B8B"/>
    <w:rsid w:val="00B9086F"/>
    <w:rsid w:val="00B90939"/>
    <w:rsid w:val="00B91376"/>
    <w:rsid w:val="00B91C8C"/>
    <w:rsid w:val="00B91D3B"/>
    <w:rsid w:val="00B91FFE"/>
    <w:rsid w:val="00B93692"/>
    <w:rsid w:val="00B94740"/>
    <w:rsid w:val="00B9492B"/>
    <w:rsid w:val="00B95FFB"/>
    <w:rsid w:val="00B9614E"/>
    <w:rsid w:val="00B97613"/>
    <w:rsid w:val="00BA023A"/>
    <w:rsid w:val="00BA105E"/>
    <w:rsid w:val="00BA139D"/>
    <w:rsid w:val="00BA2261"/>
    <w:rsid w:val="00BA2EFA"/>
    <w:rsid w:val="00BA3EFA"/>
    <w:rsid w:val="00BA4A8D"/>
    <w:rsid w:val="00BA4F41"/>
    <w:rsid w:val="00BA55A4"/>
    <w:rsid w:val="00BA5C9D"/>
    <w:rsid w:val="00BA6137"/>
    <w:rsid w:val="00BA6E8D"/>
    <w:rsid w:val="00BB0168"/>
    <w:rsid w:val="00BB0B5E"/>
    <w:rsid w:val="00BB1317"/>
    <w:rsid w:val="00BB1FE5"/>
    <w:rsid w:val="00BB2584"/>
    <w:rsid w:val="00BB262A"/>
    <w:rsid w:val="00BB26B6"/>
    <w:rsid w:val="00BB3FEF"/>
    <w:rsid w:val="00BB4628"/>
    <w:rsid w:val="00BB63C4"/>
    <w:rsid w:val="00BB65F4"/>
    <w:rsid w:val="00BB67BF"/>
    <w:rsid w:val="00BC1619"/>
    <w:rsid w:val="00BC3516"/>
    <w:rsid w:val="00BC45A1"/>
    <w:rsid w:val="00BC5037"/>
    <w:rsid w:val="00BC784C"/>
    <w:rsid w:val="00BD0458"/>
    <w:rsid w:val="00BD135D"/>
    <w:rsid w:val="00BD272B"/>
    <w:rsid w:val="00BD282E"/>
    <w:rsid w:val="00BD422E"/>
    <w:rsid w:val="00BD554C"/>
    <w:rsid w:val="00BD6D5A"/>
    <w:rsid w:val="00BE20F0"/>
    <w:rsid w:val="00BE287D"/>
    <w:rsid w:val="00BE37FF"/>
    <w:rsid w:val="00BE3EE9"/>
    <w:rsid w:val="00BE4C15"/>
    <w:rsid w:val="00BE58CC"/>
    <w:rsid w:val="00BE64D0"/>
    <w:rsid w:val="00BF1713"/>
    <w:rsid w:val="00BF19D7"/>
    <w:rsid w:val="00BF2D7B"/>
    <w:rsid w:val="00BF4B22"/>
    <w:rsid w:val="00BF55BD"/>
    <w:rsid w:val="00BF761A"/>
    <w:rsid w:val="00BF7B94"/>
    <w:rsid w:val="00C00AC8"/>
    <w:rsid w:val="00C00C09"/>
    <w:rsid w:val="00C00CEF"/>
    <w:rsid w:val="00C03710"/>
    <w:rsid w:val="00C045F5"/>
    <w:rsid w:val="00C051E6"/>
    <w:rsid w:val="00C05FF0"/>
    <w:rsid w:val="00C072DE"/>
    <w:rsid w:val="00C10778"/>
    <w:rsid w:val="00C117D7"/>
    <w:rsid w:val="00C1312A"/>
    <w:rsid w:val="00C1344F"/>
    <w:rsid w:val="00C137A6"/>
    <w:rsid w:val="00C16790"/>
    <w:rsid w:val="00C16799"/>
    <w:rsid w:val="00C200E6"/>
    <w:rsid w:val="00C20440"/>
    <w:rsid w:val="00C2260C"/>
    <w:rsid w:val="00C22897"/>
    <w:rsid w:val="00C22992"/>
    <w:rsid w:val="00C237A8"/>
    <w:rsid w:val="00C25108"/>
    <w:rsid w:val="00C25B77"/>
    <w:rsid w:val="00C268A2"/>
    <w:rsid w:val="00C270F6"/>
    <w:rsid w:val="00C27464"/>
    <w:rsid w:val="00C30485"/>
    <w:rsid w:val="00C30AC9"/>
    <w:rsid w:val="00C30C36"/>
    <w:rsid w:val="00C320ED"/>
    <w:rsid w:val="00C32A8E"/>
    <w:rsid w:val="00C33989"/>
    <w:rsid w:val="00C34200"/>
    <w:rsid w:val="00C35B09"/>
    <w:rsid w:val="00C36012"/>
    <w:rsid w:val="00C40A90"/>
    <w:rsid w:val="00C4195C"/>
    <w:rsid w:val="00C41C2B"/>
    <w:rsid w:val="00C41F68"/>
    <w:rsid w:val="00C43205"/>
    <w:rsid w:val="00C43E6A"/>
    <w:rsid w:val="00C447E9"/>
    <w:rsid w:val="00C44B87"/>
    <w:rsid w:val="00C44F7F"/>
    <w:rsid w:val="00C463AA"/>
    <w:rsid w:val="00C46916"/>
    <w:rsid w:val="00C46C31"/>
    <w:rsid w:val="00C4786E"/>
    <w:rsid w:val="00C500D9"/>
    <w:rsid w:val="00C5198C"/>
    <w:rsid w:val="00C52939"/>
    <w:rsid w:val="00C542D2"/>
    <w:rsid w:val="00C5654A"/>
    <w:rsid w:val="00C57C78"/>
    <w:rsid w:val="00C57CEE"/>
    <w:rsid w:val="00C60A0F"/>
    <w:rsid w:val="00C60E9F"/>
    <w:rsid w:val="00C626D7"/>
    <w:rsid w:val="00C629E7"/>
    <w:rsid w:val="00C63A6E"/>
    <w:rsid w:val="00C641A4"/>
    <w:rsid w:val="00C653D7"/>
    <w:rsid w:val="00C65BA8"/>
    <w:rsid w:val="00C65D82"/>
    <w:rsid w:val="00C6681D"/>
    <w:rsid w:val="00C6788B"/>
    <w:rsid w:val="00C67D8A"/>
    <w:rsid w:val="00C701FA"/>
    <w:rsid w:val="00C7059A"/>
    <w:rsid w:val="00C71796"/>
    <w:rsid w:val="00C72160"/>
    <w:rsid w:val="00C72307"/>
    <w:rsid w:val="00C72405"/>
    <w:rsid w:val="00C73489"/>
    <w:rsid w:val="00C7390A"/>
    <w:rsid w:val="00C7738F"/>
    <w:rsid w:val="00C77425"/>
    <w:rsid w:val="00C81360"/>
    <w:rsid w:val="00C81410"/>
    <w:rsid w:val="00C8478E"/>
    <w:rsid w:val="00C85CBC"/>
    <w:rsid w:val="00C85DD9"/>
    <w:rsid w:val="00C864BF"/>
    <w:rsid w:val="00C86E1A"/>
    <w:rsid w:val="00C87287"/>
    <w:rsid w:val="00C872C3"/>
    <w:rsid w:val="00C90347"/>
    <w:rsid w:val="00C91DEC"/>
    <w:rsid w:val="00C9231A"/>
    <w:rsid w:val="00C9396C"/>
    <w:rsid w:val="00C93F75"/>
    <w:rsid w:val="00C94098"/>
    <w:rsid w:val="00C9546B"/>
    <w:rsid w:val="00C957DB"/>
    <w:rsid w:val="00CA272B"/>
    <w:rsid w:val="00CA2E0B"/>
    <w:rsid w:val="00CA3E1D"/>
    <w:rsid w:val="00CA3F2A"/>
    <w:rsid w:val="00CA401D"/>
    <w:rsid w:val="00CA475F"/>
    <w:rsid w:val="00CA5418"/>
    <w:rsid w:val="00CA6205"/>
    <w:rsid w:val="00CA7632"/>
    <w:rsid w:val="00CB0224"/>
    <w:rsid w:val="00CB128F"/>
    <w:rsid w:val="00CB2136"/>
    <w:rsid w:val="00CB2CD8"/>
    <w:rsid w:val="00CB32D6"/>
    <w:rsid w:val="00CB47F3"/>
    <w:rsid w:val="00CB65DE"/>
    <w:rsid w:val="00CB7EB3"/>
    <w:rsid w:val="00CC1E36"/>
    <w:rsid w:val="00CC2268"/>
    <w:rsid w:val="00CC232F"/>
    <w:rsid w:val="00CC2F92"/>
    <w:rsid w:val="00CC3D97"/>
    <w:rsid w:val="00CC47FF"/>
    <w:rsid w:val="00CC5510"/>
    <w:rsid w:val="00CC6180"/>
    <w:rsid w:val="00CD0082"/>
    <w:rsid w:val="00CD13D0"/>
    <w:rsid w:val="00CD1DD7"/>
    <w:rsid w:val="00CD29F9"/>
    <w:rsid w:val="00CD3657"/>
    <w:rsid w:val="00CD3E05"/>
    <w:rsid w:val="00CD3EA4"/>
    <w:rsid w:val="00CD400C"/>
    <w:rsid w:val="00CD4C7F"/>
    <w:rsid w:val="00CD6027"/>
    <w:rsid w:val="00CD602A"/>
    <w:rsid w:val="00CD6325"/>
    <w:rsid w:val="00CE0CEC"/>
    <w:rsid w:val="00CE1209"/>
    <w:rsid w:val="00CE1A6B"/>
    <w:rsid w:val="00CE1D05"/>
    <w:rsid w:val="00CE2732"/>
    <w:rsid w:val="00CE3045"/>
    <w:rsid w:val="00CE32B5"/>
    <w:rsid w:val="00CE4689"/>
    <w:rsid w:val="00CE57C5"/>
    <w:rsid w:val="00CF09A7"/>
    <w:rsid w:val="00CF120E"/>
    <w:rsid w:val="00CF1C74"/>
    <w:rsid w:val="00CF4523"/>
    <w:rsid w:val="00CF5D97"/>
    <w:rsid w:val="00CF6E75"/>
    <w:rsid w:val="00CF6F2D"/>
    <w:rsid w:val="00CF76C0"/>
    <w:rsid w:val="00CF7E51"/>
    <w:rsid w:val="00D00314"/>
    <w:rsid w:val="00D01045"/>
    <w:rsid w:val="00D01108"/>
    <w:rsid w:val="00D015B1"/>
    <w:rsid w:val="00D017DA"/>
    <w:rsid w:val="00D01AD5"/>
    <w:rsid w:val="00D02110"/>
    <w:rsid w:val="00D021A6"/>
    <w:rsid w:val="00D02218"/>
    <w:rsid w:val="00D026E0"/>
    <w:rsid w:val="00D03147"/>
    <w:rsid w:val="00D04324"/>
    <w:rsid w:val="00D0580B"/>
    <w:rsid w:val="00D069E6"/>
    <w:rsid w:val="00D074E0"/>
    <w:rsid w:val="00D07BEA"/>
    <w:rsid w:val="00D12D3A"/>
    <w:rsid w:val="00D13727"/>
    <w:rsid w:val="00D14C35"/>
    <w:rsid w:val="00D161DA"/>
    <w:rsid w:val="00D165C4"/>
    <w:rsid w:val="00D171DB"/>
    <w:rsid w:val="00D20849"/>
    <w:rsid w:val="00D20862"/>
    <w:rsid w:val="00D23FC6"/>
    <w:rsid w:val="00D25587"/>
    <w:rsid w:val="00D257A1"/>
    <w:rsid w:val="00D26142"/>
    <w:rsid w:val="00D27697"/>
    <w:rsid w:val="00D330BF"/>
    <w:rsid w:val="00D343F6"/>
    <w:rsid w:val="00D363F1"/>
    <w:rsid w:val="00D3724D"/>
    <w:rsid w:val="00D37B40"/>
    <w:rsid w:val="00D40D23"/>
    <w:rsid w:val="00D411FE"/>
    <w:rsid w:val="00D42C63"/>
    <w:rsid w:val="00D4438C"/>
    <w:rsid w:val="00D44D0B"/>
    <w:rsid w:val="00D469C5"/>
    <w:rsid w:val="00D46DD9"/>
    <w:rsid w:val="00D4718B"/>
    <w:rsid w:val="00D475C1"/>
    <w:rsid w:val="00D50B12"/>
    <w:rsid w:val="00D50C39"/>
    <w:rsid w:val="00D51AE5"/>
    <w:rsid w:val="00D51FF7"/>
    <w:rsid w:val="00D522B3"/>
    <w:rsid w:val="00D5274B"/>
    <w:rsid w:val="00D53714"/>
    <w:rsid w:val="00D53AA3"/>
    <w:rsid w:val="00D53AC7"/>
    <w:rsid w:val="00D54231"/>
    <w:rsid w:val="00D54F6A"/>
    <w:rsid w:val="00D5503E"/>
    <w:rsid w:val="00D555D8"/>
    <w:rsid w:val="00D55877"/>
    <w:rsid w:val="00D559AA"/>
    <w:rsid w:val="00D56879"/>
    <w:rsid w:val="00D56AD0"/>
    <w:rsid w:val="00D56EF6"/>
    <w:rsid w:val="00D60062"/>
    <w:rsid w:val="00D603DC"/>
    <w:rsid w:val="00D6078A"/>
    <w:rsid w:val="00D6294E"/>
    <w:rsid w:val="00D62F97"/>
    <w:rsid w:val="00D63682"/>
    <w:rsid w:val="00D65CA6"/>
    <w:rsid w:val="00D70E06"/>
    <w:rsid w:val="00D71109"/>
    <w:rsid w:val="00D71C35"/>
    <w:rsid w:val="00D73CA6"/>
    <w:rsid w:val="00D74A5D"/>
    <w:rsid w:val="00D75545"/>
    <w:rsid w:val="00D75E0C"/>
    <w:rsid w:val="00D762B4"/>
    <w:rsid w:val="00D77EF6"/>
    <w:rsid w:val="00D817B1"/>
    <w:rsid w:val="00D81DF3"/>
    <w:rsid w:val="00D825CB"/>
    <w:rsid w:val="00D8286D"/>
    <w:rsid w:val="00D82A24"/>
    <w:rsid w:val="00D83036"/>
    <w:rsid w:val="00D83717"/>
    <w:rsid w:val="00D83A2F"/>
    <w:rsid w:val="00D858BB"/>
    <w:rsid w:val="00D859F8"/>
    <w:rsid w:val="00D87099"/>
    <w:rsid w:val="00D929B4"/>
    <w:rsid w:val="00D92D79"/>
    <w:rsid w:val="00D93D07"/>
    <w:rsid w:val="00D94188"/>
    <w:rsid w:val="00D9464F"/>
    <w:rsid w:val="00D94C21"/>
    <w:rsid w:val="00D9543F"/>
    <w:rsid w:val="00D95947"/>
    <w:rsid w:val="00DA027D"/>
    <w:rsid w:val="00DA0C87"/>
    <w:rsid w:val="00DA3778"/>
    <w:rsid w:val="00DA45E9"/>
    <w:rsid w:val="00DA47B9"/>
    <w:rsid w:val="00DA6740"/>
    <w:rsid w:val="00DA7012"/>
    <w:rsid w:val="00DA76F5"/>
    <w:rsid w:val="00DB03D3"/>
    <w:rsid w:val="00DB0AE4"/>
    <w:rsid w:val="00DB0CA2"/>
    <w:rsid w:val="00DB0E2B"/>
    <w:rsid w:val="00DB29AD"/>
    <w:rsid w:val="00DB2B25"/>
    <w:rsid w:val="00DB2C0B"/>
    <w:rsid w:val="00DB44AE"/>
    <w:rsid w:val="00DB4B45"/>
    <w:rsid w:val="00DB4CD8"/>
    <w:rsid w:val="00DB4F41"/>
    <w:rsid w:val="00DB5A01"/>
    <w:rsid w:val="00DB5F53"/>
    <w:rsid w:val="00DB6509"/>
    <w:rsid w:val="00DB6722"/>
    <w:rsid w:val="00DB74C1"/>
    <w:rsid w:val="00DC21BB"/>
    <w:rsid w:val="00DC2DF5"/>
    <w:rsid w:val="00DC35CB"/>
    <w:rsid w:val="00DC3EA5"/>
    <w:rsid w:val="00DC42B4"/>
    <w:rsid w:val="00DC4A86"/>
    <w:rsid w:val="00DC50FD"/>
    <w:rsid w:val="00DC621B"/>
    <w:rsid w:val="00DC68C3"/>
    <w:rsid w:val="00DC75C4"/>
    <w:rsid w:val="00DD073C"/>
    <w:rsid w:val="00DD0ED2"/>
    <w:rsid w:val="00DD14AB"/>
    <w:rsid w:val="00DD3088"/>
    <w:rsid w:val="00DD3C4B"/>
    <w:rsid w:val="00DD4198"/>
    <w:rsid w:val="00DD486B"/>
    <w:rsid w:val="00DD5050"/>
    <w:rsid w:val="00DD609D"/>
    <w:rsid w:val="00DD6737"/>
    <w:rsid w:val="00DD697A"/>
    <w:rsid w:val="00DD7657"/>
    <w:rsid w:val="00DE10A0"/>
    <w:rsid w:val="00DE14A9"/>
    <w:rsid w:val="00DE1878"/>
    <w:rsid w:val="00DE37AA"/>
    <w:rsid w:val="00DE447E"/>
    <w:rsid w:val="00DE4F7B"/>
    <w:rsid w:val="00DE5442"/>
    <w:rsid w:val="00DE54CE"/>
    <w:rsid w:val="00DE75CA"/>
    <w:rsid w:val="00DE7B82"/>
    <w:rsid w:val="00DE7D1E"/>
    <w:rsid w:val="00DF1631"/>
    <w:rsid w:val="00DF20C3"/>
    <w:rsid w:val="00DF2E0F"/>
    <w:rsid w:val="00DF4F9B"/>
    <w:rsid w:val="00DF6235"/>
    <w:rsid w:val="00DF657F"/>
    <w:rsid w:val="00DF71BF"/>
    <w:rsid w:val="00E007BE"/>
    <w:rsid w:val="00E009B0"/>
    <w:rsid w:val="00E017B9"/>
    <w:rsid w:val="00E01E08"/>
    <w:rsid w:val="00E030A6"/>
    <w:rsid w:val="00E030BD"/>
    <w:rsid w:val="00E03741"/>
    <w:rsid w:val="00E03CE6"/>
    <w:rsid w:val="00E03F84"/>
    <w:rsid w:val="00E05150"/>
    <w:rsid w:val="00E06139"/>
    <w:rsid w:val="00E06F3F"/>
    <w:rsid w:val="00E07A50"/>
    <w:rsid w:val="00E10F01"/>
    <w:rsid w:val="00E13BA3"/>
    <w:rsid w:val="00E1605B"/>
    <w:rsid w:val="00E17882"/>
    <w:rsid w:val="00E1795F"/>
    <w:rsid w:val="00E20296"/>
    <w:rsid w:val="00E20DDD"/>
    <w:rsid w:val="00E25100"/>
    <w:rsid w:val="00E25D57"/>
    <w:rsid w:val="00E2643A"/>
    <w:rsid w:val="00E26777"/>
    <w:rsid w:val="00E3009B"/>
    <w:rsid w:val="00E31EF0"/>
    <w:rsid w:val="00E32813"/>
    <w:rsid w:val="00E35337"/>
    <w:rsid w:val="00E35421"/>
    <w:rsid w:val="00E37942"/>
    <w:rsid w:val="00E417FE"/>
    <w:rsid w:val="00E4416C"/>
    <w:rsid w:val="00E444F5"/>
    <w:rsid w:val="00E46115"/>
    <w:rsid w:val="00E46C69"/>
    <w:rsid w:val="00E473AC"/>
    <w:rsid w:val="00E51052"/>
    <w:rsid w:val="00E522D7"/>
    <w:rsid w:val="00E52B17"/>
    <w:rsid w:val="00E53279"/>
    <w:rsid w:val="00E53FB7"/>
    <w:rsid w:val="00E541E5"/>
    <w:rsid w:val="00E54B03"/>
    <w:rsid w:val="00E56424"/>
    <w:rsid w:val="00E57A8B"/>
    <w:rsid w:val="00E617D5"/>
    <w:rsid w:val="00E61E07"/>
    <w:rsid w:val="00E6312E"/>
    <w:rsid w:val="00E63264"/>
    <w:rsid w:val="00E63571"/>
    <w:rsid w:val="00E64626"/>
    <w:rsid w:val="00E65966"/>
    <w:rsid w:val="00E66AD8"/>
    <w:rsid w:val="00E67019"/>
    <w:rsid w:val="00E670AE"/>
    <w:rsid w:val="00E7078D"/>
    <w:rsid w:val="00E70965"/>
    <w:rsid w:val="00E720C8"/>
    <w:rsid w:val="00E7220A"/>
    <w:rsid w:val="00E73213"/>
    <w:rsid w:val="00E7546D"/>
    <w:rsid w:val="00E75D59"/>
    <w:rsid w:val="00E762B5"/>
    <w:rsid w:val="00E763E1"/>
    <w:rsid w:val="00E7643B"/>
    <w:rsid w:val="00E76DA6"/>
    <w:rsid w:val="00E76EC1"/>
    <w:rsid w:val="00E77278"/>
    <w:rsid w:val="00E77913"/>
    <w:rsid w:val="00E77CDE"/>
    <w:rsid w:val="00E809EF"/>
    <w:rsid w:val="00E81949"/>
    <w:rsid w:val="00E844AC"/>
    <w:rsid w:val="00E84608"/>
    <w:rsid w:val="00E84D03"/>
    <w:rsid w:val="00E84FEE"/>
    <w:rsid w:val="00E8541F"/>
    <w:rsid w:val="00E86060"/>
    <w:rsid w:val="00E86169"/>
    <w:rsid w:val="00E86236"/>
    <w:rsid w:val="00E866DA"/>
    <w:rsid w:val="00E91DAD"/>
    <w:rsid w:val="00E93518"/>
    <w:rsid w:val="00E9363E"/>
    <w:rsid w:val="00E937D4"/>
    <w:rsid w:val="00E93D9E"/>
    <w:rsid w:val="00E949F8"/>
    <w:rsid w:val="00E95F25"/>
    <w:rsid w:val="00E9678D"/>
    <w:rsid w:val="00E96FCF"/>
    <w:rsid w:val="00E97804"/>
    <w:rsid w:val="00EA0696"/>
    <w:rsid w:val="00EA0884"/>
    <w:rsid w:val="00EA0F5E"/>
    <w:rsid w:val="00EA16AF"/>
    <w:rsid w:val="00EA2DFF"/>
    <w:rsid w:val="00EA3B45"/>
    <w:rsid w:val="00EA4632"/>
    <w:rsid w:val="00EA4AD1"/>
    <w:rsid w:val="00EA615B"/>
    <w:rsid w:val="00EA6D74"/>
    <w:rsid w:val="00EB0EBC"/>
    <w:rsid w:val="00EB2EF8"/>
    <w:rsid w:val="00EB36DE"/>
    <w:rsid w:val="00EB4A81"/>
    <w:rsid w:val="00EB5C28"/>
    <w:rsid w:val="00EB632E"/>
    <w:rsid w:val="00EB739B"/>
    <w:rsid w:val="00EC13A2"/>
    <w:rsid w:val="00EC35A6"/>
    <w:rsid w:val="00EC409E"/>
    <w:rsid w:val="00EC4AC5"/>
    <w:rsid w:val="00EC4FB5"/>
    <w:rsid w:val="00EC4FE6"/>
    <w:rsid w:val="00EC5620"/>
    <w:rsid w:val="00EC5714"/>
    <w:rsid w:val="00EC5E4C"/>
    <w:rsid w:val="00EC7186"/>
    <w:rsid w:val="00ED1B30"/>
    <w:rsid w:val="00ED364A"/>
    <w:rsid w:val="00ED3716"/>
    <w:rsid w:val="00ED3951"/>
    <w:rsid w:val="00ED39E0"/>
    <w:rsid w:val="00ED4AAD"/>
    <w:rsid w:val="00ED4E33"/>
    <w:rsid w:val="00ED50B4"/>
    <w:rsid w:val="00ED5B92"/>
    <w:rsid w:val="00ED788F"/>
    <w:rsid w:val="00ED7AF2"/>
    <w:rsid w:val="00EE0340"/>
    <w:rsid w:val="00EE33FC"/>
    <w:rsid w:val="00EE3406"/>
    <w:rsid w:val="00EE3A41"/>
    <w:rsid w:val="00EE3B15"/>
    <w:rsid w:val="00EE48DD"/>
    <w:rsid w:val="00EE5142"/>
    <w:rsid w:val="00EE5692"/>
    <w:rsid w:val="00EE6EC2"/>
    <w:rsid w:val="00EE775D"/>
    <w:rsid w:val="00EF0457"/>
    <w:rsid w:val="00EF0983"/>
    <w:rsid w:val="00EF2137"/>
    <w:rsid w:val="00EF2FD5"/>
    <w:rsid w:val="00EF3E4D"/>
    <w:rsid w:val="00EF5851"/>
    <w:rsid w:val="00EF5A10"/>
    <w:rsid w:val="00EF5E2F"/>
    <w:rsid w:val="00EF6FF2"/>
    <w:rsid w:val="00F0038F"/>
    <w:rsid w:val="00F011B4"/>
    <w:rsid w:val="00F01E5D"/>
    <w:rsid w:val="00F031B1"/>
    <w:rsid w:val="00F04515"/>
    <w:rsid w:val="00F046D6"/>
    <w:rsid w:val="00F04784"/>
    <w:rsid w:val="00F06469"/>
    <w:rsid w:val="00F06D44"/>
    <w:rsid w:val="00F11165"/>
    <w:rsid w:val="00F11B09"/>
    <w:rsid w:val="00F145A1"/>
    <w:rsid w:val="00F16422"/>
    <w:rsid w:val="00F200A8"/>
    <w:rsid w:val="00F202E1"/>
    <w:rsid w:val="00F214DD"/>
    <w:rsid w:val="00F22935"/>
    <w:rsid w:val="00F22AD1"/>
    <w:rsid w:val="00F236AC"/>
    <w:rsid w:val="00F23E8B"/>
    <w:rsid w:val="00F2402A"/>
    <w:rsid w:val="00F24063"/>
    <w:rsid w:val="00F24BF1"/>
    <w:rsid w:val="00F24ED8"/>
    <w:rsid w:val="00F25498"/>
    <w:rsid w:val="00F27F30"/>
    <w:rsid w:val="00F3070B"/>
    <w:rsid w:val="00F30EA7"/>
    <w:rsid w:val="00F31D98"/>
    <w:rsid w:val="00F32012"/>
    <w:rsid w:val="00F329CE"/>
    <w:rsid w:val="00F33260"/>
    <w:rsid w:val="00F348F6"/>
    <w:rsid w:val="00F35B7B"/>
    <w:rsid w:val="00F35ED9"/>
    <w:rsid w:val="00F36470"/>
    <w:rsid w:val="00F365BF"/>
    <w:rsid w:val="00F371D3"/>
    <w:rsid w:val="00F3745A"/>
    <w:rsid w:val="00F40273"/>
    <w:rsid w:val="00F4174F"/>
    <w:rsid w:val="00F42F69"/>
    <w:rsid w:val="00F4365C"/>
    <w:rsid w:val="00F442A9"/>
    <w:rsid w:val="00F44531"/>
    <w:rsid w:val="00F449F9"/>
    <w:rsid w:val="00F45070"/>
    <w:rsid w:val="00F457AD"/>
    <w:rsid w:val="00F457CC"/>
    <w:rsid w:val="00F46836"/>
    <w:rsid w:val="00F47CA8"/>
    <w:rsid w:val="00F509B1"/>
    <w:rsid w:val="00F512DC"/>
    <w:rsid w:val="00F51877"/>
    <w:rsid w:val="00F522F4"/>
    <w:rsid w:val="00F538C1"/>
    <w:rsid w:val="00F539DD"/>
    <w:rsid w:val="00F54A7F"/>
    <w:rsid w:val="00F55C26"/>
    <w:rsid w:val="00F56395"/>
    <w:rsid w:val="00F56688"/>
    <w:rsid w:val="00F57AAA"/>
    <w:rsid w:val="00F57E60"/>
    <w:rsid w:val="00F61472"/>
    <w:rsid w:val="00F6147C"/>
    <w:rsid w:val="00F626F8"/>
    <w:rsid w:val="00F6361A"/>
    <w:rsid w:val="00F636B1"/>
    <w:rsid w:val="00F64408"/>
    <w:rsid w:val="00F67437"/>
    <w:rsid w:val="00F6743A"/>
    <w:rsid w:val="00F700B1"/>
    <w:rsid w:val="00F72D6F"/>
    <w:rsid w:val="00F74EA9"/>
    <w:rsid w:val="00F76286"/>
    <w:rsid w:val="00F80E00"/>
    <w:rsid w:val="00F82701"/>
    <w:rsid w:val="00F82944"/>
    <w:rsid w:val="00F8334E"/>
    <w:rsid w:val="00F8379F"/>
    <w:rsid w:val="00F8456A"/>
    <w:rsid w:val="00F84D90"/>
    <w:rsid w:val="00F858BE"/>
    <w:rsid w:val="00F87087"/>
    <w:rsid w:val="00F87840"/>
    <w:rsid w:val="00F92D6F"/>
    <w:rsid w:val="00F932CF"/>
    <w:rsid w:val="00F93B10"/>
    <w:rsid w:val="00F95193"/>
    <w:rsid w:val="00F95244"/>
    <w:rsid w:val="00F964EF"/>
    <w:rsid w:val="00F97830"/>
    <w:rsid w:val="00FA00C3"/>
    <w:rsid w:val="00FA0CCF"/>
    <w:rsid w:val="00FA16F2"/>
    <w:rsid w:val="00FA5360"/>
    <w:rsid w:val="00FA5A8F"/>
    <w:rsid w:val="00FA5C5B"/>
    <w:rsid w:val="00FA6338"/>
    <w:rsid w:val="00FA671C"/>
    <w:rsid w:val="00FA67F2"/>
    <w:rsid w:val="00FA6861"/>
    <w:rsid w:val="00FB0521"/>
    <w:rsid w:val="00FB07C9"/>
    <w:rsid w:val="00FB0B63"/>
    <w:rsid w:val="00FB17D6"/>
    <w:rsid w:val="00FB21BA"/>
    <w:rsid w:val="00FB26C0"/>
    <w:rsid w:val="00FB3016"/>
    <w:rsid w:val="00FB4689"/>
    <w:rsid w:val="00FB5ED4"/>
    <w:rsid w:val="00FB62AE"/>
    <w:rsid w:val="00FB6440"/>
    <w:rsid w:val="00FB703A"/>
    <w:rsid w:val="00FB7553"/>
    <w:rsid w:val="00FB7B70"/>
    <w:rsid w:val="00FC1233"/>
    <w:rsid w:val="00FC199D"/>
    <w:rsid w:val="00FC2422"/>
    <w:rsid w:val="00FC272F"/>
    <w:rsid w:val="00FC2987"/>
    <w:rsid w:val="00FC3739"/>
    <w:rsid w:val="00FC450A"/>
    <w:rsid w:val="00FC461F"/>
    <w:rsid w:val="00FC688D"/>
    <w:rsid w:val="00FD0ACB"/>
    <w:rsid w:val="00FD17D8"/>
    <w:rsid w:val="00FD1958"/>
    <w:rsid w:val="00FD39D2"/>
    <w:rsid w:val="00FD4461"/>
    <w:rsid w:val="00FD4605"/>
    <w:rsid w:val="00FD5513"/>
    <w:rsid w:val="00FD5E5B"/>
    <w:rsid w:val="00FD66D8"/>
    <w:rsid w:val="00FD68FD"/>
    <w:rsid w:val="00FD707B"/>
    <w:rsid w:val="00FE0C38"/>
    <w:rsid w:val="00FE58C5"/>
    <w:rsid w:val="00FE6D06"/>
    <w:rsid w:val="00FE710D"/>
    <w:rsid w:val="00FF0EED"/>
    <w:rsid w:val="00FF12BF"/>
    <w:rsid w:val="00FF146D"/>
    <w:rsid w:val="00FF155A"/>
    <w:rsid w:val="00FF1CE6"/>
    <w:rsid w:val="00FF1E60"/>
    <w:rsid w:val="00FF24A1"/>
    <w:rsid w:val="00FF53E5"/>
    <w:rsid w:val="00FF5908"/>
    <w:rsid w:val="00FF6755"/>
    <w:rsid w:val="00FF6E18"/>
    <w:rsid w:val="00FF758B"/>
    <w:rsid w:val="00FF76DE"/>
    <w:rsid w:val="01F21554"/>
    <w:rsid w:val="027FD46D"/>
    <w:rsid w:val="028437FD"/>
    <w:rsid w:val="0338F98F"/>
    <w:rsid w:val="0357419F"/>
    <w:rsid w:val="03C2B879"/>
    <w:rsid w:val="049D3DF8"/>
    <w:rsid w:val="04C0A5C6"/>
    <w:rsid w:val="053D2075"/>
    <w:rsid w:val="05D42922"/>
    <w:rsid w:val="064CAF1C"/>
    <w:rsid w:val="067050FB"/>
    <w:rsid w:val="07960E2B"/>
    <w:rsid w:val="07FBDFF4"/>
    <w:rsid w:val="08CC0671"/>
    <w:rsid w:val="0945EF68"/>
    <w:rsid w:val="0BD39DB9"/>
    <w:rsid w:val="0C023734"/>
    <w:rsid w:val="0C0D18F6"/>
    <w:rsid w:val="0CF1FA3C"/>
    <w:rsid w:val="0CF85BCD"/>
    <w:rsid w:val="0E698CBC"/>
    <w:rsid w:val="0E86CC58"/>
    <w:rsid w:val="0E9002BA"/>
    <w:rsid w:val="100EEF47"/>
    <w:rsid w:val="10D51160"/>
    <w:rsid w:val="11B96C19"/>
    <w:rsid w:val="1393D3A9"/>
    <w:rsid w:val="141E645A"/>
    <w:rsid w:val="146D09DF"/>
    <w:rsid w:val="15B71411"/>
    <w:rsid w:val="15DBC5A8"/>
    <w:rsid w:val="16EE3D15"/>
    <w:rsid w:val="176DC980"/>
    <w:rsid w:val="17863927"/>
    <w:rsid w:val="178D9A9C"/>
    <w:rsid w:val="183D82CF"/>
    <w:rsid w:val="18EEFD67"/>
    <w:rsid w:val="18F1E567"/>
    <w:rsid w:val="1A53EF2B"/>
    <w:rsid w:val="1AADF971"/>
    <w:rsid w:val="1B0DF127"/>
    <w:rsid w:val="1B1A2478"/>
    <w:rsid w:val="1B4459AC"/>
    <w:rsid w:val="1D197E37"/>
    <w:rsid w:val="20078AAF"/>
    <w:rsid w:val="20764CF8"/>
    <w:rsid w:val="21B76820"/>
    <w:rsid w:val="21D4897A"/>
    <w:rsid w:val="22C9ED2B"/>
    <w:rsid w:val="22DA45D7"/>
    <w:rsid w:val="22ED4D6E"/>
    <w:rsid w:val="23D0659B"/>
    <w:rsid w:val="242D94EE"/>
    <w:rsid w:val="24B744EB"/>
    <w:rsid w:val="2512157D"/>
    <w:rsid w:val="2635209B"/>
    <w:rsid w:val="2784E6E6"/>
    <w:rsid w:val="288632D0"/>
    <w:rsid w:val="299A742A"/>
    <w:rsid w:val="2ADE2D62"/>
    <w:rsid w:val="2BC257F4"/>
    <w:rsid w:val="2BEB26E4"/>
    <w:rsid w:val="2C236A67"/>
    <w:rsid w:val="2C71EBAC"/>
    <w:rsid w:val="2D8B9CE7"/>
    <w:rsid w:val="2E904D76"/>
    <w:rsid w:val="32482F2E"/>
    <w:rsid w:val="331A8497"/>
    <w:rsid w:val="332A4943"/>
    <w:rsid w:val="33E62154"/>
    <w:rsid w:val="3434D12A"/>
    <w:rsid w:val="3678F4A1"/>
    <w:rsid w:val="3817AD97"/>
    <w:rsid w:val="3B016BD0"/>
    <w:rsid w:val="3B59078F"/>
    <w:rsid w:val="3C4C1307"/>
    <w:rsid w:val="3D8F381D"/>
    <w:rsid w:val="3DF9BFDB"/>
    <w:rsid w:val="3F21E094"/>
    <w:rsid w:val="412A270A"/>
    <w:rsid w:val="42F5ACFE"/>
    <w:rsid w:val="432C7172"/>
    <w:rsid w:val="44D5915C"/>
    <w:rsid w:val="456A9397"/>
    <w:rsid w:val="464C4F5A"/>
    <w:rsid w:val="469BA5E4"/>
    <w:rsid w:val="47608C7D"/>
    <w:rsid w:val="486E5BDB"/>
    <w:rsid w:val="488E9636"/>
    <w:rsid w:val="49502F0F"/>
    <w:rsid w:val="4A0EBD77"/>
    <w:rsid w:val="4A5F2D3A"/>
    <w:rsid w:val="4A6EF7CF"/>
    <w:rsid w:val="4B2F9DE4"/>
    <w:rsid w:val="4C6B53EE"/>
    <w:rsid w:val="4CDB0360"/>
    <w:rsid w:val="4DB24664"/>
    <w:rsid w:val="4DC95691"/>
    <w:rsid w:val="4DD41BE7"/>
    <w:rsid w:val="4E03A208"/>
    <w:rsid w:val="4EA2053D"/>
    <w:rsid w:val="50596C6F"/>
    <w:rsid w:val="5103541A"/>
    <w:rsid w:val="511DCB4E"/>
    <w:rsid w:val="51974809"/>
    <w:rsid w:val="51D45DDD"/>
    <w:rsid w:val="51FBDBFC"/>
    <w:rsid w:val="5256B48C"/>
    <w:rsid w:val="5397D569"/>
    <w:rsid w:val="56E60E35"/>
    <w:rsid w:val="58C9FF91"/>
    <w:rsid w:val="5A380839"/>
    <w:rsid w:val="5A6F3F11"/>
    <w:rsid w:val="5AB72660"/>
    <w:rsid w:val="5BE7857E"/>
    <w:rsid w:val="5C63C14E"/>
    <w:rsid w:val="5C99C5E0"/>
    <w:rsid w:val="5CD35C4C"/>
    <w:rsid w:val="5D2DFC5B"/>
    <w:rsid w:val="5DCFA3A9"/>
    <w:rsid w:val="5DE8C743"/>
    <w:rsid w:val="5EA53820"/>
    <w:rsid w:val="5F83A43D"/>
    <w:rsid w:val="5FC4DF40"/>
    <w:rsid w:val="6176C940"/>
    <w:rsid w:val="61D4F888"/>
    <w:rsid w:val="626C694B"/>
    <w:rsid w:val="633900B5"/>
    <w:rsid w:val="64AB2A86"/>
    <w:rsid w:val="6605E4F6"/>
    <w:rsid w:val="66829B3A"/>
    <w:rsid w:val="66FAB40C"/>
    <w:rsid w:val="677BAF74"/>
    <w:rsid w:val="6A26CA4E"/>
    <w:rsid w:val="6AB15C1D"/>
    <w:rsid w:val="6B68EE63"/>
    <w:rsid w:val="6BC23B32"/>
    <w:rsid w:val="6CCB1A92"/>
    <w:rsid w:val="6DA45EA4"/>
    <w:rsid w:val="6DA7F279"/>
    <w:rsid w:val="6E0092BE"/>
    <w:rsid w:val="6EA78908"/>
    <w:rsid w:val="6EBADE15"/>
    <w:rsid w:val="6F762D0C"/>
    <w:rsid w:val="6FFE6CBE"/>
    <w:rsid w:val="70757454"/>
    <w:rsid w:val="72FBAE14"/>
    <w:rsid w:val="73807190"/>
    <w:rsid w:val="74F9CFCE"/>
    <w:rsid w:val="7618EE17"/>
    <w:rsid w:val="76293FE4"/>
    <w:rsid w:val="769CFAB2"/>
    <w:rsid w:val="78532293"/>
    <w:rsid w:val="78EA7B45"/>
    <w:rsid w:val="7958290E"/>
    <w:rsid w:val="7C00B844"/>
    <w:rsid w:val="7C365386"/>
    <w:rsid w:val="7DA7B39C"/>
    <w:rsid w:val="7DCB9576"/>
    <w:rsid w:val="7F79E2D5"/>
    <w:rsid w:val="7F9D2D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16115"/>
  <w15:docId w15:val="{AEA3A0DE-1C9B-4757-89F9-710548FA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qFormat="1"/>
    <w:lsdException w:name="Closing" w:semiHidden="1"/>
    <w:lsdException w:name="Signature" w:semiHidden="1" w:unhideWhenUsed="1"/>
    <w:lsdException w:name="Default Paragraph Font" w:semiHidden="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99" w:qFormat="1"/>
    <w:lsdException w:name="Emphasis" w:semiHidden="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341331"/>
    <w:pPr>
      <w:spacing w:before="0" w:after="0"/>
    </w:pPr>
    <w:rPr>
      <w:lang w:val="en-US" w:eastAsia="en-US"/>
    </w:rPr>
  </w:style>
  <w:style w:type="paragraph" w:styleId="Heading1">
    <w:name w:val="heading 1"/>
    <w:basedOn w:val="Normal"/>
    <w:next w:val="BodyText"/>
    <w:link w:val="Heading1Char"/>
    <w:qFormat/>
    <w:locked/>
    <w:rsid w:val="007640D9"/>
    <w:pPr>
      <w:keepNext/>
      <w:numPr>
        <w:numId w:val="66"/>
      </w:numPr>
      <w:spacing w:before="400" w:after="600"/>
      <w:ind w:left="851" w:hanging="851"/>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5"/>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9C7BB9"/>
    <w:pPr>
      <w:keepLines/>
      <w:spacing w:before="240" w:after="100" w:line="240" w:lineRule="atLeast"/>
      <w:ind w:left="0" w:firstLine="0"/>
      <w:outlineLvl w:val="2"/>
    </w:pPr>
    <w:rPr>
      <w:rFonts w:ascii="Public Sans" w:eastAsia="Arial" w:hAnsi="Public Sans" w:cs="Arial"/>
      <w:b/>
      <w:bCs/>
      <w:color w:val="000000"/>
      <w:kern w:val="28"/>
      <w:sz w:val="24"/>
      <w:szCs w:val="22"/>
      <w:lang w:eastAsia="en-US"/>
    </w:rPr>
  </w:style>
  <w:style w:type="paragraph" w:styleId="Heading4">
    <w:name w:val="heading 4"/>
    <w:basedOn w:val="Heading3"/>
    <w:next w:val="BodyText"/>
    <w:link w:val="Heading4Char"/>
    <w:qFormat/>
    <w:locked/>
    <w:rsid w:val="009C7BB9"/>
    <w:pPr>
      <w:outlineLvl w:val="3"/>
    </w:pPr>
    <w:rPr>
      <w:sz w:val="22"/>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qFormat/>
    <w:locked/>
    <w:rsid w:val="00577B05"/>
    <w:pPr>
      <w:keepLines/>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EB0EBC"/>
    <w:pPr>
      <w:numPr>
        <w:numId w:val="23"/>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67339C"/>
    <w:pPr>
      <w:numPr>
        <w:numId w:val="24"/>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91"/>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600F5D"/>
  </w:style>
  <w:style w:type="paragraph" w:customStyle="1" w:styleId="11Heading2">
    <w:name w:val="1.1 Heading 2"/>
    <w:basedOn w:val="Normal"/>
    <w:semiHidden/>
    <w:qFormat/>
    <w:locked/>
    <w:rsid w:val="00600F5D"/>
    <w:pPr>
      <w:numPr>
        <w:numId w:val="3"/>
      </w:numPr>
      <w:pBdr>
        <w:bottom w:val="single" w:sz="4" w:space="4" w:color="22272B"/>
      </w:pBdr>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28"/>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77B05"/>
    <w:rPr>
      <w:rFonts w:ascii="Public Sans" w:eastAsia="Arial" w:hAnsi="Public Sans" w:cs="Arial"/>
      <w:b/>
      <w:bCs/>
      <w:color w:val="000000"/>
      <w:kern w:val="28"/>
      <w:sz w:val="24"/>
      <w:szCs w:val="22"/>
      <w:lang w:eastAsia="en-US"/>
    </w:rPr>
  </w:style>
  <w:style w:type="character" w:customStyle="1" w:styleId="Bullet1Char">
    <w:name w:val="Bullet 1 Char"/>
    <w:link w:val="Bullet1"/>
    <w:rsid w:val="00EB0EBC"/>
    <w:rPr>
      <w:rFonts w:ascii="Public Sans" w:eastAsiaTheme="minorEastAsia" w:hAnsi="Public Sans" w:cs="Arial"/>
      <w:iCs/>
      <w:color w:val="000000" w:themeColor="text1"/>
      <w:sz w:val="22"/>
      <w:szCs w:val="23"/>
    </w:rPr>
  </w:style>
  <w:style w:type="paragraph" w:customStyle="1" w:styleId="Box1XBoxHeading">
    <w:name w:val="Box 1.X: Box Heading"/>
    <w:basedOn w:val="Normal"/>
    <w:next w:val="Normal"/>
    <w:semiHidden/>
    <w:qFormat/>
    <w:locked/>
    <w:rsid w:val="00600F5D"/>
    <w:pPr>
      <w:numPr>
        <w:numId w:val="15"/>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6"/>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19"/>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89"/>
      </w:numPr>
      <w:ind w:left="1134" w:hanging="1134"/>
    </w:pPr>
  </w:style>
  <w:style w:type="paragraph" w:customStyle="1" w:styleId="Chart2X">
    <w:name w:val="Chart 2.X"/>
    <w:basedOn w:val="Chart1X"/>
    <w:next w:val="Normal"/>
    <w:semiHidden/>
    <w:locked/>
    <w:rsid w:val="00FA6338"/>
    <w:pPr>
      <w:numPr>
        <w:numId w:val="29"/>
      </w:numPr>
      <w:ind w:left="1418" w:hanging="1418"/>
    </w:pPr>
  </w:style>
  <w:style w:type="paragraph" w:customStyle="1" w:styleId="Table2X">
    <w:name w:val="Table 2.X"/>
    <w:basedOn w:val="Table1X"/>
    <w:next w:val="Normal"/>
    <w:semiHidden/>
    <w:qFormat/>
    <w:locked/>
    <w:rsid w:val="00B61FAF"/>
    <w:pPr>
      <w:numPr>
        <w:numId w:val="74"/>
      </w:numPr>
      <w:ind w:left="1418" w:hanging="1418"/>
    </w:pPr>
    <w:rPr>
      <w:lang w:val="fr-FR"/>
    </w:rPr>
  </w:style>
  <w:style w:type="paragraph" w:customStyle="1" w:styleId="Table3X0">
    <w:name w:val="Table 3.X"/>
    <w:basedOn w:val="Table1X"/>
    <w:next w:val="Normal"/>
    <w:semiHidden/>
    <w:locked/>
    <w:rsid w:val="0086714A"/>
    <w:pPr>
      <w:widowControl w:val="0"/>
      <w:numPr>
        <w:numId w:val="75"/>
      </w:numPr>
      <w:ind w:left="1418" w:hanging="1418"/>
    </w:pPr>
    <w:rPr>
      <w:bCs w:val="0"/>
    </w:rPr>
  </w:style>
  <w:style w:type="paragraph" w:customStyle="1" w:styleId="TableFX">
    <w:name w:val="Table F.X"/>
    <w:basedOn w:val="TableA1X"/>
    <w:next w:val="Normal"/>
    <w:semiHidden/>
    <w:locked/>
    <w:rsid w:val="00913FA1"/>
    <w:pPr>
      <w:widowControl w:val="0"/>
      <w:numPr>
        <w:numId w:val="88"/>
      </w:numPr>
      <w:ind w:left="1418" w:hanging="1418"/>
    </w:pPr>
    <w:rPr>
      <w:bCs w:val="0"/>
    </w:rPr>
  </w:style>
  <w:style w:type="paragraph" w:customStyle="1" w:styleId="31Heading2">
    <w:name w:val="3.1 Heading 2"/>
    <w:basedOn w:val="11Heading2"/>
    <w:next w:val="BodyText"/>
    <w:semiHidden/>
    <w:qFormat/>
    <w:locked/>
    <w:rsid w:val="00600F5D"/>
    <w:pPr>
      <w:numPr>
        <w:numId w:val="5"/>
      </w:numPr>
      <w:ind w:left="851" w:hanging="851"/>
    </w:pPr>
  </w:style>
  <w:style w:type="paragraph" w:customStyle="1" w:styleId="Box71BoxHeading">
    <w:name w:val="Box 7.1 Box Heading"/>
    <w:basedOn w:val="Normal"/>
    <w:autoRedefine/>
    <w:semiHidden/>
    <w:rsid w:val="00173234"/>
    <w:pPr>
      <w:keepLines/>
      <w:widowControl w:val="0"/>
      <w:numPr>
        <w:numId w:val="2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92"/>
      </w:numPr>
      <w:ind w:left="1418" w:hanging="1418"/>
    </w:pPr>
  </w:style>
  <w:style w:type="paragraph" w:customStyle="1" w:styleId="41Heading2">
    <w:name w:val="4.1 Heading 2"/>
    <w:basedOn w:val="11Heading2"/>
    <w:next w:val="BodyText"/>
    <w:semiHidden/>
    <w:qFormat/>
    <w:locked/>
    <w:rsid w:val="00600F5D"/>
    <w:pPr>
      <w:numPr>
        <w:numId w:val="6"/>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7"/>
      </w:numPr>
      <w:ind w:left="1134" w:hanging="1134"/>
    </w:pPr>
    <w:rPr>
      <w:rFonts w:cs="Arial"/>
      <w:lang w:eastAsia="en-AU"/>
    </w:rPr>
  </w:style>
  <w:style w:type="paragraph" w:customStyle="1" w:styleId="Chart4X">
    <w:name w:val="Chart 4.X"/>
    <w:basedOn w:val="Chart1X"/>
    <w:next w:val="Normal"/>
    <w:semiHidden/>
    <w:locked/>
    <w:rsid w:val="00FA6338"/>
    <w:pPr>
      <w:numPr>
        <w:numId w:val="30"/>
      </w:numPr>
      <w:ind w:left="1418" w:hanging="1418"/>
    </w:pPr>
  </w:style>
  <w:style w:type="paragraph" w:customStyle="1" w:styleId="Table4X0">
    <w:name w:val="Table 4.X"/>
    <w:basedOn w:val="Table1X"/>
    <w:next w:val="Normal"/>
    <w:semiHidden/>
    <w:locked/>
    <w:rsid w:val="0086714A"/>
    <w:pPr>
      <w:widowControl w:val="0"/>
      <w:numPr>
        <w:numId w:val="76"/>
      </w:numPr>
      <w:ind w:left="1418" w:hanging="1418"/>
    </w:pPr>
    <w:rPr>
      <w:bCs w:val="0"/>
    </w:rPr>
  </w:style>
  <w:style w:type="paragraph" w:customStyle="1" w:styleId="51Heading2">
    <w:name w:val="5.1 Heading 2"/>
    <w:basedOn w:val="11Heading2"/>
    <w:next w:val="BodyText"/>
    <w:semiHidden/>
    <w:qFormat/>
    <w:locked/>
    <w:rsid w:val="00600F5D"/>
    <w:pPr>
      <w:numPr>
        <w:numId w:val="7"/>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18"/>
      </w:numPr>
      <w:ind w:left="1134" w:hanging="1134"/>
    </w:pPr>
  </w:style>
  <w:style w:type="paragraph" w:customStyle="1" w:styleId="Chart5X">
    <w:name w:val="Chart 5.X"/>
    <w:basedOn w:val="Chart1X"/>
    <w:next w:val="Normal"/>
    <w:semiHidden/>
    <w:locked/>
    <w:rsid w:val="00FA6338"/>
    <w:pPr>
      <w:numPr>
        <w:numId w:val="31"/>
      </w:numPr>
      <w:ind w:left="1418" w:hanging="1418"/>
    </w:pPr>
  </w:style>
  <w:style w:type="paragraph" w:customStyle="1" w:styleId="Table5X">
    <w:name w:val="Table 5.X"/>
    <w:basedOn w:val="Table1X"/>
    <w:next w:val="Normal"/>
    <w:semiHidden/>
    <w:locked/>
    <w:rsid w:val="0086714A"/>
    <w:pPr>
      <w:widowControl w:val="0"/>
      <w:numPr>
        <w:numId w:val="77"/>
      </w:numPr>
      <w:ind w:left="1418" w:hanging="1418"/>
    </w:pPr>
    <w:rPr>
      <w:bCs w:val="0"/>
    </w:rPr>
  </w:style>
  <w:style w:type="paragraph" w:customStyle="1" w:styleId="Chart6X">
    <w:name w:val="Chart 6.X"/>
    <w:basedOn w:val="Chart1X"/>
    <w:next w:val="Normal"/>
    <w:semiHidden/>
    <w:qFormat/>
    <w:locked/>
    <w:rsid w:val="00FA6338"/>
    <w:pPr>
      <w:numPr>
        <w:numId w:val="32"/>
      </w:numPr>
      <w:ind w:left="1418" w:hanging="1418"/>
    </w:pPr>
  </w:style>
  <w:style w:type="paragraph" w:customStyle="1" w:styleId="Table6X">
    <w:name w:val="Table 6.X"/>
    <w:basedOn w:val="Table1X"/>
    <w:next w:val="Normal"/>
    <w:semiHidden/>
    <w:qFormat/>
    <w:locked/>
    <w:rsid w:val="0086714A"/>
    <w:pPr>
      <w:widowControl w:val="0"/>
      <w:numPr>
        <w:numId w:val="78"/>
      </w:numPr>
      <w:ind w:left="1418" w:hanging="1418"/>
    </w:pPr>
    <w:rPr>
      <w:bCs w:val="0"/>
    </w:rPr>
  </w:style>
  <w:style w:type="paragraph" w:customStyle="1" w:styleId="71Heading2">
    <w:name w:val="7.1 Heading 2"/>
    <w:basedOn w:val="11Heading2"/>
    <w:next w:val="BodyText"/>
    <w:semiHidden/>
    <w:qFormat/>
    <w:locked/>
    <w:rsid w:val="00600F5D"/>
    <w:pPr>
      <w:numPr>
        <w:numId w:val="9"/>
      </w:numPr>
      <w:ind w:left="851" w:hanging="851"/>
    </w:pPr>
    <w:rPr>
      <w:color w:val="000000" w:themeColor="text1"/>
    </w:rPr>
  </w:style>
  <w:style w:type="paragraph" w:customStyle="1" w:styleId="81Heading2">
    <w:name w:val="8.1 Heading 2"/>
    <w:basedOn w:val="11Heading2"/>
    <w:next w:val="BodyText"/>
    <w:semiHidden/>
    <w:qFormat/>
    <w:locked/>
    <w:rsid w:val="00600F5D"/>
    <w:pPr>
      <w:numPr>
        <w:numId w:val="10"/>
      </w:numPr>
      <w:ind w:left="851" w:hanging="851"/>
    </w:pPr>
    <w:rPr>
      <w:color w:val="000000" w:themeColor="text1"/>
    </w:rPr>
  </w:style>
  <w:style w:type="paragraph" w:customStyle="1" w:styleId="Chart7X">
    <w:name w:val="Chart 7.X"/>
    <w:basedOn w:val="Chart1X"/>
    <w:next w:val="Normal"/>
    <w:semiHidden/>
    <w:qFormat/>
    <w:locked/>
    <w:rsid w:val="00FA6338"/>
    <w:pPr>
      <w:numPr>
        <w:numId w:val="33"/>
      </w:numPr>
      <w:ind w:left="1418" w:hanging="1418"/>
    </w:pPr>
  </w:style>
  <w:style w:type="paragraph" w:customStyle="1" w:styleId="Box7XBoxHeading">
    <w:name w:val="Box 7.X: Box Heading"/>
    <w:basedOn w:val="Box1XBoxHeading"/>
    <w:next w:val="Normal"/>
    <w:semiHidden/>
    <w:qFormat/>
    <w:locked/>
    <w:rsid w:val="00600F5D"/>
    <w:pPr>
      <w:numPr>
        <w:numId w:val="21"/>
      </w:numPr>
      <w:ind w:left="1134" w:hanging="1134"/>
    </w:pPr>
  </w:style>
  <w:style w:type="paragraph" w:customStyle="1" w:styleId="Table7X">
    <w:name w:val="Table 7.X"/>
    <w:basedOn w:val="Table1X"/>
    <w:next w:val="Normal"/>
    <w:semiHidden/>
    <w:qFormat/>
    <w:locked/>
    <w:rsid w:val="0086714A"/>
    <w:pPr>
      <w:numPr>
        <w:numId w:val="79"/>
      </w:numPr>
      <w:ind w:left="1418" w:hanging="1418"/>
    </w:pPr>
  </w:style>
  <w:style w:type="paragraph" w:customStyle="1" w:styleId="ChartEX">
    <w:name w:val="Chart E.X"/>
    <w:basedOn w:val="ChartA1X"/>
    <w:next w:val="Normal"/>
    <w:qFormat/>
    <w:locked/>
    <w:rsid w:val="00FA6338"/>
    <w:pPr>
      <w:numPr>
        <w:numId w:val="42"/>
      </w:numPr>
      <w:ind w:left="1418" w:hanging="1418"/>
    </w:pPr>
  </w:style>
  <w:style w:type="paragraph" w:customStyle="1" w:styleId="ChartA2X">
    <w:name w:val="Chart A2.X"/>
    <w:basedOn w:val="ChartA1X"/>
    <w:next w:val="Normal"/>
    <w:semiHidden/>
    <w:qFormat/>
    <w:locked/>
    <w:rsid w:val="00FA6338"/>
  </w:style>
  <w:style w:type="paragraph" w:customStyle="1" w:styleId="A22Heading2">
    <w:name w:val="A2.2 Heading 2"/>
    <w:basedOn w:val="11Heading2"/>
    <w:next w:val="BodyText"/>
    <w:semiHidden/>
    <w:qFormat/>
    <w:locked/>
    <w:rsid w:val="00600F5D"/>
    <w:pPr>
      <w:numPr>
        <w:numId w:val="11"/>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autoSpaceDE w:val="0"/>
      <w:autoSpaceDN w:val="0"/>
    </w:pPr>
    <w:rPr>
      <w:rFonts w:cs="Arial"/>
      <w:lang w:eastAsia="en-AU"/>
    </w:rPr>
  </w:style>
  <w:style w:type="paragraph" w:customStyle="1" w:styleId="TableA3X">
    <w:name w:val="Table A3.X"/>
    <w:basedOn w:val="TableA1X"/>
    <w:next w:val="Normal"/>
    <w:semiHidden/>
    <w:qFormat/>
    <w:locked/>
    <w:rsid w:val="0086714A"/>
    <w:pPr>
      <w:widowControl w:val="0"/>
      <w:numPr>
        <w:numId w:val="83"/>
      </w:numPr>
      <w:ind w:left="1418" w:hanging="1418"/>
    </w:pPr>
    <w:rPr>
      <w:bCs w:val="0"/>
    </w:rPr>
  </w:style>
  <w:style w:type="paragraph" w:customStyle="1" w:styleId="A11Heading2">
    <w:name w:val="A1.1 Heading 2"/>
    <w:basedOn w:val="11Heading2"/>
    <w:next w:val="BodyText"/>
    <w:semiHidden/>
    <w:qFormat/>
    <w:locked/>
    <w:rsid w:val="00600F5D"/>
    <w:pPr>
      <w:numPr>
        <w:numId w:val="90"/>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4"/>
      </w:numPr>
    </w:pPr>
    <w:rPr>
      <w:rFonts w:eastAsia="Tahoma" w:cs="Tahoma"/>
      <w:color w:val="000000" w:themeColor="text1"/>
    </w:rPr>
  </w:style>
  <w:style w:type="paragraph" w:customStyle="1" w:styleId="ChartA1X">
    <w:name w:val="Chart A1.X"/>
    <w:basedOn w:val="Chart1X"/>
    <w:next w:val="Normal"/>
    <w:semiHidden/>
    <w:qFormat/>
    <w:locked/>
    <w:rsid w:val="00FA6338"/>
    <w:pPr>
      <w:numPr>
        <w:numId w:val="34"/>
      </w:numPr>
      <w:ind w:left="1418" w:hanging="1418"/>
    </w:pPr>
    <w:rPr>
      <w:rFonts w:eastAsia="Tahoma" w:cs="Tahoma"/>
    </w:rPr>
  </w:style>
  <w:style w:type="paragraph" w:customStyle="1" w:styleId="ChartBX">
    <w:name w:val="Chart B.X"/>
    <w:basedOn w:val="ChartA1X"/>
    <w:next w:val="Normal"/>
    <w:semiHidden/>
    <w:qFormat/>
    <w:locked/>
    <w:rsid w:val="00FA6338"/>
    <w:pPr>
      <w:numPr>
        <w:numId w:val="39"/>
      </w:numPr>
      <w:ind w:left="1418" w:hanging="1418"/>
    </w:pPr>
  </w:style>
  <w:style w:type="paragraph" w:customStyle="1" w:styleId="ChartCX">
    <w:name w:val="Chart C.X"/>
    <w:basedOn w:val="ChartA1X"/>
    <w:next w:val="Normal"/>
    <w:semiHidden/>
    <w:qFormat/>
    <w:locked/>
    <w:rsid w:val="00FA6338"/>
    <w:pPr>
      <w:numPr>
        <w:numId w:val="40"/>
      </w:numPr>
      <w:ind w:left="1418" w:hanging="1418"/>
    </w:pPr>
  </w:style>
  <w:style w:type="paragraph" w:customStyle="1" w:styleId="ChartDX">
    <w:name w:val="Chart D.X"/>
    <w:basedOn w:val="ChartA1X"/>
    <w:next w:val="Normal"/>
    <w:semiHidden/>
    <w:qFormat/>
    <w:locked/>
    <w:rsid w:val="00FA6338"/>
    <w:pPr>
      <w:numPr>
        <w:numId w:val="41"/>
      </w:numPr>
      <w:ind w:left="1418" w:hanging="1418"/>
    </w:pPr>
  </w:style>
  <w:style w:type="paragraph" w:customStyle="1" w:styleId="TableA1X">
    <w:name w:val="Table A1.X"/>
    <w:basedOn w:val="Table1X"/>
    <w:next w:val="Normal"/>
    <w:semiHidden/>
    <w:qFormat/>
    <w:locked/>
    <w:rsid w:val="0086714A"/>
    <w:pPr>
      <w:numPr>
        <w:numId w:val="81"/>
      </w:numPr>
      <w:ind w:left="1418" w:hanging="1418"/>
    </w:pPr>
    <w:rPr>
      <w:rFonts w:eastAsia="Tahoma" w:cs="Tahoma"/>
    </w:rPr>
  </w:style>
  <w:style w:type="paragraph" w:customStyle="1" w:styleId="TableBX">
    <w:name w:val="Table B.X"/>
    <w:basedOn w:val="TableA1X"/>
    <w:next w:val="Normal"/>
    <w:semiHidden/>
    <w:qFormat/>
    <w:locked/>
    <w:rsid w:val="0086714A"/>
    <w:pPr>
      <w:numPr>
        <w:numId w:val="84"/>
      </w:numPr>
      <w:ind w:left="1418" w:hanging="1418"/>
    </w:pPr>
  </w:style>
  <w:style w:type="paragraph" w:customStyle="1" w:styleId="TableCX">
    <w:name w:val="Table C.X"/>
    <w:basedOn w:val="TableA1X"/>
    <w:next w:val="Normal"/>
    <w:semiHidden/>
    <w:qFormat/>
    <w:locked/>
    <w:rsid w:val="0086714A"/>
    <w:pPr>
      <w:numPr>
        <w:numId w:val="85"/>
      </w:numPr>
      <w:ind w:left="1418" w:hanging="1418"/>
    </w:pPr>
  </w:style>
  <w:style w:type="paragraph" w:customStyle="1" w:styleId="TableDX">
    <w:name w:val="Table D.X"/>
    <w:basedOn w:val="TableA1X"/>
    <w:next w:val="Normal"/>
    <w:semiHidden/>
    <w:qFormat/>
    <w:locked/>
    <w:rsid w:val="00B61FAF"/>
    <w:pPr>
      <w:numPr>
        <w:numId w:val="86"/>
      </w:numPr>
      <w:ind w:left="1418" w:hanging="1418"/>
    </w:pPr>
  </w:style>
  <w:style w:type="paragraph" w:customStyle="1" w:styleId="ChartA3X">
    <w:name w:val="Chart A3.X"/>
    <w:basedOn w:val="ChartA1X"/>
    <w:next w:val="Normal"/>
    <w:semiHidden/>
    <w:qFormat/>
    <w:locked/>
    <w:rsid w:val="00FA6338"/>
    <w:pPr>
      <w:numPr>
        <w:numId w:val="36"/>
      </w:numPr>
      <w:ind w:left="1418" w:hanging="1418"/>
    </w:pPr>
  </w:style>
  <w:style w:type="paragraph" w:customStyle="1" w:styleId="ChartFX">
    <w:name w:val="Chart F.X"/>
    <w:basedOn w:val="ChartA1X"/>
    <w:next w:val="Normal"/>
    <w:locked/>
    <w:rsid w:val="00FA6338"/>
    <w:pPr>
      <w:numPr>
        <w:numId w:val="43"/>
      </w:numPr>
      <w:ind w:left="1418" w:hanging="1418"/>
    </w:pPr>
  </w:style>
  <w:style w:type="paragraph" w:customStyle="1" w:styleId="61Heading2">
    <w:name w:val="6.1 Heading 2"/>
    <w:basedOn w:val="11Heading2"/>
    <w:next w:val="BodyText"/>
    <w:semiHidden/>
    <w:qFormat/>
    <w:locked/>
    <w:rsid w:val="00600F5D"/>
    <w:pPr>
      <w:numPr>
        <w:numId w:val="8"/>
      </w:numPr>
      <w:ind w:left="851" w:hanging="851"/>
    </w:pPr>
    <w:rPr>
      <w:color w:val="000000" w:themeColor="text1"/>
    </w:rPr>
  </w:style>
  <w:style w:type="paragraph" w:customStyle="1" w:styleId="A31Heading2">
    <w:name w:val="A3.1 Heading 2"/>
    <w:basedOn w:val="11Heading2"/>
    <w:semiHidden/>
    <w:qFormat/>
    <w:locked/>
    <w:rsid w:val="00600F5D"/>
    <w:pPr>
      <w:numPr>
        <w:numId w:val="12"/>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3"/>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7"/>
      </w:numPr>
    </w:pPr>
    <w:rPr>
      <w:color w:val="000000" w:themeColor="text1"/>
    </w:rPr>
  </w:style>
  <w:style w:type="paragraph" w:customStyle="1" w:styleId="D1Heading2">
    <w:name w:val="D.1 Heading 2"/>
    <w:basedOn w:val="11Heading2"/>
    <w:next w:val="BodyText"/>
    <w:semiHidden/>
    <w:qFormat/>
    <w:locked/>
    <w:rsid w:val="00B53B6D"/>
    <w:pPr>
      <w:numPr>
        <w:numId w:val="44"/>
      </w:numPr>
      <w:ind w:left="851" w:hanging="851"/>
    </w:pPr>
  </w:style>
  <w:style w:type="paragraph" w:customStyle="1" w:styleId="E1Heading2">
    <w:name w:val="E.1 Heading 2"/>
    <w:basedOn w:val="11Heading2"/>
    <w:next w:val="BodyText"/>
    <w:qFormat/>
    <w:locked/>
    <w:rsid w:val="003A022C"/>
    <w:pPr>
      <w:numPr>
        <w:numId w:val="45"/>
      </w:numPr>
      <w:spacing w:before="360"/>
      <w:ind w:left="851" w:hanging="851"/>
    </w:pPr>
  </w:style>
  <w:style w:type="paragraph" w:customStyle="1" w:styleId="F1Heading2">
    <w:name w:val="F.1 Heading 2"/>
    <w:basedOn w:val="11Heading2"/>
    <w:semiHidden/>
    <w:qFormat/>
    <w:locked/>
    <w:rsid w:val="00670DBD"/>
    <w:pPr>
      <w:numPr>
        <w:numId w:val="46"/>
      </w:numPr>
      <w:spacing w:before="360"/>
    </w:pPr>
  </w:style>
  <w:style w:type="paragraph" w:customStyle="1" w:styleId="Table8X">
    <w:name w:val="Table 8.X"/>
    <w:basedOn w:val="Table1X"/>
    <w:next w:val="Normal"/>
    <w:semiHidden/>
    <w:qFormat/>
    <w:locked/>
    <w:rsid w:val="0086714A"/>
    <w:pPr>
      <w:numPr>
        <w:numId w:val="80"/>
      </w:numPr>
      <w:ind w:left="1418" w:hanging="1418"/>
    </w:pPr>
  </w:style>
  <w:style w:type="paragraph" w:customStyle="1" w:styleId="ChartA4X">
    <w:name w:val="Chart A4.X"/>
    <w:basedOn w:val="ChartA1X"/>
    <w:next w:val="Normal"/>
    <w:semiHidden/>
    <w:qFormat/>
    <w:locked/>
    <w:rsid w:val="00FA6338"/>
    <w:pPr>
      <w:numPr>
        <w:numId w:val="37"/>
      </w:numPr>
      <w:ind w:left="1418" w:hanging="1418"/>
    </w:pPr>
  </w:style>
  <w:style w:type="paragraph" w:customStyle="1" w:styleId="ChartA5X">
    <w:name w:val="Chart A5.X"/>
    <w:basedOn w:val="ChartA1X"/>
    <w:next w:val="Normal"/>
    <w:semiHidden/>
    <w:qFormat/>
    <w:locked/>
    <w:rsid w:val="00FA6338"/>
    <w:pPr>
      <w:numPr>
        <w:numId w:val="38"/>
      </w:numPr>
      <w:ind w:left="1418" w:hanging="1418"/>
    </w:pPr>
  </w:style>
  <w:style w:type="paragraph" w:customStyle="1" w:styleId="Box8XBoxHeading">
    <w:name w:val="Box 8.X: Box Heading"/>
    <w:basedOn w:val="Box1XBoxHeading"/>
    <w:next w:val="Normal"/>
    <w:semiHidden/>
    <w:qFormat/>
    <w:locked/>
    <w:rsid w:val="00D161DA"/>
    <w:pPr>
      <w:numPr>
        <w:numId w:val="152"/>
      </w:numPr>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link w:val="SourceChar"/>
    <w:qFormat/>
    <w:rsid w:val="0025730F"/>
    <w:pPr>
      <w:widowControl w:val="0"/>
      <w:ind w:left="0" w:firstLine="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47"/>
      </w:numPr>
      <w:ind w:left="1418" w:hanging="1418"/>
    </w:pPr>
  </w:style>
  <w:style w:type="paragraph" w:customStyle="1" w:styleId="Figure2X">
    <w:name w:val="Figure 2.X"/>
    <w:basedOn w:val="Figure1X"/>
    <w:next w:val="Normal"/>
    <w:semiHidden/>
    <w:qFormat/>
    <w:rsid w:val="00597E5A"/>
    <w:pPr>
      <w:numPr>
        <w:numId w:val="48"/>
      </w:numPr>
      <w:ind w:left="1418" w:hanging="1418"/>
    </w:pPr>
  </w:style>
  <w:style w:type="paragraph" w:customStyle="1" w:styleId="Figure3X">
    <w:name w:val="Figure 3.X"/>
    <w:basedOn w:val="Figure1X"/>
    <w:next w:val="Normal"/>
    <w:semiHidden/>
    <w:qFormat/>
    <w:rsid w:val="00597E5A"/>
    <w:pPr>
      <w:numPr>
        <w:numId w:val="49"/>
      </w:numPr>
      <w:ind w:left="1418" w:hanging="1418"/>
    </w:pPr>
  </w:style>
  <w:style w:type="paragraph" w:customStyle="1" w:styleId="Figure4X">
    <w:name w:val="Figure 4.X"/>
    <w:basedOn w:val="Figure1X"/>
    <w:next w:val="Normal"/>
    <w:semiHidden/>
    <w:qFormat/>
    <w:rsid w:val="00597E5A"/>
    <w:pPr>
      <w:numPr>
        <w:numId w:val="50"/>
      </w:numPr>
      <w:ind w:left="1418" w:hanging="1418"/>
    </w:pPr>
  </w:style>
  <w:style w:type="paragraph" w:customStyle="1" w:styleId="Figure5X">
    <w:name w:val="Figure 5.X"/>
    <w:basedOn w:val="Figure1X"/>
    <w:next w:val="Normal"/>
    <w:semiHidden/>
    <w:qFormat/>
    <w:rsid w:val="00597E5A"/>
    <w:pPr>
      <w:numPr>
        <w:numId w:val="51"/>
      </w:numPr>
      <w:ind w:left="1418" w:hanging="1418"/>
    </w:pPr>
  </w:style>
  <w:style w:type="paragraph" w:customStyle="1" w:styleId="Figure6X">
    <w:name w:val="Figure 6.X"/>
    <w:basedOn w:val="Figure1X"/>
    <w:next w:val="Normal"/>
    <w:semiHidden/>
    <w:qFormat/>
    <w:rsid w:val="00597E5A"/>
    <w:pPr>
      <w:numPr>
        <w:numId w:val="52"/>
      </w:numPr>
      <w:ind w:left="1418" w:hanging="1418"/>
    </w:pPr>
  </w:style>
  <w:style w:type="paragraph" w:customStyle="1" w:styleId="Figure7X">
    <w:name w:val="Figure 7.X"/>
    <w:basedOn w:val="Figure1X"/>
    <w:next w:val="Normal"/>
    <w:semiHidden/>
    <w:qFormat/>
    <w:rsid w:val="00597E5A"/>
    <w:pPr>
      <w:numPr>
        <w:numId w:val="53"/>
      </w:numPr>
      <w:ind w:left="1418" w:hanging="1418"/>
    </w:pPr>
  </w:style>
  <w:style w:type="paragraph" w:customStyle="1" w:styleId="Figure8X">
    <w:name w:val="Figure 8.X"/>
    <w:basedOn w:val="Figure7X"/>
    <w:next w:val="Normal"/>
    <w:semiHidden/>
    <w:qFormat/>
    <w:rsid w:val="00597E5A"/>
    <w:pPr>
      <w:numPr>
        <w:numId w:val="54"/>
      </w:numPr>
      <w:ind w:left="1418" w:hanging="1418"/>
    </w:pPr>
  </w:style>
  <w:style w:type="paragraph" w:customStyle="1" w:styleId="FigureA1X">
    <w:name w:val="Figure A1.X"/>
    <w:basedOn w:val="Figure1X"/>
    <w:next w:val="Normal"/>
    <w:semiHidden/>
    <w:qFormat/>
    <w:rsid w:val="00597E5A"/>
    <w:pPr>
      <w:numPr>
        <w:numId w:val="55"/>
      </w:numPr>
      <w:ind w:left="1418" w:hanging="1418"/>
    </w:pPr>
  </w:style>
  <w:style w:type="paragraph" w:customStyle="1" w:styleId="FigureA2X">
    <w:name w:val="Figure A2.X"/>
    <w:basedOn w:val="Figure1X"/>
    <w:next w:val="Normal"/>
    <w:semiHidden/>
    <w:qFormat/>
    <w:rsid w:val="00597E5A"/>
    <w:pPr>
      <w:numPr>
        <w:numId w:val="56"/>
      </w:numPr>
      <w:ind w:left="1418" w:hanging="1418"/>
    </w:pPr>
  </w:style>
  <w:style w:type="paragraph" w:customStyle="1" w:styleId="FigureA3X">
    <w:name w:val="Figure A3.X"/>
    <w:basedOn w:val="Figure1X"/>
    <w:next w:val="Normal"/>
    <w:semiHidden/>
    <w:qFormat/>
    <w:rsid w:val="00597E5A"/>
    <w:pPr>
      <w:numPr>
        <w:numId w:val="57"/>
      </w:numPr>
      <w:ind w:left="1418" w:hanging="1418"/>
    </w:pPr>
  </w:style>
  <w:style w:type="paragraph" w:customStyle="1" w:styleId="FigureA4X">
    <w:name w:val="Figure A4.X"/>
    <w:basedOn w:val="Figure1X"/>
    <w:next w:val="Normal"/>
    <w:semiHidden/>
    <w:qFormat/>
    <w:rsid w:val="00597E5A"/>
    <w:pPr>
      <w:numPr>
        <w:numId w:val="58"/>
      </w:numPr>
      <w:ind w:left="1418" w:hanging="1418"/>
    </w:pPr>
  </w:style>
  <w:style w:type="paragraph" w:customStyle="1" w:styleId="FigureA5X">
    <w:name w:val="Figure A5.X"/>
    <w:basedOn w:val="Figure1X"/>
    <w:next w:val="Normal"/>
    <w:semiHidden/>
    <w:qFormat/>
    <w:rsid w:val="0086714A"/>
    <w:pPr>
      <w:numPr>
        <w:numId w:val="59"/>
      </w:numPr>
      <w:ind w:left="1418" w:hanging="1418"/>
    </w:pPr>
  </w:style>
  <w:style w:type="paragraph" w:customStyle="1" w:styleId="FigureBX">
    <w:name w:val="Figure B.X"/>
    <w:basedOn w:val="Figure1X"/>
    <w:semiHidden/>
    <w:qFormat/>
    <w:rsid w:val="0086714A"/>
    <w:pPr>
      <w:numPr>
        <w:numId w:val="60"/>
      </w:numPr>
      <w:ind w:left="1418" w:hanging="1418"/>
    </w:pPr>
  </w:style>
  <w:style w:type="paragraph" w:customStyle="1" w:styleId="FigureCX">
    <w:name w:val="Figure C.X"/>
    <w:basedOn w:val="Figure1X"/>
    <w:next w:val="Normal"/>
    <w:semiHidden/>
    <w:qFormat/>
    <w:rsid w:val="0086714A"/>
    <w:pPr>
      <w:numPr>
        <w:numId w:val="61"/>
      </w:numPr>
      <w:ind w:left="1418" w:hanging="1418"/>
    </w:pPr>
  </w:style>
  <w:style w:type="paragraph" w:customStyle="1" w:styleId="FigureDX">
    <w:name w:val="Figure D.X"/>
    <w:basedOn w:val="Figure1X"/>
    <w:next w:val="Normal"/>
    <w:semiHidden/>
    <w:qFormat/>
    <w:rsid w:val="0086714A"/>
    <w:pPr>
      <w:numPr>
        <w:numId w:val="62"/>
      </w:numPr>
      <w:ind w:left="1418" w:hanging="1418"/>
    </w:pPr>
  </w:style>
  <w:style w:type="paragraph" w:customStyle="1" w:styleId="FigureEX">
    <w:name w:val="Figure E.X"/>
    <w:basedOn w:val="Figure1X"/>
    <w:next w:val="Normal"/>
    <w:qFormat/>
    <w:rsid w:val="0086714A"/>
    <w:pPr>
      <w:numPr>
        <w:numId w:val="63"/>
      </w:numPr>
      <w:ind w:left="1418" w:hanging="1418"/>
    </w:pPr>
  </w:style>
  <w:style w:type="paragraph" w:customStyle="1" w:styleId="FigureFX">
    <w:name w:val="Figure F.X"/>
    <w:basedOn w:val="Figure1X"/>
    <w:next w:val="Normal"/>
    <w:semiHidden/>
    <w:qFormat/>
    <w:rsid w:val="0086714A"/>
    <w:pPr>
      <w:numPr>
        <w:numId w:val="64"/>
      </w:numPr>
      <w:ind w:left="1418" w:hanging="1418"/>
    </w:pPr>
  </w:style>
  <w:style w:type="paragraph" w:customStyle="1" w:styleId="Bullet3">
    <w:name w:val="Bullet 3"/>
    <w:basedOn w:val="Bullet2"/>
    <w:next w:val="BodyText"/>
    <w:qFormat/>
    <w:rsid w:val="00FA6338"/>
    <w:pPr>
      <w:numPr>
        <w:numId w:val="25"/>
      </w:numPr>
      <w:tabs>
        <w:tab w:val="clear" w:pos="851"/>
        <w:tab w:val="clear" w:pos="8647"/>
      </w:tabs>
      <w:ind w:left="851" w:hanging="284"/>
    </w:pPr>
  </w:style>
  <w:style w:type="paragraph" w:customStyle="1" w:styleId="TableEX">
    <w:name w:val="Table E.X"/>
    <w:basedOn w:val="TableDX"/>
    <w:next w:val="BodyText"/>
    <w:qFormat/>
    <w:rsid w:val="005A5E28"/>
    <w:pPr>
      <w:numPr>
        <w:numId w:val="87"/>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577B05"/>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6"/>
      </w:numPr>
    </w:pPr>
  </w:style>
  <w:style w:type="paragraph" w:styleId="Caption">
    <w:name w:val="caption"/>
    <w:next w:val="BodyText"/>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semiHidden/>
    <w:qFormat/>
    <w:rsid w:val="00173234"/>
    <w:rPr>
      <w:i/>
      <w:iCs/>
    </w:rPr>
  </w:style>
  <w:style w:type="paragraph" w:styleId="EndnoteText">
    <w:name w:val="endnote text"/>
    <w:basedOn w:val="Normal"/>
    <w:link w:val="EndnoteTextChar"/>
    <w:semiHidden/>
    <w:rsid w:val="00173234"/>
  </w:style>
  <w:style w:type="character" w:customStyle="1" w:styleId="EndnoteTextChar">
    <w:name w:val="Endnote Text Char"/>
    <w:basedOn w:val="DefaultParagraphFont"/>
    <w:link w:val="EndnoteText"/>
    <w:semiHidden/>
    <w:rsid w:val="005E013C"/>
    <w:rPr>
      <w:lang w:val="en-US" w:eastAsia="en-US"/>
    </w:rPr>
  </w:style>
  <w:style w:type="character" w:customStyle="1" w:styleId="FootnoteTextChar">
    <w:name w:val="Footnote Text Char"/>
    <w:basedOn w:val="DefaultParagraphFont"/>
    <w:link w:val="FootnoteText"/>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7640D9"/>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w:eastAsia="Arial" w:hAnsi="Public Sans" w:cs="Arial"/>
      <w:b/>
      <w:bCs/>
      <w:color w:val="000000"/>
      <w:kern w:val="28"/>
      <w:sz w:val="22"/>
      <w:szCs w:val="22"/>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7"/>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
    <w:semiHidden/>
    <w:qFormat/>
    <w:rsid w:val="00173234"/>
    <w:pPr>
      <w:numPr>
        <w:numId w:val="68"/>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9"/>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semiHidden/>
    <w:qFormat/>
    <w:rsid w:val="00173234"/>
    <w:pPr>
      <w:numPr>
        <w:numId w:val="70"/>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
    <w:semiHidden/>
    <w:qFormat/>
    <w:rsid w:val="00173234"/>
    <w:pPr>
      <w:numPr>
        <w:numId w:val="71"/>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2"/>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3"/>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link w:val="ListParagraphChar"/>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99"/>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semiHidden/>
    <w:qFormat/>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link w:val="TableofFiguresChar"/>
    <w:semiHidden/>
    <w:qFormat/>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semiHidden/>
    <w:qFormat/>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qFormat/>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table" w:customStyle="1" w:styleId="TableGrid2">
    <w:name w:val="Table Grid2"/>
    <w:basedOn w:val="TableNormal"/>
    <w:next w:val="TableGrid"/>
    <w:uiPriority w:val="59"/>
    <w:rsid w:val="00BE3EE9"/>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3EE9"/>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x">
    <w:name w:val="Body Text Box"/>
    <w:basedOn w:val="Normal"/>
    <w:link w:val="BodyTextBoxChar"/>
    <w:autoRedefine/>
    <w:semiHidden/>
    <w:locked/>
    <w:rsid w:val="008B290A"/>
    <w:pPr>
      <w:spacing w:before="120" w:after="80" w:line="240" w:lineRule="atLeast"/>
      <w:ind w:left="0" w:firstLine="0"/>
    </w:pPr>
    <w:rPr>
      <w:rFonts w:ascii="Public Sans" w:hAnsi="Public Sans" w:cs="Arial"/>
      <w:sz w:val="23"/>
      <w:szCs w:val="19"/>
    </w:rPr>
  </w:style>
  <w:style w:type="character" w:customStyle="1" w:styleId="BodyTextBoxChar">
    <w:name w:val="Body Text Box Char"/>
    <w:link w:val="BodyTextBox"/>
    <w:semiHidden/>
    <w:rsid w:val="00A2795C"/>
    <w:rPr>
      <w:rFonts w:ascii="Public Sans" w:hAnsi="Public Sans" w:cs="Arial"/>
      <w:sz w:val="23"/>
      <w:szCs w:val="19"/>
      <w:lang w:val="en-US" w:eastAsia="en-US"/>
    </w:rPr>
  </w:style>
  <w:style w:type="paragraph" w:customStyle="1" w:styleId="BoxHeading">
    <w:name w:val="Box Heading"/>
    <w:basedOn w:val="Normal"/>
    <w:link w:val="BoxHeadingChar"/>
    <w:autoRedefine/>
    <w:semiHidden/>
    <w:rsid w:val="008B290A"/>
    <w:pPr>
      <w:keepNext/>
      <w:widowControl w:val="0"/>
      <w:tabs>
        <w:tab w:val="left" w:pos="567"/>
        <w:tab w:val="left" w:pos="1168"/>
      </w:tabs>
      <w:spacing w:before="120" w:after="60" w:line="240" w:lineRule="atLeast"/>
      <w:ind w:left="1168" w:hanging="1168"/>
    </w:pPr>
    <w:rPr>
      <w:rFonts w:ascii="Arial" w:eastAsia="Arial Unicode MS" w:hAnsi="Arial"/>
      <w:b/>
      <w:bCs/>
      <w:sz w:val="23"/>
      <w:szCs w:val="23"/>
    </w:rPr>
  </w:style>
  <w:style w:type="character" w:customStyle="1" w:styleId="BoxHeadingChar">
    <w:name w:val="Box Heading Char"/>
    <w:link w:val="BoxHeading"/>
    <w:semiHidden/>
    <w:rsid w:val="008B290A"/>
    <w:rPr>
      <w:rFonts w:ascii="Arial" w:eastAsia="Arial Unicode MS" w:hAnsi="Arial"/>
      <w:b/>
      <w:bCs/>
      <w:sz w:val="23"/>
      <w:szCs w:val="23"/>
      <w:lang w:val="en-US" w:eastAsia="en-US"/>
    </w:rPr>
  </w:style>
  <w:style w:type="paragraph" w:customStyle="1" w:styleId="Bullet">
    <w:name w:val="Bullet"/>
    <w:basedOn w:val="BodyText"/>
    <w:semiHidden/>
    <w:rsid w:val="008B290A"/>
    <w:pPr>
      <w:numPr>
        <w:numId w:val="94"/>
      </w:numPr>
      <w:spacing w:before="180" w:after="180" w:line="288" w:lineRule="auto"/>
      <w:outlineLvl w:val="0"/>
    </w:pPr>
    <w:rPr>
      <w:rFonts w:eastAsiaTheme="minorHAnsi"/>
      <w:i/>
      <w:iCs w:val="0"/>
      <w:color w:val="595959" w:themeColor="text1" w:themeTint="A6"/>
      <w:szCs w:val="22"/>
    </w:rPr>
  </w:style>
  <w:style w:type="character" w:customStyle="1" w:styleId="ListParagraphChar">
    <w:name w:val="List Paragraph Char"/>
    <w:link w:val="ListParagraph"/>
    <w:uiPriority w:val="34"/>
    <w:locked/>
    <w:rsid w:val="008B290A"/>
    <w:rPr>
      <w:lang w:val="en-US" w:eastAsia="en-US"/>
    </w:rPr>
  </w:style>
  <w:style w:type="paragraph" w:customStyle="1" w:styleId="TableParagraph">
    <w:name w:val="Table Paragraph"/>
    <w:basedOn w:val="Normal"/>
    <w:uiPriority w:val="1"/>
    <w:semiHidden/>
    <w:qFormat/>
    <w:rsid w:val="008B290A"/>
    <w:pPr>
      <w:ind w:left="0" w:firstLine="0"/>
    </w:pPr>
    <w:rPr>
      <w:lang w:val="en-AU"/>
    </w:rPr>
  </w:style>
  <w:style w:type="paragraph" w:styleId="Revision">
    <w:name w:val="Revision"/>
    <w:hidden/>
    <w:uiPriority w:val="99"/>
    <w:semiHidden/>
    <w:rsid w:val="008B290A"/>
    <w:pPr>
      <w:spacing w:before="0" w:after="0"/>
      <w:ind w:left="0" w:firstLine="0"/>
    </w:pPr>
    <w:rPr>
      <w:rFonts w:ascii="Arial" w:hAnsi="Arial" w:cs="Arial"/>
    </w:rPr>
  </w:style>
  <w:style w:type="paragraph" w:customStyle="1" w:styleId="paragraph">
    <w:name w:val="paragraph"/>
    <w:basedOn w:val="Normal"/>
    <w:semiHidden/>
    <w:rsid w:val="008B290A"/>
    <w:pPr>
      <w:spacing w:before="100" w:beforeAutospacing="1" w:after="100" w:afterAutospacing="1"/>
      <w:ind w:left="0" w:firstLine="0"/>
    </w:pPr>
    <w:rPr>
      <w:sz w:val="24"/>
      <w:szCs w:val="24"/>
      <w:lang w:val="en-AU" w:eastAsia="en-AU"/>
    </w:rPr>
  </w:style>
  <w:style w:type="character" w:customStyle="1" w:styleId="contextualspellingandgrammarerror">
    <w:name w:val="contextualspellingandgrammarerror"/>
    <w:basedOn w:val="DefaultParagraphFont"/>
    <w:semiHidden/>
    <w:rsid w:val="008B290A"/>
  </w:style>
  <w:style w:type="character" w:customStyle="1" w:styleId="BulletPointStyleChar">
    <w:name w:val="Bullet Point Style Char"/>
    <w:basedOn w:val="DefaultParagraphFont"/>
    <w:link w:val="BulletPointStyle"/>
    <w:semiHidden/>
    <w:locked/>
    <w:rsid w:val="008B290A"/>
    <w:rPr>
      <w:rFonts w:ascii="Garamond" w:hAnsi="Garamond"/>
      <w:lang w:eastAsia="x-none"/>
    </w:rPr>
  </w:style>
  <w:style w:type="paragraph" w:customStyle="1" w:styleId="BulletPointStyle">
    <w:name w:val="Bullet Point Style"/>
    <w:basedOn w:val="Normal"/>
    <w:link w:val="BulletPointStyleChar"/>
    <w:semiHidden/>
    <w:qFormat/>
    <w:rsid w:val="008B290A"/>
    <w:pPr>
      <w:spacing w:after="80" w:line="280" w:lineRule="exact"/>
      <w:ind w:left="0" w:firstLine="0"/>
    </w:pPr>
    <w:rPr>
      <w:rFonts w:ascii="Garamond" w:hAnsi="Garamond"/>
      <w:lang w:val="en-AU" w:eastAsia="x-none"/>
    </w:rPr>
  </w:style>
  <w:style w:type="paragraph" w:customStyle="1" w:styleId="Tablefootnote">
    <w:name w:val="Table footnote"/>
    <w:basedOn w:val="Normal"/>
    <w:semiHidden/>
    <w:qFormat/>
    <w:rsid w:val="008B290A"/>
    <w:pPr>
      <w:numPr>
        <w:numId w:val="95"/>
      </w:numPr>
    </w:pPr>
    <w:rPr>
      <w:rFonts w:ascii="Arial" w:hAnsi="Arial"/>
      <w:sz w:val="17"/>
    </w:rPr>
  </w:style>
  <w:style w:type="character" w:customStyle="1" w:styleId="advancedproofingissue">
    <w:name w:val="advancedproofingissue"/>
    <w:basedOn w:val="DefaultParagraphFont"/>
    <w:semiHidden/>
    <w:rsid w:val="008B290A"/>
  </w:style>
  <w:style w:type="character" w:styleId="Mention">
    <w:name w:val="Mention"/>
    <w:basedOn w:val="DefaultParagraphFont"/>
    <w:uiPriority w:val="99"/>
    <w:unhideWhenUsed/>
    <w:rsid w:val="008B290A"/>
    <w:rPr>
      <w:color w:val="2B579A"/>
      <w:shd w:val="clear" w:color="auto" w:fill="E1DFDD"/>
    </w:rPr>
  </w:style>
  <w:style w:type="paragraph" w:customStyle="1" w:styleId="Normal2">
    <w:name w:val="Normal2"/>
    <w:basedOn w:val="Normal"/>
    <w:link w:val="Normal2Char"/>
    <w:semiHidden/>
    <w:qFormat/>
    <w:rsid w:val="008B290A"/>
    <w:pPr>
      <w:tabs>
        <w:tab w:val="left" w:pos="8647"/>
      </w:tabs>
      <w:spacing w:before="120" w:after="120"/>
      <w:ind w:left="0" w:firstLine="0"/>
    </w:pPr>
    <w:rPr>
      <w:rFonts w:ascii="Public Sans" w:eastAsiaTheme="minorEastAsia" w:hAnsi="Public Sans" w:cs="Arial"/>
      <w:sz w:val="22"/>
      <w:szCs w:val="23"/>
      <w:lang w:val="en-AU" w:eastAsia="en-AU"/>
    </w:rPr>
  </w:style>
  <w:style w:type="character" w:customStyle="1" w:styleId="Normal2Char">
    <w:name w:val="Normal2 Char"/>
    <w:basedOn w:val="DefaultParagraphFont"/>
    <w:link w:val="Normal2"/>
    <w:semiHidden/>
    <w:rsid w:val="00A2795C"/>
    <w:rPr>
      <w:rFonts w:ascii="Public Sans" w:eastAsiaTheme="minorEastAsia" w:hAnsi="Public Sans" w:cs="Arial"/>
      <w:sz w:val="22"/>
      <w:szCs w:val="23"/>
    </w:rPr>
  </w:style>
  <w:style w:type="character" w:customStyle="1" w:styleId="cf01">
    <w:name w:val="cf01"/>
    <w:basedOn w:val="DefaultParagraphFont"/>
    <w:semiHidden/>
    <w:rsid w:val="008B290A"/>
    <w:rPr>
      <w:rFonts w:ascii="Segoe UI" w:hAnsi="Segoe UI" w:cs="Segoe UI" w:hint="default"/>
      <w:sz w:val="18"/>
      <w:szCs w:val="18"/>
    </w:rPr>
  </w:style>
  <w:style w:type="paragraph" w:customStyle="1" w:styleId="CXHeading2">
    <w:name w:val="C.X Heading 2"/>
    <w:basedOn w:val="11Heading2"/>
    <w:next w:val="BodyText"/>
    <w:semiHidden/>
    <w:qFormat/>
    <w:locked/>
    <w:rsid w:val="008B290A"/>
    <w:pPr>
      <w:numPr>
        <w:numId w:val="0"/>
      </w:numPr>
      <w:spacing w:before="360" w:after="120"/>
      <w:ind w:left="851" w:hanging="851"/>
    </w:pPr>
  </w:style>
  <w:style w:type="paragraph" w:customStyle="1" w:styleId="BoxEXBoxHeading">
    <w:name w:val="Box E.X: Box Heading"/>
    <w:basedOn w:val="Box1XBoxHeading"/>
    <w:next w:val="Normal"/>
    <w:qFormat/>
    <w:rsid w:val="00341331"/>
    <w:pPr>
      <w:numPr>
        <w:numId w:val="97"/>
      </w:numPr>
      <w:ind w:left="1134" w:hanging="1134"/>
    </w:pPr>
    <w:rPr>
      <w:color w:val="auto"/>
    </w:rPr>
  </w:style>
  <w:style w:type="table" w:customStyle="1" w:styleId="TableGrid1">
    <w:name w:val="TableGrid1"/>
    <w:rsid w:val="008B290A"/>
    <w:pPr>
      <w:spacing w:before="0" w:after="0"/>
      <w:ind w:left="0" w:firstLine="0"/>
    </w:pPr>
    <w:rPr>
      <w:rFonts w:asciiTheme="minorHAnsi"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uiPriority w:val="39"/>
    <w:rsid w:val="008B290A"/>
    <w:pPr>
      <w:spacing w:before="0" w:after="0"/>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emiHidden/>
    <w:rsid w:val="008B290A"/>
  </w:style>
  <w:style w:type="paragraph" w:styleId="NoteHeading">
    <w:name w:val="Note Heading"/>
    <w:basedOn w:val="Normal"/>
    <w:next w:val="Normal"/>
    <w:link w:val="NoteHeadingChar"/>
    <w:semiHidden/>
    <w:rsid w:val="008B290A"/>
    <w:pPr>
      <w:widowControl w:val="0"/>
      <w:tabs>
        <w:tab w:val="right" w:pos="4196"/>
        <w:tab w:val="right" w:pos="5046"/>
        <w:tab w:val="right" w:pos="5897"/>
        <w:tab w:val="right" w:pos="6747"/>
        <w:tab w:val="right" w:pos="7598"/>
      </w:tabs>
      <w:autoSpaceDE w:val="0"/>
      <w:autoSpaceDN w:val="0"/>
      <w:ind w:left="0" w:firstLine="0"/>
    </w:pPr>
    <w:rPr>
      <w:rFonts w:ascii="Arial" w:hAnsi="Arial" w:cs="Arial"/>
      <w:lang w:val="en-AU" w:eastAsia="en-AU"/>
    </w:rPr>
  </w:style>
  <w:style w:type="character" w:customStyle="1" w:styleId="NoteHeadingChar">
    <w:name w:val="Note Heading Char"/>
    <w:basedOn w:val="DefaultParagraphFont"/>
    <w:link w:val="NoteHeading"/>
    <w:semiHidden/>
    <w:rsid w:val="008B290A"/>
    <w:rPr>
      <w:rFonts w:ascii="Arial" w:hAnsi="Arial" w:cs="Arial"/>
    </w:rPr>
  </w:style>
  <w:style w:type="paragraph" w:customStyle="1" w:styleId="BlankPage">
    <w:name w:val="Blank Page"/>
    <w:basedOn w:val="NoteHeading"/>
    <w:semiHidden/>
    <w:rsid w:val="008B290A"/>
    <w:pPr>
      <w:keepNext/>
      <w:tabs>
        <w:tab w:val="clear" w:pos="5046"/>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rPr>
  </w:style>
  <w:style w:type="character" w:styleId="BookTitle">
    <w:name w:val="Book Title"/>
    <w:uiPriority w:val="33"/>
    <w:semiHidden/>
    <w:qFormat/>
    <w:rsid w:val="008B290A"/>
    <w:rPr>
      <w:b/>
      <w:bCs/>
      <w:smallCaps/>
      <w:spacing w:val="5"/>
    </w:rPr>
  </w:style>
  <w:style w:type="paragraph" w:customStyle="1" w:styleId="ObjectHeading">
    <w:name w:val="Object Heading"/>
    <w:basedOn w:val="Heading3"/>
    <w:next w:val="Normal"/>
    <w:semiHidden/>
    <w:rsid w:val="008B290A"/>
    <w:pPr>
      <w:keepNext/>
      <w:widowControl w:val="0"/>
      <w:tabs>
        <w:tab w:val="left" w:pos="1418"/>
      </w:tabs>
      <w:spacing w:before="320" w:after="120"/>
      <w:ind w:left="1418" w:hanging="1418"/>
    </w:pPr>
    <w:rPr>
      <w:rFonts w:ascii="Arial" w:hAnsi="Arial"/>
      <w:bCs w:val="0"/>
      <w:color w:val="22272B"/>
      <w:kern w:val="0"/>
      <w:szCs w:val="36"/>
    </w:rPr>
  </w:style>
  <w:style w:type="paragraph" w:customStyle="1" w:styleId="Bullet-1stlevel">
    <w:name w:val="Bullet - 1st level"/>
    <w:basedOn w:val="Normal"/>
    <w:semiHidden/>
    <w:qFormat/>
    <w:rsid w:val="008B290A"/>
    <w:pPr>
      <w:widowControl w:val="0"/>
      <w:tabs>
        <w:tab w:val="right" w:pos="4196"/>
        <w:tab w:val="right" w:pos="5046"/>
        <w:tab w:val="right" w:pos="5897"/>
        <w:tab w:val="right" w:pos="6747"/>
        <w:tab w:val="right" w:pos="7598"/>
      </w:tabs>
      <w:autoSpaceDE w:val="0"/>
      <w:autoSpaceDN w:val="0"/>
      <w:spacing w:before="60" w:after="60"/>
      <w:ind w:left="0" w:firstLine="0"/>
    </w:pPr>
    <w:rPr>
      <w:rFonts w:ascii="Arial" w:hAnsi="Arial" w:cs="Arial"/>
      <w:szCs w:val="18"/>
      <w:lang w:val="en-AU" w:eastAsia="en-AU" w:bidi="en-US"/>
    </w:rPr>
  </w:style>
  <w:style w:type="paragraph" w:customStyle="1" w:styleId="Bullet1stlevel">
    <w:name w:val="Bullet – 1st level"/>
    <w:semiHidden/>
    <w:qFormat/>
    <w:rsid w:val="008B290A"/>
    <w:pPr>
      <w:spacing w:before="60" w:after="60"/>
      <w:ind w:left="1080" w:hanging="360"/>
    </w:pPr>
    <w:rPr>
      <w:rFonts w:ascii="Arial" w:hAnsi="Arial"/>
      <w:szCs w:val="22"/>
      <w:lang w:eastAsia="en-US" w:bidi="en-US"/>
    </w:rPr>
  </w:style>
  <w:style w:type="paragraph" w:customStyle="1" w:styleId="Bullet-2ndlevel">
    <w:name w:val="Bullet - 2nd level"/>
    <w:basedOn w:val="Normal"/>
    <w:semiHidden/>
    <w:qFormat/>
    <w:rsid w:val="008B290A"/>
    <w:pPr>
      <w:widowControl w:val="0"/>
      <w:numPr>
        <w:ilvl w:val="1"/>
        <w:numId w:val="98"/>
      </w:numPr>
      <w:tabs>
        <w:tab w:val="left" w:pos="1134"/>
        <w:tab w:val="right" w:pos="4196"/>
        <w:tab w:val="right" w:pos="5046"/>
        <w:tab w:val="right" w:pos="5897"/>
        <w:tab w:val="right" w:pos="6747"/>
        <w:tab w:val="right" w:pos="7598"/>
      </w:tabs>
      <w:autoSpaceDE w:val="0"/>
      <w:autoSpaceDN w:val="0"/>
      <w:spacing w:before="60" w:after="60"/>
    </w:pPr>
    <w:rPr>
      <w:rFonts w:ascii="Arial" w:hAnsi="Arial" w:cs="Arial"/>
      <w:szCs w:val="18"/>
      <w:lang w:val="en-AU" w:eastAsia="en-AU" w:bidi="en-US"/>
    </w:rPr>
  </w:style>
  <w:style w:type="paragraph" w:customStyle="1" w:styleId="Bullet2ndlevel">
    <w:name w:val="Bullet – 2nd level"/>
    <w:basedOn w:val="Normal"/>
    <w:semiHidden/>
    <w:qFormat/>
    <w:rsid w:val="008B290A"/>
    <w:pPr>
      <w:widowControl w:val="0"/>
      <w:numPr>
        <w:ilvl w:val="1"/>
        <w:numId w:val="99"/>
      </w:numPr>
      <w:tabs>
        <w:tab w:val="left" w:pos="1134"/>
        <w:tab w:val="right" w:pos="4196"/>
        <w:tab w:val="right" w:pos="5046"/>
        <w:tab w:val="right" w:pos="5897"/>
        <w:tab w:val="right" w:pos="6747"/>
        <w:tab w:val="right" w:pos="7598"/>
      </w:tabs>
      <w:autoSpaceDE w:val="0"/>
      <w:autoSpaceDN w:val="0"/>
      <w:spacing w:before="60" w:after="60"/>
    </w:pPr>
    <w:rPr>
      <w:rFonts w:ascii="Arial" w:hAnsi="Arial" w:cs="Arial"/>
      <w:szCs w:val="22"/>
      <w:lang w:val="en-AU" w:eastAsia="en-AU" w:bidi="en-US"/>
    </w:rPr>
  </w:style>
  <w:style w:type="paragraph" w:customStyle="1" w:styleId="Bullet1Paragraph">
    <w:name w:val="Bullet 1 Paragraph"/>
    <w:basedOn w:val="Normal"/>
    <w:semiHidden/>
    <w:rsid w:val="008B290A"/>
    <w:pPr>
      <w:widowControl w:val="0"/>
      <w:tabs>
        <w:tab w:val="right" w:pos="4196"/>
        <w:tab w:val="right" w:pos="5046"/>
        <w:tab w:val="right" w:pos="5897"/>
        <w:tab w:val="right" w:pos="6747"/>
        <w:tab w:val="right" w:pos="7598"/>
      </w:tabs>
      <w:autoSpaceDE w:val="0"/>
      <w:autoSpaceDN w:val="0"/>
      <w:ind w:left="425" w:firstLine="0"/>
    </w:pPr>
    <w:rPr>
      <w:rFonts w:ascii="Arial" w:hAnsi="Arial" w:cs="Arial"/>
      <w:lang w:val="en-AU" w:eastAsia="en-AU"/>
    </w:rPr>
  </w:style>
  <w:style w:type="paragraph" w:customStyle="1" w:styleId="Bullet2innumberedlist">
    <w:name w:val="Bullet 2 in numbered list"/>
    <w:basedOn w:val="Bullet2"/>
    <w:semiHidden/>
    <w:rsid w:val="008B290A"/>
    <w:pPr>
      <w:numPr>
        <w:numId w:val="0"/>
      </w:numPr>
      <w:tabs>
        <w:tab w:val="clear" w:pos="8647"/>
        <w:tab w:val="num" w:pos="851"/>
      </w:tabs>
      <w:spacing w:after="80" w:line="300" w:lineRule="exact"/>
      <w:ind w:left="851" w:hanging="426"/>
    </w:pPr>
    <w:rPr>
      <w:rFonts w:eastAsia="Times New Roman" w:cs="Times New Roman"/>
      <w:iCs w:val="0"/>
      <w:color w:val="auto"/>
      <w:szCs w:val="20"/>
    </w:rPr>
  </w:style>
  <w:style w:type="paragraph" w:customStyle="1" w:styleId="Bullet2Paragraph">
    <w:name w:val="Bullet 2 Paragraph"/>
    <w:basedOn w:val="Bullet1Paragraph"/>
    <w:semiHidden/>
    <w:rsid w:val="008B290A"/>
    <w:pPr>
      <w:ind w:left="851"/>
    </w:pPr>
  </w:style>
  <w:style w:type="paragraph" w:customStyle="1" w:styleId="Bullet3Paragraph">
    <w:name w:val="Bullet 3 Paragraph"/>
    <w:basedOn w:val="Bullet2Paragraph"/>
    <w:semiHidden/>
    <w:rsid w:val="008B290A"/>
    <w:pPr>
      <w:ind w:left="1276"/>
    </w:pPr>
  </w:style>
  <w:style w:type="paragraph" w:customStyle="1" w:styleId="Bullet4Paragraph">
    <w:name w:val="Bullet 4 Paragraph"/>
    <w:basedOn w:val="Bullet3Paragraph"/>
    <w:semiHidden/>
    <w:rsid w:val="008B290A"/>
    <w:pPr>
      <w:ind w:left="1701"/>
    </w:pPr>
  </w:style>
  <w:style w:type="paragraph" w:customStyle="1" w:styleId="Bulletpoints0">
    <w:name w:val="Bullet points"/>
    <w:basedOn w:val="Normal"/>
    <w:link w:val="BulletpointsChar"/>
    <w:semiHidden/>
    <w:qFormat/>
    <w:rsid w:val="008B290A"/>
    <w:pPr>
      <w:widowControl w:val="0"/>
      <w:tabs>
        <w:tab w:val="num" w:pos="425"/>
        <w:tab w:val="right" w:pos="4196"/>
        <w:tab w:val="right" w:pos="5046"/>
        <w:tab w:val="right" w:pos="5897"/>
        <w:tab w:val="right" w:pos="6747"/>
        <w:tab w:val="right" w:pos="7598"/>
      </w:tabs>
      <w:autoSpaceDE w:val="0"/>
      <w:autoSpaceDN w:val="0"/>
      <w:spacing w:before="180" w:after="180" w:line="288" w:lineRule="auto"/>
      <w:ind w:left="425" w:hanging="425"/>
      <w:outlineLvl w:val="0"/>
    </w:pPr>
    <w:rPr>
      <w:rFonts w:ascii="Arial" w:hAnsi="Arial" w:cs="Arial"/>
      <w:sz w:val="22"/>
      <w:szCs w:val="22"/>
      <w:lang w:val="en-AU" w:eastAsia="en-AU"/>
    </w:rPr>
  </w:style>
  <w:style w:type="character" w:customStyle="1" w:styleId="BulletpointsChar">
    <w:name w:val="Bullet points Char"/>
    <w:link w:val="Bulletpoints0"/>
    <w:semiHidden/>
    <w:rsid w:val="008B290A"/>
    <w:rPr>
      <w:rFonts w:ascii="Arial" w:hAnsi="Arial" w:cs="Arial"/>
      <w:sz w:val="22"/>
      <w:szCs w:val="22"/>
    </w:rPr>
  </w:style>
  <w:style w:type="paragraph" w:customStyle="1" w:styleId="TableHeading">
    <w:name w:val="Table Heading"/>
    <w:basedOn w:val="Normal"/>
    <w:link w:val="TableHeadingChar"/>
    <w:autoRedefine/>
    <w:semiHidden/>
    <w:rsid w:val="008B290A"/>
    <w:pPr>
      <w:keepNext/>
      <w:keepLines/>
      <w:widowControl w:val="0"/>
      <w:tabs>
        <w:tab w:val="right" w:pos="4196"/>
        <w:tab w:val="right" w:pos="5046"/>
        <w:tab w:val="right" w:pos="5897"/>
        <w:tab w:val="right" w:pos="6747"/>
        <w:tab w:val="right" w:pos="7598"/>
      </w:tabs>
      <w:autoSpaceDE w:val="0"/>
      <w:autoSpaceDN w:val="0"/>
      <w:spacing w:before="120" w:after="120"/>
      <w:ind w:left="0" w:firstLine="0"/>
    </w:pPr>
    <w:rPr>
      <w:rFonts w:ascii="Arial" w:hAnsi="Arial" w:cs="Arial"/>
      <w:b/>
      <w:sz w:val="24"/>
      <w:lang w:val="en-AU" w:eastAsia="en-AU"/>
    </w:rPr>
  </w:style>
  <w:style w:type="paragraph" w:customStyle="1" w:styleId="ChartHeading">
    <w:name w:val="Chart Heading"/>
    <w:basedOn w:val="Normal"/>
    <w:autoRedefine/>
    <w:semiHidden/>
    <w:rsid w:val="008B290A"/>
    <w:pPr>
      <w:keepNext/>
      <w:widowControl w:val="0"/>
      <w:tabs>
        <w:tab w:val="right" w:pos="4196"/>
        <w:tab w:val="right" w:pos="5046"/>
        <w:tab w:val="right" w:pos="5897"/>
        <w:tab w:val="right" w:pos="6747"/>
        <w:tab w:val="right" w:pos="7598"/>
      </w:tabs>
      <w:autoSpaceDE w:val="0"/>
      <w:autoSpaceDN w:val="0"/>
      <w:spacing w:before="240" w:after="120"/>
      <w:ind w:left="0" w:firstLine="0"/>
    </w:pPr>
    <w:rPr>
      <w:rFonts w:ascii="Arial" w:hAnsi="Arial" w:cs="Arial"/>
      <w:b/>
      <w:sz w:val="24"/>
      <w:lang w:val="en-AU" w:eastAsia="en-AU"/>
    </w:rPr>
  </w:style>
  <w:style w:type="paragraph" w:customStyle="1" w:styleId="Chartx">
    <w:name w:val="Chart x"/>
    <w:basedOn w:val="Normal"/>
    <w:semiHidden/>
    <w:rsid w:val="008B290A"/>
    <w:pPr>
      <w:keepLines/>
      <w:widowControl w:val="0"/>
      <w:tabs>
        <w:tab w:val="left" w:pos="1134"/>
        <w:tab w:val="right" w:pos="4196"/>
        <w:tab w:val="right" w:pos="5046"/>
        <w:tab w:val="right" w:pos="5897"/>
        <w:tab w:val="right" w:pos="6747"/>
        <w:tab w:val="right" w:pos="7598"/>
      </w:tabs>
      <w:autoSpaceDE w:val="0"/>
      <w:autoSpaceDN w:val="0"/>
      <w:spacing w:before="120" w:after="120"/>
      <w:ind w:left="360" w:hanging="360"/>
    </w:pPr>
    <w:rPr>
      <w:rFonts w:ascii="Arial" w:hAnsi="Arial" w:cs="Arial"/>
      <w:i/>
      <w:color w:val="57514D"/>
      <w:lang w:val="en-AU" w:eastAsia="en-AU"/>
    </w:rPr>
  </w:style>
  <w:style w:type="character" w:styleId="FollowedHyperlink">
    <w:name w:val="FollowedHyperlink"/>
    <w:semiHidden/>
    <w:rsid w:val="008B290A"/>
    <w:rPr>
      <w:color w:val="800080"/>
      <w:u w:val="single"/>
    </w:rPr>
  </w:style>
  <w:style w:type="paragraph" w:customStyle="1" w:styleId="Graph1X">
    <w:name w:val="Graph 1.X"/>
    <w:basedOn w:val="Table1X"/>
    <w:semiHidden/>
    <w:qFormat/>
    <w:rsid w:val="008B290A"/>
    <w:pPr>
      <w:widowControl w:val="0"/>
      <w:numPr>
        <w:numId w:val="106"/>
      </w:numPr>
      <w:tabs>
        <w:tab w:val="left" w:pos="1232"/>
      </w:tabs>
      <w:spacing w:before="360"/>
    </w:pPr>
    <w:rPr>
      <w:rFonts w:ascii="Lucida Sans" w:hAnsi="Lucida Sans"/>
      <w:i w:val="0"/>
      <w:color w:val="auto"/>
      <w:lang w:val="en-US"/>
    </w:rPr>
  </w:style>
  <w:style w:type="paragraph" w:customStyle="1" w:styleId="Heading-Centred">
    <w:name w:val="Heading - Centred"/>
    <w:semiHidden/>
    <w:qFormat/>
    <w:rsid w:val="008B290A"/>
    <w:pPr>
      <w:spacing w:before="0" w:after="0"/>
      <w:ind w:left="0" w:firstLine="0"/>
      <w:contextualSpacing/>
      <w:jc w:val="center"/>
    </w:pPr>
    <w:rPr>
      <w:rFonts w:ascii="Arial" w:hAnsi="Arial"/>
      <w:b/>
      <w:bCs/>
      <w:sz w:val="24"/>
      <w:szCs w:val="28"/>
      <w:lang w:eastAsia="en-US" w:bidi="en-US"/>
    </w:rPr>
  </w:style>
  <w:style w:type="paragraph" w:customStyle="1" w:styleId="Heading-Centredsmall">
    <w:name w:val="Heading - Centred (small)"/>
    <w:semiHidden/>
    <w:qFormat/>
    <w:rsid w:val="008B290A"/>
    <w:pPr>
      <w:spacing w:before="0" w:after="0"/>
      <w:ind w:left="0" w:firstLine="0"/>
      <w:jc w:val="center"/>
    </w:pPr>
    <w:rPr>
      <w:rFonts w:ascii="Arial" w:hAnsi="Arial"/>
      <w:b/>
      <w:bCs/>
      <w:szCs w:val="28"/>
      <w:lang w:eastAsia="en-US" w:bidi="en-US"/>
    </w:rPr>
  </w:style>
  <w:style w:type="paragraph" w:customStyle="1" w:styleId="Heading1BP2">
    <w:name w:val="Heading 1 BP2"/>
    <w:semiHidden/>
    <w:rsid w:val="008B290A"/>
    <w:pPr>
      <w:keepNext/>
      <w:tabs>
        <w:tab w:val="left" w:pos="284"/>
      </w:tabs>
      <w:spacing w:before="400" w:after="240"/>
      <w:ind w:left="0" w:firstLine="0"/>
    </w:pPr>
    <w:rPr>
      <w:rFonts w:ascii="Arial" w:hAnsi="Arial"/>
      <w:color w:val="0579B9"/>
      <w:kern w:val="28"/>
      <w:sz w:val="36"/>
      <w:szCs w:val="36"/>
      <w:lang w:eastAsia="en-US"/>
    </w:rPr>
  </w:style>
  <w:style w:type="character" w:styleId="IntenseEmphasis">
    <w:name w:val="Intense Emphasis"/>
    <w:uiPriority w:val="21"/>
    <w:semiHidden/>
    <w:qFormat/>
    <w:rsid w:val="008B290A"/>
    <w:rPr>
      <w:b/>
      <w:bCs/>
      <w:i/>
      <w:iCs/>
      <w:color w:val="4F81BD"/>
    </w:rPr>
  </w:style>
  <w:style w:type="paragraph" w:styleId="IntenseQuote">
    <w:name w:val="Intense Quote"/>
    <w:basedOn w:val="Normal"/>
    <w:next w:val="Normal"/>
    <w:link w:val="IntenseQuoteChar"/>
    <w:uiPriority w:val="30"/>
    <w:semiHidden/>
    <w:qFormat/>
    <w:rsid w:val="008B290A"/>
    <w:pPr>
      <w:widowControl w:val="0"/>
      <w:pBdr>
        <w:bottom w:val="single" w:sz="4" w:space="4" w:color="4F81BD"/>
      </w:pBdr>
      <w:tabs>
        <w:tab w:val="right" w:pos="4196"/>
        <w:tab w:val="right" w:pos="5046"/>
        <w:tab w:val="right" w:pos="5897"/>
        <w:tab w:val="right" w:pos="6747"/>
        <w:tab w:val="right" w:pos="7598"/>
      </w:tabs>
      <w:autoSpaceDE w:val="0"/>
      <w:autoSpaceDN w:val="0"/>
      <w:spacing w:before="200" w:after="280"/>
      <w:ind w:left="936" w:right="936" w:firstLine="0"/>
    </w:pPr>
    <w:rPr>
      <w:rFonts w:ascii="Arial" w:hAnsi="Arial" w:cs="Arial"/>
      <w:b/>
      <w:bCs/>
      <w:i/>
      <w:iCs/>
      <w:color w:val="4F81BD"/>
      <w:lang w:val="en-AU" w:eastAsia="en-AU"/>
    </w:rPr>
  </w:style>
  <w:style w:type="character" w:customStyle="1" w:styleId="IntenseQuoteChar">
    <w:name w:val="Intense Quote Char"/>
    <w:basedOn w:val="DefaultParagraphFont"/>
    <w:link w:val="IntenseQuote"/>
    <w:uiPriority w:val="30"/>
    <w:semiHidden/>
    <w:rsid w:val="008B290A"/>
    <w:rPr>
      <w:rFonts w:ascii="Arial" w:hAnsi="Arial" w:cs="Arial"/>
      <w:b/>
      <w:bCs/>
      <w:i/>
      <w:iCs/>
      <w:color w:val="4F81BD"/>
    </w:rPr>
  </w:style>
  <w:style w:type="character" w:styleId="IntenseReference">
    <w:name w:val="Intense Reference"/>
    <w:uiPriority w:val="32"/>
    <w:semiHidden/>
    <w:qFormat/>
    <w:rsid w:val="008B290A"/>
    <w:rPr>
      <w:b/>
      <w:bCs/>
      <w:smallCaps/>
      <w:color w:val="C0504D"/>
      <w:spacing w:val="5"/>
      <w:u w:val="single"/>
    </w:rPr>
  </w:style>
  <w:style w:type="paragraph" w:customStyle="1" w:styleId="Keypointsheading">
    <w:name w:val="Key points heading"/>
    <w:basedOn w:val="Heading2"/>
    <w:next w:val="Bullet"/>
    <w:semiHidden/>
    <w:rsid w:val="008B290A"/>
    <w:pPr>
      <w:keepNext w:val="0"/>
      <w:widowControl/>
      <w:numPr>
        <w:numId w:val="0"/>
      </w:numPr>
      <w:pBdr>
        <w:bottom w:val="single" w:sz="4" w:space="4" w:color="25A9E1"/>
      </w:pBdr>
      <w:spacing w:before="360" w:after="180"/>
    </w:pPr>
    <w:rPr>
      <w:rFonts w:ascii="Arial" w:hAnsi="Arial" w:cs="Arial"/>
      <w:b w:val="0"/>
      <w:color w:val="003366"/>
      <w:kern w:val="0"/>
      <w:sz w:val="28"/>
      <w:szCs w:val="24"/>
    </w:rPr>
  </w:style>
  <w:style w:type="paragraph" w:customStyle="1" w:styleId="Marginalnote">
    <w:name w:val="Marginal note"/>
    <w:basedOn w:val="BodyText"/>
    <w:link w:val="MarginalnoteChar"/>
    <w:semiHidden/>
    <w:rsid w:val="008B290A"/>
    <w:pPr>
      <w:spacing w:before="240" w:after="240"/>
    </w:pPr>
    <w:rPr>
      <w:rFonts w:cs="Times New Roman"/>
      <w:iCs w:val="0"/>
      <w:color w:val="000000"/>
      <w:sz w:val="19"/>
      <w:szCs w:val="22"/>
      <w:lang w:eastAsia="en-AU"/>
    </w:rPr>
  </w:style>
  <w:style w:type="character" w:customStyle="1" w:styleId="MarginalnoteChar">
    <w:name w:val="Marginal note Char"/>
    <w:link w:val="Marginalnote"/>
    <w:semiHidden/>
    <w:rsid w:val="008B290A"/>
    <w:rPr>
      <w:rFonts w:ascii="Public Sans" w:hAnsi="Public Sans"/>
      <w:color w:val="000000"/>
      <w:sz w:val="19"/>
      <w:szCs w:val="22"/>
    </w:rPr>
  </w:style>
  <w:style w:type="paragraph" w:customStyle="1" w:styleId="Object">
    <w:name w:val="Object"/>
    <w:basedOn w:val="Normal"/>
    <w:next w:val="Normal"/>
    <w:semiHidden/>
    <w:rsid w:val="008B290A"/>
    <w:pPr>
      <w:widowControl w:val="0"/>
      <w:tabs>
        <w:tab w:val="right" w:pos="4196"/>
        <w:tab w:val="right" w:pos="5046"/>
        <w:tab w:val="right" w:pos="5897"/>
        <w:tab w:val="right" w:pos="6747"/>
        <w:tab w:val="right" w:pos="7598"/>
      </w:tabs>
      <w:autoSpaceDE w:val="0"/>
      <w:autoSpaceDN w:val="0"/>
      <w:ind w:left="0" w:firstLine="0"/>
      <w:jc w:val="center"/>
    </w:pPr>
    <w:rPr>
      <w:rFonts w:ascii="Arial" w:hAnsi="Arial" w:cs="Arial"/>
      <w:lang w:val="en-AU" w:eastAsia="en-AU"/>
    </w:rPr>
  </w:style>
  <w:style w:type="paragraph" w:customStyle="1" w:styleId="ObjectFootnote">
    <w:name w:val="Object Footnote"/>
    <w:basedOn w:val="Object"/>
    <w:next w:val="Normal"/>
    <w:semiHidden/>
    <w:rsid w:val="008B290A"/>
    <w:pPr>
      <w:spacing w:after="60"/>
    </w:pPr>
    <w:rPr>
      <w:i/>
      <w:sz w:val="14"/>
    </w:rPr>
  </w:style>
  <w:style w:type="paragraph" w:customStyle="1" w:styleId="ObjectFootnotelettered">
    <w:name w:val="Object Footnote lettered"/>
    <w:basedOn w:val="ObjectFootnote"/>
    <w:semiHidden/>
    <w:rsid w:val="008B290A"/>
    <w:pPr>
      <w:tabs>
        <w:tab w:val="left" w:pos="709"/>
      </w:tabs>
      <w:ind w:left="426"/>
      <w:jc w:val="left"/>
    </w:pPr>
  </w:style>
  <w:style w:type="paragraph" w:customStyle="1" w:styleId="ObjectFootnoteleft">
    <w:name w:val="Object Footnote left"/>
    <w:basedOn w:val="ObjectFootnotelettered"/>
    <w:semiHidden/>
    <w:rsid w:val="008B290A"/>
    <w:pPr>
      <w:ind w:left="709" w:hanging="283"/>
    </w:pPr>
  </w:style>
  <w:style w:type="paragraph" w:styleId="Quote">
    <w:name w:val="Quote"/>
    <w:basedOn w:val="Normal"/>
    <w:next w:val="Normal"/>
    <w:link w:val="QuoteChar"/>
    <w:uiPriority w:val="29"/>
    <w:semiHidden/>
    <w:qFormat/>
    <w:rsid w:val="008B290A"/>
    <w:pPr>
      <w:widowControl w:val="0"/>
      <w:tabs>
        <w:tab w:val="right" w:pos="4196"/>
        <w:tab w:val="right" w:pos="5046"/>
        <w:tab w:val="right" w:pos="5897"/>
        <w:tab w:val="right" w:pos="6747"/>
        <w:tab w:val="right" w:pos="7598"/>
      </w:tabs>
      <w:autoSpaceDE w:val="0"/>
      <w:autoSpaceDN w:val="0"/>
      <w:ind w:left="0" w:firstLine="0"/>
    </w:pPr>
    <w:rPr>
      <w:rFonts w:ascii="Arial" w:hAnsi="Arial" w:cs="Arial"/>
      <w:i/>
      <w:iCs/>
      <w:color w:val="000000"/>
      <w:lang w:val="en-AU" w:eastAsia="en-AU"/>
    </w:rPr>
  </w:style>
  <w:style w:type="character" w:customStyle="1" w:styleId="QuoteChar">
    <w:name w:val="Quote Char"/>
    <w:basedOn w:val="DefaultParagraphFont"/>
    <w:link w:val="Quote"/>
    <w:uiPriority w:val="29"/>
    <w:semiHidden/>
    <w:rsid w:val="008B290A"/>
    <w:rPr>
      <w:rFonts w:ascii="Arial" w:hAnsi="Arial" w:cs="Arial"/>
      <w:i/>
      <w:iCs/>
      <w:color w:val="000000"/>
    </w:rPr>
  </w:style>
  <w:style w:type="paragraph" w:customStyle="1" w:styleId="StyleChapterHeadingLucidaSans19ptNotBoldNotAllcaps">
    <w:name w:val="Style Chapter Heading + Lucida Sans 19 pt Not Bold Not All caps..."/>
    <w:basedOn w:val="Normal"/>
    <w:semiHidden/>
    <w:rsid w:val="008B290A"/>
    <w:pPr>
      <w:keepNext/>
      <w:keepLines/>
      <w:pageBreakBefore/>
      <w:widowControl w:val="0"/>
      <w:pBdr>
        <w:bottom w:val="single" w:sz="6" w:space="1" w:color="808080"/>
      </w:pBdr>
      <w:tabs>
        <w:tab w:val="left" w:pos="2268"/>
        <w:tab w:val="right" w:pos="4196"/>
        <w:tab w:val="right" w:pos="5046"/>
        <w:tab w:val="right" w:pos="5897"/>
        <w:tab w:val="right" w:pos="6747"/>
        <w:tab w:val="right" w:pos="7598"/>
      </w:tabs>
      <w:autoSpaceDE w:val="0"/>
      <w:autoSpaceDN w:val="0"/>
      <w:spacing w:after="480"/>
      <w:ind w:left="0" w:firstLine="0"/>
      <w:outlineLvl w:val="0"/>
    </w:pPr>
    <w:rPr>
      <w:rFonts w:ascii="Lucida Sans" w:hAnsi="Lucida Sans" w:cs="Arial"/>
      <w:kern w:val="28"/>
      <w:sz w:val="38"/>
      <w:lang w:val="en-AU" w:eastAsia="en-AU"/>
    </w:rPr>
  </w:style>
  <w:style w:type="numbering" w:customStyle="1" w:styleId="Style1">
    <w:name w:val="Style1"/>
    <w:uiPriority w:val="99"/>
    <w:rsid w:val="008B290A"/>
    <w:pPr>
      <w:numPr>
        <w:numId w:val="109"/>
      </w:numPr>
    </w:pPr>
  </w:style>
  <w:style w:type="character" w:styleId="SubtleReference">
    <w:name w:val="Subtle Reference"/>
    <w:uiPriority w:val="31"/>
    <w:semiHidden/>
    <w:qFormat/>
    <w:rsid w:val="008B290A"/>
    <w:rPr>
      <w:smallCaps/>
      <w:color w:val="C0504D"/>
      <w:u w:val="single"/>
    </w:rPr>
  </w:style>
  <w:style w:type="paragraph" w:customStyle="1" w:styleId="Table5">
    <w:name w:val="Table 5"/>
    <w:basedOn w:val="Normal"/>
    <w:semiHidden/>
    <w:qFormat/>
    <w:rsid w:val="008B290A"/>
    <w:pPr>
      <w:widowControl w:val="0"/>
      <w:numPr>
        <w:numId w:val="112"/>
      </w:numPr>
      <w:tabs>
        <w:tab w:val="left" w:pos="1134"/>
        <w:tab w:val="left" w:pos="1418"/>
      </w:tabs>
      <w:spacing w:before="240" w:after="120"/>
    </w:pPr>
    <w:rPr>
      <w:rFonts w:ascii="Arial" w:hAnsi="Arial"/>
      <w:bCs/>
      <w:i/>
      <w:color w:val="57514D"/>
      <w:kern w:val="28"/>
      <w:szCs w:val="22"/>
      <w:lang w:val="en-AU"/>
    </w:rPr>
  </w:style>
  <w:style w:type="paragraph" w:customStyle="1" w:styleId="Table6x0">
    <w:name w:val="Table 6.x"/>
    <w:basedOn w:val="Normal"/>
    <w:semiHidden/>
    <w:qFormat/>
    <w:rsid w:val="008B290A"/>
    <w:pPr>
      <w:widowControl w:val="0"/>
      <w:tabs>
        <w:tab w:val="left" w:pos="1134"/>
      </w:tabs>
      <w:spacing w:before="360" w:after="120"/>
      <w:ind w:left="0" w:firstLine="0"/>
    </w:pPr>
    <w:rPr>
      <w:rFonts w:ascii="Arial" w:hAnsi="Arial"/>
      <w:bCs/>
      <w:i/>
      <w:color w:val="57514D"/>
      <w:kern w:val="28"/>
      <w:szCs w:val="22"/>
      <w:lang w:val="en-AU"/>
    </w:rPr>
  </w:style>
  <w:style w:type="paragraph" w:customStyle="1" w:styleId="TableFootnote0">
    <w:name w:val="Table Footnote"/>
    <w:basedOn w:val="Normal"/>
    <w:link w:val="TableFootnoteChar"/>
    <w:semiHidden/>
    <w:rsid w:val="008B290A"/>
    <w:pPr>
      <w:widowControl w:val="0"/>
      <w:tabs>
        <w:tab w:val="right" w:pos="4196"/>
        <w:tab w:val="right" w:pos="5046"/>
        <w:tab w:val="right" w:pos="5897"/>
        <w:tab w:val="right" w:pos="6747"/>
        <w:tab w:val="right" w:pos="7598"/>
      </w:tabs>
      <w:autoSpaceDE w:val="0"/>
      <w:autoSpaceDN w:val="0"/>
      <w:spacing w:before="60" w:after="60"/>
      <w:ind w:left="284" w:firstLine="0"/>
    </w:pPr>
    <w:rPr>
      <w:rFonts w:ascii="Arial" w:hAnsi="Arial" w:cs="Arial"/>
      <w:i/>
      <w:sz w:val="14"/>
      <w:lang w:val="en-AU" w:eastAsia="en-AU"/>
    </w:rPr>
  </w:style>
  <w:style w:type="paragraph" w:customStyle="1" w:styleId="TableHeadingCont">
    <w:name w:val="Table Heading Cont'"/>
    <w:basedOn w:val="TableHeading"/>
    <w:semiHidden/>
    <w:rsid w:val="008B290A"/>
    <w:pPr>
      <w:tabs>
        <w:tab w:val="left" w:pos="1418"/>
      </w:tabs>
    </w:pPr>
  </w:style>
  <w:style w:type="paragraph" w:customStyle="1" w:styleId="TitleinGreyBox">
    <w:name w:val="Title in Grey Box"/>
    <w:basedOn w:val="Normal"/>
    <w:semiHidden/>
    <w:qFormat/>
    <w:rsid w:val="008B290A"/>
    <w:pPr>
      <w:widowControl w:val="0"/>
      <w:pBdr>
        <w:top w:val="single" w:sz="4" w:space="1" w:color="auto"/>
        <w:left w:val="single" w:sz="4" w:space="4" w:color="auto"/>
        <w:bottom w:val="single" w:sz="4" w:space="1" w:color="auto"/>
        <w:right w:val="single" w:sz="4" w:space="4" w:color="auto"/>
      </w:pBdr>
      <w:shd w:val="clear" w:color="auto" w:fill="D9D9D9"/>
      <w:tabs>
        <w:tab w:val="right" w:pos="4196"/>
        <w:tab w:val="right" w:pos="5046"/>
        <w:tab w:val="right" w:pos="5897"/>
        <w:tab w:val="right" w:pos="6747"/>
        <w:tab w:val="right" w:pos="7598"/>
      </w:tabs>
      <w:autoSpaceDE w:val="0"/>
      <w:autoSpaceDN w:val="0"/>
      <w:spacing w:after="120"/>
      <w:ind w:left="0" w:firstLine="0"/>
    </w:pPr>
    <w:rPr>
      <w:rFonts w:ascii="Lucida Sans" w:eastAsia="Calibri" w:hAnsi="Lucida Sans" w:cs="Arial"/>
      <w:b/>
      <w:sz w:val="24"/>
      <w:szCs w:val="24"/>
      <w:lang w:val="en-AU" w:eastAsia="en-AU"/>
    </w:rPr>
  </w:style>
  <w:style w:type="paragraph" w:customStyle="1" w:styleId="TOC31">
    <w:name w:val="TOC 31"/>
    <w:basedOn w:val="Normal"/>
    <w:semiHidden/>
    <w:rsid w:val="008B290A"/>
    <w:pPr>
      <w:keepNext/>
      <w:keepLines/>
      <w:widowControl w:val="0"/>
      <w:tabs>
        <w:tab w:val="left" w:pos="142"/>
        <w:tab w:val="right" w:pos="4196"/>
        <w:tab w:val="right" w:pos="5046"/>
        <w:tab w:val="right" w:pos="5897"/>
        <w:tab w:val="right" w:leader="dot" w:pos="6096"/>
        <w:tab w:val="decimal" w:pos="6379"/>
        <w:tab w:val="right" w:pos="6747"/>
        <w:tab w:val="decimal" w:pos="7371"/>
        <w:tab w:val="right" w:pos="7598"/>
      </w:tabs>
      <w:autoSpaceDE w:val="0"/>
      <w:autoSpaceDN w:val="0"/>
      <w:spacing w:before="600" w:after="120"/>
      <w:ind w:left="142" w:hanging="142"/>
    </w:pPr>
    <w:rPr>
      <w:rFonts w:ascii="Arial" w:hAnsi="Arial" w:cs="Arial"/>
      <w:b/>
      <w:smallCaps/>
      <w:kern w:val="32"/>
      <w:sz w:val="22"/>
      <w:lang w:val="en-AU" w:eastAsia="en-AU"/>
    </w:rPr>
  </w:style>
  <w:style w:type="paragraph" w:customStyle="1" w:styleId="Activitytexts">
    <w:name w:val="Activity texts"/>
    <w:basedOn w:val="AverageYears"/>
    <w:autoRedefine/>
    <w:uiPriority w:val="99"/>
    <w:semiHidden/>
    <w:rsid w:val="008B290A"/>
    <w:pPr>
      <w:tabs>
        <w:tab w:val="clear" w:pos="6747"/>
        <w:tab w:val="left" w:pos="567"/>
      </w:tabs>
      <w:spacing w:before="80"/>
      <w:ind w:left="340" w:hanging="340"/>
    </w:pPr>
    <w:rPr>
      <w:sz w:val="17"/>
    </w:rPr>
  </w:style>
  <w:style w:type="paragraph" w:customStyle="1" w:styleId="Active-Uline">
    <w:name w:val="Active-Uline"/>
    <w:basedOn w:val="Activitytexts"/>
    <w:uiPriority w:val="99"/>
    <w:semiHidden/>
    <w:rsid w:val="008B290A"/>
    <w:pPr>
      <w:widowControl/>
      <w:tabs>
        <w:tab w:val="left" w:pos="5529"/>
        <w:tab w:val="left" w:pos="6180"/>
        <w:tab w:val="left" w:pos="6804"/>
        <w:tab w:val="left" w:pos="7456"/>
      </w:tabs>
    </w:pPr>
  </w:style>
  <w:style w:type="paragraph" w:customStyle="1" w:styleId="AverageStaffing">
    <w:name w:val="Average Staffing"/>
    <w:basedOn w:val="Normal"/>
    <w:autoRedefine/>
    <w:uiPriority w:val="99"/>
    <w:semiHidden/>
    <w:rsid w:val="008B290A"/>
    <w:pPr>
      <w:widowControl w:val="0"/>
      <w:tabs>
        <w:tab w:val="right" w:pos="3725"/>
        <w:tab w:val="right" w:pos="4961"/>
        <w:tab w:val="right" w:pos="6094"/>
        <w:tab w:val="right" w:pos="7228"/>
        <w:tab w:val="right" w:pos="8362"/>
        <w:tab w:val="right" w:pos="9638"/>
      </w:tabs>
      <w:autoSpaceDE w:val="0"/>
      <w:autoSpaceDN w:val="0"/>
      <w:ind w:left="0" w:firstLine="0"/>
    </w:pPr>
    <w:rPr>
      <w:rFonts w:ascii="Arial" w:hAnsi="Arial" w:cs="Arial"/>
      <w:sz w:val="18"/>
      <w:szCs w:val="18"/>
      <w:lang w:val="en-AU" w:eastAsia="en-AU"/>
    </w:rPr>
  </w:style>
  <w:style w:type="paragraph" w:customStyle="1" w:styleId="Active-Year-TopLine">
    <w:name w:val="Active-Year-TopLine"/>
    <w:basedOn w:val="AverageStaffing"/>
    <w:uiPriority w:val="99"/>
    <w:semiHidden/>
    <w:rsid w:val="008B290A"/>
    <w:pPr>
      <w:widowControl/>
      <w:tabs>
        <w:tab w:val="left" w:pos="7371"/>
      </w:tabs>
    </w:pPr>
  </w:style>
  <w:style w:type="paragraph" w:customStyle="1" w:styleId="Activitytotallines">
    <w:name w:val="Activity total lines"/>
    <w:basedOn w:val="Activitytexts"/>
    <w:uiPriority w:val="99"/>
    <w:semiHidden/>
    <w:rsid w:val="008B290A"/>
    <w:pPr>
      <w:tabs>
        <w:tab w:val="right" w:pos="5472"/>
        <w:tab w:val="right" w:pos="6464"/>
        <w:tab w:val="right" w:pos="6747"/>
        <w:tab w:val="right" w:pos="7740"/>
      </w:tabs>
    </w:pPr>
  </w:style>
  <w:style w:type="paragraph" w:customStyle="1" w:styleId="Agency">
    <w:name w:val="Agency"/>
    <w:basedOn w:val="Normal"/>
    <w:autoRedefine/>
    <w:uiPriority w:val="99"/>
    <w:semiHidden/>
    <w:rsid w:val="008B290A"/>
    <w:pPr>
      <w:widowControl w:val="0"/>
      <w:tabs>
        <w:tab w:val="right" w:pos="4196"/>
        <w:tab w:val="right" w:pos="5046"/>
        <w:tab w:val="right" w:pos="5897"/>
        <w:tab w:val="right" w:pos="6747"/>
        <w:tab w:val="right" w:pos="7598"/>
      </w:tabs>
      <w:autoSpaceDE w:val="0"/>
      <w:autoSpaceDN w:val="0"/>
      <w:ind w:left="0" w:firstLine="0"/>
    </w:pPr>
    <w:rPr>
      <w:rFonts w:ascii="Arial" w:hAnsi="Arial" w:cs="Arial"/>
      <w:b/>
      <w:bCs/>
      <w:sz w:val="27"/>
      <w:szCs w:val="22"/>
      <w:lang w:val="en-AU" w:eastAsia="en-AU"/>
    </w:rPr>
  </w:style>
  <w:style w:type="paragraph" w:customStyle="1" w:styleId="Agency2">
    <w:name w:val="Agency 2"/>
    <w:basedOn w:val="Normal"/>
    <w:autoRedefine/>
    <w:uiPriority w:val="99"/>
    <w:semiHidden/>
    <w:rsid w:val="008B290A"/>
    <w:pPr>
      <w:pageBreakBefore/>
      <w:widowControl w:val="0"/>
      <w:pBdr>
        <w:bottom w:val="single" w:sz="4" w:space="6" w:color="999999"/>
      </w:pBdr>
      <w:tabs>
        <w:tab w:val="right" w:pos="4196"/>
        <w:tab w:val="right" w:pos="5046"/>
        <w:tab w:val="right" w:pos="5897"/>
        <w:tab w:val="right" w:pos="6747"/>
        <w:tab w:val="right" w:pos="7598"/>
      </w:tabs>
      <w:autoSpaceDE w:val="0"/>
      <w:autoSpaceDN w:val="0"/>
      <w:ind w:left="0" w:firstLine="0"/>
    </w:pPr>
    <w:rPr>
      <w:rFonts w:ascii="Arial" w:hAnsi="Arial" w:cs="Arial"/>
      <w:b/>
      <w:bCs/>
      <w:color w:val="999999"/>
      <w:sz w:val="27"/>
      <w:szCs w:val="22"/>
      <w:lang w:val="en-AU" w:eastAsia="en-AU"/>
    </w:rPr>
  </w:style>
  <w:style w:type="character" w:customStyle="1" w:styleId="apple-converted-space">
    <w:name w:val="apple-converted-space"/>
    <w:semiHidden/>
    <w:rsid w:val="008B290A"/>
  </w:style>
  <w:style w:type="character" w:customStyle="1" w:styleId="apple-tab-span">
    <w:name w:val="apple-tab-span"/>
    <w:semiHidden/>
    <w:rsid w:val="008B290A"/>
  </w:style>
  <w:style w:type="character" w:customStyle="1" w:styleId="Arial-6">
    <w:name w:val="Arial-6"/>
    <w:semiHidden/>
    <w:rsid w:val="008B290A"/>
    <w:rPr>
      <w:rFonts w:ascii="Lucida Sans" w:hAnsi="Lucida Sans" w:cs="Arial"/>
      <w:b/>
      <w:bCs/>
      <w:sz w:val="18"/>
      <w:szCs w:val="14"/>
    </w:rPr>
  </w:style>
  <w:style w:type="paragraph" w:customStyle="1" w:styleId="Averageframe">
    <w:name w:val="Average frame"/>
    <w:basedOn w:val="Normal"/>
    <w:uiPriority w:val="99"/>
    <w:semiHidden/>
    <w:rsid w:val="008B290A"/>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ind w:left="0" w:firstLine="0"/>
    </w:pPr>
    <w:rPr>
      <w:rFonts w:ascii="Arial" w:hAnsi="Arial" w:cs="Arial"/>
      <w:lang w:val="en-AU" w:eastAsia="en-AU"/>
    </w:rPr>
  </w:style>
  <w:style w:type="paragraph" w:customStyle="1" w:styleId="Averagestaffingdata">
    <w:name w:val="Average staffing data"/>
    <w:basedOn w:val="Normal"/>
    <w:uiPriority w:val="99"/>
    <w:semiHidden/>
    <w:rsid w:val="008B290A"/>
    <w:pPr>
      <w:widowControl w:val="0"/>
      <w:tabs>
        <w:tab w:val="right" w:pos="4196"/>
        <w:tab w:val="right" w:pos="5046"/>
        <w:tab w:val="right" w:pos="5897"/>
        <w:tab w:val="right" w:pos="6747"/>
        <w:tab w:val="right" w:pos="7598"/>
      </w:tabs>
      <w:autoSpaceDE w:val="0"/>
      <w:autoSpaceDN w:val="0"/>
      <w:ind w:left="0" w:firstLine="0"/>
    </w:pPr>
    <w:rPr>
      <w:rFonts w:ascii="Arial" w:hAnsi="Arial" w:cs="Arial"/>
      <w:sz w:val="18"/>
      <w:szCs w:val="18"/>
      <w:lang w:val="en-AU" w:eastAsia="en-AU"/>
    </w:rPr>
  </w:style>
  <w:style w:type="paragraph" w:customStyle="1" w:styleId="AverageYears">
    <w:name w:val="Average Years"/>
    <w:basedOn w:val="AverageStaffing"/>
    <w:uiPriority w:val="99"/>
    <w:semiHidden/>
    <w:rsid w:val="008B290A"/>
    <w:pPr>
      <w:tabs>
        <w:tab w:val="left" w:pos="6747"/>
      </w:tabs>
    </w:pPr>
  </w:style>
  <w:style w:type="paragraph" w:customStyle="1" w:styleId="Body">
    <w:name w:val="Body"/>
    <w:basedOn w:val="Normal"/>
    <w:autoRedefine/>
    <w:uiPriority w:val="99"/>
    <w:semiHidden/>
    <w:rsid w:val="008B290A"/>
    <w:pPr>
      <w:widowControl w:val="0"/>
      <w:tabs>
        <w:tab w:val="left" w:pos="2897"/>
        <w:tab w:val="right" w:pos="4196"/>
        <w:tab w:val="center" w:pos="4354"/>
        <w:tab w:val="right" w:pos="5046"/>
        <w:tab w:val="center" w:pos="5182"/>
        <w:tab w:val="right" w:pos="5897"/>
        <w:tab w:val="right" w:pos="6520"/>
        <w:tab w:val="right" w:pos="6747"/>
        <w:tab w:val="right" w:pos="7598"/>
        <w:tab w:val="right" w:pos="7699"/>
        <w:tab w:val="right" w:pos="9054"/>
      </w:tabs>
      <w:autoSpaceDE w:val="0"/>
      <w:autoSpaceDN w:val="0"/>
      <w:ind w:left="0" w:firstLine="0"/>
    </w:pPr>
    <w:rPr>
      <w:rFonts w:ascii="Lucida Sans" w:eastAsia="MS Mincho" w:hAnsi="Lucida Sans" w:cs="Arial"/>
      <w:sz w:val="17"/>
      <w:szCs w:val="14"/>
      <w:lang w:val="en-AU" w:eastAsia="en-AU"/>
    </w:rPr>
  </w:style>
  <w:style w:type="paragraph" w:styleId="BodyTextIndent2">
    <w:name w:val="Body Text Indent 2"/>
    <w:basedOn w:val="Normal"/>
    <w:link w:val="BodyTextIndent2Char"/>
    <w:autoRedefine/>
    <w:semiHidden/>
    <w:rsid w:val="008B290A"/>
    <w:pPr>
      <w:widowControl w:val="0"/>
      <w:tabs>
        <w:tab w:val="right" w:pos="4196"/>
        <w:tab w:val="right" w:pos="5046"/>
        <w:tab w:val="right" w:pos="5897"/>
        <w:tab w:val="right" w:pos="6747"/>
        <w:tab w:val="right" w:pos="7598"/>
      </w:tabs>
      <w:autoSpaceDE w:val="0"/>
      <w:autoSpaceDN w:val="0"/>
      <w:spacing w:after="120"/>
      <w:ind w:left="284" w:firstLine="0"/>
    </w:pPr>
    <w:rPr>
      <w:rFonts w:ascii="Arial" w:hAnsi="Arial" w:cs="Arial"/>
      <w:i/>
      <w:sz w:val="23"/>
      <w:lang w:val="en-AU" w:eastAsia="en-AU"/>
    </w:rPr>
  </w:style>
  <w:style w:type="character" w:customStyle="1" w:styleId="BodyTextIndent2Char">
    <w:name w:val="Body Text Indent 2 Char"/>
    <w:basedOn w:val="DefaultParagraphFont"/>
    <w:link w:val="BodyTextIndent2"/>
    <w:semiHidden/>
    <w:rsid w:val="008B290A"/>
    <w:rPr>
      <w:rFonts w:ascii="Arial" w:hAnsi="Arial" w:cs="Arial"/>
      <w:i/>
      <w:sz w:val="23"/>
    </w:rPr>
  </w:style>
  <w:style w:type="paragraph" w:customStyle="1" w:styleId="BodyTextlettereditaliclist">
    <w:name w:val="Body Text lettered italic list"/>
    <w:basedOn w:val="Normal"/>
    <w:semiHidden/>
    <w:rsid w:val="008B290A"/>
    <w:pPr>
      <w:widowControl w:val="0"/>
      <w:tabs>
        <w:tab w:val="right" w:pos="4196"/>
        <w:tab w:val="right" w:pos="5046"/>
        <w:tab w:val="right" w:pos="5897"/>
        <w:tab w:val="right" w:pos="6747"/>
        <w:tab w:val="right" w:pos="7598"/>
      </w:tabs>
      <w:autoSpaceDE w:val="0"/>
      <w:autoSpaceDN w:val="0"/>
      <w:ind w:left="426" w:hanging="426"/>
    </w:pPr>
    <w:rPr>
      <w:rFonts w:ascii="Arial" w:hAnsi="Arial" w:cs="Arial"/>
      <w:i/>
      <w:lang w:val="en-AU" w:eastAsia="en-AU"/>
    </w:rPr>
  </w:style>
  <w:style w:type="paragraph" w:customStyle="1" w:styleId="Bodytextnumbered">
    <w:name w:val="Body text numbered"/>
    <w:basedOn w:val="Heading1"/>
    <w:semiHidden/>
    <w:qFormat/>
    <w:rsid w:val="008B290A"/>
    <w:pPr>
      <w:keepNext w:val="0"/>
      <w:keepLines/>
      <w:widowControl w:val="0"/>
      <w:numPr>
        <w:numId w:val="0"/>
      </w:numPr>
      <w:tabs>
        <w:tab w:val="num" w:pos="454"/>
        <w:tab w:val="right" w:pos="4196"/>
        <w:tab w:val="right" w:pos="5046"/>
        <w:tab w:val="right" w:pos="5897"/>
        <w:tab w:val="right" w:pos="6747"/>
        <w:tab w:val="right" w:pos="7598"/>
      </w:tabs>
      <w:autoSpaceDE w:val="0"/>
      <w:autoSpaceDN w:val="0"/>
      <w:spacing w:before="200" w:after="360" w:line="320" w:lineRule="atLeast"/>
      <w:ind w:left="454" w:hanging="454"/>
    </w:pPr>
    <w:rPr>
      <w:b/>
      <w:bCs/>
      <w:color w:val="00426F"/>
      <w:kern w:val="0"/>
      <w:sz w:val="22"/>
      <w:szCs w:val="22"/>
      <w:lang w:eastAsia="en-AU"/>
    </w:rPr>
  </w:style>
  <w:style w:type="paragraph" w:customStyle="1" w:styleId="BodyText1">
    <w:name w:val="Body Text1"/>
    <w:basedOn w:val="BodyText"/>
    <w:link w:val="bodytextChar0"/>
    <w:autoRedefine/>
    <w:semiHidden/>
    <w:rsid w:val="008B290A"/>
    <w:pPr>
      <w:spacing w:before="240" w:line="360" w:lineRule="auto"/>
      <w:ind w:right="-17"/>
    </w:pPr>
    <w:rPr>
      <w:rFonts w:cs="Times New Roman"/>
      <w:iCs w:val="0"/>
      <w:color w:val="auto"/>
      <w:szCs w:val="24"/>
    </w:rPr>
  </w:style>
  <w:style w:type="character" w:customStyle="1" w:styleId="bodytextChar0">
    <w:name w:val="body text Char"/>
    <w:link w:val="BodyText1"/>
    <w:semiHidden/>
    <w:rsid w:val="008B290A"/>
    <w:rPr>
      <w:rFonts w:ascii="Public Sans" w:hAnsi="Public Sans"/>
      <w:sz w:val="22"/>
      <w:szCs w:val="24"/>
      <w:lang w:eastAsia="en-US"/>
    </w:rPr>
  </w:style>
  <w:style w:type="numbering" w:customStyle="1" w:styleId="BulletPoints">
    <w:name w:val="Bullet Points"/>
    <w:uiPriority w:val="99"/>
    <w:rsid w:val="008B290A"/>
    <w:pPr>
      <w:numPr>
        <w:numId w:val="101"/>
      </w:numPr>
    </w:pPr>
  </w:style>
  <w:style w:type="paragraph" w:customStyle="1" w:styleId="OpStatementData">
    <w:name w:val="Op. Statement Data"/>
    <w:basedOn w:val="Normal"/>
    <w:autoRedefine/>
    <w:uiPriority w:val="99"/>
    <w:semiHidden/>
    <w:rsid w:val="008B290A"/>
    <w:pPr>
      <w:widowControl w:val="0"/>
      <w:tabs>
        <w:tab w:val="right" w:pos="7228"/>
        <w:tab w:val="right" w:pos="8504"/>
        <w:tab w:val="right" w:pos="9638"/>
      </w:tabs>
      <w:autoSpaceDE w:val="0"/>
      <w:autoSpaceDN w:val="0"/>
      <w:spacing w:before="60"/>
      <w:ind w:left="0" w:firstLine="0"/>
    </w:pPr>
    <w:rPr>
      <w:rFonts w:ascii="Arial" w:hAnsi="Arial" w:cs="Arial"/>
      <w:sz w:val="18"/>
      <w:szCs w:val="18"/>
      <w:lang w:val="en-AU" w:eastAsia="en-AU"/>
    </w:rPr>
  </w:style>
  <w:style w:type="paragraph" w:customStyle="1" w:styleId="CapitalProgTotal">
    <w:name w:val="Capital Prog Total"/>
    <w:basedOn w:val="OpStatementData"/>
    <w:uiPriority w:val="99"/>
    <w:semiHidden/>
    <w:rsid w:val="008B290A"/>
    <w:pPr>
      <w:pBdr>
        <w:top w:val="single" w:sz="6" w:space="1" w:color="auto"/>
      </w:pBdr>
    </w:pPr>
    <w:rPr>
      <w:b/>
      <w:bCs/>
    </w:rPr>
  </w:style>
  <w:style w:type="character" w:customStyle="1" w:styleId="CentreLine">
    <w:name w:val="Centre Line"/>
    <w:uiPriority w:val="99"/>
    <w:semiHidden/>
    <w:rsid w:val="008B290A"/>
    <w:rPr>
      <w:sz w:val="20"/>
      <w:szCs w:val="20"/>
      <w:u w:val="single"/>
      <w:vertAlign w:val="superscript"/>
    </w:rPr>
  </w:style>
  <w:style w:type="character" w:customStyle="1" w:styleId="TableHeadingChar">
    <w:name w:val="Table Heading Char"/>
    <w:link w:val="TableHeading"/>
    <w:semiHidden/>
    <w:rsid w:val="008B290A"/>
    <w:rPr>
      <w:rFonts w:ascii="Arial" w:hAnsi="Arial" w:cs="Arial"/>
      <w:b/>
      <w:sz w:val="24"/>
    </w:rPr>
  </w:style>
  <w:style w:type="paragraph" w:customStyle="1" w:styleId="TableXX">
    <w:name w:val="Table X.X"/>
    <w:basedOn w:val="Normal"/>
    <w:semiHidden/>
    <w:rsid w:val="008B290A"/>
    <w:pPr>
      <w:widowControl w:val="0"/>
      <w:numPr>
        <w:numId w:val="116"/>
      </w:numPr>
      <w:tabs>
        <w:tab w:val="left" w:pos="1232"/>
        <w:tab w:val="right" w:pos="4196"/>
        <w:tab w:val="right" w:pos="5046"/>
        <w:tab w:val="right" w:pos="5897"/>
        <w:tab w:val="right" w:pos="6747"/>
        <w:tab w:val="right" w:pos="7598"/>
      </w:tabs>
      <w:autoSpaceDE w:val="0"/>
      <w:autoSpaceDN w:val="0"/>
      <w:spacing w:before="360" w:after="120"/>
    </w:pPr>
    <w:rPr>
      <w:rFonts w:ascii="Lucida Sans" w:hAnsi="Lucida Sans" w:cs="Arial"/>
      <w:bCs/>
      <w:kern w:val="28"/>
      <w:sz w:val="22"/>
      <w:szCs w:val="22"/>
      <w:lang w:val="en-AU" w:eastAsia="en-AU"/>
    </w:rPr>
  </w:style>
  <w:style w:type="paragraph" w:customStyle="1" w:styleId="Chart9X">
    <w:name w:val="Chart 9.X"/>
    <w:basedOn w:val="Normal"/>
    <w:semiHidden/>
    <w:rsid w:val="008B290A"/>
    <w:pPr>
      <w:widowControl w:val="0"/>
      <w:numPr>
        <w:numId w:val="104"/>
      </w:numPr>
      <w:tabs>
        <w:tab w:val="left" w:pos="1134"/>
      </w:tabs>
      <w:spacing w:before="240" w:after="120"/>
    </w:pPr>
    <w:rPr>
      <w:rFonts w:ascii="Arial" w:hAnsi="Arial"/>
      <w:bCs/>
      <w:i/>
      <w:color w:val="57514D"/>
      <w:kern w:val="28"/>
      <w:sz w:val="22"/>
      <w:szCs w:val="22"/>
      <w:lang w:val="en-AU"/>
    </w:rPr>
  </w:style>
  <w:style w:type="paragraph" w:customStyle="1" w:styleId="ChartB4X">
    <w:name w:val="Chart B4.X"/>
    <w:basedOn w:val="Normal"/>
    <w:semiHidden/>
    <w:rsid w:val="008B290A"/>
    <w:pPr>
      <w:widowControl w:val="0"/>
      <w:tabs>
        <w:tab w:val="right" w:pos="4196"/>
        <w:tab w:val="right" w:pos="5046"/>
        <w:tab w:val="right" w:pos="5897"/>
        <w:tab w:val="right" w:pos="6747"/>
        <w:tab w:val="right" w:pos="7598"/>
      </w:tabs>
      <w:autoSpaceDE w:val="0"/>
      <w:autoSpaceDN w:val="0"/>
      <w:spacing w:before="360" w:after="120"/>
      <w:ind w:left="360" w:hanging="360"/>
    </w:pPr>
    <w:rPr>
      <w:rFonts w:ascii="Arial" w:hAnsi="Arial" w:cs="Arial"/>
      <w:b/>
      <w:bCs/>
      <w:kern w:val="28"/>
      <w:sz w:val="22"/>
      <w:szCs w:val="22"/>
      <w:lang w:val="en-AU" w:eastAsia="en-AU"/>
    </w:rPr>
  </w:style>
  <w:style w:type="paragraph" w:customStyle="1" w:styleId="Chartpara">
    <w:name w:val="Chart para"/>
    <w:basedOn w:val="Normal"/>
    <w:semiHidden/>
    <w:rsid w:val="008B290A"/>
    <w:pPr>
      <w:widowControl w:val="0"/>
      <w:tabs>
        <w:tab w:val="right" w:pos="4196"/>
        <w:tab w:val="right" w:pos="5046"/>
        <w:tab w:val="right" w:pos="5897"/>
        <w:tab w:val="right" w:pos="6747"/>
        <w:tab w:val="right" w:pos="7598"/>
      </w:tabs>
      <w:autoSpaceDE w:val="0"/>
      <w:autoSpaceDN w:val="0"/>
      <w:ind w:left="0" w:firstLine="0"/>
    </w:pPr>
    <w:rPr>
      <w:rFonts w:ascii="Garamond" w:hAnsi="Garamond" w:cs="Arial"/>
      <w:sz w:val="22"/>
      <w:lang w:val="en-AU" w:eastAsia="en-AU"/>
    </w:rPr>
  </w:style>
  <w:style w:type="paragraph" w:customStyle="1" w:styleId="Dept">
    <w:name w:val="Dept"/>
    <w:basedOn w:val="Normal"/>
    <w:autoRedefine/>
    <w:semiHidden/>
    <w:rsid w:val="008B290A"/>
    <w:pPr>
      <w:keepNext/>
      <w:keepLines/>
      <w:pageBreakBefore/>
      <w:widowControl w:val="0"/>
      <w:tabs>
        <w:tab w:val="right" w:pos="4196"/>
        <w:tab w:val="right" w:pos="5046"/>
        <w:tab w:val="right" w:pos="5897"/>
        <w:tab w:val="right" w:pos="6747"/>
        <w:tab w:val="right" w:pos="7598"/>
      </w:tabs>
      <w:autoSpaceDE w:val="0"/>
      <w:autoSpaceDN w:val="0"/>
      <w:adjustRightInd w:val="0"/>
      <w:ind w:left="0" w:firstLine="0"/>
    </w:pPr>
    <w:rPr>
      <w:rFonts w:ascii="Lucida Sans" w:eastAsia="MS Mincho" w:hAnsi="Lucida Sans" w:cs="Arial"/>
      <w:b/>
      <w:bCs/>
      <w:sz w:val="22"/>
      <w:lang w:val="en-AU" w:eastAsia="en-AU"/>
    </w:rPr>
  </w:style>
  <w:style w:type="paragraph" w:styleId="DocumentMap">
    <w:name w:val="Document Map"/>
    <w:basedOn w:val="Normal"/>
    <w:link w:val="DocumentMapChar"/>
    <w:semiHidden/>
    <w:rsid w:val="008B290A"/>
    <w:pPr>
      <w:widowControl w:val="0"/>
      <w:shd w:val="clear" w:color="auto" w:fill="000080"/>
      <w:tabs>
        <w:tab w:val="right" w:pos="4196"/>
        <w:tab w:val="right" w:pos="5046"/>
        <w:tab w:val="right" w:pos="5897"/>
        <w:tab w:val="right" w:pos="6747"/>
        <w:tab w:val="right" w:pos="7598"/>
      </w:tabs>
      <w:autoSpaceDE w:val="0"/>
      <w:autoSpaceDN w:val="0"/>
      <w:ind w:left="0" w:firstLine="0"/>
    </w:pPr>
    <w:rPr>
      <w:rFonts w:ascii="Tahoma" w:hAnsi="Tahoma" w:cs="Tahoma"/>
      <w:lang w:val="en-AU" w:eastAsia="en-AU"/>
    </w:rPr>
  </w:style>
  <w:style w:type="character" w:customStyle="1" w:styleId="DocumentMapChar">
    <w:name w:val="Document Map Char"/>
    <w:basedOn w:val="DefaultParagraphFont"/>
    <w:link w:val="DocumentMap"/>
    <w:semiHidden/>
    <w:rsid w:val="008B290A"/>
    <w:rPr>
      <w:rFonts w:ascii="Tahoma" w:hAnsi="Tahoma" w:cs="Tahoma"/>
      <w:shd w:val="clear" w:color="auto" w:fill="000080"/>
    </w:rPr>
  </w:style>
  <w:style w:type="paragraph" w:customStyle="1" w:styleId="DoubleBorder">
    <w:name w:val="Double Border"/>
    <w:basedOn w:val="Agency2"/>
    <w:uiPriority w:val="99"/>
    <w:semiHidden/>
    <w:rsid w:val="008B290A"/>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semiHidden/>
    <w:rsid w:val="008B290A"/>
    <w:pPr>
      <w:widowControl w:val="0"/>
      <w:pBdr>
        <w:bottom w:val="single" w:sz="6" w:space="1" w:color="auto"/>
      </w:pBdr>
      <w:tabs>
        <w:tab w:val="right" w:pos="4196"/>
        <w:tab w:val="right" w:pos="5046"/>
        <w:tab w:val="right" w:pos="5897"/>
        <w:tab w:val="right" w:pos="6747"/>
        <w:tab w:val="right" w:pos="7598"/>
      </w:tabs>
      <w:autoSpaceDE w:val="0"/>
      <w:autoSpaceDN w:val="0"/>
      <w:ind w:left="0" w:firstLine="0"/>
      <w:jc w:val="center"/>
    </w:pPr>
    <w:rPr>
      <w:rFonts w:ascii="Arial" w:hAnsi="Arial" w:cs="Arial"/>
      <w:sz w:val="22"/>
      <w:szCs w:val="22"/>
      <w:lang w:val="en-AU" w:eastAsia="en-AU"/>
    </w:rPr>
  </w:style>
  <w:style w:type="paragraph" w:customStyle="1" w:styleId="Estimates-withNewPage">
    <w:name w:val="Estimates - with New Page"/>
    <w:basedOn w:val="Estimates-BudgetYear"/>
    <w:uiPriority w:val="99"/>
    <w:semiHidden/>
    <w:rsid w:val="008B290A"/>
    <w:pPr>
      <w:pageBreakBefore/>
      <w:pBdr>
        <w:bottom w:val="single" w:sz="6" w:space="6" w:color="auto"/>
      </w:pBdr>
    </w:pPr>
    <w:rPr>
      <w:sz w:val="20"/>
      <w:szCs w:val="20"/>
    </w:rPr>
  </w:style>
  <w:style w:type="paragraph" w:customStyle="1" w:styleId="HeaderHeading">
    <w:name w:val="Header Heading"/>
    <w:basedOn w:val="Normal"/>
    <w:semiHidden/>
    <w:rsid w:val="008B290A"/>
    <w:pPr>
      <w:pageBreakBefore/>
      <w:widowControl w:val="0"/>
      <w:pBdr>
        <w:bottom w:val="single" w:sz="8" w:space="6" w:color="auto"/>
      </w:pBdr>
      <w:tabs>
        <w:tab w:val="right" w:pos="4196"/>
        <w:tab w:val="right" w:pos="5046"/>
        <w:tab w:val="right" w:pos="5897"/>
        <w:tab w:val="right" w:pos="6747"/>
        <w:tab w:val="right" w:pos="7598"/>
      </w:tabs>
      <w:autoSpaceDE w:val="0"/>
      <w:autoSpaceDN w:val="0"/>
      <w:ind w:left="0" w:firstLine="0"/>
    </w:pPr>
    <w:rPr>
      <w:rFonts w:ascii="Lucida Sans" w:hAnsi="Lucida Sans" w:cs="Arial"/>
      <w:lang w:val="en-AU" w:eastAsia="en-AU"/>
    </w:rPr>
  </w:style>
  <w:style w:type="paragraph" w:customStyle="1" w:styleId="Heading1BP3">
    <w:name w:val="Heading 1 BP3"/>
    <w:semiHidden/>
    <w:rsid w:val="008B290A"/>
    <w:pPr>
      <w:keepNext/>
      <w:tabs>
        <w:tab w:val="left" w:pos="284"/>
      </w:tabs>
      <w:spacing w:before="400" w:after="0"/>
      <w:ind w:left="0" w:firstLine="0"/>
    </w:pPr>
    <w:rPr>
      <w:rFonts w:ascii="Lucida Sans" w:hAnsi="Lucida Sans"/>
      <w:kern w:val="28"/>
      <w:sz w:val="36"/>
      <w:szCs w:val="36"/>
      <w:lang w:eastAsia="en-US"/>
    </w:rPr>
  </w:style>
  <w:style w:type="character" w:customStyle="1" w:styleId="Heading3Char1">
    <w:name w:val="Heading 3 Char1"/>
    <w:semiHidden/>
    <w:rsid w:val="008B290A"/>
    <w:rPr>
      <w:rFonts w:ascii="Lucida Sans" w:eastAsia="Times New Roman" w:hAnsi="Lucida Sans" w:cs="Times New Roman"/>
      <w:b/>
      <w:kern w:val="28"/>
      <w:sz w:val="24"/>
      <w:szCs w:val="36"/>
    </w:rPr>
  </w:style>
  <w:style w:type="paragraph" w:customStyle="1" w:styleId="ListBullet1">
    <w:name w:val="List Bullet1"/>
    <w:basedOn w:val="Normal"/>
    <w:autoRedefine/>
    <w:semiHidden/>
    <w:rsid w:val="008B290A"/>
    <w:pPr>
      <w:widowControl w:val="0"/>
      <w:numPr>
        <w:numId w:val="108"/>
      </w:numPr>
      <w:tabs>
        <w:tab w:val="right" w:pos="4196"/>
        <w:tab w:val="right" w:pos="5046"/>
        <w:tab w:val="right" w:pos="5897"/>
        <w:tab w:val="right" w:pos="6747"/>
        <w:tab w:val="right" w:pos="7598"/>
      </w:tabs>
      <w:autoSpaceDE w:val="0"/>
      <w:autoSpaceDN w:val="0"/>
      <w:spacing w:line="360" w:lineRule="auto"/>
    </w:pPr>
    <w:rPr>
      <w:rFonts w:ascii="Arial" w:hAnsi="Arial" w:cs="Arial"/>
      <w:sz w:val="28"/>
      <w:lang w:val="en-AU" w:eastAsia="en-AU"/>
    </w:rPr>
  </w:style>
  <w:style w:type="paragraph" w:customStyle="1" w:styleId="Minister">
    <w:name w:val="Minister"/>
    <w:basedOn w:val="Normal"/>
    <w:uiPriority w:val="99"/>
    <w:semiHidden/>
    <w:rsid w:val="008B290A"/>
    <w:pPr>
      <w:widowControl w:val="0"/>
      <w:tabs>
        <w:tab w:val="right" w:pos="4196"/>
        <w:tab w:val="right" w:pos="5046"/>
        <w:tab w:val="right" w:pos="5897"/>
        <w:tab w:val="right" w:pos="6747"/>
        <w:tab w:val="right" w:pos="7598"/>
      </w:tabs>
      <w:autoSpaceDE w:val="0"/>
      <w:autoSpaceDN w:val="0"/>
      <w:ind w:left="0" w:firstLine="0"/>
      <w:jc w:val="center"/>
    </w:pPr>
    <w:rPr>
      <w:rFonts w:ascii="Arial" w:hAnsi="Arial" w:cs="Arial"/>
      <w:b/>
      <w:bCs/>
      <w:sz w:val="24"/>
      <w:szCs w:val="24"/>
      <w:lang w:val="en-AU" w:eastAsia="en-AU"/>
    </w:rPr>
  </w:style>
  <w:style w:type="paragraph" w:customStyle="1" w:styleId="Minr">
    <w:name w:val="Minr"/>
    <w:basedOn w:val="Normal"/>
    <w:autoRedefine/>
    <w:uiPriority w:val="99"/>
    <w:semiHidden/>
    <w:rsid w:val="008B290A"/>
    <w:pPr>
      <w:widowControl w:val="0"/>
      <w:tabs>
        <w:tab w:val="right" w:pos="4196"/>
        <w:tab w:val="right" w:pos="5046"/>
        <w:tab w:val="right" w:pos="5897"/>
        <w:tab w:val="right" w:pos="6747"/>
        <w:tab w:val="right" w:pos="7598"/>
      </w:tabs>
      <w:autoSpaceDE w:val="0"/>
      <w:autoSpaceDN w:val="0"/>
      <w:adjustRightInd w:val="0"/>
      <w:ind w:left="0" w:firstLine="0"/>
    </w:pPr>
    <w:rPr>
      <w:rFonts w:ascii="Lucida Sans" w:eastAsia="MS Mincho" w:hAnsi="Lucida Sans" w:cs="Arial"/>
      <w:b/>
      <w:bCs/>
      <w:szCs w:val="24"/>
      <w:lang w:val="en-AU" w:eastAsia="en-AU"/>
    </w:rPr>
  </w:style>
  <w:style w:type="paragraph" w:customStyle="1" w:styleId="ObjectivesandDescr">
    <w:name w:val="Objectives and Descr"/>
    <w:basedOn w:val="Normal"/>
    <w:autoRedefine/>
    <w:uiPriority w:val="99"/>
    <w:semiHidden/>
    <w:rsid w:val="008B290A"/>
    <w:pPr>
      <w:widowControl w:val="0"/>
      <w:tabs>
        <w:tab w:val="left" w:pos="1985"/>
        <w:tab w:val="left" w:pos="4196"/>
        <w:tab w:val="left" w:pos="5046"/>
        <w:tab w:val="left" w:pos="5897"/>
        <w:tab w:val="left" w:pos="6747"/>
        <w:tab w:val="left" w:pos="7598"/>
      </w:tabs>
      <w:autoSpaceDE w:val="0"/>
      <w:autoSpaceDN w:val="0"/>
      <w:adjustRightInd w:val="0"/>
      <w:spacing w:before="120"/>
      <w:ind w:left="1985" w:hanging="1985"/>
    </w:pPr>
    <w:rPr>
      <w:rFonts w:ascii="Arial" w:hAnsi="Arial" w:cs="Arial"/>
      <w:sz w:val="18"/>
      <w:szCs w:val="18"/>
      <w:lang w:val="en-AU" w:eastAsia="en-AU"/>
    </w:rPr>
  </w:style>
  <w:style w:type="paragraph" w:customStyle="1" w:styleId="OpStatementcol">
    <w:name w:val="Op.Statement col"/>
    <w:basedOn w:val="Normal"/>
    <w:autoRedefine/>
    <w:uiPriority w:val="99"/>
    <w:semiHidden/>
    <w:rsid w:val="008B290A"/>
    <w:pPr>
      <w:widowControl w:val="0"/>
      <w:tabs>
        <w:tab w:val="center" w:pos="6888"/>
        <w:tab w:val="center" w:pos="7228"/>
        <w:tab w:val="center" w:pos="8158"/>
        <w:tab w:val="center" w:pos="9292"/>
      </w:tabs>
      <w:autoSpaceDE w:val="0"/>
      <w:autoSpaceDN w:val="0"/>
      <w:ind w:left="0" w:firstLine="0"/>
    </w:pPr>
    <w:rPr>
      <w:rFonts w:ascii="Arial" w:hAnsi="Arial" w:cs="Arial"/>
      <w:sz w:val="18"/>
      <w:szCs w:val="18"/>
      <w:lang w:val="en-AU" w:eastAsia="en-AU"/>
    </w:rPr>
  </w:style>
  <w:style w:type="paragraph" w:customStyle="1" w:styleId="OpStatementcol2">
    <w:name w:val="Op.Statement col 2"/>
    <w:basedOn w:val="OpStatementcol"/>
    <w:autoRedefine/>
    <w:uiPriority w:val="99"/>
    <w:semiHidden/>
    <w:rsid w:val="008B290A"/>
    <w:pPr>
      <w:tabs>
        <w:tab w:val="clear" w:pos="6888"/>
        <w:tab w:val="clear" w:pos="7228"/>
        <w:tab w:val="clear" w:pos="8158"/>
        <w:tab w:val="clear" w:pos="9292"/>
        <w:tab w:val="center" w:pos="7489"/>
        <w:tab w:val="center" w:pos="9354"/>
      </w:tabs>
    </w:pPr>
  </w:style>
  <w:style w:type="paragraph" w:customStyle="1" w:styleId="OpStatementSub">
    <w:name w:val="Op.Statement Sub"/>
    <w:basedOn w:val="Normal"/>
    <w:autoRedefine/>
    <w:uiPriority w:val="99"/>
    <w:semiHidden/>
    <w:rsid w:val="008B290A"/>
    <w:pPr>
      <w:widowControl w:val="0"/>
      <w:tabs>
        <w:tab w:val="right" w:pos="7811"/>
        <w:tab w:val="right" w:pos="8917"/>
        <w:tab w:val="right" w:pos="9967"/>
      </w:tabs>
      <w:autoSpaceDE w:val="0"/>
      <w:autoSpaceDN w:val="0"/>
      <w:spacing w:before="80" w:after="80"/>
      <w:ind w:left="0" w:right="113" w:firstLine="0"/>
      <w:jc w:val="right"/>
    </w:pPr>
    <w:rPr>
      <w:rFonts w:ascii="Arial" w:hAnsi="Arial" w:cs="Arial"/>
      <w:b/>
      <w:bCs/>
      <w:color w:val="25A9E1"/>
      <w:sz w:val="18"/>
      <w:szCs w:val="18"/>
      <w:lang w:val="en-AU" w:eastAsia="en-AU"/>
    </w:rPr>
  </w:style>
  <w:style w:type="paragraph" w:customStyle="1" w:styleId="OperatingStatement">
    <w:name w:val="Operating Statement"/>
    <w:basedOn w:val="Normal"/>
    <w:autoRedefine/>
    <w:uiPriority w:val="99"/>
    <w:semiHidden/>
    <w:rsid w:val="008B290A"/>
    <w:pPr>
      <w:widowControl w:val="0"/>
      <w:tabs>
        <w:tab w:val="right" w:pos="4196"/>
        <w:tab w:val="right" w:pos="5046"/>
        <w:tab w:val="right" w:pos="5897"/>
        <w:tab w:val="right" w:pos="6747"/>
        <w:tab w:val="right" w:pos="7598"/>
      </w:tabs>
      <w:autoSpaceDE w:val="0"/>
      <w:autoSpaceDN w:val="0"/>
      <w:spacing w:before="120" w:line="240" w:lineRule="exact"/>
      <w:ind w:left="0" w:firstLine="0"/>
    </w:pPr>
    <w:rPr>
      <w:rFonts w:ascii="Arial" w:hAnsi="Arial" w:cs="Arial"/>
      <w:b/>
      <w:bCs/>
      <w:iCs/>
      <w:sz w:val="24"/>
      <w:lang w:val="en-AU" w:eastAsia="en-AU"/>
    </w:rPr>
  </w:style>
  <w:style w:type="paragraph" w:customStyle="1" w:styleId="OutputsColumns">
    <w:name w:val="Outputs Columns"/>
    <w:basedOn w:val="Normal"/>
    <w:autoRedefine/>
    <w:uiPriority w:val="99"/>
    <w:semiHidden/>
    <w:rsid w:val="008B290A"/>
    <w:pPr>
      <w:widowControl w:val="0"/>
      <w:tabs>
        <w:tab w:val="right" w:pos="7228"/>
        <w:tab w:val="right" w:pos="8504"/>
        <w:tab w:val="right" w:pos="9638"/>
      </w:tabs>
      <w:autoSpaceDE w:val="0"/>
      <w:autoSpaceDN w:val="0"/>
      <w:spacing w:before="120"/>
      <w:ind w:left="0" w:firstLine="0"/>
    </w:pPr>
    <w:rPr>
      <w:rFonts w:ascii="Arial" w:hAnsi="Arial" w:cs="Arial"/>
      <w:b/>
      <w:szCs w:val="18"/>
      <w:lang w:val="en-AU" w:eastAsia="en-AU"/>
    </w:rPr>
  </w:style>
  <w:style w:type="paragraph" w:customStyle="1" w:styleId="OutputsData">
    <w:name w:val="Outputs Data"/>
    <w:basedOn w:val="Normal"/>
    <w:autoRedefine/>
    <w:uiPriority w:val="99"/>
    <w:semiHidden/>
    <w:rsid w:val="008B290A"/>
    <w:pPr>
      <w:widowControl w:val="0"/>
      <w:tabs>
        <w:tab w:val="right" w:pos="7755"/>
        <w:tab w:val="right" w:pos="8875"/>
        <w:tab w:val="right" w:pos="9967"/>
      </w:tabs>
      <w:autoSpaceDE w:val="0"/>
      <w:autoSpaceDN w:val="0"/>
      <w:ind w:left="0" w:firstLine="0"/>
    </w:pPr>
    <w:rPr>
      <w:rFonts w:ascii="Arial" w:hAnsi="Arial" w:cs="Arial"/>
      <w:sz w:val="18"/>
      <w:szCs w:val="18"/>
      <w:lang w:val="en-AU" w:eastAsia="en-AU"/>
    </w:rPr>
  </w:style>
  <w:style w:type="paragraph" w:customStyle="1" w:styleId="OutputsName">
    <w:name w:val="Outputs Name"/>
    <w:basedOn w:val="Normal"/>
    <w:uiPriority w:val="99"/>
    <w:semiHidden/>
    <w:rsid w:val="008B290A"/>
    <w:pPr>
      <w:widowControl w:val="0"/>
      <w:tabs>
        <w:tab w:val="left" w:pos="3828"/>
        <w:tab w:val="right" w:pos="4196"/>
        <w:tab w:val="right" w:pos="5046"/>
        <w:tab w:val="right" w:pos="5897"/>
        <w:tab w:val="right" w:pos="6747"/>
        <w:tab w:val="right" w:pos="7598"/>
      </w:tabs>
      <w:autoSpaceDE w:val="0"/>
      <w:autoSpaceDN w:val="0"/>
      <w:ind w:left="0" w:firstLine="0"/>
    </w:pPr>
    <w:rPr>
      <w:rFonts w:ascii="Arial" w:hAnsi="Arial" w:cs="Arial"/>
      <w:sz w:val="18"/>
      <w:szCs w:val="18"/>
      <w:u w:val="single"/>
      <w:lang w:val="en-AU" w:eastAsia="en-AU"/>
    </w:rPr>
  </w:style>
  <w:style w:type="paragraph" w:customStyle="1" w:styleId="Pa0">
    <w:name w:val="Pa0"/>
    <w:basedOn w:val="Default"/>
    <w:next w:val="Default"/>
    <w:uiPriority w:val="99"/>
    <w:semiHidden/>
    <w:rsid w:val="008B290A"/>
    <w:pPr>
      <w:spacing w:before="0" w:after="0" w:line="201" w:lineRule="atLeast"/>
      <w:ind w:left="0" w:firstLine="0"/>
    </w:pPr>
    <w:rPr>
      <w:rFonts w:ascii="Gotham Narrow Light" w:eastAsia="Calibri" w:hAnsi="Gotham Narrow Light" w:cs="Times New Roman"/>
      <w:color w:val="auto"/>
      <w:lang w:eastAsia="en-US"/>
    </w:rPr>
  </w:style>
  <w:style w:type="paragraph" w:customStyle="1" w:styleId="Program">
    <w:name w:val="Program"/>
    <w:basedOn w:val="Normal"/>
    <w:uiPriority w:val="99"/>
    <w:semiHidden/>
    <w:rsid w:val="008B290A"/>
    <w:pPr>
      <w:widowControl w:val="0"/>
      <w:tabs>
        <w:tab w:val="right" w:pos="4196"/>
        <w:tab w:val="right" w:pos="5046"/>
        <w:tab w:val="right" w:pos="5897"/>
        <w:tab w:val="right" w:pos="6747"/>
        <w:tab w:val="right" w:pos="7598"/>
      </w:tabs>
      <w:autoSpaceDE w:val="0"/>
      <w:autoSpaceDN w:val="0"/>
      <w:ind w:left="567" w:firstLine="0"/>
    </w:pPr>
    <w:rPr>
      <w:rFonts w:ascii="Arial" w:hAnsi="Arial" w:cs="Arial"/>
      <w:b/>
      <w:bCs/>
      <w:lang w:val="en-AU" w:eastAsia="en-AU"/>
    </w:rPr>
  </w:style>
  <w:style w:type="paragraph" w:customStyle="1" w:styleId="ProgramArea">
    <w:name w:val="Program Area"/>
    <w:basedOn w:val="Normal"/>
    <w:autoRedefine/>
    <w:uiPriority w:val="99"/>
    <w:semiHidden/>
    <w:rsid w:val="008B290A"/>
    <w:pPr>
      <w:widowControl w:val="0"/>
      <w:tabs>
        <w:tab w:val="right" w:pos="4196"/>
        <w:tab w:val="right" w:pos="5046"/>
        <w:tab w:val="right" w:pos="5897"/>
        <w:tab w:val="right" w:pos="6747"/>
        <w:tab w:val="right" w:pos="7598"/>
      </w:tabs>
      <w:autoSpaceDE w:val="0"/>
      <w:autoSpaceDN w:val="0"/>
      <w:spacing w:before="120"/>
      <w:ind w:left="0" w:firstLine="0"/>
    </w:pPr>
    <w:rPr>
      <w:rFonts w:ascii="Arial" w:hAnsi="Arial" w:cs="Arial"/>
      <w:b/>
      <w:bCs/>
      <w:sz w:val="21"/>
      <w:lang w:val="en-AU" w:eastAsia="en-AU"/>
    </w:rPr>
  </w:style>
  <w:style w:type="paragraph" w:customStyle="1" w:styleId="SmallGap">
    <w:name w:val="Small Gap"/>
    <w:basedOn w:val="Normal"/>
    <w:autoRedefine/>
    <w:uiPriority w:val="99"/>
    <w:semiHidden/>
    <w:rsid w:val="008B290A"/>
    <w:pPr>
      <w:widowControl w:val="0"/>
      <w:tabs>
        <w:tab w:val="right" w:pos="4196"/>
        <w:tab w:val="right" w:pos="5046"/>
        <w:tab w:val="right" w:pos="5897"/>
        <w:tab w:val="right" w:pos="6747"/>
        <w:tab w:val="right" w:pos="7598"/>
      </w:tabs>
      <w:autoSpaceDE w:val="0"/>
      <w:autoSpaceDN w:val="0"/>
      <w:ind w:left="0" w:firstLine="0"/>
    </w:pPr>
    <w:rPr>
      <w:rFonts w:ascii="Arial" w:hAnsi="Arial" w:cs="Arial"/>
      <w:sz w:val="4"/>
      <w:szCs w:val="14"/>
      <w:lang w:val="en-AU" w:eastAsia="en-AU"/>
    </w:rPr>
  </w:style>
  <w:style w:type="paragraph" w:customStyle="1" w:styleId="SmallGapwithBorder">
    <w:name w:val="Small Gap with Border"/>
    <w:basedOn w:val="OpStatementData"/>
    <w:uiPriority w:val="99"/>
    <w:semiHidden/>
    <w:rsid w:val="008B290A"/>
    <w:pPr>
      <w:pBdr>
        <w:bottom w:val="single" w:sz="6" w:space="1" w:color="auto"/>
      </w:pBdr>
    </w:pPr>
    <w:rPr>
      <w:sz w:val="14"/>
      <w:szCs w:val="14"/>
    </w:rPr>
  </w:style>
  <w:style w:type="character" w:customStyle="1" w:styleId="st1">
    <w:name w:val="st1"/>
    <w:semiHidden/>
    <w:rsid w:val="008B290A"/>
  </w:style>
  <w:style w:type="character" w:customStyle="1" w:styleId="Strikethrou">
    <w:name w:val="Strikethrou"/>
    <w:uiPriority w:val="99"/>
    <w:semiHidden/>
    <w:rsid w:val="008B290A"/>
    <w:rPr>
      <w:rFonts w:ascii="Arial" w:hAnsi="Arial" w:cs="Arial"/>
      <w:color w:val="auto"/>
      <w:sz w:val="18"/>
      <w:szCs w:val="16"/>
      <w:vertAlign w:val="superscript"/>
    </w:rPr>
  </w:style>
  <w:style w:type="character" w:customStyle="1" w:styleId="StrikeThrough">
    <w:name w:val="StrikeThrough"/>
    <w:semiHidden/>
    <w:rsid w:val="008B290A"/>
    <w:rPr>
      <w:strike/>
      <w:dstrike w:val="0"/>
      <w:color w:val="00A1DE"/>
    </w:rPr>
  </w:style>
  <w:style w:type="paragraph" w:customStyle="1" w:styleId="StyleChapterHeadingAfter12pt">
    <w:name w:val="Style Chapter Heading + After:  12 pt"/>
    <w:basedOn w:val="Normal"/>
    <w:semiHidden/>
    <w:rsid w:val="008B290A"/>
    <w:pPr>
      <w:keepNext/>
      <w:pageBreakBefore/>
      <w:widowControl w:val="0"/>
      <w:pBdr>
        <w:bottom w:val="single" w:sz="6" w:space="31" w:color="auto"/>
      </w:pBdr>
      <w:tabs>
        <w:tab w:val="left" w:pos="284"/>
        <w:tab w:val="left" w:pos="2268"/>
        <w:tab w:val="right" w:pos="4196"/>
        <w:tab w:val="right" w:pos="5046"/>
        <w:tab w:val="right" w:pos="5897"/>
        <w:tab w:val="right" w:pos="6747"/>
        <w:tab w:val="right" w:pos="7598"/>
      </w:tabs>
      <w:autoSpaceDE w:val="0"/>
      <w:autoSpaceDN w:val="0"/>
      <w:spacing w:after="240"/>
      <w:ind w:left="0" w:firstLine="0"/>
      <w:outlineLvl w:val="0"/>
    </w:pPr>
    <w:rPr>
      <w:rFonts w:ascii="Lucida Sans" w:hAnsi="Lucida Sans" w:cs="Arial"/>
      <w:b/>
      <w:bCs/>
      <w:kern w:val="28"/>
      <w:sz w:val="36"/>
      <w:lang w:val="en-AU" w:eastAsia="en-AU"/>
    </w:rPr>
  </w:style>
  <w:style w:type="paragraph" w:customStyle="1" w:styleId="Table3x">
    <w:name w:val="Table 3.x"/>
    <w:basedOn w:val="Normal"/>
    <w:semiHidden/>
    <w:qFormat/>
    <w:rsid w:val="008B290A"/>
    <w:pPr>
      <w:widowControl w:val="0"/>
      <w:numPr>
        <w:numId w:val="110"/>
      </w:numPr>
      <w:tabs>
        <w:tab w:val="left" w:pos="1134"/>
      </w:tabs>
      <w:spacing w:before="360" w:after="120"/>
    </w:pPr>
    <w:rPr>
      <w:rFonts w:ascii="Arial" w:hAnsi="Arial"/>
      <w:bCs/>
      <w:i/>
      <w:color w:val="57514D"/>
      <w:kern w:val="28"/>
      <w:sz w:val="22"/>
      <w:szCs w:val="22"/>
      <w:lang w:val="en-AU"/>
    </w:rPr>
  </w:style>
  <w:style w:type="paragraph" w:customStyle="1" w:styleId="Table5x0">
    <w:name w:val="Table 5.x"/>
    <w:basedOn w:val="Normal"/>
    <w:semiHidden/>
    <w:qFormat/>
    <w:rsid w:val="008B290A"/>
    <w:pPr>
      <w:widowControl w:val="0"/>
      <w:spacing w:before="320" w:after="120"/>
      <w:ind w:left="0" w:firstLine="0"/>
    </w:pPr>
    <w:rPr>
      <w:rFonts w:ascii="Arial Unicode MS" w:eastAsia="Arial Unicode MS" w:hAnsi="Arial Unicode MS"/>
      <w:bCs/>
      <w:color w:val="00A1DE"/>
      <w:kern w:val="28"/>
      <w:sz w:val="22"/>
      <w:szCs w:val="22"/>
      <w:lang w:val="en-AU"/>
    </w:rPr>
  </w:style>
  <w:style w:type="paragraph" w:customStyle="1" w:styleId="TableB2X">
    <w:name w:val="Table B2.X"/>
    <w:basedOn w:val="TableHeading"/>
    <w:semiHidden/>
    <w:rsid w:val="008B290A"/>
    <w:pPr>
      <w:keepNext w:val="0"/>
      <w:keepLines w:val="0"/>
      <w:numPr>
        <w:numId w:val="114"/>
      </w:numPr>
      <w:tabs>
        <w:tab w:val="left" w:pos="1232"/>
      </w:tabs>
      <w:spacing w:before="360"/>
    </w:pPr>
    <w:rPr>
      <w:b w:val="0"/>
      <w:bCs/>
      <w:i/>
      <w:color w:val="57514D"/>
      <w:kern w:val="28"/>
      <w:sz w:val="20"/>
      <w:szCs w:val="22"/>
    </w:rPr>
  </w:style>
  <w:style w:type="character" w:customStyle="1" w:styleId="TableFootnoteChar">
    <w:name w:val="Table Footnote Char"/>
    <w:link w:val="TableFootnote0"/>
    <w:semiHidden/>
    <w:rsid w:val="008B290A"/>
    <w:rPr>
      <w:rFonts w:ascii="Arial" w:hAnsi="Arial" w:cs="Arial"/>
      <w:i/>
      <w:sz w:val="14"/>
    </w:rPr>
  </w:style>
  <w:style w:type="paragraph" w:customStyle="1" w:styleId="TableStubParagraph">
    <w:name w:val="Table Stub Paragraph"/>
    <w:basedOn w:val="Normal"/>
    <w:semiHidden/>
    <w:rsid w:val="008B290A"/>
    <w:pPr>
      <w:widowControl w:val="0"/>
      <w:tabs>
        <w:tab w:val="right" w:pos="4196"/>
        <w:tab w:val="right" w:pos="5046"/>
        <w:tab w:val="right" w:pos="5897"/>
        <w:tab w:val="right" w:pos="6747"/>
        <w:tab w:val="right" w:pos="7598"/>
      </w:tabs>
      <w:autoSpaceDE w:val="0"/>
      <w:autoSpaceDN w:val="0"/>
      <w:spacing w:before="120" w:after="120"/>
      <w:ind w:left="0" w:firstLine="0"/>
    </w:pPr>
    <w:rPr>
      <w:rFonts w:ascii="Arial" w:hAnsi="Arial" w:cs="Arial"/>
      <w:sz w:val="18"/>
      <w:szCs w:val="18"/>
      <w:lang w:val="en-AU" w:eastAsia="en-AU"/>
    </w:rPr>
  </w:style>
  <w:style w:type="paragraph" w:customStyle="1" w:styleId="Tablex">
    <w:name w:val="Table x"/>
    <w:basedOn w:val="Table2X"/>
    <w:semiHidden/>
    <w:qFormat/>
    <w:rsid w:val="008B290A"/>
    <w:pPr>
      <w:keepNext/>
      <w:keepLines/>
      <w:widowControl w:val="0"/>
      <w:numPr>
        <w:numId w:val="115"/>
      </w:numPr>
      <w:tabs>
        <w:tab w:val="left" w:pos="1134"/>
      </w:tabs>
      <w:spacing w:before="360"/>
    </w:pPr>
    <w:rPr>
      <w:color w:val="57514D"/>
      <w:lang w:val="en-US"/>
    </w:rPr>
  </w:style>
  <w:style w:type="paragraph" w:customStyle="1" w:styleId="TestRightAlign">
    <w:name w:val="Test Right Align"/>
    <w:basedOn w:val="Normal"/>
    <w:autoRedefine/>
    <w:uiPriority w:val="99"/>
    <w:semiHidden/>
    <w:rsid w:val="008B290A"/>
    <w:pPr>
      <w:widowControl w:val="0"/>
      <w:tabs>
        <w:tab w:val="right" w:pos="3725"/>
        <w:tab w:val="right" w:pos="4961"/>
        <w:tab w:val="right" w:pos="6094"/>
        <w:tab w:val="right" w:pos="7228"/>
        <w:tab w:val="right" w:pos="8362"/>
        <w:tab w:val="right" w:pos="9638"/>
      </w:tabs>
      <w:autoSpaceDE w:val="0"/>
      <w:autoSpaceDN w:val="0"/>
      <w:spacing w:line="240" w:lineRule="exact"/>
      <w:ind w:left="142" w:hanging="142"/>
    </w:pPr>
    <w:rPr>
      <w:rFonts w:ascii="Arial" w:hAnsi="Arial" w:cs="Arial"/>
      <w:sz w:val="18"/>
      <w:lang w:val="en-AU" w:eastAsia="en-AU"/>
    </w:rPr>
  </w:style>
  <w:style w:type="paragraph" w:customStyle="1" w:styleId="Titel-status">
    <w:name w:val="Titel-status"/>
    <w:basedOn w:val="Normal"/>
    <w:autoRedefine/>
    <w:semiHidden/>
    <w:rsid w:val="008B290A"/>
    <w:pPr>
      <w:widowControl w:val="0"/>
      <w:tabs>
        <w:tab w:val="right" w:pos="4196"/>
        <w:tab w:val="right" w:pos="5046"/>
        <w:tab w:val="right" w:pos="5897"/>
        <w:tab w:val="right" w:pos="6747"/>
        <w:tab w:val="right" w:pos="7598"/>
        <w:tab w:val="right" w:pos="9639"/>
      </w:tabs>
      <w:autoSpaceDE w:val="0"/>
      <w:autoSpaceDN w:val="0"/>
      <w:spacing w:line="192" w:lineRule="auto"/>
      <w:ind w:left="0" w:firstLine="0"/>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semiHidden/>
    <w:rsid w:val="008B290A"/>
    <w:pPr>
      <w:widowControl w:val="0"/>
      <w:tabs>
        <w:tab w:val="right" w:pos="4196"/>
        <w:tab w:val="right" w:pos="5046"/>
        <w:tab w:val="right" w:pos="5897"/>
        <w:tab w:val="right" w:pos="6747"/>
        <w:tab w:val="right" w:pos="7598"/>
        <w:tab w:val="left" w:pos="8101"/>
        <w:tab w:val="right" w:pos="9603"/>
      </w:tabs>
      <w:autoSpaceDE w:val="0"/>
      <w:autoSpaceDN w:val="0"/>
      <w:spacing w:before="60" w:after="60" w:line="180" w:lineRule="auto"/>
      <w:ind w:left="0" w:firstLine="0"/>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semiHidden/>
    <w:rsid w:val="008B290A"/>
    <w:pPr>
      <w:tabs>
        <w:tab w:val="right" w:pos="7230"/>
        <w:tab w:val="left" w:pos="8505"/>
        <w:tab w:val="right" w:pos="9953"/>
      </w:tabs>
      <w:autoSpaceDE w:val="0"/>
      <w:autoSpaceDN w:val="0"/>
      <w:ind w:left="0" w:firstLine="0"/>
    </w:pPr>
    <w:rPr>
      <w:rFonts w:ascii="Arial" w:hAnsi="Arial" w:cs="Arial"/>
      <w:b/>
      <w:strike/>
      <w:sz w:val="18"/>
      <w:lang w:val="en-AU" w:eastAsia="en-AU"/>
    </w:rPr>
  </w:style>
  <w:style w:type="paragraph" w:customStyle="1" w:styleId="TotalsLine2">
    <w:name w:val="Totals Line 2"/>
    <w:basedOn w:val="Normal"/>
    <w:autoRedefine/>
    <w:uiPriority w:val="99"/>
    <w:semiHidden/>
    <w:rsid w:val="008B290A"/>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ind w:left="0" w:firstLine="0"/>
    </w:pPr>
    <w:rPr>
      <w:rFonts w:ascii="Arial" w:hAnsi="Arial" w:cs="Arial"/>
      <w:lang w:val="en-AU" w:eastAsia="en-AU"/>
    </w:rPr>
  </w:style>
  <w:style w:type="character" w:customStyle="1" w:styleId="Underline">
    <w:name w:val="Underline"/>
    <w:uiPriority w:val="99"/>
    <w:semiHidden/>
    <w:rsid w:val="008B290A"/>
    <w:rPr>
      <w:u w:val="single"/>
    </w:rPr>
  </w:style>
  <w:style w:type="paragraph" w:customStyle="1" w:styleId="million">
    <w:name w:val="$million"/>
    <w:basedOn w:val="Normal"/>
    <w:link w:val="millionChar"/>
    <w:semiHidden/>
    <w:qFormat/>
    <w:rsid w:val="008B290A"/>
    <w:pPr>
      <w:widowControl w:val="0"/>
      <w:tabs>
        <w:tab w:val="right" w:pos="4196"/>
        <w:tab w:val="right" w:pos="5046"/>
        <w:tab w:val="right" w:pos="5897"/>
        <w:tab w:val="right" w:pos="6747"/>
        <w:tab w:val="right" w:pos="7598"/>
      </w:tabs>
      <w:autoSpaceDE w:val="0"/>
      <w:autoSpaceDN w:val="0"/>
      <w:ind w:left="0" w:firstLine="0"/>
      <w:jc w:val="center"/>
    </w:pPr>
    <w:rPr>
      <w:rFonts w:ascii="Calibri" w:hAnsi="Calibri" w:cs="Arial"/>
      <w:i/>
      <w:sz w:val="18"/>
      <w:szCs w:val="18"/>
      <w:lang w:val="en-AU" w:eastAsia="en-AU"/>
    </w:rPr>
  </w:style>
  <w:style w:type="character" w:customStyle="1" w:styleId="millionChar">
    <w:name w:val="$million Char"/>
    <w:link w:val="million"/>
    <w:semiHidden/>
    <w:rsid w:val="008B290A"/>
    <w:rPr>
      <w:rFonts w:ascii="Calibri" w:hAnsi="Calibri" w:cs="Arial"/>
      <w:i/>
      <w:sz w:val="18"/>
      <w:szCs w:val="18"/>
    </w:rPr>
  </w:style>
  <w:style w:type="paragraph" w:styleId="BodyTextIndent">
    <w:name w:val="Body Text Indent"/>
    <w:basedOn w:val="Normal"/>
    <w:link w:val="BodyTextIndentChar"/>
    <w:semiHidden/>
    <w:rsid w:val="008B290A"/>
    <w:pPr>
      <w:widowControl w:val="0"/>
      <w:tabs>
        <w:tab w:val="right" w:pos="4196"/>
        <w:tab w:val="right" w:pos="5046"/>
        <w:tab w:val="right" w:pos="5897"/>
        <w:tab w:val="right" w:pos="6747"/>
        <w:tab w:val="right" w:pos="7598"/>
      </w:tabs>
      <w:autoSpaceDE w:val="0"/>
      <w:autoSpaceDN w:val="0"/>
      <w:spacing w:after="120"/>
      <w:ind w:left="283" w:firstLine="0"/>
    </w:pPr>
    <w:rPr>
      <w:rFonts w:ascii="Arial" w:hAnsi="Arial" w:cs="Arial"/>
      <w:lang w:val="en-AU" w:eastAsia="en-AU"/>
    </w:rPr>
  </w:style>
  <w:style w:type="character" w:customStyle="1" w:styleId="BodyTextIndentChar">
    <w:name w:val="Body Text Indent Char"/>
    <w:basedOn w:val="DefaultParagraphFont"/>
    <w:link w:val="BodyTextIndent"/>
    <w:semiHidden/>
    <w:rsid w:val="008B290A"/>
    <w:rPr>
      <w:rFonts w:ascii="Arial" w:hAnsi="Arial" w:cs="Arial"/>
    </w:rPr>
  </w:style>
  <w:style w:type="paragraph" w:styleId="BodyTextFirstIndent2">
    <w:name w:val="Body Text First Indent 2"/>
    <w:basedOn w:val="BodyTextIndent"/>
    <w:link w:val="BodyTextFirstIndent2Char"/>
    <w:semiHidden/>
    <w:rsid w:val="008B290A"/>
    <w:pPr>
      <w:ind w:firstLine="210"/>
    </w:pPr>
  </w:style>
  <w:style w:type="character" w:customStyle="1" w:styleId="BodyTextFirstIndent2Char">
    <w:name w:val="Body Text First Indent 2 Char"/>
    <w:basedOn w:val="BodyTextIndentChar"/>
    <w:link w:val="BodyTextFirstIndent2"/>
    <w:semiHidden/>
    <w:rsid w:val="008B290A"/>
    <w:rPr>
      <w:rFonts w:ascii="Arial" w:hAnsi="Arial" w:cs="Arial"/>
    </w:rPr>
  </w:style>
  <w:style w:type="paragraph" w:customStyle="1" w:styleId="Bulletbodytext">
    <w:name w:val="Bullet body text"/>
    <w:basedOn w:val="BodyText"/>
    <w:link w:val="BulletbodytextChar"/>
    <w:semiHidden/>
    <w:qFormat/>
    <w:rsid w:val="008B290A"/>
    <w:pPr>
      <w:numPr>
        <w:numId w:val="100"/>
      </w:numPr>
      <w:spacing w:after="80" w:line="280" w:lineRule="exact"/>
    </w:pPr>
    <w:rPr>
      <w:rFonts w:ascii="Garamond" w:hAnsi="Garamond" w:cs="Times New Roman"/>
      <w:iCs w:val="0"/>
      <w:color w:val="auto"/>
      <w:sz w:val="24"/>
      <w:lang w:val="x-none" w:eastAsia="x-none"/>
    </w:rPr>
  </w:style>
  <w:style w:type="character" w:customStyle="1" w:styleId="BulletbodytextChar">
    <w:name w:val="Bullet body text Char"/>
    <w:link w:val="Bulletbodytext"/>
    <w:semiHidden/>
    <w:rsid w:val="008B290A"/>
    <w:rPr>
      <w:rFonts w:ascii="Garamond" w:hAnsi="Garamond"/>
      <w:sz w:val="24"/>
      <w:lang w:val="x-none" w:eastAsia="x-none"/>
    </w:rPr>
  </w:style>
  <w:style w:type="paragraph" w:customStyle="1" w:styleId="Bulletrecommendtext">
    <w:name w:val="Bullet recommend text"/>
    <w:basedOn w:val="Normal"/>
    <w:semiHidden/>
    <w:rsid w:val="008B290A"/>
    <w:pPr>
      <w:widowControl w:val="0"/>
      <w:numPr>
        <w:numId w:val="102"/>
      </w:numPr>
      <w:tabs>
        <w:tab w:val="right" w:pos="4196"/>
        <w:tab w:val="right" w:pos="5046"/>
        <w:tab w:val="right" w:pos="5897"/>
        <w:tab w:val="right" w:pos="6747"/>
        <w:tab w:val="right" w:pos="7598"/>
      </w:tabs>
      <w:autoSpaceDE w:val="0"/>
      <w:autoSpaceDN w:val="0"/>
      <w:spacing w:before="80" w:line="280" w:lineRule="exact"/>
    </w:pPr>
    <w:rPr>
      <w:rFonts w:ascii="Garamond" w:eastAsiaTheme="minorHAnsi" w:hAnsi="Garamond" w:cs="Arial"/>
      <w:sz w:val="24"/>
      <w:szCs w:val="24"/>
      <w:lang w:val="en-AU" w:eastAsia="x-none"/>
    </w:rPr>
  </w:style>
  <w:style w:type="paragraph" w:customStyle="1" w:styleId="Chart6x0">
    <w:name w:val="Chart 6.x"/>
    <w:basedOn w:val="Chart5X"/>
    <w:semiHidden/>
    <w:qFormat/>
    <w:rsid w:val="008B290A"/>
    <w:pPr>
      <w:keepLines w:val="0"/>
      <w:widowControl w:val="0"/>
      <w:numPr>
        <w:numId w:val="0"/>
      </w:numPr>
      <w:tabs>
        <w:tab w:val="left" w:pos="851"/>
        <w:tab w:val="left" w:pos="1418"/>
      </w:tabs>
      <w:spacing w:before="360"/>
    </w:pPr>
    <w:rPr>
      <w:rFonts w:eastAsia="Arial Unicode MS"/>
      <w:color w:val="57514D"/>
      <w:lang w:val="en-US"/>
    </w:rPr>
  </w:style>
  <w:style w:type="paragraph" w:customStyle="1" w:styleId="Chart7x0">
    <w:name w:val="Chart 7.x"/>
    <w:basedOn w:val="Chart6X"/>
    <w:semiHidden/>
    <w:qFormat/>
    <w:rsid w:val="008B290A"/>
    <w:pPr>
      <w:widowControl w:val="0"/>
      <w:numPr>
        <w:numId w:val="0"/>
      </w:numPr>
      <w:tabs>
        <w:tab w:val="right" w:pos="4196"/>
        <w:tab w:val="right" w:pos="5046"/>
        <w:tab w:val="right" w:pos="5897"/>
        <w:tab w:val="right" w:pos="6747"/>
        <w:tab w:val="right" w:pos="7598"/>
      </w:tabs>
      <w:autoSpaceDE w:val="0"/>
      <w:autoSpaceDN w:val="0"/>
      <w:spacing w:before="360"/>
    </w:pPr>
    <w:rPr>
      <w:rFonts w:cs="Arial"/>
      <w:bCs w:val="0"/>
      <w:color w:val="57514D"/>
      <w:kern w:val="0"/>
      <w:sz w:val="20"/>
      <w:szCs w:val="20"/>
      <w:lang w:eastAsia="en-AU"/>
    </w:rPr>
  </w:style>
  <w:style w:type="paragraph" w:customStyle="1" w:styleId="Chart8X">
    <w:name w:val="Chart 8.X"/>
    <w:basedOn w:val="Table8X"/>
    <w:semiHidden/>
    <w:rsid w:val="008B290A"/>
    <w:pPr>
      <w:widowControl w:val="0"/>
      <w:numPr>
        <w:numId w:val="103"/>
      </w:numPr>
      <w:tabs>
        <w:tab w:val="right" w:pos="4196"/>
        <w:tab w:val="right" w:pos="5046"/>
        <w:tab w:val="right" w:pos="5897"/>
        <w:tab w:val="right" w:pos="6747"/>
        <w:tab w:val="right" w:pos="7598"/>
      </w:tabs>
      <w:autoSpaceDE w:val="0"/>
      <w:autoSpaceDN w:val="0"/>
      <w:spacing w:before="360"/>
    </w:pPr>
    <w:rPr>
      <w:rFonts w:cs="Arial"/>
      <w:i w:val="0"/>
      <w:color w:val="auto"/>
      <w:sz w:val="20"/>
      <w:lang w:eastAsia="en-AU"/>
    </w:rPr>
  </w:style>
  <w:style w:type="paragraph" w:styleId="Closing">
    <w:name w:val="Closing"/>
    <w:basedOn w:val="Normal"/>
    <w:link w:val="ClosingChar"/>
    <w:semiHidden/>
    <w:rsid w:val="008B290A"/>
    <w:pPr>
      <w:widowControl w:val="0"/>
      <w:tabs>
        <w:tab w:val="right" w:pos="4196"/>
        <w:tab w:val="right" w:pos="5046"/>
        <w:tab w:val="right" w:pos="5897"/>
        <w:tab w:val="right" w:pos="6747"/>
        <w:tab w:val="right" w:pos="7598"/>
      </w:tabs>
      <w:autoSpaceDE w:val="0"/>
      <w:autoSpaceDN w:val="0"/>
      <w:ind w:left="4252" w:firstLine="0"/>
    </w:pPr>
    <w:rPr>
      <w:rFonts w:ascii=".." w:hAnsi=".." w:cs="Arial"/>
      <w:lang w:val="en-AU" w:eastAsia="en-AU"/>
    </w:rPr>
  </w:style>
  <w:style w:type="character" w:customStyle="1" w:styleId="ClosingChar">
    <w:name w:val="Closing Char"/>
    <w:basedOn w:val="DefaultParagraphFont"/>
    <w:link w:val="Closing"/>
    <w:semiHidden/>
    <w:rsid w:val="008B290A"/>
    <w:rPr>
      <w:rFonts w:ascii=".." w:hAnsi=".." w:cs="Arial"/>
    </w:rPr>
  </w:style>
  <w:style w:type="paragraph" w:styleId="E-mailSignature">
    <w:name w:val="E-mail Signature"/>
    <w:basedOn w:val="Normal"/>
    <w:link w:val="E-mailSignatureChar"/>
    <w:semiHidden/>
    <w:rsid w:val="008B290A"/>
    <w:pPr>
      <w:widowControl w:val="0"/>
      <w:numPr>
        <w:numId w:val="105"/>
      </w:numPr>
      <w:tabs>
        <w:tab w:val="right" w:pos="4196"/>
        <w:tab w:val="right" w:pos="5046"/>
        <w:tab w:val="right" w:pos="5897"/>
        <w:tab w:val="right" w:pos="6747"/>
        <w:tab w:val="right" w:pos="7598"/>
      </w:tabs>
      <w:autoSpaceDE w:val="0"/>
      <w:autoSpaceDN w:val="0"/>
    </w:pPr>
    <w:rPr>
      <w:rFonts w:ascii=".." w:hAnsi=".." w:cs="Arial"/>
      <w:lang w:val="en-AU" w:eastAsia="en-AU"/>
    </w:rPr>
  </w:style>
  <w:style w:type="character" w:customStyle="1" w:styleId="E-mailSignatureChar">
    <w:name w:val="E-mail Signature Char"/>
    <w:basedOn w:val="DefaultParagraphFont"/>
    <w:link w:val="E-mailSignature"/>
    <w:semiHidden/>
    <w:rsid w:val="008B290A"/>
    <w:rPr>
      <w:rFonts w:ascii=".." w:hAnsi=".." w:cs="Arial"/>
    </w:rPr>
  </w:style>
  <w:style w:type="paragraph" w:customStyle="1" w:styleId="Instructionbullet">
    <w:name w:val="Instruction bullet"/>
    <w:basedOn w:val="Bullet1"/>
    <w:semiHidden/>
    <w:qFormat/>
    <w:rsid w:val="008B290A"/>
    <w:pPr>
      <w:numPr>
        <w:numId w:val="107"/>
      </w:numPr>
      <w:tabs>
        <w:tab w:val="clear" w:pos="8647"/>
      </w:tabs>
      <w:jc w:val="both"/>
    </w:pPr>
    <w:rPr>
      <w:rFonts w:eastAsia="Times New Roman" w:cs="Times New Roman"/>
      <w:iCs w:val="0"/>
      <w:color w:val="7F7F7F"/>
      <w:szCs w:val="20"/>
    </w:rPr>
  </w:style>
  <w:style w:type="paragraph" w:customStyle="1" w:styleId="Instructiontext">
    <w:name w:val="Instruction text"/>
    <w:basedOn w:val="BodyText"/>
    <w:semiHidden/>
    <w:qFormat/>
    <w:rsid w:val="008B290A"/>
    <w:pPr>
      <w:spacing w:before="240" w:line="340" w:lineRule="exact"/>
    </w:pPr>
    <w:rPr>
      <w:rFonts w:ascii="Garamond" w:hAnsi="Garamond" w:cs="Times New Roman"/>
      <w:iCs w:val="0"/>
      <w:color w:val="7F7F7F"/>
      <w:sz w:val="24"/>
    </w:rPr>
  </w:style>
  <w:style w:type="paragraph" w:styleId="ListContinue">
    <w:name w:val="List Continue"/>
    <w:basedOn w:val="Normal"/>
    <w:semiHidden/>
    <w:rsid w:val="008B290A"/>
    <w:pPr>
      <w:widowControl w:val="0"/>
      <w:tabs>
        <w:tab w:val="right" w:pos="4196"/>
        <w:tab w:val="right" w:pos="5046"/>
        <w:tab w:val="right" w:pos="5897"/>
        <w:tab w:val="right" w:pos="6747"/>
        <w:tab w:val="right" w:pos="7598"/>
      </w:tabs>
      <w:autoSpaceDE w:val="0"/>
      <w:autoSpaceDN w:val="0"/>
      <w:spacing w:after="120"/>
      <w:ind w:left="283" w:firstLine="0"/>
      <w:contextualSpacing/>
    </w:pPr>
    <w:rPr>
      <w:rFonts w:ascii="Arial" w:hAnsi="Arial" w:cs="Arial"/>
      <w:lang w:val="en-AU" w:eastAsia="en-AU"/>
    </w:rPr>
  </w:style>
  <w:style w:type="paragraph" w:customStyle="1" w:styleId="Notes">
    <w:name w:val="Notes"/>
    <w:basedOn w:val="Normal"/>
    <w:link w:val="NotesChar"/>
    <w:semiHidden/>
    <w:qFormat/>
    <w:rsid w:val="008B290A"/>
    <w:pPr>
      <w:widowControl w:val="0"/>
      <w:tabs>
        <w:tab w:val="left" w:pos="454"/>
        <w:tab w:val="right" w:pos="4196"/>
        <w:tab w:val="right" w:pos="5046"/>
        <w:tab w:val="right" w:pos="5897"/>
        <w:tab w:val="right" w:pos="6747"/>
        <w:tab w:val="right" w:pos="7598"/>
      </w:tabs>
      <w:autoSpaceDE w:val="0"/>
      <w:autoSpaceDN w:val="0"/>
      <w:ind w:left="461" w:hanging="461"/>
    </w:pPr>
    <w:rPr>
      <w:rFonts w:ascii="Calibri" w:hAnsi="Calibri" w:cs="Arial"/>
      <w:i/>
      <w:sz w:val="15"/>
      <w:lang w:val="en-AU" w:eastAsia="en-AU"/>
    </w:rPr>
  </w:style>
  <w:style w:type="character" w:customStyle="1" w:styleId="NotesChar">
    <w:name w:val="Notes Char"/>
    <w:link w:val="Notes"/>
    <w:semiHidden/>
    <w:locked/>
    <w:rsid w:val="008B290A"/>
    <w:rPr>
      <w:rFonts w:ascii="Calibri" w:hAnsi="Calibri" w:cs="Arial"/>
      <w:i/>
      <w:sz w:val="15"/>
    </w:rPr>
  </w:style>
  <w:style w:type="character" w:customStyle="1" w:styleId="SourceChar">
    <w:name w:val="Source Char"/>
    <w:link w:val="Source"/>
    <w:locked/>
    <w:rsid w:val="008B290A"/>
    <w:rPr>
      <w:rFonts w:ascii="Public Sans" w:hAnsi="Public Sans" w:cs="Arial"/>
      <w:i/>
      <w:noProof/>
      <w:color w:val="000000" w:themeColor="text1"/>
      <w:sz w:val="17"/>
      <w:szCs w:val="17"/>
      <w:lang w:val="en-US"/>
    </w:rPr>
  </w:style>
  <w:style w:type="paragraph" w:customStyle="1" w:styleId="Table2x0">
    <w:name w:val="Table 2.x"/>
    <w:basedOn w:val="Table1X"/>
    <w:semiHidden/>
    <w:qFormat/>
    <w:rsid w:val="008B290A"/>
    <w:pPr>
      <w:widowControl w:val="0"/>
      <w:numPr>
        <w:numId w:val="0"/>
      </w:numPr>
      <w:tabs>
        <w:tab w:val="left" w:pos="1232"/>
      </w:tabs>
      <w:spacing w:before="360"/>
      <w:ind w:left="360" w:hanging="360"/>
    </w:pPr>
    <w:rPr>
      <w:rFonts w:ascii="Lucida Sans" w:hAnsi="Lucida Sans"/>
      <w:b/>
      <w:i w:val="0"/>
      <w:color w:val="auto"/>
      <w:lang w:val="en-US"/>
    </w:rPr>
  </w:style>
  <w:style w:type="paragraph" w:customStyle="1" w:styleId="Table4x">
    <w:name w:val="Table 4.x"/>
    <w:basedOn w:val="Normal"/>
    <w:semiHidden/>
    <w:qFormat/>
    <w:rsid w:val="008B290A"/>
    <w:pPr>
      <w:widowControl w:val="0"/>
      <w:numPr>
        <w:numId w:val="111"/>
      </w:numPr>
      <w:tabs>
        <w:tab w:val="left" w:pos="1134"/>
      </w:tabs>
      <w:spacing w:before="360" w:after="120"/>
    </w:pPr>
    <w:rPr>
      <w:rFonts w:ascii="Arial" w:hAnsi="Arial"/>
      <w:bCs/>
      <w:i/>
      <w:color w:val="57514D"/>
      <w:kern w:val="28"/>
      <w:sz w:val="22"/>
      <w:szCs w:val="22"/>
      <w:lang w:val="en-AU"/>
    </w:rPr>
  </w:style>
  <w:style w:type="paragraph" w:customStyle="1" w:styleId="Table7x0">
    <w:name w:val="Table 7.x"/>
    <w:basedOn w:val="Table6X"/>
    <w:semiHidden/>
    <w:qFormat/>
    <w:rsid w:val="008B290A"/>
    <w:pPr>
      <w:numPr>
        <w:numId w:val="113"/>
      </w:numPr>
      <w:tabs>
        <w:tab w:val="left" w:pos="1418"/>
      </w:tabs>
      <w:spacing w:before="360"/>
    </w:pPr>
    <w:rPr>
      <w:bCs/>
      <w:color w:val="57514D"/>
    </w:rPr>
  </w:style>
  <w:style w:type="paragraph" w:customStyle="1" w:styleId="Table9x">
    <w:name w:val="Table 9.x"/>
    <w:basedOn w:val="Normal"/>
    <w:semiHidden/>
    <w:qFormat/>
    <w:rsid w:val="008B290A"/>
    <w:pPr>
      <w:widowControl w:val="0"/>
      <w:tabs>
        <w:tab w:val="left" w:pos="1134"/>
      </w:tabs>
      <w:spacing w:before="360" w:after="120"/>
      <w:ind w:left="0" w:firstLine="0"/>
    </w:pPr>
    <w:rPr>
      <w:rFonts w:ascii="Arial" w:hAnsi="Arial"/>
      <w:bCs/>
      <w:i/>
      <w:color w:val="57514D"/>
      <w:kern w:val="28"/>
      <w:sz w:val="22"/>
      <w:szCs w:val="22"/>
      <w:lang w:val="en-AU"/>
    </w:rPr>
  </w:style>
  <w:style w:type="table" w:customStyle="1" w:styleId="TableGrid10">
    <w:name w:val="Table Grid1"/>
    <w:basedOn w:val="TableNormal"/>
    <w:next w:val="TableGrid"/>
    <w:uiPriority w:val="59"/>
    <w:rsid w:val="008B290A"/>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0"/>
    <w:semiHidden/>
    <w:qFormat/>
    <w:rsid w:val="008B290A"/>
    <w:pPr>
      <w:keepNext/>
      <w:widowControl w:val="0"/>
      <w:tabs>
        <w:tab w:val="right" w:pos="4196"/>
        <w:tab w:val="right" w:pos="5046"/>
        <w:tab w:val="right" w:pos="5897"/>
        <w:tab w:val="right" w:pos="6747"/>
        <w:tab w:val="right" w:pos="7598"/>
      </w:tabs>
      <w:autoSpaceDE w:val="0"/>
      <w:autoSpaceDN w:val="0"/>
      <w:spacing w:before="240" w:after="120"/>
      <w:ind w:left="1152" w:hanging="1152"/>
    </w:pPr>
    <w:rPr>
      <w:rFonts w:ascii="Calibri" w:hAnsi="Calibri" w:cs="Arial"/>
      <w:b/>
      <w:sz w:val="22"/>
      <w:lang w:val="en-AU" w:eastAsia="en-AU"/>
    </w:rPr>
  </w:style>
  <w:style w:type="character" w:customStyle="1" w:styleId="TableheadingChar0">
    <w:name w:val="Table heading Char"/>
    <w:link w:val="Tableheading0"/>
    <w:semiHidden/>
    <w:rsid w:val="008B290A"/>
    <w:rPr>
      <w:rFonts w:ascii="Calibri" w:hAnsi="Calibri" w:cs="Arial"/>
      <w:b/>
      <w:sz w:val="22"/>
    </w:rPr>
  </w:style>
  <w:style w:type="character" w:customStyle="1" w:styleId="TableofFiguresChar">
    <w:name w:val="Table of Figures Char"/>
    <w:link w:val="TableofFigures"/>
    <w:semiHidden/>
    <w:rsid w:val="008B290A"/>
    <w:rPr>
      <w:rFonts w:asciiTheme="minorHAnsi" w:eastAsia="Calibri" w:hAnsiTheme="minorHAnsi" w:cs="Calibri"/>
      <w:color w:val="002664" w:themeColor="accent1"/>
      <w:lang w:eastAsia="zh-CN"/>
    </w:rPr>
  </w:style>
  <w:style w:type="paragraph" w:customStyle="1" w:styleId="Tabletext">
    <w:name w:val="Table text"/>
    <w:basedOn w:val="TableofFigures"/>
    <w:link w:val="TabletextChar"/>
    <w:semiHidden/>
    <w:qFormat/>
    <w:rsid w:val="008B290A"/>
    <w:pPr>
      <w:widowControl w:val="0"/>
      <w:tabs>
        <w:tab w:val="clear" w:pos="10206"/>
        <w:tab w:val="right" w:pos="4196"/>
        <w:tab w:val="right" w:pos="5046"/>
        <w:tab w:val="right" w:pos="5897"/>
        <w:tab w:val="right" w:pos="6747"/>
        <w:tab w:val="right" w:pos="7598"/>
      </w:tabs>
      <w:autoSpaceDE w:val="0"/>
      <w:autoSpaceDN w:val="0"/>
      <w:spacing w:before="0" w:after="0"/>
      <w:ind w:left="180" w:hanging="180"/>
    </w:pPr>
    <w:rPr>
      <w:rFonts w:ascii="Calibri" w:eastAsia="Times New Roman" w:hAnsi="Calibri" w:cs="Arial"/>
      <w:color w:val="auto"/>
      <w:szCs w:val="18"/>
      <w:lang w:eastAsia="en-AU"/>
    </w:rPr>
  </w:style>
  <w:style w:type="character" w:customStyle="1" w:styleId="TabletextChar">
    <w:name w:val="Table text Char"/>
    <w:link w:val="Tabletext"/>
    <w:semiHidden/>
    <w:rsid w:val="008B290A"/>
    <w:rPr>
      <w:rFonts w:ascii="Calibri" w:hAnsi="Calibri" w:cs="Arial"/>
      <w:szCs w:val="18"/>
    </w:rPr>
  </w:style>
  <w:style w:type="paragraph" w:customStyle="1" w:styleId="Tabletextheading">
    <w:name w:val="Table text heading"/>
    <w:basedOn w:val="TableofFigures"/>
    <w:link w:val="TabletextheadingChar"/>
    <w:semiHidden/>
    <w:qFormat/>
    <w:rsid w:val="008B290A"/>
    <w:pPr>
      <w:widowControl w:val="0"/>
      <w:tabs>
        <w:tab w:val="clear" w:pos="10206"/>
        <w:tab w:val="right" w:pos="4196"/>
        <w:tab w:val="right" w:pos="5046"/>
        <w:tab w:val="right" w:pos="5897"/>
        <w:tab w:val="right" w:pos="6747"/>
        <w:tab w:val="right" w:pos="7598"/>
      </w:tabs>
      <w:autoSpaceDE w:val="0"/>
      <w:autoSpaceDN w:val="0"/>
      <w:spacing w:before="0" w:after="0"/>
      <w:ind w:left="0" w:firstLine="0"/>
      <w:jc w:val="right"/>
    </w:pPr>
    <w:rPr>
      <w:rFonts w:ascii="Calibri" w:eastAsia="Times New Roman" w:hAnsi="Calibri" w:cs="Arial"/>
      <w:i/>
      <w:color w:val="auto"/>
      <w:szCs w:val="18"/>
      <w:lang w:eastAsia="en-AU"/>
    </w:rPr>
  </w:style>
  <w:style w:type="character" w:customStyle="1" w:styleId="TabletextheadingChar">
    <w:name w:val="Table text heading Char"/>
    <w:link w:val="Tabletextheading"/>
    <w:semiHidden/>
    <w:locked/>
    <w:rsid w:val="008B290A"/>
    <w:rPr>
      <w:rFonts w:ascii="Calibri" w:hAnsi="Calibri" w:cs="Arial"/>
      <w:i/>
      <w:szCs w:val="18"/>
    </w:rPr>
  </w:style>
  <w:style w:type="paragraph" w:customStyle="1" w:styleId="TableTextNormal">
    <w:name w:val="Table Text Normal"/>
    <w:basedOn w:val="Normal"/>
    <w:link w:val="TableTextNormalChar"/>
    <w:semiHidden/>
    <w:rsid w:val="008B290A"/>
    <w:pPr>
      <w:kinsoku w:val="0"/>
      <w:overflowPunct w:val="0"/>
      <w:autoSpaceDE w:val="0"/>
      <w:autoSpaceDN w:val="0"/>
      <w:adjustRightInd w:val="0"/>
      <w:snapToGrid w:val="0"/>
      <w:spacing w:before="60" w:after="60"/>
      <w:ind w:left="0" w:firstLine="0"/>
    </w:pPr>
    <w:rPr>
      <w:rFonts w:ascii="Arial" w:hAnsi="Arial" w:cs="Arial"/>
      <w:snapToGrid w:val="0"/>
      <w:sz w:val="18"/>
      <w:lang w:val="en-AU"/>
    </w:rPr>
  </w:style>
  <w:style w:type="character" w:customStyle="1" w:styleId="TableTextNormalChar">
    <w:name w:val="Table Text Normal Char"/>
    <w:link w:val="TableTextNormal"/>
    <w:semiHidden/>
    <w:rsid w:val="008B290A"/>
    <w:rPr>
      <w:rFonts w:ascii="Arial" w:hAnsi="Arial" w:cs="Arial"/>
      <w:snapToGrid w:val="0"/>
      <w:sz w:val="18"/>
      <w:lang w:eastAsia="en-US"/>
    </w:rPr>
  </w:style>
  <w:style w:type="paragraph" w:customStyle="1" w:styleId="TitlePage1">
    <w:name w:val="Title Page 1"/>
    <w:semiHidden/>
    <w:rsid w:val="008B290A"/>
    <w:pPr>
      <w:keepLines/>
      <w:spacing w:before="0" w:after="0"/>
      <w:ind w:left="0" w:firstLine="0"/>
      <w:jc w:val="center"/>
    </w:pPr>
    <w:rPr>
      <w:rFonts w:ascii="Tahoma" w:hAnsi="Tahoma"/>
      <w:b/>
      <w:color w:val="000000"/>
      <w:kern w:val="32"/>
      <w:sz w:val="40"/>
      <w:lang w:eastAsia="en-US"/>
    </w:rPr>
  </w:style>
  <w:style w:type="paragraph" w:customStyle="1" w:styleId="TOC1contents">
    <w:name w:val="TOC1contents"/>
    <w:basedOn w:val="Normal"/>
    <w:semiHidden/>
    <w:rsid w:val="008B290A"/>
    <w:pPr>
      <w:keepNext/>
      <w:keepLines/>
      <w:widowControl w:val="0"/>
      <w:tabs>
        <w:tab w:val="right" w:pos="4196"/>
        <w:tab w:val="right" w:pos="5046"/>
        <w:tab w:val="right" w:pos="5897"/>
        <w:tab w:val="right" w:pos="6747"/>
        <w:tab w:val="right" w:leader="dot" w:pos="6804"/>
        <w:tab w:val="decimal" w:pos="7088"/>
        <w:tab w:val="right" w:pos="7598"/>
      </w:tabs>
      <w:autoSpaceDE w:val="0"/>
      <w:autoSpaceDN w:val="0"/>
      <w:spacing w:before="480"/>
      <w:ind w:left="0" w:firstLine="0"/>
    </w:pPr>
    <w:rPr>
      <w:rFonts w:ascii="Arial" w:hAnsi="Arial" w:cs="Arial"/>
      <w:b/>
      <w:smallCaps/>
      <w:kern w:val="32"/>
      <w:sz w:val="22"/>
      <w:lang w:val="en-AU" w:eastAsia="en-AU"/>
    </w:rPr>
  </w:style>
  <w:style w:type="paragraph" w:customStyle="1" w:styleId="TOC2contents">
    <w:name w:val="TOC2contents"/>
    <w:basedOn w:val="Normal"/>
    <w:semiHidden/>
    <w:rsid w:val="008B290A"/>
    <w:pPr>
      <w:keepNext/>
      <w:keepLines/>
      <w:widowControl w:val="0"/>
      <w:tabs>
        <w:tab w:val="num" w:pos="1702"/>
        <w:tab w:val="right" w:pos="4196"/>
        <w:tab w:val="right" w:pos="5046"/>
        <w:tab w:val="right" w:pos="5897"/>
        <w:tab w:val="right" w:pos="6747"/>
        <w:tab w:val="right" w:leader="dot" w:pos="6804"/>
        <w:tab w:val="decimal" w:pos="7088"/>
        <w:tab w:val="right" w:pos="7598"/>
      </w:tabs>
      <w:autoSpaceDE w:val="0"/>
      <w:autoSpaceDN w:val="0"/>
      <w:spacing w:before="120"/>
      <w:ind w:left="1702" w:hanging="425"/>
    </w:pPr>
    <w:rPr>
      <w:rFonts w:ascii="Arial" w:hAnsi="Arial" w:cs="Arial"/>
      <w:kern w:val="32"/>
      <w:sz w:val="18"/>
      <w:lang w:val="en-AU" w:eastAsia="en-AU"/>
    </w:rPr>
  </w:style>
  <w:style w:type="paragraph" w:customStyle="1" w:styleId="BoxCXBoxHeading">
    <w:name w:val="Box C.X: Box Heading"/>
    <w:basedOn w:val="Box1XBoxHeading"/>
    <w:next w:val="Normal"/>
    <w:semiHidden/>
    <w:qFormat/>
    <w:rsid w:val="00F6361A"/>
    <w:pPr>
      <w:numPr>
        <w:numId w:val="0"/>
      </w:numPr>
      <w:ind w:left="1134" w:hanging="1134"/>
    </w:pPr>
    <w:rPr>
      <w:color w:val="002664"/>
    </w:rPr>
  </w:style>
  <w:style w:type="table" w:customStyle="1" w:styleId="TableGrid11">
    <w:name w:val="Table Grid11"/>
    <w:basedOn w:val="TableNormal"/>
    <w:next w:val="TableGrid"/>
    <w:uiPriority w:val="39"/>
    <w:rsid w:val="005F0141"/>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82FB0"/>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192">
      <w:bodyDiv w:val="1"/>
      <w:marLeft w:val="0"/>
      <w:marRight w:val="0"/>
      <w:marTop w:val="0"/>
      <w:marBottom w:val="0"/>
      <w:divBdr>
        <w:top w:val="none" w:sz="0" w:space="0" w:color="auto"/>
        <w:left w:val="none" w:sz="0" w:space="0" w:color="auto"/>
        <w:bottom w:val="none" w:sz="0" w:space="0" w:color="auto"/>
        <w:right w:val="none" w:sz="0" w:space="0" w:color="auto"/>
      </w:divBdr>
      <w:divsChild>
        <w:div w:id="882712913">
          <w:marLeft w:val="0"/>
          <w:marRight w:val="0"/>
          <w:marTop w:val="0"/>
          <w:marBottom w:val="0"/>
          <w:divBdr>
            <w:top w:val="none" w:sz="0" w:space="0" w:color="auto"/>
            <w:left w:val="none" w:sz="0" w:space="0" w:color="auto"/>
            <w:bottom w:val="none" w:sz="0" w:space="0" w:color="auto"/>
            <w:right w:val="none" w:sz="0" w:space="0" w:color="auto"/>
          </w:divBdr>
        </w:div>
        <w:div w:id="1129783525">
          <w:marLeft w:val="0"/>
          <w:marRight w:val="0"/>
          <w:marTop w:val="0"/>
          <w:marBottom w:val="0"/>
          <w:divBdr>
            <w:top w:val="none" w:sz="0" w:space="0" w:color="auto"/>
            <w:left w:val="none" w:sz="0" w:space="0" w:color="auto"/>
            <w:bottom w:val="none" w:sz="0" w:space="0" w:color="auto"/>
            <w:right w:val="none" w:sz="0" w:space="0" w:color="auto"/>
          </w:divBdr>
        </w:div>
        <w:div w:id="1875922312">
          <w:marLeft w:val="0"/>
          <w:marRight w:val="0"/>
          <w:marTop w:val="0"/>
          <w:marBottom w:val="0"/>
          <w:divBdr>
            <w:top w:val="none" w:sz="0" w:space="0" w:color="auto"/>
            <w:left w:val="none" w:sz="0" w:space="0" w:color="auto"/>
            <w:bottom w:val="none" w:sz="0" w:space="0" w:color="auto"/>
            <w:right w:val="none" w:sz="0" w:space="0" w:color="auto"/>
          </w:divBdr>
        </w:div>
      </w:divsChild>
    </w:div>
    <w:div w:id="297537267">
      <w:bodyDiv w:val="1"/>
      <w:marLeft w:val="0"/>
      <w:marRight w:val="0"/>
      <w:marTop w:val="0"/>
      <w:marBottom w:val="0"/>
      <w:divBdr>
        <w:top w:val="none" w:sz="0" w:space="0" w:color="auto"/>
        <w:left w:val="none" w:sz="0" w:space="0" w:color="auto"/>
        <w:bottom w:val="none" w:sz="0" w:space="0" w:color="auto"/>
        <w:right w:val="none" w:sz="0" w:space="0" w:color="auto"/>
      </w:divBdr>
      <w:divsChild>
        <w:div w:id="7294076">
          <w:marLeft w:val="0"/>
          <w:marRight w:val="0"/>
          <w:marTop w:val="0"/>
          <w:marBottom w:val="0"/>
          <w:divBdr>
            <w:top w:val="none" w:sz="0" w:space="0" w:color="auto"/>
            <w:left w:val="none" w:sz="0" w:space="0" w:color="auto"/>
            <w:bottom w:val="none" w:sz="0" w:space="0" w:color="auto"/>
            <w:right w:val="none" w:sz="0" w:space="0" w:color="auto"/>
          </w:divBdr>
        </w:div>
        <w:div w:id="290330919">
          <w:marLeft w:val="0"/>
          <w:marRight w:val="0"/>
          <w:marTop w:val="0"/>
          <w:marBottom w:val="0"/>
          <w:divBdr>
            <w:top w:val="none" w:sz="0" w:space="0" w:color="auto"/>
            <w:left w:val="none" w:sz="0" w:space="0" w:color="auto"/>
            <w:bottom w:val="none" w:sz="0" w:space="0" w:color="auto"/>
            <w:right w:val="none" w:sz="0" w:space="0" w:color="auto"/>
          </w:divBdr>
        </w:div>
        <w:div w:id="303586482">
          <w:marLeft w:val="0"/>
          <w:marRight w:val="0"/>
          <w:marTop w:val="0"/>
          <w:marBottom w:val="0"/>
          <w:divBdr>
            <w:top w:val="none" w:sz="0" w:space="0" w:color="auto"/>
            <w:left w:val="none" w:sz="0" w:space="0" w:color="auto"/>
            <w:bottom w:val="none" w:sz="0" w:space="0" w:color="auto"/>
            <w:right w:val="none" w:sz="0" w:space="0" w:color="auto"/>
          </w:divBdr>
        </w:div>
        <w:div w:id="509301480">
          <w:marLeft w:val="0"/>
          <w:marRight w:val="0"/>
          <w:marTop w:val="0"/>
          <w:marBottom w:val="0"/>
          <w:divBdr>
            <w:top w:val="none" w:sz="0" w:space="0" w:color="auto"/>
            <w:left w:val="none" w:sz="0" w:space="0" w:color="auto"/>
            <w:bottom w:val="none" w:sz="0" w:space="0" w:color="auto"/>
            <w:right w:val="none" w:sz="0" w:space="0" w:color="auto"/>
          </w:divBdr>
        </w:div>
        <w:div w:id="514684742">
          <w:marLeft w:val="0"/>
          <w:marRight w:val="0"/>
          <w:marTop w:val="0"/>
          <w:marBottom w:val="0"/>
          <w:divBdr>
            <w:top w:val="none" w:sz="0" w:space="0" w:color="auto"/>
            <w:left w:val="none" w:sz="0" w:space="0" w:color="auto"/>
            <w:bottom w:val="none" w:sz="0" w:space="0" w:color="auto"/>
            <w:right w:val="none" w:sz="0" w:space="0" w:color="auto"/>
          </w:divBdr>
        </w:div>
        <w:div w:id="644625087">
          <w:marLeft w:val="0"/>
          <w:marRight w:val="0"/>
          <w:marTop w:val="0"/>
          <w:marBottom w:val="0"/>
          <w:divBdr>
            <w:top w:val="none" w:sz="0" w:space="0" w:color="auto"/>
            <w:left w:val="none" w:sz="0" w:space="0" w:color="auto"/>
            <w:bottom w:val="none" w:sz="0" w:space="0" w:color="auto"/>
            <w:right w:val="none" w:sz="0" w:space="0" w:color="auto"/>
          </w:divBdr>
        </w:div>
        <w:div w:id="774324255">
          <w:marLeft w:val="0"/>
          <w:marRight w:val="0"/>
          <w:marTop w:val="0"/>
          <w:marBottom w:val="0"/>
          <w:divBdr>
            <w:top w:val="none" w:sz="0" w:space="0" w:color="auto"/>
            <w:left w:val="none" w:sz="0" w:space="0" w:color="auto"/>
            <w:bottom w:val="none" w:sz="0" w:space="0" w:color="auto"/>
            <w:right w:val="none" w:sz="0" w:space="0" w:color="auto"/>
          </w:divBdr>
        </w:div>
        <w:div w:id="797145154">
          <w:marLeft w:val="0"/>
          <w:marRight w:val="0"/>
          <w:marTop w:val="0"/>
          <w:marBottom w:val="0"/>
          <w:divBdr>
            <w:top w:val="none" w:sz="0" w:space="0" w:color="auto"/>
            <w:left w:val="none" w:sz="0" w:space="0" w:color="auto"/>
            <w:bottom w:val="none" w:sz="0" w:space="0" w:color="auto"/>
            <w:right w:val="none" w:sz="0" w:space="0" w:color="auto"/>
          </w:divBdr>
        </w:div>
        <w:div w:id="830407699">
          <w:marLeft w:val="0"/>
          <w:marRight w:val="0"/>
          <w:marTop w:val="0"/>
          <w:marBottom w:val="0"/>
          <w:divBdr>
            <w:top w:val="none" w:sz="0" w:space="0" w:color="auto"/>
            <w:left w:val="none" w:sz="0" w:space="0" w:color="auto"/>
            <w:bottom w:val="none" w:sz="0" w:space="0" w:color="auto"/>
            <w:right w:val="none" w:sz="0" w:space="0" w:color="auto"/>
          </w:divBdr>
        </w:div>
        <w:div w:id="1054625275">
          <w:marLeft w:val="0"/>
          <w:marRight w:val="0"/>
          <w:marTop w:val="0"/>
          <w:marBottom w:val="0"/>
          <w:divBdr>
            <w:top w:val="none" w:sz="0" w:space="0" w:color="auto"/>
            <w:left w:val="none" w:sz="0" w:space="0" w:color="auto"/>
            <w:bottom w:val="none" w:sz="0" w:space="0" w:color="auto"/>
            <w:right w:val="none" w:sz="0" w:space="0" w:color="auto"/>
          </w:divBdr>
        </w:div>
        <w:div w:id="1075207463">
          <w:marLeft w:val="0"/>
          <w:marRight w:val="0"/>
          <w:marTop w:val="0"/>
          <w:marBottom w:val="0"/>
          <w:divBdr>
            <w:top w:val="none" w:sz="0" w:space="0" w:color="auto"/>
            <w:left w:val="none" w:sz="0" w:space="0" w:color="auto"/>
            <w:bottom w:val="none" w:sz="0" w:space="0" w:color="auto"/>
            <w:right w:val="none" w:sz="0" w:space="0" w:color="auto"/>
          </w:divBdr>
        </w:div>
        <w:div w:id="1134567845">
          <w:marLeft w:val="0"/>
          <w:marRight w:val="0"/>
          <w:marTop w:val="0"/>
          <w:marBottom w:val="0"/>
          <w:divBdr>
            <w:top w:val="none" w:sz="0" w:space="0" w:color="auto"/>
            <w:left w:val="none" w:sz="0" w:space="0" w:color="auto"/>
            <w:bottom w:val="none" w:sz="0" w:space="0" w:color="auto"/>
            <w:right w:val="none" w:sz="0" w:space="0" w:color="auto"/>
          </w:divBdr>
        </w:div>
        <w:div w:id="1144390939">
          <w:marLeft w:val="0"/>
          <w:marRight w:val="0"/>
          <w:marTop w:val="0"/>
          <w:marBottom w:val="0"/>
          <w:divBdr>
            <w:top w:val="none" w:sz="0" w:space="0" w:color="auto"/>
            <w:left w:val="none" w:sz="0" w:space="0" w:color="auto"/>
            <w:bottom w:val="none" w:sz="0" w:space="0" w:color="auto"/>
            <w:right w:val="none" w:sz="0" w:space="0" w:color="auto"/>
          </w:divBdr>
        </w:div>
        <w:div w:id="1191650671">
          <w:marLeft w:val="0"/>
          <w:marRight w:val="0"/>
          <w:marTop w:val="0"/>
          <w:marBottom w:val="0"/>
          <w:divBdr>
            <w:top w:val="none" w:sz="0" w:space="0" w:color="auto"/>
            <w:left w:val="none" w:sz="0" w:space="0" w:color="auto"/>
            <w:bottom w:val="none" w:sz="0" w:space="0" w:color="auto"/>
            <w:right w:val="none" w:sz="0" w:space="0" w:color="auto"/>
          </w:divBdr>
        </w:div>
        <w:div w:id="1250887672">
          <w:marLeft w:val="0"/>
          <w:marRight w:val="0"/>
          <w:marTop w:val="0"/>
          <w:marBottom w:val="0"/>
          <w:divBdr>
            <w:top w:val="none" w:sz="0" w:space="0" w:color="auto"/>
            <w:left w:val="none" w:sz="0" w:space="0" w:color="auto"/>
            <w:bottom w:val="none" w:sz="0" w:space="0" w:color="auto"/>
            <w:right w:val="none" w:sz="0" w:space="0" w:color="auto"/>
          </w:divBdr>
        </w:div>
        <w:div w:id="1267349854">
          <w:marLeft w:val="0"/>
          <w:marRight w:val="0"/>
          <w:marTop w:val="0"/>
          <w:marBottom w:val="0"/>
          <w:divBdr>
            <w:top w:val="none" w:sz="0" w:space="0" w:color="auto"/>
            <w:left w:val="none" w:sz="0" w:space="0" w:color="auto"/>
            <w:bottom w:val="none" w:sz="0" w:space="0" w:color="auto"/>
            <w:right w:val="none" w:sz="0" w:space="0" w:color="auto"/>
          </w:divBdr>
        </w:div>
        <w:div w:id="1382552716">
          <w:marLeft w:val="0"/>
          <w:marRight w:val="0"/>
          <w:marTop w:val="0"/>
          <w:marBottom w:val="0"/>
          <w:divBdr>
            <w:top w:val="none" w:sz="0" w:space="0" w:color="auto"/>
            <w:left w:val="none" w:sz="0" w:space="0" w:color="auto"/>
            <w:bottom w:val="none" w:sz="0" w:space="0" w:color="auto"/>
            <w:right w:val="none" w:sz="0" w:space="0" w:color="auto"/>
          </w:divBdr>
        </w:div>
        <w:div w:id="1412040988">
          <w:marLeft w:val="0"/>
          <w:marRight w:val="0"/>
          <w:marTop w:val="0"/>
          <w:marBottom w:val="0"/>
          <w:divBdr>
            <w:top w:val="none" w:sz="0" w:space="0" w:color="auto"/>
            <w:left w:val="none" w:sz="0" w:space="0" w:color="auto"/>
            <w:bottom w:val="none" w:sz="0" w:space="0" w:color="auto"/>
            <w:right w:val="none" w:sz="0" w:space="0" w:color="auto"/>
          </w:divBdr>
        </w:div>
        <w:div w:id="1466240944">
          <w:marLeft w:val="0"/>
          <w:marRight w:val="0"/>
          <w:marTop w:val="0"/>
          <w:marBottom w:val="0"/>
          <w:divBdr>
            <w:top w:val="none" w:sz="0" w:space="0" w:color="auto"/>
            <w:left w:val="none" w:sz="0" w:space="0" w:color="auto"/>
            <w:bottom w:val="none" w:sz="0" w:space="0" w:color="auto"/>
            <w:right w:val="none" w:sz="0" w:space="0" w:color="auto"/>
          </w:divBdr>
        </w:div>
        <w:div w:id="1516503978">
          <w:marLeft w:val="0"/>
          <w:marRight w:val="0"/>
          <w:marTop w:val="0"/>
          <w:marBottom w:val="0"/>
          <w:divBdr>
            <w:top w:val="none" w:sz="0" w:space="0" w:color="auto"/>
            <w:left w:val="none" w:sz="0" w:space="0" w:color="auto"/>
            <w:bottom w:val="none" w:sz="0" w:space="0" w:color="auto"/>
            <w:right w:val="none" w:sz="0" w:space="0" w:color="auto"/>
          </w:divBdr>
        </w:div>
        <w:div w:id="1517420873">
          <w:marLeft w:val="0"/>
          <w:marRight w:val="0"/>
          <w:marTop w:val="0"/>
          <w:marBottom w:val="0"/>
          <w:divBdr>
            <w:top w:val="none" w:sz="0" w:space="0" w:color="auto"/>
            <w:left w:val="none" w:sz="0" w:space="0" w:color="auto"/>
            <w:bottom w:val="none" w:sz="0" w:space="0" w:color="auto"/>
            <w:right w:val="none" w:sz="0" w:space="0" w:color="auto"/>
          </w:divBdr>
        </w:div>
        <w:div w:id="1645232193">
          <w:marLeft w:val="0"/>
          <w:marRight w:val="0"/>
          <w:marTop w:val="0"/>
          <w:marBottom w:val="0"/>
          <w:divBdr>
            <w:top w:val="none" w:sz="0" w:space="0" w:color="auto"/>
            <w:left w:val="none" w:sz="0" w:space="0" w:color="auto"/>
            <w:bottom w:val="none" w:sz="0" w:space="0" w:color="auto"/>
            <w:right w:val="none" w:sz="0" w:space="0" w:color="auto"/>
          </w:divBdr>
        </w:div>
        <w:div w:id="1657611467">
          <w:marLeft w:val="0"/>
          <w:marRight w:val="0"/>
          <w:marTop w:val="0"/>
          <w:marBottom w:val="0"/>
          <w:divBdr>
            <w:top w:val="none" w:sz="0" w:space="0" w:color="auto"/>
            <w:left w:val="none" w:sz="0" w:space="0" w:color="auto"/>
            <w:bottom w:val="none" w:sz="0" w:space="0" w:color="auto"/>
            <w:right w:val="none" w:sz="0" w:space="0" w:color="auto"/>
          </w:divBdr>
        </w:div>
        <w:div w:id="1708792936">
          <w:marLeft w:val="0"/>
          <w:marRight w:val="0"/>
          <w:marTop w:val="0"/>
          <w:marBottom w:val="0"/>
          <w:divBdr>
            <w:top w:val="none" w:sz="0" w:space="0" w:color="auto"/>
            <w:left w:val="none" w:sz="0" w:space="0" w:color="auto"/>
            <w:bottom w:val="none" w:sz="0" w:space="0" w:color="auto"/>
            <w:right w:val="none" w:sz="0" w:space="0" w:color="auto"/>
          </w:divBdr>
        </w:div>
        <w:div w:id="1846168407">
          <w:marLeft w:val="0"/>
          <w:marRight w:val="0"/>
          <w:marTop w:val="0"/>
          <w:marBottom w:val="0"/>
          <w:divBdr>
            <w:top w:val="none" w:sz="0" w:space="0" w:color="auto"/>
            <w:left w:val="none" w:sz="0" w:space="0" w:color="auto"/>
            <w:bottom w:val="none" w:sz="0" w:space="0" w:color="auto"/>
            <w:right w:val="none" w:sz="0" w:space="0" w:color="auto"/>
          </w:divBdr>
        </w:div>
        <w:div w:id="1850870380">
          <w:marLeft w:val="0"/>
          <w:marRight w:val="0"/>
          <w:marTop w:val="0"/>
          <w:marBottom w:val="0"/>
          <w:divBdr>
            <w:top w:val="none" w:sz="0" w:space="0" w:color="auto"/>
            <w:left w:val="none" w:sz="0" w:space="0" w:color="auto"/>
            <w:bottom w:val="none" w:sz="0" w:space="0" w:color="auto"/>
            <w:right w:val="none" w:sz="0" w:space="0" w:color="auto"/>
          </w:divBdr>
        </w:div>
        <w:div w:id="1931346998">
          <w:marLeft w:val="0"/>
          <w:marRight w:val="0"/>
          <w:marTop w:val="0"/>
          <w:marBottom w:val="0"/>
          <w:divBdr>
            <w:top w:val="none" w:sz="0" w:space="0" w:color="auto"/>
            <w:left w:val="none" w:sz="0" w:space="0" w:color="auto"/>
            <w:bottom w:val="none" w:sz="0" w:space="0" w:color="auto"/>
            <w:right w:val="none" w:sz="0" w:space="0" w:color="auto"/>
          </w:divBdr>
        </w:div>
        <w:div w:id="1952393519">
          <w:marLeft w:val="0"/>
          <w:marRight w:val="0"/>
          <w:marTop w:val="0"/>
          <w:marBottom w:val="0"/>
          <w:divBdr>
            <w:top w:val="none" w:sz="0" w:space="0" w:color="auto"/>
            <w:left w:val="none" w:sz="0" w:space="0" w:color="auto"/>
            <w:bottom w:val="none" w:sz="0" w:space="0" w:color="auto"/>
            <w:right w:val="none" w:sz="0" w:space="0" w:color="auto"/>
          </w:divBdr>
        </w:div>
        <w:div w:id="2019846101">
          <w:marLeft w:val="0"/>
          <w:marRight w:val="0"/>
          <w:marTop w:val="0"/>
          <w:marBottom w:val="0"/>
          <w:divBdr>
            <w:top w:val="none" w:sz="0" w:space="0" w:color="auto"/>
            <w:left w:val="none" w:sz="0" w:space="0" w:color="auto"/>
            <w:bottom w:val="none" w:sz="0" w:space="0" w:color="auto"/>
            <w:right w:val="none" w:sz="0" w:space="0" w:color="auto"/>
          </w:divBdr>
        </w:div>
        <w:div w:id="2034916762">
          <w:marLeft w:val="0"/>
          <w:marRight w:val="0"/>
          <w:marTop w:val="0"/>
          <w:marBottom w:val="0"/>
          <w:divBdr>
            <w:top w:val="none" w:sz="0" w:space="0" w:color="auto"/>
            <w:left w:val="none" w:sz="0" w:space="0" w:color="auto"/>
            <w:bottom w:val="none" w:sz="0" w:space="0" w:color="auto"/>
            <w:right w:val="none" w:sz="0" w:space="0" w:color="auto"/>
          </w:divBdr>
        </w:div>
        <w:div w:id="2135326280">
          <w:marLeft w:val="0"/>
          <w:marRight w:val="0"/>
          <w:marTop w:val="0"/>
          <w:marBottom w:val="0"/>
          <w:divBdr>
            <w:top w:val="none" w:sz="0" w:space="0" w:color="auto"/>
            <w:left w:val="none" w:sz="0" w:space="0" w:color="auto"/>
            <w:bottom w:val="none" w:sz="0" w:space="0" w:color="auto"/>
            <w:right w:val="none" w:sz="0" w:space="0" w:color="auto"/>
          </w:divBdr>
        </w:div>
        <w:div w:id="2142336932">
          <w:marLeft w:val="0"/>
          <w:marRight w:val="0"/>
          <w:marTop w:val="0"/>
          <w:marBottom w:val="0"/>
          <w:divBdr>
            <w:top w:val="none" w:sz="0" w:space="0" w:color="auto"/>
            <w:left w:val="none" w:sz="0" w:space="0" w:color="auto"/>
            <w:bottom w:val="none" w:sz="0" w:space="0" w:color="auto"/>
            <w:right w:val="none" w:sz="0" w:space="0" w:color="auto"/>
          </w:divBdr>
        </w:div>
      </w:divsChild>
    </w:div>
    <w:div w:id="381638562">
      <w:bodyDiv w:val="1"/>
      <w:marLeft w:val="0"/>
      <w:marRight w:val="0"/>
      <w:marTop w:val="0"/>
      <w:marBottom w:val="0"/>
      <w:divBdr>
        <w:top w:val="none" w:sz="0" w:space="0" w:color="auto"/>
        <w:left w:val="none" w:sz="0" w:space="0" w:color="auto"/>
        <w:bottom w:val="none" w:sz="0" w:space="0" w:color="auto"/>
        <w:right w:val="none" w:sz="0" w:space="0" w:color="auto"/>
      </w:divBdr>
      <w:divsChild>
        <w:div w:id="1780837">
          <w:marLeft w:val="0"/>
          <w:marRight w:val="0"/>
          <w:marTop w:val="0"/>
          <w:marBottom w:val="0"/>
          <w:divBdr>
            <w:top w:val="none" w:sz="0" w:space="0" w:color="auto"/>
            <w:left w:val="none" w:sz="0" w:space="0" w:color="auto"/>
            <w:bottom w:val="none" w:sz="0" w:space="0" w:color="auto"/>
            <w:right w:val="none" w:sz="0" w:space="0" w:color="auto"/>
          </w:divBdr>
        </w:div>
        <w:div w:id="34737491">
          <w:marLeft w:val="0"/>
          <w:marRight w:val="0"/>
          <w:marTop w:val="0"/>
          <w:marBottom w:val="0"/>
          <w:divBdr>
            <w:top w:val="none" w:sz="0" w:space="0" w:color="auto"/>
            <w:left w:val="none" w:sz="0" w:space="0" w:color="auto"/>
            <w:bottom w:val="none" w:sz="0" w:space="0" w:color="auto"/>
            <w:right w:val="none" w:sz="0" w:space="0" w:color="auto"/>
          </w:divBdr>
        </w:div>
        <w:div w:id="73213151">
          <w:marLeft w:val="0"/>
          <w:marRight w:val="0"/>
          <w:marTop w:val="0"/>
          <w:marBottom w:val="0"/>
          <w:divBdr>
            <w:top w:val="none" w:sz="0" w:space="0" w:color="auto"/>
            <w:left w:val="none" w:sz="0" w:space="0" w:color="auto"/>
            <w:bottom w:val="none" w:sz="0" w:space="0" w:color="auto"/>
            <w:right w:val="none" w:sz="0" w:space="0" w:color="auto"/>
          </w:divBdr>
        </w:div>
        <w:div w:id="123234008">
          <w:marLeft w:val="0"/>
          <w:marRight w:val="0"/>
          <w:marTop w:val="0"/>
          <w:marBottom w:val="0"/>
          <w:divBdr>
            <w:top w:val="none" w:sz="0" w:space="0" w:color="auto"/>
            <w:left w:val="none" w:sz="0" w:space="0" w:color="auto"/>
            <w:bottom w:val="none" w:sz="0" w:space="0" w:color="auto"/>
            <w:right w:val="none" w:sz="0" w:space="0" w:color="auto"/>
          </w:divBdr>
        </w:div>
        <w:div w:id="124471562">
          <w:marLeft w:val="0"/>
          <w:marRight w:val="0"/>
          <w:marTop w:val="0"/>
          <w:marBottom w:val="0"/>
          <w:divBdr>
            <w:top w:val="none" w:sz="0" w:space="0" w:color="auto"/>
            <w:left w:val="none" w:sz="0" w:space="0" w:color="auto"/>
            <w:bottom w:val="none" w:sz="0" w:space="0" w:color="auto"/>
            <w:right w:val="none" w:sz="0" w:space="0" w:color="auto"/>
          </w:divBdr>
        </w:div>
        <w:div w:id="155923025">
          <w:marLeft w:val="0"/>
          <w:marRight w:val="0"/>
          <w:marTop w:val="0"/>
          <w:marBottom w:val="0"/>
          <w:divBdr>
            <w:top w:val="none" w:sz="0" w:space="0" w:color="auto"/>
            <w:left w:val="none" w:sz="0" w:space="0" w:color="auto"/>
            <w:bottom w:val="none" w:sz="0" w:space="0" w:color="auto"/>
            <w:right w:val="none" w:sz="0" w:space="0" w:color="auto"/>
          </w:divBdr>
        </w:div>
        <w:div w:id="316306894">
          <w:marLeft w:val="0"/>
          <w:marRight w:val="0"/>
          <w:marTop w:val="0"/>
          <w:marBottom w:val="0"/>
          <w:divBdr>
            <w:top w:val="none" w:sz="0" w:space="0" w:color="auto"/>
            <w:left w:val="none" w:sz="0" w:space="0" w:color="auto"/>
            <w:bottom w:val="none" w:sz="0" w:space="0" w:color="auto"/>
            <w:right w:val="none" w:sz="0" w:space="0" w:color="auto"/>
          </w:divBdr>
        </w:div>
        <w:div w:id="415633167">
          <w:marLeft w:val="0"/>
          <w:marRight w:val="0"/>
          <w:marTop w:val="0"/>
          <w:marBottom w:val="0"/>
          <w:divBdr>
            <w:top w:val="none" w:sz="0" w:space="0" w:color="auto"/>
            <w:left w:val="none" w:sz="0" w:space="0" w:color="auto"/>
            <w:bottom w:val="none" w:sz="0" w:space="0" w:color="auto"/>
            <w:right w:val="none" w:sz="0" w:space="0" w:color="auto"/>
          </w:divBdr>
        </w:div>
        <w:div w:id="416022764">
          <w:marLeft w:val="0"/>
          <w:marRight w:val="0"/>
          <w:marTop w:val="0"/>
          <w:marBottom w:val="0"/>
          <w:divBdr>
            <w:top w:val="none" w:sz="0" w:space="0" w:color="auto"/>
            <w:left w:val="none" w:sz="0" w:space="0" w:color="auto"/>
            <w:bottom w:val="none" w:sz="0" w:space="0" w:color="auto"/>
            <w:right w:val="none" w:sz="0" w:space="0" w:color="auto"/>
          </w:divBdr>
        </w:div>
        <w:div w:id="463743230">
          <w:marLeft w:val="0"/>
          <w:marRight w:val="0"/>
          <w:marTop w:val="0"/>
          <w:marBottom w:val="0"/>
          <w:divBdr>
            <w:top w:val="none" w:sz="0" w:space="0" w:color="auto"/>
            <w:left w:val="none" w:sz="0" w:space="0" w:color="auto"/>
            <w:bottom w:val="none" w:sz="0" w:space="0" w:color="auto"/>
            <w:right w:val="none" w:sz="0" w:space="0" w:color="auto"/>
          </w:divBdr>
        </w:div>
        <w:div w:id="542980101">
          <w:marLeft w:val="0"/>
          <w:marRight w:val="0"/>
          <w:marTop w:val="0"/>
          <w:marBottom w:val="0"/>
          <w:divBdr>
            <w:top w:val="none" w:sz="0" w:space="0" w:color="auto"/>
            <w:left w:val="none" w:sz="0" w:space="0" w:color="auto"/>
            <w:bottom w:val="none" w:sz="0" w:space="0" w:color="auto"/>
            <w:right w:val="none" w:sz="0" w:space="0" w:color="auto"/>
          </w:divBdr>
        </w:div>
        <w:div w:id="648440283">
          <w:marLeft w:val="0"/>
          <w:marRight w:val="0"/>
          <w:marTop w:val="0"/>
          <w:marBottom w:val="0"/>
          <w:divBdr>
            <w:top w:val="none" w:sz="0" w:space="0" w:color="auto"/>
            <w:left w:val="none" w:sz="0" w:space="0" w:color="auto"/>
            <w:bottom w:val="none" w:sz="0" w:space="0" w:color="auto"/>
            <w:right w:val="none" w:sz="0" w:space="0" w:color="auto"/>
          </w:divBdr>
        </w:div>
        <w:div w:id="728304456">
          <w:marLeft w:val="0"/>
          <w:marRight w:val="0"/>
          <w:marTop w:val="0"/>
          <w:marBottom w:val="0"/>
          <w:divBdr>
            <w:top w:val="none" w:sz="0" w:space="0" w:color="auto"/>
            <w:left w:val="none" w:sz="0" w:space="0" w:color="auto"/>
            <w:bottom w:val="none" w:sz="0" w:space="0" w:color="auto"/>
            <w:right w:val="none" w:sz="0" w:space="0" w:color="auto"/>
          </w:divBdr>
        </w:div>
        <w:div w:id="756754673">
          <w:marLeft w:val="0"/>
          <w:marRight w:val="0"/>
          <w:marTop w:val="0"/>
          <w:marBottom w:val="0"/>
          <w:divBdr>
            <w:top w:val="none" w:sz="0" w:space="0" w:color="auto"/>
            <w:left w:val="none" w:sz="0" w:space="0" w:color="auto"/>
            <w:bottom w:val="none" w:sz="0" w:space="0" w:color="auto"/>
            <w:right w:val="none" w:sz="0" w:space="0" w:color="auto"/>
          </w:divBdr>
        </w:div>
        <w:div w:id="840006754">
          <w:marLeft w:val="0"/>
          <w:marRight w:val="0"/>
          <w:marTop w:val="0"/>
          <w:marBottom w:val="0"/>
          <w:divBdr>
            <w:top w:val="none" w:sz="0" w:space="0" w:color="auto"/>
            <w:left w:val="none" w:sz="0" w:space="0" w:color="auto"/>
            <w:bottom w:val="none" w:sz="0" w:space="0" w:color="auto"/>
            <w:right w:val="none" w:sz="0" w:space="0" w:color="auto"/>
          </w:divBdr>
        </w:div>
        <w:div w:id="849875866">
          <w:marLeft w:val="0"/>
          <w:marRight w:val="0"/>
          <w:marTop w:val="0"/>
          <w:marBottom w:val="0"/>
          <w:divBdr>
            <w:top w:val="none" w:sz="0" w:space="0" w:color="auto"/>
            <w:left w:val="none" w:sz="0" w:space="0" w:color="auto"/>
            <w:bottom w:val="none" w:sz="0" w:space="0" w:color="auto"/>
            <w:right w:val="none" w:sz="0" w:space="0" w:color="auto"/>
          </w:divBdr>
        </w:div>
        <w:div w:id="865293252">
          <w:marLeft w:val="0"/>
          <w:marRight w:val="0"/>
          <w:marTop w:val="0"/>
          <w:marBottom w:val="0"/>
          <w:divBdr>
            <w:top w:val="none" w:sz="0" w:space="0" w:color="auto"/>
            <w:left w:val="none" w:sz="0" w:space="0" w:color="auto"/>
            <w:bottom w:val="none" w:sz="0" w:space="0" w:color="auto"/>
            <w:right w:val="none" w:sz="0" w:space="0" w:color="auto"/>
          </w:divBdr>
        </w:div>
        <w:div w:id="909001219">
          <w:marLeft w:val="0"/>
          <w:marRight w:val="0"/>
          <w:marTop w:val="0"/>
          <w:marBottom w:val="0"/>
          <w:divBdr>
            <w:top w:val="none" w:sz="0" w:space="0" w:color="auto"/>
            <w:left w:val="none" w:sz="0" w:space="0" w:color="auto"/>
            <w:bottom w:val="none" w:sz="0" w:space="0" w:color="auto"/>
            <w:right w:val="none" w:sz="0" w:space="0" w:color="auto"/>
          </w:divBdr>
        </w:div>
        <w:div w:id="911507079">
          <w:marLeft w:val="0"/>
          <w:marRight w:val="0"/>
          <w:marTop w:val="0"/>
          <w:marBottom w:val="0"/>
          <w:divBdr>
            <w:top w:val="none" w:sz="0" w:space="0" w:color="auto"/>
            <w:left w:val="none" w:sz="0" w:space="0" w:color="auto"/>
            <w:bottom w:val="none" w:sz="0" w:space="0" w:color="auto"/>
            <w:right w:val="none" w:sz="0" w:space="0" w:color="auto"/>
          </w:divBdr>
        </w:div>
        <w:div w:id="935556943">
          <w:marLeft w:val="0"/>
          <w:marRight w:val="0"/>
          <w:marTop w:val="0"/>
          <w:marBottom w:val="0"/>
          <w:divBdr>
            <w:top w:val="none" w:sz="0" w:space="0" w:color="auto"/>
            <w:left w:val="none" w:sz="0" w:space="0" w:color="auto"/>
            <w:bottom w:val="none" w:sz="0" w:space="0" w:color="auto"/>
            <w:right w:val="none" w:sz="0" w:space="0" w:color="auto"/>
          </w:divBdr>
        </w:div>
        <w:div w:id="936132985">
          <w:marLeft w:val="0"/>
          <w:marRight w:val="0"/>
          <w:marTop w:val="0"/>
          <w:marBottom w:val="0"/>
          <w:divBdr>
            <w:top w:val="none" w:sz="0" w:space="0" w:color="auto"/>
            <w:left w:val="none" w:sz="0" w:space="0" w:color="auto"/>
            <w:bottom w:val="none" w:sz="0" w:space="0" w:color="auto"/>
            <w:right w:val="none" w:sz="0" w:space="0" w:color="auto"/>
          </w:divBdr>
        </w:div>
        <w:div w:id="977493702">
          <w:marLeft w:val="0"/>
          <w:marRight w:val="0"/>
          <w:marTop w:val="0"/>
          <w:marBottom w:val="0"/>
          <w:divBdr>
            <w:top w:val="none" w:sz="0" w:space="0" w:color="auto"/>
            <w:left w:val="none" w:sz="0" w:space="0" w:color="auto"/>
            <w:bottom w:val="none" w:sz="0" w:space="0" w:color="auto"/>
            <w:right w:val="none" w:sz="0" w:space="0" w:color="auto"/>
          </w:divBdr>
        </w:div>
        <w:div w:id="1111389473">
          <w:marLeft w:val="0"/>
          <w:marRight w:val="0"/>
          <w:marTop w:val="0"/>
          <w:marBottom w:val="0"/>
          <w:divBdr>
            <w:top w:val="none" w:sz="0" w:space="0" w:color="auto"/>
            <w:left w:val="none" w:sz="0" w:space="0" w:color="auto"/>
            <w:bottom w:val="none" w:sz="0" w:space="0" w:color="auto"/>
            <w:right w:val="none" w:sz="0" w:space="0" w:color="auto"/>
          </w:divBdr>
        </w:div>
        <w:div w:id="1190340965">
          <w:marLeft w:val="0"/>
          <w:marRight w:val="0"/>
          <w:marTop w:val="0"/>
          <w:marBottom w:val="0"/>
          <w:divBdr>
            <w:top w:val="none" w:sz="0" w:space="0" w:color="auto"/>
            <w:left w:val="none" w:sz="0" w:space="0" w:color="auto"/>
            <w:bottom w:val="none" w:sz="0" w:space="0" w:color="auto"/>
            <w:right w:val="none" w:sz="0" w:space="0" w:color="auto"/>
          </w:divBdr>
        </w:div>
        <w:div w:id="1291206238">
          <w:marLeft w:val="0"/>
          <w:marRight w:val="0"/>
          <w:marTop w:val="0"/>
          <w:marBottom w:val="0"/>
          <w:divBdr>
            <w:top w:val="none" w:sz="0" w:space="0" w:color="auto"/>
            <w:left w:val="none" w:sz="0" w:space="0" w:color="auto"/>
            <w:bottom w:val="none" w:sz="0" w:space="0" w:color="auto"/>
            <w:right w:val="none" w:sz="0" w:space="0" w:color="auto"/>
          </w:divBdr>
        </w:div>
        <w:div w:id="1408503298">
          <w:marLeft w:val="0"/>
          <w:marRight w:val="0"/>
          <w:marTop w:val="0"/>
          <w:marBottom w:val="0"/>
          <w:divBdr>
            <w:top w:val="none" w:sz="0" w:space="0" w:color="auto"/>
            <w:left w:val="none" w:sz="0" w:space="0" w:color="auto"/>
            <w:bottom w:val="none" w:sz="0" w:space="0" w:color="auto"/>
            <w:right w:val="none" w:sz="0" w:space="0" w:color="auto"/>
          </w:divBdr>
        </w:div>
        <w:div w:id="1638755960">
          <w:marLeft w:val="0"/>
          <w:marRight w:val="0"/>
          <w:marTop w:val="0"/>
          <w:marBottom w:val="0"/>
          <w:divBdr>
            <w:top w:val="none" w:sz="0" w:space="0" w:color="auto"/>
            <w:left w:val="none" w:sz="0" w:space="0" w:color="auto"/>
            <w:bottom w:val="none" w:sz="0" w:space="0" w:color="auto"/>
            <w:right w:val="none" w:sz="0" w:space="0" w:color="auto"/>
          </w:divBdr>
        </w:div>
        <w:div w:id="1673724810">
          <w:marLeft w:val="0"/>
          <w:marRight w:val="0"/>
          <w:marTop w:val="0"/>
          <w:marBottom w:val="0"/>
          <w:divBdr>
            <w:top w:val="none" w:sz="0" w:space="0" w:color="auto"/>
            <w:left w:val="none" w:sz="0" w:space="0" w:color="auto"/>
            <w:bottom w:val="none" w:sz="0" w:space="0" w:color="auto"/>
            <w:right w:val="none" w:sz="0" w:space="0" w:color="auto"/>
          </w:divBdr>
        </w:div>
        <w:div w:id="1808620220">
          <w:marLeft w:val="0"/>
          <w:marRight w:val="0"/>
          <w:marTop w:val="0"/>
          <w:marBottom w:val="0"/>
          <w:divBdr>
            <w:top w:val="none" w:sz="0" w:space="0" w:color="auto"/>
            <w:left w:val="none" w:sz="0" w:space="0" w:color="auto"/>
            <w:bottom w:val="none" w:sz="0" w:space="0" w:color="auto"/>
            <w:right w:val="none" w:sz="0" w:space="0" w:color="auto"/>
          </w:divBdr>
        </w:div>
        <w:div w:id="1891576826">
          <w:marLeft w:val="0"/>
          <w:marRight w:val="0"/>
          <w:marTop w:val="0"/>
          <w:marBottom w:val="0"/>
          <w:divBdr>
            <w:top w:val="none" w:sz="0" w:space="0" w:color="auto"/>
            <w:left w:val="none" w:sz="0" w:space="0" w:color="auto"/>
            <w:bottom w:val="none" w:sz="0" w:space="0" w:color="auto"/>
            <w:right w:val="none" w:sz="0" w:space="0" w:color="auto"/>
          </w:divBdr>
        </w:div>
        <w:div w:id="1932154273">
          <w:marLeft w:val="0"/>
          <w:marRight w:val="0"/>
          <w:marTop w:val="0"/>
          <w:marBottom w:val="0"/>
          <w:divBdr>
            <w:top w:val="none" w:sz="0" w:space="0" w:color="auto"/>
            <w:left w:val="none" w:sz="0" w:space="0" w:color="auto"/>
            <w:bottom w:val="none" w:sz="0" w:space="0" w:color="auto"/>
            <w:right w:val="none" w:sz="0" w:space="0" w:color="auto"/>
          </w:divBdr>
        </w:div>
        <w:div w:id="2124106829">
          <w:marLeft w:val="0"/>
          <w:marRight w:val="0"/>
          <w:marTop w:val="0"/>
          <w:marBottom w:val="0"/>
          <w:divBdr>
            <w:top w:val="none" w:sz="0" w:space="0" w:color="auto"/>
            <w:left w:val="none" w:sz="0" w:space="0" w:color="auto"/>
            <w:bottom w:val="none" w:sz="0" w:space="0" w:color="auto"/>
            <w:right w:val="none" w:sz="0" w:space="0" w:color="auto"/>
          </w:divBdr>
        </w:div>
      </w:divsChild>
    </w:div>
    <w:div w:id="777987795">
      <w:bodyDiv w:val="1"/>
      <w:marLeft w:val="0"/>
      <w:marRight w:val="0"/>
      <w:marTop w:val="0"/>
      <w:marBottom w:val="0"/>
      <w:divBdr>
        <w:top w:val="none" w:sz="0" w:space="0" w:color="auto"/>
        <w:left w:val="none" w:sz="0" w:space="0" w:color="auto"/>
        <w:bottom w:val="none" w:sz="0" w:space="0" w:color="auto"/>
        <w:right w:val="none" w:sz="0" w:space="0" w:color="auto"/>
      </w:divBdr>
      <w:divsChild>
        <w:div w:id="53622356">
          <w:marLeft w:val="0"/>
          <w:marRight w:val="0"/>
          <w:marTop w:val="0"/>
          <w:marBottom w:val="0"/>
          <w:divBdr>
            <w:top w:val="none" w:sz="0" w:space="0" w:color="auto"/>
            <w:left w:val="none" w:sz="0" w:space="0" w:color="auto"/>
            <w:bottom w:val="none" w:sz="0" w:space="0" w:color="auto"/>
            <w:right w:val="none" w:sz="0" w:space="0" w:color="auto"/>
          </w:divBdr>
        </w:div>
        <w:div w:id="137307714">
          <w:marLeft w:val="0"/>
          <w:marRight w:val="0"/>
          <w:marTop w:val="0"/>
          <w:marBottom w:val="0"/>
          <w:divBdr>
            <w:top w:val="none" w:sz="0" w:space="0" w:color="auto"/>
            <w:left w:val="none" w:sz="0" w:space="0" w:color="auto"/>
            <w:bottom w:val="none" w:sz="0" w:space="0" w:color="auto"/>
            <w:right w:val="none" w:sz="0" w:space="0" w:color="auto"/>
          </w:divBdr>
        </w:div>
        <w:div w:id="299505366">
          <w:marLeft w:val="0"/>
          <w:marRight w:val="0"/>
          <w:marTop w:val="0"/>
          <w:marBottom w:val="0"/>
          <w:divBdr>
            <w:top w:val="none" w:sz="0" w:space="0" w:color="auto"/>
            <w:left w:val="none" w:sz="0" w:space="0" w:color="auto"/>
            <w:bottom w:val="none" w:sz="0" w:space="0" w:color="auto"/>
            <w:right w:val="none" w:sz="0" w:space="0" w:color="auto"/>
          </w:divBdr>
        </w:div>
        <w:div w:id="343016155">
          <w:marLeft w:val="0"/>
          <w:marRight w:val="0"/>
          <w:marTop w:val="0"/>
          <w:marBottom w:val="0"/>
          <w:divBdr>
            <w:top w:val="none" w:sz="0" w:space="0" w:color="auto"/>
            <w:left w:val="none" w:sz="0" w:space="0" w:color="auto"/>
            <w:bottom w:val="none" w:sz="0" w:space="0" w:color="auto"/>
            <w:right w:val="none" w:sz="0" w:space="0" w:color="auto"/>
          </w:divBdr>
        </w:div>
        <w:div w:id="357968029">
          <w:marLeft w:val="0"/>
          <w:marRight w:val="0"/>
          <w:marTop w:val="0"/>
          <w:marBottom w:val="0"/>
          <w:divBdr>
            <w:top w:val="none" w:sz="0" w:space="0" w:color="auto"/>
            <w:left w:val="none" w:sz="0" w:space="0" w:color="auto"/>
            <w:bottom w:val="none" w:sz="0" w:space="0" w:color="auto"/>
            <w:right w:val="none" w:sz="0" w:space="0" w:color="auto"/>
          </w:divBdr>
        </w:div>
        <w:div w:id="392238698">
          <w:marLeft w:val="0"/>
          <w:marRight w:val="0"/>
          <w:marTop w:val="0"/>
          <w:marBottom w:val="0"/>
          <w:divBdr>
            <w:top w:val="none" w:sz="0" w:space="0" w:color="auto"/>
            <w:left w:val="none" w:sz="0" w:space="0" w:color="auto"/>
            <w:bottom w:val="none" w:sz="0" w:space="0" w:color="auto"/>
            <w:right w:val="none" w:sz="0" w:space="0" w:color="auto"/>
          </w:divBdr>
        </w:div>
        <w:div w:id="519045732">
          <w:marLeft w:val="0"/>
          <w:marRight w:val="0"/>
          <w:marTop w:val="0"/>
          <w:marBottom w:val="0"/>
          <w:divBdr>
            <w:top w:val="none" w:sz="0" w:space="0" w:color="auto"/>
            <w:left w:val="none" w:sz="0" w:space="0" w:color="auto"/>
            <w:bottom w:val="none" w:sz="0" w:space="0" w:color="auto"/>
            <w:right w:val="none" w:sz="0" w:space="0" w:color="auto"/>
          </w:divBdr>
        </w:div>
        <w:div w:id="560092606">
          <w:marLeft w:val="0"/>
          <w:marRight w:val="0"/>
          <w:marTop w:val="0"/>
          <w:marBottom w:val="0"/>
          <w:divBdr>
            <w:top w:val="none" w:sz="0" w:space="0" w:color="auto"/>
            <w:left w:val="none" w:sz="0" w:space="0" w:color="auto"/>
            <w:bottom w:val="none" w:sz="0" w:space="0" w:color="auto"/>
            <w:right w:val="none" w:sz="0" w:space="0" w:color="auto"/>
          </w:divBdr>
        </w:div>
        <w:div w:id="570386919">
          <w:marLeft w:val="0"/>
          <w:marRight w:val="0"/>
          <w:marTop w:val="0"/>
          <w:marBottom w:val="0"/>
          <w:divBdr>
            <w:top w:val="none" w:sz="0" w:space="0" w:color="auto"/>
            <w:left w:val="none" w:sz="0" w:space="0" w:color="auto"/>
            <w:bottom w:val="none" w:sz="0" w:space="0" w:color="auto"/>
            <w:right w:val="none" w:sz="0" w:space="0" w:color="auto"/>
          </w:divBdr>
        </w:div>
        <w:div w:id="616449290">
          <w:marLeft w:val="0"/>
          <w:marRight w:val="0"/>
          <w:marTop w:val="0"/>
          <w:marBottom w:val="0"/>
          <w:divBdr>
            <w:top w:val="none" w:sz="0" w:space="0" w:color="auto"/>
            <w:left w:val="none" w:sz="0" w:space="0" w:color="auto"/>
            <w:bottom w:val="none" w:sz="0" w:space="0" w:color="auto"/>
            <w:right w:val="none" w:sz="0" w:space="0" w:color="auto"/>
          </w:divBdr>
        </w:div>
        <w:div w:id="722363548">
          <w:marLeft w:val="0"/>
          <w:marRight w:val="0"/>
          <w:marTop w:val="0"/>
          <w:marBottom w:val="0"/>
          <w:divBdr>
            <w:top w:val="none" w:sz="0" w:space="0" w:color="auto"/>
            <w:left w:val="none" w:sz="0" w:space="0" w:color="auto"/>
            <w:bottom w:val="none" w:sz="0" w:space="0" w:color="auto"/>
            <w:right w:val="none" w:sz="0" w:space="0" w:color="auto"/>
          </w:divBdr>
        </w:div>
        <w:div w:id="729889711">
          <w:marLeft w:val="0"/>
          <w:marRight w:val="0"/>
          <w:marTop w:val="0"/>
          <w:marBottom w:val="0"/>
          <w:divBdr>
            <w:top w:val="none" w:sz="0" w:space="0" w:color="auto"/>
            <w:left w:val="none" w:sz="0" w:space="0" w:color="auto"/>
            <w:bottom w:val="none" w:sz="0" w:space="0" w:color="auto"/>
            <w:right w:val="none" w:sz="0" w:space="0" w:color="auto"/>
          </w:divBdr>
        </w:div>
        <w:div w:id="787892303">
          <w:marLeft w:val="0"/>
          <w:marRight w:val="0"/>
          <w:marTop w:val="0"/>
          <w:marBottom w:val="0"/>
          <w:divBdr>
            <w:top w:val="none" w:sz="0" w:space="0" w:color="auto"/>
            <w:left w:val="none" w:sz="0" w:space="0" w:color="auto"/>
            <w:bottom w:val="none" w:sz="0" w:space="0" w:color="auto"/>
            <w:right w:val="none" w:sz="0" w:space="0" w:color="auto"/>
          </w:divBdr>
        </w:div>
        <w:div w:id="82701216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1021861002">
          <w:marLeft w:val="0"/>
          <w:marRight w:val="0"/>
          <w:marTop w:val="0"/>
          <w:marBottom w:val="0"/>
          <w:divBdr>
            <w:top w:val="none" w:sz="0" w:space="0" w:color="auto"/>
            <w:left w:val="none" w:sz="0" w:space="0" w:color="auto"/>
            <w:bottom w:val="none" w:sz="0" w:space="0" w:color="auto"/>
            <w:right w:val="none" w:sz="0" w:space="0" w:color="auto"/>
          </w:divBdr>
        </w:div>
        <w:div w:id="1027369302">
          <w:marLeft w:val="0"/>
          <w:marRight w:val="0"/>
          <w:marTop w:val="0"/>
          <w:marBottom w:val="0"/>
          <w:divBdr>
            <w:top w:val="none" w:sz="0" w:space="0" w:color="auto"/>
            <w:left w:val="none" w:sz="0" w:space="0" w:color="auto"/>
            <w:bottom w:val="none" w:sz="0" w:space="0" w:color="auto"/>
            <w:right w:val="none" w:sz="0" w:space="0" w:color="auto"/>
          </w:divBdr>
        </w:div>
        <w:div w:id="1052969064">
          <w:marLeft w:val="0"/>
          <w:marRight w:val="0"/>
          <w:marTop w:val="0"/>
          <w:marBottom w:val="0"/>
          <w:divBdr>
            <w:top w:val="none" w:sz="0" w:space="0" w:color="auto"/>
            <w:left w:val="none" w:sz="0" w:space="0" w:color="auto"/>
            <w:bottom w:val="none" w:sz="0" w:space="0" w:color="auto"/>
            <w:right w:val="none" w:sz="0" w:space="0" w:color="auto"/>
          </w:divBdr>
        </w:div>
        <w:div w:id="1121532755">
          <w:marLeft w:val="0"/>
          <w:marRight w:val="0"/>
          <w:marTop w:val="0"/>
          <w:marBottom w:val="0"/>
          <w:divBdr>
            <w:top w:val="none" w:sz="0" w:space="0" w:color="auto"/>
            <w:left w:val="none" w:sz="0" w:space="0" w:color="auto"/>
            <w:bottom w:val="none" w:sz="0" w:space="0" w:color="auto"/>
            <w:right w:val="none" w:sz="0" w:space="0" w:color="auto"/>
          </w:divBdr>
        </w:div>
        <w:div w:id="1137920434">
          <w:marLeft w:val="0"/>
          <w:marRight w:val="0"/>
          <w:marTop w:val="0"/>
          <w:marBottom w:val="0"/>
          <w:divBdr>
            <w:top w:val="none" w:sz="0" w:space="0" w:color="auto"/>
            <w:left w:val="none" w:sz="0" w:space="0" w:color="auto"/>
            <w:bottom w:val="none" w:sz="0" w:space="0" w:color="auto"/>
            <w:right w:val="none" w:sz="0" w:space="0" w:color="auto"/>
          </w:divBdr>
        </w:div>
        <w:div w:id="1278752376">
          <w:marLeft w:val="0"/>
          <w:marRight w:val="0"/>
          <w:marTop w:val="0"/>
          <w:marBottom w:val="0"/>
          <w:divBdr>
            <w:top w:val="none" w:sz="0" w:space="0" w:color="auto"/>
            <w:left w:val="none" w:sz="0" w:space="0" w:color="auto"/>
            <w:bottom w:val="none" w:sz="0" w:space="0" w:color="auto"/>
            <w:right w:val="none" w:sz="0" w:space="0" w:color="auto"/>
          </w:divBdr>
        </w:div>
        <w:div w:id="1567374550">
          <w:marLeft w:val="0"/>
          <w:marRight w:val="0"/>
          <w:marTop w:val="0"/>
          <w:marBottom w:val="0"/>
          <w:divBdr>
            <w:top w:val="none" w:sz="0" w:space="0" w:color="auto"/>
            <w:left w:val="none" w:sz="0" w:space="0" w:color="auto"/>
            <w:bottom w:val="none" w:sz="0" w:space="0" w:color="auto"/>
            <w:right w:val="none" w:sz="0" w:space="0" w:color="auto"/>
          </w:divBdr>
        </w:div>
        <w:div w:id="1610356941">
          <w:marLeft w:val="0"/>
          <w:marRight w:val="0"/>
          <w:marTop w:val="0"/>
          <w:marBottom w:val="0"/>
          <w:divBdr>
            <w:top w:val="none" w:sz="0" w:space="0" w:color="auto"/>
            <w:left w:val="none" w:sz="0" w:space="0" w:color="auto"/>
            <w:bottom w:val="none" w:sz="0" w:space="0" w:color="auto"/>
            <w:right w:val="none" w:sz="0" w:space="0" w:color="auto"/>
          </w:divBdr>
        </w:div>
        <w:div w:id="1705211443">
          <w:marLeft w:val="0"/>
          <w:marRight w:val="0"/>
          <w:marTop w:val="0"/>
          <w:marBottom w:val="0"/>
          <w:divBdr>
            <w:top w:val="none" w:sz="0" w:space="0" w:color="auto"/>
            <w:left w:val="none" w:sz="0" w:space="0" w:color="auto"/>
            <w:bottom w:val="none" w:sz="0" w:space="0" w:color="auto"/>
            <w:right w:val="none" w:sz="0" w:space="0" w:color="auto"/>
          </w:divBdr>
        </w:div>
        <w:div w:id="1789740965">
          <w:marLeft w:val="0"/>
          <w:marRight w:val="0"/>
          <w:marTop w:val="0"/>
          <w:marBottom w:val="0"/>
          <w:divBdr>
            <w:top w:val="none" w:sz="0" w:space="0" w:color="auto"/>
            <w:left w:val="none" w:sz="0" w:space="0" w:color="auto"/>
            <w:bottom w:val="none" w:sz="0" w:space="0" w:color="auto"/>
            <w:right w:val="none" w:sz="0" w:space="0" w:color="auto"/>
          </w:divBdr>
        </w:div>
        <w:div w:id="1792823061">
          <w:marLeft w:val="0"/>
          <w:marRight w:val="0"/>
          <w:marTop w:val="0"/>
          <w:marBottom w:val="0"/>
          <w:divBdr>
            <w:top w:val="none" w:sz="0" w:space="0" w:color="auto"/>
            <w:left w:val="none" w:sz="0" w:space="0" w:color="auto"/>
            <w:bottom w:val="none" w:sz="0" w:space="0" w:color="auto"/>
            <w:right w:val="none" w:sz="0" w:space="0" w:color="auto"/>
          </w:divBdr>
        </w:div>
        <w:div w:id="1796607103">
          <w:marLeft w:val="0"/>
          <w:marRight w:val="0"/>
          <w:marTop w:val="0"/>
          <w:marBottom w:val="0"/>
          <w:divBdr>
            <w:top w:val="none" w:sz="0" w:space="0" w:color="auto"/>
            <w:left w:val="none" w:sz="0" w:space="0" w:color="auto"/>
            <w:bottom w:val="none" w:sz="0" w:space="0" w:color="auto"/>
            <w:right w:val="none" w:sz="0" w:space="0" w:color="auto"/>
          </w:divBdr>
        </w:div>
        <w:div w:id="1842356183">
          <w:marLeft w:val="0"/>
          <w:marRight w:val="0"/>
          <w:marTop w:val="0"/>
          <w:marBottom w:val="0"/>
          <w:divBdr>
            <w:top w:val="none" w:sz="0" w:space="0" w:color="auto"/>
            <w:left w:val="none" w:sz="0" w:space="0" w:color="auto"/>
            <w:bottom w:val="none" w:sz="0" w:space="0" w:color="auto"/>
            <w:right w:val="none" w:sz="0" w:space="0" w:color="auto"/>
          </w:divBdr>
        </w:div>
        <w:div w:id="1967082056">
          <w:marLeft w:val="0"/>
          <w:marRight w:val="0"/>
          <w:marTop w:val="0"/>
          <w:marBottom w:val="0"/>
          <w:divBdr>
            <w:top w:val="none" w:sz="0" w:space="0" w:color="auto"/>
            <w:left w:val="none" w:sz="0" w:space="0" w:color="auto"/>
            <w:bottom w:val="none" w:sz="0" w:space="0" w:color="auto"/>
            <w:right w:val="none" w:sz="0" w:space="0" w:color="auto"/>
          </w:divBdr>
        </w:div>
        <w:div w:id="2006932636">
          <w:marLeft w:val="0"/>
          <w:marRight w:val="0"/>
          <w:marTop w:val="0"/>
          <w:marBottom w:val="0"/>
          <w:divBdr>
            <w:top w:val="none" w:sz="0" w:space="0" w:color="auto"/>
            <w:left w:val="none" w:sz="0" w:space="0" w:color="auto"/>
            <w:bottom w:val="none" w:sz="0" w:space="0" w:color="auto"/>
            <w:right w:val="none" w:sz="0" w:space="0" w:color="auto"/>
          </w:divBdr>
        </w:div>
        <w:div w:id="2031686819">
          <w:marLeft w:val="0"/>
          <w:marRight w:val="0"/>
          <w:marTop w:val="0"/>
          <w:marBottom w:val="0"/>
          <w:divBdr>
            <w:top w:val="none" w:sz="0" w:space="0" w:color="auto"/>
            <w:left w:val="none" w:sz="0" w:space="0" w:color="auto"/>
            <w:bottom w:val="none" w:sz="0" w:space="0" w:color="auto"/>
            <w:right w:val="none" w:sz="0" w:space="0" w:color="auto"/>
          </w:divBdr>
        </w:div>
        <w:div w:id="2140805357">
          <w:marLeft w:val="0"/>
          <w:marRight w:val="0"/>
          <w:marTop w:val="0"/>
          <w:marBottom w:val="0"/>
          <w:divBdr>
            <w:top w:val="none" w:sz="0" w:space="0" w:color="auto"/>
            <w:left w:val="none" w:sz="0" w:space="0" w:color="auto"/>
            <w:bottom w:val="none" w:sz="0" w:space="0" w:color="auto"/>
            <w:right w:val="none" w:sz="0" w:space="0" w:color="auto"/>
          </w:divBdr>
        </w:div>
      </w:divsChild>
    </w:div>
    <w:div w:id="1066802393">
      <w:bodyDiv w:val="1"/>
      <w:marLeft w:val="0"/>
      <w:marRight w:val="0"/>
      <w:marTop w:val="0"/>
      <w:marBottom w:val="0"/>
      <w:divBdr>
        <w:top w:val="none" w:sz="0" w:space="0" w:color="auto"/>
        <w:left w:val="none" w:sz="0" w:space="0" w:color="auto"/>
        <w:bottom w:val="none" w:sz="0" w:space="0" w:color="auto"/>
        <w:right w:val="none" w:sz="0" w:space="0" w:color="auto"/>
      </w:divBdr>
      <w:divsChild>
        <w:div w:id="155540372">
          <w:marLeft w:val="0"/>
          <w:marRight w:val="0"/>
          <w:marTop w:val="0"/>
          <w:marBottom w:val="0"/>
          <w:divBdr>
            <w:top w:val="none" w:sz="0" w:space="0" w:color="auto"/>
            <w:left w:val="none" w:sz="0" w:space="0" w:color="auto"/>
            <w:bottom w:val="none" w:sz="0" w:space="0" w:color="auto"/>
            <w:right w:val="none" w:sz="0" w:space="0" w:color="auto"/>
          </w:divBdr>
        </w:div>
        <w:div w:id="270288652">
          <w:marLeft w:val="0"/>
          <w:marRight w:val="0"/>
          <w:marTop w:val="0"/>
          <w:marBottom w:val="0"/>
          <w:divBdr>
            <w:top w:val="none" w:sz="0" w:space="0" w:color="auto"/>
            <w:left w:val="none" w:sz="0" w:space="0" w:color="auto"/>
            <w:bottom w:val="none" w:sz="0" w:space="0" w:color="auto"/>
            <w:right w:val="none" w:sz="0" w:space="0" w:color="auto"/>
          </w:divBdr>
        </w:div>
        <w:div w:id="286159942">
          <w:marLeft w:val="0"/>
          <w:marRight w:val="0"/>
          <w:marTop w:val="0"/>
          <w:marBottom w:val="0"/>
          <w:divBdr>
            <w:top w:val="none" w:sz="0" w:space="0" w:color="auto"/>
            <w:left w:val="none" w:sz="0" w:space="0" w:color="auto"/>
            <w:bottom w:val="none" w:sz="0" w:space="0" w:color="auto"/>
            <w:right w:val="none" w:sz="0" w:space="0" w:color="auto"/>
          </w:divBdr>
        </w:div>
        <w:div w:id="413206297">
          <w:marLeft w:val="0"/>
          <w:marRight w:val="0"/>
          <w:marTop w:val="0"/>
          <w:marBottom w:val="0"/>
          <w:divBdr>
            <w:top w:val="none" w:sz="0" w:space="0" w:color="auto"/>
            <w:left w:val="none" w:sz="0" w:space="0" w:color="auto"/>
            <w:bottom w:val="none" w:sz="0" w:space="0" w:color="auto"/>
            <w:right w:val="none" w:sz="0" w:space="0" w:color="auto"/>
          </w:divBdr>
        </w:div>
        <w:div w:id="578321205">
          <w:marLeft w:val="0"/>
          <w:marRight w:val="0"/>
          <w:marTop w:val="0"/>
          <w:marBottom w:val="0"/>
          <w:divBdr>
            <w:top w:val="none" w:sz="0" w:space="0" w:color="auto"/>
            <w:left w:val="none" w:sz="0" w:space="0" w:color="auto"/>
            <w:bottom w:val="none" w:sz="0" w:space="0" w:color="auto"/>
            <w:right w:val="none" w:sz="0" w:space="0" w:color="auto"/>
          </w:divBdr>
        </w:div>
        <w:div w:id="602880846">
          <w:marLeft w:val="0"/>
          <w:marRight w:val="0"/>
          <w:marTop w:val="0"/>
          <w:marBottom w:val="0"/>
          <w:divBdr>
            <w:top w:val="none" w:sz="0" w:space="0" w:color="auto"/>
            <w:left w:val="none" w:sz="0" w:space="0" w:color="auto"/>
            <w:bottom w:val="none" w:sz="0" w:space="0" w:color="auto"/>
            <w:right w:val="none" w:sz="0" w:space="0" w:color="auto"/>
          </w:divBdr>
        </w:div>
        <w:div w:id="650140595">
          <w:marLeft w:val="0"/>
          <w:marRight w:val="0"/>
          <w:marTop w:val="0"/>
          <w:marBottom w:val="0"/>
          <w:divBdr>
            <w:top w:val="none" w:sz="0" w:space="0" w:color="auto"/>
            <w:left w:val="none" w:sz="0" w:space="0" w:color="auto"/>
            <w:bottom w:val="none" w:sz="0" w:space="0" w:color="auto"/>
            <w:right w:val="none" w:sz="0" w:space="0" w:color="auto"/>
          </w:divBdr>
        </w:div>
        <w:div w:id="693964590">
          <w:marLeft w:val="0"/>
          <w:marRight w:val="0"/>
          <w:marTop w:val="0"/>
          <w:marBottom w:val="0"/>
          <w:divBdr>
            <w:top w:val="none" w:sz="0" w:space="0" w:color="auto"/>
            <w:left w:val="none" w:sz="0" w:space="0" w:color="auto"/>
            <w:bottom w:val="none" w:sz="0" w:space="0" w:color="auto"/>
            <w:right w:val="none" w:sz="0" w:space="0" w:color="auto"/>
          </w:divBdr>
        </w:div>
        <w:div w:id="799880503">
          <w:marLeft w:val="0"/>
          <w:marRight w:val="0"/>
          <w:marTop w:val="0"/>
          <w:marBottom w:val="0"/>
          <w:divBdr>
            <w:top w:val="none" w:sz="0" w:space="0" w:color="auto"/>
            <w:left w:val="none" w:sz="0" w:space="0" w:color="auto"/>
            <w:bottom w:val="none" w:sz="0" w:space="0" w:color="auto"/>
            <w:right w:val="none" w:sz="0" w:space="0" w:color="auto"/>
          </w:divBdr>
        </w:div>
        <w:div w:id="1056585912">
          <w:marLeft w:val="0"/>
          <w:marRight w:val="0"/>
          <w:marTop w:val="0"/>
          <w:marBottom w:val="0"/>
          <w:divBdr>
            <w:top w:val="none" w:sz="0" w:space="0" w:color="auto"/>
            <w:left w:val="none" w:sz="0" w:space="0" w:color="auto"/>
            <w:bottom w:val="none" w:sz="0" w:space="0" w:color="auto"/>
            <w:right w:val="none" w:sz="0" w:space="0" w:color="auto"/>
          </w:divBdr>
        </w:div>
        <w:div w:id="1125389085">
          <w:marLeft w:val="0"/>
          <w:marRight w:val="0"/>
          <w:marTop w:val="0"/>
          <w:marBottom w:val="0"/>
          <w:divBdr>
            <w:top w:val="none" w:sz="0" w:space="0" w:color="auto"/>
            <w:left w:val="none" w:sz="0" w:space="0" w:color="auto"/>
            <w:bottom w:val="none" w:sz="0" w:space="0" w:color="auto"/>
            <w:right w:val="none" w:sz="0" w:space="0" w:color="auto"/>
          </w:divBdr>
        </w:div>
        <w:div w:id="1134371391">
          <w:marLeft w:val="0"/>
          <w:marRight w:val="0"/>
          <w:marTop w:val="0"/>
          <w:marBottom w:val="0"/>
          <w:divBdr>
            <w:top w:val="none" w:sz="0" w:space="0" w:color="auto"/>
            <w:left w:val="none" w:sz="0" w:space="0" w:color="auto"/>
            <w:bottom w:val="none" w:sz="0" w:space="0" w:color="auto"/>
            <w:right w:val="none" w:sz="0" w:space="0" w:color="auto"/>
          </w:divBdr>
        </w:div>
        <w:div w:id="1237132306">
          <w:marLeft w:val="0"/>
          <w:marRight w:val="0"/>
          <w:marTop w:val="0"/>
          <w:marBottom w:val="0"/>
          <w:divBdr>
            <w:top w:val="none" w:sz="0" w:space="0" w:color="auto"/>
            <w:left w:val="none" w:sz="0" w:space="0" w:color="auto"/>
            <w:bottom w:val="none" w:sz="0" w:space="0" w:color="auto"/>
            <w:right w:val="none" w:sz="0" w:space="0" w:color="auto"/>
          </w:divBdr>
        </w:div>
        <w:div w:id="1344015205">
          <w:marLeft w:val="0"/>
          <w:marRight w:val="0"/>
          <w:marTop w:val="0"/>
          <w:marBottom w:val="0"/>
          <w:divBdr>
            <w:top w:val="none" w:sz="0" w:space="0" w:color="auto"/>
            <w:left w:val="none" w:sz="0" w:space="0" w:color="auto"/>
            <w:bottom w:val="none" w:sz="0" w:space="0" w:color="auto"/>
            <w:right w:val="none" w:sz="0" w:space="0" w:color="auto"/>
          </w:divBdr>
        </w:div>
        <w:div w:id="1401246248">
          <w:marLeft w:val="0"/>
          <w:marRight w:val="0"/>
          <w:marTop w:val="0"/>
          <w:marBottom w:val="0"/>
          <w:divBdr>
            <w:top w:val="none" w:sz="0" w:space="0" w:color="auto"/>
            <w:left w:val="none" w:sz="0" w:space="0" w:color="auto"/>
            <w:bottom w:val="none" w:sz="0" w:space="0" w:color="auto"/>
            <w:right w:val="none" w:sz="0" w:space="0" w:color="auto"/>
          </w:divBdr>
        </w:div>
        <w:div w:id="1422678773">
          <w:marLeft w:val="0"/>
          <w:marRight w:val="0"/>
          <w:marTop w:val="0"/>
          <w:marBottom w:val="0"/>
          <w:divBdr>
            <w:top w:val="none" w:sz="0" w:space="0" w:color="auto"/>
            <w:left w:val="none" w:sz="0" w:space="0" w:color="auto"/>
            <w:bottom w:val="none" w:sz="0" w:space="0" w:color="auto"/>
            <w:right w:val="none" w:sz="0" w:space="0" w:color="auto"/>
          </w:divBdr>
        </w:div>
        <w:div w:id="1423144099">
          <w:marLeft w:val="0"/>
          <w:marRight w:val="0"/>
          <w:marTop w:val="0"/>
          <w:marBottom w:val="0"/>
          <w:divBdr>
            <w:top w:val="none" w:sz="0" w:space="0" w:color="auto"/>
            <w:left w:val="none" w:sz="0" w:space="0" w:color="auto"/>
            <w:bottom w:val="none" w:sz="0" w:space="0" w:color="auto"/>
            <w:right w:val="none" w:sz="0" w:space="0" w:color="auto"/>
          </w:divBdr>
        </w:div>
        <w:div w:id="1469741815">
          <w:marLeft w:val="0"/>
          <w:marRight w:val="0"/>
          <w:marTop w:val="0"/>
          <w:marBottom w:val="0"/>
          <w:divBdr>
            <w:top w:val="none" w:sz="0" w:space="0" w:color="auto"/>
            <w:left w:val="none" w:sz="0" w:space="0" w:color="auto"/>
            <w:bottom w:val="none" w:sz="0" w:space="0" w:color="auto"/>
            <w:right w:val="none" w:sz="0" w:space="0" w:color="auto"/>
          </w:divBdr>
        </w:div>
        <w:div w:id="1521166294">
          <w:marLeft w:val="0"/>
          <w:marRight w:val="0"/>
          <w:marTop w:val="0"/>
          <w:marBottom w:val="0"/>
          <w:divBdr>
            <w:top w:val="none" w:sz="0" w:space="0" w:color="auto"/>
            <w:left w:val="none" w:sz="0" w:space="0" w:color="auto"/>
            <w:bottom w:val="none" w:sz="0" w:space="0" w:color="auto"/>
            <w:right w:val="none" w:sz="0" w:space="0" w:color="auto"/>
          </w:divBdr>
        </w:div>
        <w:div w:id="1564216021">
          <w:marLeft w:val="0"/>
          <w:marRight w:val="0"/>
          <w:marTop w:val="0"/>
          <w:marBottom w:val="0"/>
          <w:divBdr>
            <w:top w:val="none" w:sz="0" w:space="0" w:color="auto"/>
            <w:left w:val="none" w:sz="0" w:space="0" w:color="auto"/>
            <w:bottom w:val="none" w:sz="0" w:space="0" w:color="auto"/>
            <w:right w:val="none" w:sz="0" w:space="0" w:color="auto"/>
          </w:divBdr>
        </w:div>
        <w:div w:id="1587228161">
          <w:marLeft w:val="0"/>
          <w:marRight w:val="0"/>
          <w:marTop w:val="0"/>
          <w:marBottom w:val="0"/>
          <w:divBdr>
            <w:top w:val="none" w:sz="0" w:space="0" w:color="auto"/>
            <w:left w:val="none" w:sz="0" w:space="0" w:color="auto"/>
            <w:bottom w:val="none" w:sz="0" w:space="0" w:color="auto"/>
            <w:right w:val="none" w:sz="0" w:space="0" w:color="auto"/>
          </w:divBdr>
        </w:div>
        <w:div w:id="1598250560">
          <w:marLeft w:val="0"/>
          <w:marRight w:val="0"/>
          <w:marTop w:val="0"/>
          <w:marBottom w:val="0"/>
          <w:divBdr>
            <w:top w:val="none" w:sz="0" w:space="0" w:color="auto"/>
            <w:left w:val="none" w:sz="0" w:space="0" w:color="auto"/>
            <w:bottom w:val="none" w:sz="0" w:space="0" w:color="auto"/>
            <w:right w:val="none" w:sz="0" w:space="0" w:color="auto"/>
          </w:divBdr>
        </w:div>
        <w:div w:id="1604069463">
          <w:marLeft w:val="0"/>
          <w:marRight w:val="0"/>
          <w:marTop w:val="0"/>
          <w:marBottom w:val="0"/>
          <w:divBdr>
            <w:top w:val="none" w:sz="0" w:space="0" w:color="auto"/>
            <w:left w:val="none" w:sz="0" w:space="0" w:color="auto"/>
            <w:bottom w:val="none" w:sz="0" w:space="0" w:color="auto"/>
            <w:right w:val="none" w:sz="0" w:space="0" w:color="auto"/>
          </w:divBdr>
        </w:div>
        <w:div w:id="1613242851">
          <w:marLeft w:val="0"/>
          <w:marRight w:val="0"/>
          <w:marTop w:val="0"/>
          <w:marBottom w:val="0"/>
          <w:divBdr>
            <w:top w:val="none" w:sz="0" w:space="0" w:color="auto"/>
            <w:left w:val="none" w:sz="0" w:space="0" w:color="auto"/>
            <w:bottom w:val="none" w:sz="0" w:space="0" w:color="auto"/>
            <w:right w:val="none" w:sz="0" w:space="0" w:color="auto"/>
          </w:divBdr>
        </w:div>
        <w:div w:id="1698039184">
          <w:marLeft w:val="0"/>
          <w:marRight w:val="0"/>
          <w:marTop w:val="0"/>
          <w:marBottom w:val="0"/>
          <w:divBdr>
            <w:top w:val="none" w:sz="0" w:space="0" w:color="auto"/>
            <w:left w:val="none" w:sz="0" w:space="0" w:color="auto"/>
            <w:bottom w:val="none" w:sz="0" w:space="0" w:color="auto"/>
            <w:right w:val="none" w:sz="0" w:space="0" w:color="auto"/>
          </w:divBdr>
        </w:div>
        <w:div w:id="1885168519">
          <w:marLeft w:val="0"/>
          <w:marRight w:val="0"/>
          <w:marTop w:val="0"/>
          <w:marBottom w:val="0"/>
          <w:divBdr>
            <w:top w:val="none" w:sz="0" w:space="0" w:color="auto"/>
            <w:left w:val="none" w:sz="0" w:space="0" w:color="auto"/>
            <w:bottom w:val="none" w:sz="0" w:space="0" w:color="auto"/>
            <w:right w:val="none" w:sz="0" w:space="0" w:color="auto"/>
          </w:divBdr>
        </w:div>
        <w:div w:id="1919556033">
          <w:marLeft w:val="0"/>
          <w:marRight w:val="0"/>
          <w:marTop w:val="0"/>
          <w:marBottom w:val="0"/>
          <w:divBdr>
            <w:top w:val="none" w:sz="0" w:space="0" w:color="auto"/>
            <w:left w:val="none" w:sz="0" w:space="0" w:color="auto"/>
            <w:bottom w:val="none" w:sz="0" w:space="0" w:color="auto"/>
            <w:right w:val="none" w:sz="0" w:space="0" w:color="auto"/>
          </w:divBdr>
        </w:div>
        <w:div w:id="1943339224">
          <w:marLeft w:val="0"/>
          <w:marRight w:val="0"/>
          <w:marTop w:val="0"/>
          <w:marBottom w:val="0"/>
          <w:divBdr>
            <w:top w:val="none" w:sz="0" w:space="0" w:color="auto"/>
            <w:left w:val="none" w:sz="0" w:space="0" w:color="auto"/>
            <w:bottom w:val="none" w:sz="0" w:space="0" w:color="auto"/>
            <w:right w:val="none" w:sz="0" w:space="0" w:color="auto"/>
          </w:divBdr>
        </w:div>
        <w:div w:id="1975518949">
          <w:marLeft w:val="0"/>
          <w:marRight w:val="0"/>
          <w:marTop w:val="0"/>
          <w:marBottom w:val="0"/>
          <w:divBdr>
            <w:top w:val="none" w:sz="0" w:space="0" w:color="auto"/>
            <w:left w:val="none" w:sz="0" w:space="0" w:color="auto"/>
            <w:bottom w:val="none" w:sz="0" w:space="0" w:color="auto"/>
            <w:right w:val="none" w:sz="0" w:space="0" w:color="auto"/>
          </w:divBdr>
        </w:div>
        <w:div w:id="2133740006">
          <w:marLeft w:val="0"/>
          <w:marRight w:val="0"/>
          <w:marTop w:val="0"/>
          <w:marBottom w:val="0"/>
          <w:divBdr>
            <w:top w:val="none" w:sz="0" w:space="0" w:color="auto"/>
            <w:left w:val="none" w:sz="0" w:space="0" w:color="auto"/>
            <w:bottom w:val="none" w:sz="0" w:space="0" w:color="auto"/>
            <w:right w:val="none" w:sz="0" w:space="0" w:color="auto"/>
          </w:divBdr>
        </w:div>
        <w:div w:id="2139180129">
          <w:marLeft w:val="0"/>
          <w:marRight w:val="0"/>
          <w:marTop w:val="0"/>
          <w:marBottom w:val="0"/>
          <w:divBdr>
            <w:top w:val="none" w:sz="0" w:space="0" w:color="auto"/>
            <w:left w:val="none" w:sz="0" w:space="0" w:color="auto"/>
            <w:bottom w:val="none" w:sz="0" w:space="0" w:color="auto"/>
            <w:right w:val="none" w:sz="0" w:space="0" w:color="auto"/>
          </w:divBdr>
        </w:div>
        <w:div w:id="2139567850">
          <w:marLeft w:val="0"/>
          <w:marRight w:val="0"/>
          <w:marTop w:val="0"/>
          <w:marBottom w:val="0"/>
          <w:divBdr>
            <w:top w:val="none" w:sz="0" w:space="0" w:color="auto"/>
            <w:left w:val="none" w:sz="0" w:space="0" w:color="auto"/>
            <w:bottom w:val="none" w:sz="0" w:space="0" w:color="auto"/>
            <w:right w:val="none" w:sz="0" w:space="0" w:color="auto"/>
          </w:divBdr>
        </w:div>
      </w:divsChild>
    </w:div>
    <w:div w:id="1440180565">
      <w:bodyDiv w:val="1"/>
      <w:marLeft w:val="0"/>
      <w:marRight w:val="0"/>
      <w:marTop w:val="0"/>
      <w:marBottom w:val="0"/>
      <w:divBdr>
        <w:top w:val="none" w:sz="0" w:space="0" w:color="auto"/>
        <w:left w:val="none" w:sz="0" w:space="0" w:color="auto"/>
        <w:bottom w:val="none" w:sz="0" w:space="0" w:color="auto"/>
        <w:right w:val="none" w:sz="0" w:space="0" w:color="auto"/>
      </w:divBdr>
      <w:divsChild>
        <w:div w:id="120003096">
          <w:marLeft w:val="0"/>
          <w:marRight w:val="0"/>
          <w:marTop w:val="0"/>
          <w:marBottom w:val="0"/>
          <w:divBdr>
            <w:top w:val="none" w:sz="0" w:space="0" w:color="auto"/>
            <w:left w:val="none" w:sz="0" w:space="0" w:color="auto"/>
            <w:bottom w:val="none" w:sz="0" w:space="0" w:color="auto"/>
            <w:right w:val="none" w:sz="0" w:space="0" w:color="auto"/>
          </w:divBdr>
        </w:div>
        <w:div w:id="218591399">
          <w:marLeft w:val="0"/>
          <w:marRight w:val="0"/>
          <w:marTop w:val="0"/>
          <w:marBottom w:val="0"/>
          <w:divBdr>
            <w:top w:val="none" w:sz="0" w:space="0" w:color="auto"/>
            <w:left w:val="none" w:sz="0" w:space="0" w:color="auto"/>
            <w:bottom w:val="none" w:sz="0" w:space="0" w:color="auto"/>
            <w:right w:val="none" w:sz="0" w:space="0" w:color="auto"/>
          </w:divBdr>
        </w:div>
        <w:div w:id="244997797">
          <w:marLeft w:val="0"/>
          <w:marRight w:val="0"/>
          <w:marTop w:val="0"/>
          <w:marBottom w:val="0"/>
          <w:divBdr>
            <w:top w:val="none" w:sz="0" w:space="0" w:color="auto"/>
            <w:left w:val="none" w:sz="0" w:space="0" w:color="auto"/>
            <w:bottom w:val="none" w:sz="0" w:space="0" w:color="auto"/>
            <w:right w:val="none" w:sz="0" w:space="0" w:color="auto"/>
          </w:divBdr>
        </w:div>
        <w:div w:id="248539345">
          <w:marLeft w:val="0"/>
          <w:marRight w:val="0"/>
          <w:marTop w:val="0"/>
          <w:marBottom w:val="0"/>
          <w:divBdr>
            <w:top w:val="none" w:sz="0" w:space="0" w:color="auto"/>
            <w:left w:val="none" w:sz="0" w:space="0" w:color="auto"/>
            <w:bottom w:val="none" w:sz="0" w:space="0" w:color="auto"/>
            <w:right w:val="none" w:sz="0" w:space="0" w:color="auto"/>
          </w:divBdr>
        </w:div>
        <w:div w:id="345865625">
          <w:marLeft w:val="0"/>
          <w:marRight w:val="0"/>
          <w:marTop w:val="0"/>
          <w:marBottom w:val="0"/>
          <w:divBdr>
            <w:top w:val="none" w:sz="0" w:space="0" w:color="auto"/>
            <w:left w:val="none" w:sz="0" w:space="0" w:color="auto"/>
            <w:bottom w:val="none" w:sz="0" w:space="0" w:color="auto"/>
            <w:right w:val="none" w:sz="0" w:space="0" w:color="auto"/>
          </w:divBdr>
        </w:div>
        <w:div w:id="384447117">
          <w:marLeft w:val="0"/>
          <w:marRight w:val="0"/>
          <w:marTop w:val="0"/>
          <w:marBottom w:val="0"/>
          <w:divBdr>
            <w:top w:val="none" w:sz="0" w:space="0" w:color="auto"/>
            <w:left w:val="none" w:sz="0" w:space="0" w:color="auto"/>
            <w:bottom w:val="none" w:sz="0" w:space="0" w:color="auto"/>
            <w:right w:val="none" w:sz="0" w:space="0" w:color="auto"/>
          </w:divBdr>
        </w:div>
        <w:div w:id="529412446">
          <w:marLeft w:val="0"/>
          <w:marRight w:val="0"/>
          <w:marTop w:val="0"/>
          <w:marBottom w:val="0"/>
          <w:divBdr>
            <w:top w:val="none" w:sz="0" w:space="0" w:color="auto"/>
            <w:left w:val="none" w:sz="0" w:space="0" w:color="auto"/>
            <w:bottom w:val="none" w:sz="0" w:space="0" w:color="auto"/>
            <w:right w:val="none" w:sz="0" w:space="0" w:color="auto"/>
          </w:divBdr>
        </w:div>
        <w:div w:id="590623550">
          <w:marLeft w:val="0"/>
          <w:marRight w:val="0"/>
          <w:marTop w:val="0"/>
          <w:marBottom w:val="0"/>
          <w:divBdr>
            <w:top w:val="none" w:sz="0" w:space="0" w:color="auto"/>
            <w:left w:val="none" w:sz="0" w:space="0" w:color="auto"/>
            <w:bottom w:val="none" w:sz="0" w:space="0" w:color="auto"/>
            <w:right w:val="none" w:sz="0" w:space="0" w:color="auto"/>
          </w:divBdr>
        </w:div>
        <w:div w:id="630015697">
          <w:marLeft w:val="0"/>
          <w:marRight w:val="0"/>
          <w:marTop w:val="0"/>
          <w:marBottom w:val="0"/>
          <w:divBdr>
            <w:top w:val="none" w:sz="0" w:space="0" w:color="auto"/>
            <w:left w:val="none" w:sz="0" w:space="0" w:color="auto"/>
            <w:bottom w:val="none" w:sz="0" w:space="0" w:color="auto"/>
            <w:right w:val="none" w:sz="0" w:space="0" w:color="auto"/>
          </w:divBdr>
        </w:div>
        <w:div w:id="681206784">
          <w:marLeft w:val="0"/>
          <w:marRight w:val="0"/>
          <w:marTop w:val="0"/>
          <w:marBottom w:val="0"/>
          <w:divBdr>
            <w:top w:val="none" w:sz="0" w:space="0" w:color="auto"/>
            <w:left w:val="none" w:sz="0" w:space="0" w:color="auto"/>
            <w:bottom w:val="none" w:sz="0" w:space="0" w:color="auto"/>
            <w:right w:val="none" w:sz="0" w:space="0" w:color="auto"/>
          </w:divBdr>
        </w:div>
        <w:div w:id="932857701">
          <w:marLeft w:val="0"/>
          <w:marRight w:val="0"/>
          <w:marTop w:val="0"/>
          <w:marBottom w:val="0"/>
          <w:divBdr>
            <w:top w:val="none" w:sz="0" w:space="0" w:color="auto"/>
            <w:left w:val="none" w:sz="0" w:space="0" w:color="auto"/>
            <w:bottom w:val="none" w:sz="0" w:space="0" w:color="auto"/>
            <w:right w:val="none" w:sz="0" w:space="0" w:color="auto"/>
          </w:divBdr>
        </w:div>
        <w:div w:id="1042099231">
          <w:marLeft w:val="0"/>
          <w:marRight w:val="0"/>
          <w:marTop w:val="0"/>
          <w:marBottom w:val="0"/>
          <w:divBdr>
            <w:top w:val="none" w:sz="0" w:space="0" w:color="auto"/>
            <w:left w:val="none" w:sz="0" w:space="0" w:color="auto"/>
            <w:bottom w:val="none" w:sz="0" w:space="0" w:color="auto"/>
            <w:right w:val="none" w:sz="0" w:space="0" w:color="auto"/>
          </w:divBdr>
        </w:div>
        <w:div w:id="1119104051">
          <w:marLeft w:val="0"/>
          <w:marRight w:val="0"/>
          <w:marTop w:val="0"/>
          <w:marBottom w:val="0"/>
          <w:divBdr>
            <w:top w:val="none" w:sz="0" w:space="0" w:color="auto"/>
            <w:left w:val="none" w:sz="0" w:space="0" w:color="auto"/>
            <w:bottom w:val="none" w:sz="0" w:space="0" w:color="auto"/>
            <w:right w:val="none" w:sz="0" w:space="0" w:color="auto"/>
          </w:divBdr>
        </w:div>
        <w:div w:id="1140878680">
          <w:marLeft w:val="0"/>
          <w:marRight w:val="0"/>
          <w:marTop w:val="0"/>
          <w:marBottom w:val="0"/>
          <w:divBdr>
            <w:top w:val="none" w:sz="0" w:space="0" w:color="auto"/>
            <w:left w:val="none" w:sz="0" w:space="0" w:color="auto"/>
            <w:bottom w:val="none" w:sz="0" w:space="0" w:color="auto"/>
            <w:right w:val="none" w:sz="0" w:space="0" w:color="auto"/>
          </w:divBdr>
        </w:div>
        <w:div w:id="1157838326">
          <w:marLeft w:val="0"/>
          <w:marRight w:val="0"/>
          <w:marTop w:val="0"/>
          <w:marBottom w:val="0"/>
          <w:divBdr>
            <w:top w:val="none" w:sz="0" w:space="0" w:color="auto"/>
            <w:left w:val="none" w:sz="0" w:space="0" w:color="auto"/>
            <w:bottom w:val="none" w:sz="0" w:space="0" w:color="auto"/>
            <w:right w:val="none" w:sz="0" w:space="0" w:color="auto"/>
          </w:divBdr>
        </w:div>
        <w:div w:id="1206405389">
          <w:marLeft w:val="0"/>
          <w:marRight w:val="0"/>
          <w:marTop w:val="0"/>
          <w:marBottom w:val="0"/>
          <w:divBdr>
            <w:top w:val="none" w:sz="0" w:space="0" w:color="auto"/>
            <w:left w:val="none" w:sz="0" w:space="0" w:color="auto"/>
            <w:bottom w:val="none" w:sz="0" w:space="0" w:color="auto"/>
            <w:right w:val="none" w:sz="0" w:space="0" w:color="auto"/>
          </w:divBdr>
        </w:div>
        <w:div w:id="1217662762">
          <w:marLeft w:val="0"/>
          <w:marRight w:val="0"/>
          <w:marTop w:val="0"/>
          <w:marBottom w:val="0"/>
          <w:divBdr>
            <w:top w:val="none" w:sz="0" w:space="0" w:color="auto"/>
            <w:left w:val="none" w:sz="0" w:space="0" w:color="auto"/>
            <w:bottom w:val="none" w:sz="0" w:space="0" w:color="auto"/>
            <w:right w:val="none" w:sz="0" w:space="0" w:color="auto"/>
          </w:divBdr>
        </w:div>
        <w:div w:id="1290352993">
          <w:marLeft w:val="0"/>
          <w:marRight w:val="0"/>
          <w:marTop w:val="0"/>
          <w:marBottom w:val="0"/>
          <w:divBdr>
            <w:top w:val="none" w:sz="0" w:space="0" w:color="auto"/>
            <w:left w:val="none" w:sz="0" w:space="0" w:color="auto"/>
            <w:bottom w:val="none" w:sz="0" w:space="0" w:color="auto"/>
            <w:right w:val="none" w:sz="0" w:space="0" w:color="auto"/>
          </w:divBdr>
        </w:div>
        <w:div w:id="1323853082">
          <w:marLeft w:val="0"/>
          <w:marRight w:val="0"/>
          <w:marTop w:val="0"/>
          <w:marBottom w:val="0"/>
          <w:divBdr>
            <w:top w:val="none" w:sz="0" w:space="0" w:color="auto"/>
            <w:left w:val="none" w:sz="0" w:space="0" w:color="auto"/>
            <w:bottom w:val="none" w:sz="0" w:space="0" w:color="auto"/>
            <w:right w:val="none" w:sz="0" w:space="0" w:color="auto"/>
          </w:divBdr>
        </w:div>
        <w:div w:id="1401635283">
          <w:marLeft w:val="0"/>
          <w:marRight w:val="0"/>
          <w:marTop w:val="0"/>
          <w:marBottom w:val="0"/>
          <w:divBdr>
            <w:top w:val="none" w:sz="0" w:space="0" w:color="auto"/>
            <w:left w:val="none" w:sz="0" w:space="0" w:color="auto"/>
            <w:bottom w:val="none" w:sz="0" w:space="0" w:color="auto"/>
            <w:right w:val="none" w:sz="0" w:space="0" w:color="auto"/>
          </w:divBdr>
        </w:div>
        <w:div w:id="1432436006">
          <w:marLeft w:val="0"/>
          <w:marRight w:val="0"/>
          <w:marTop w:val="0"/>
          <w:marBottom w:val="0"/>
          <w:divBdr>
            <w:top w:val="none" w:sz="0" w:space="0" w:color="auto"/>
            <w:left w:val="none" w:sz="0" w:space="0" w:color="auto"/>
            <w:bottom w:val="none" w:sz="0" w:space="0" w:color="auto"/>
            <w:right w:val="none" w:sz="0" w:space="0" w:color="auto"/>
          </w:divBdr>
        </w:div>
        <w:div w:id="1557207300">
          <w:marLeft w:val="0"/>
          <w:marRight w:val="0"/>
          <w:marTop w:val="0"/>
          <w:marBottom w:val="0"/>
          <w:divBdr>
            <w:top w:val="none" w:sz="0" w:space="0" w:color="auto"/>
            <w:left w:val="none" w:sz="0" w:space="0" w:color="auto"/>
            <w:bottom w:val="none" w:sz="0" w:space="0" w:color="auto"/>
            <w:right w:val="none" w:sz="0" w:space="0" w:color="auto"/>
          </w:divBdr>
        </w:div>
        <w:div w:id="1557466822">
          <w:marLeft w:val="0"/>
          <w:marRight w:val="0"/>
          <w:marTop w:val="0"/>
          <w:marBottom w:val="0"/>
          <w:divBdr>
            <w:top w:val="none" w:sz="0" w:space="0" w:color="auto"/>
            <w:left w:val="none" w:sz="0" w:space="0" w:color="auto"/>
            <w:bottom w:val="none" w:sz="0" w:space="0" w:color="auto"/>
            <w:right w:val="none" w:sz="0" w:space="0" w:color="auto"/>
          </w:divBdr>
        </w:div>
        <w:div w:id="1612277927">
          <w:marLeft w:val="0"/>
          <w:marRight w:val="0"/>
          <w:marTop w:val="0"/>
          <w:marBottom w:val="0"/>
          <w:divBdr>
            <w:top w:val="none" w:sz="0" w:space="0" w:color="auto"/>
            <w:left w:val="none" w:sz="0" w:space="0" w:color="auto"/>
            <w:bottom w:val="none" w:sz="0" w:space="0" w:color="auto"/>
            <w:right w:val="none" w:sz="0" w:space="0" w:color="auto"/>
          </w:divBdr>
        </w:div>
        <w:div w:id="1654749191">
          <w:marLeft w:val="0"/>
          <w:marRight w:val="0"/>
          <w:marTop w:val="0"/>
          <w:marBottom w:val="0"/>
          <w:divBdr>
            <w:top w:val="none" w:sz="0" w:space="0" w:color="auto"/>
            <w:left w:val="none" w:sz="0" w:space="0" w:color="auto"/>
            <w:bottom w:val="none" w:sz="0" w:space="0" w:color="auto"/>
            <w:right w:val="none" w:sz="0" w:space="0" w:color="auto"/>
          </w:divBdr>
        </w:div>
        <w:div w:id="1671562614">
          <w:marLeft w:val="0"/>
          <w:marRight w:val="0"/>
          <w:marTop w:val="0"/>
          <w:marBottom w:val="0"/>
          <w:divBdr>
            <w:top w:val="none" w:sz="0" w:space="0" w:color="auto"/>
            <w:left w:val="none" w:sz="0" w:space="0" w:color="auto"/>
            <w:bottom w:val="none" w:sz="0" w:space="0" w:color="auto"/>
            <w:right w:val="none" w:sz="0" w:space="0" w:color="auto"/>
          </w:divBdr>
        </w:div>
        <w:div w:id="1760445452">
          <w:marLeft w:val="0"/>
          <w:marRight w:val="0"/>
          <w:marTop w:val="0"/>
          <w:marBottom w:val="0"/>
          <w:divBdr>
            <w:top w:val="none" w:sz="0" w:space="0" w:color="auto"/>
            <w:left w:val="none" w:sz="0" w:space="0" w:color="auto"/>
            <w:bottom w:val="none" w:sz="0" w:space="0" w:color="auto"/>
            <w:right w:val="none" w:sz="0" w:space="0" w:color="auto"/>
          </w:divBdr>
        </w:div>
        <w:div w:id="1837645874">
          <w:marLeft w:val="0"/>
          <w:marRight w:val="0"/>
          <w:marTop w:val="0"/>
          <w:marBottom w:val="0"/>
          <w:divBdr>
            <w:top w:val="none" w:sz="0" w:space="0" w:color="auto"/>
            <w:left w:val="none" w:sz="0" w:space="0" w:color="auto"/>
            <w:bottom w:val="none" w:sz="0" w:space="0" w:color="auto"/>
            <w:right w:val="none" w:sz="0" w:space="0" w:color="auto"/>
          </w:divBdr>
        </w:div>
        <w:div w:id="1838884535">
          <w:marLeft w:val="0"/>
          <w:marRight w:val="0"/>
          <w:marTop w:val="0"/>
          <w:marBottom w:val="0"/>
          <w:divBdr>
            <w:top w:val="none" w:sz="0" w:space="0" w:color="auto"/>
            <w:left w:val="none" w:sz="0" w:space="0" w:color="auto"/>
            <w:bottom w:val="none" w:sz="0" w:space="0" w:color="auto"/>
            <w:right w:val="none" w:sz="0" w:space="0" w:color="auto"/>
          </w:divBdr>
        </w:div>
        <w:div w:id="2071540193">
          <w:marLeft w:val="0"/>
          <w:marRight w:val="0"/>
          <w:marTop w:val="0"/>
          <w:marBottom w:val="0"/>
          <w:divBdr>
            <w:top w:val="none" w:sz="0" w:space="0" w:color="auto"/>
            <w:left w:val="none" w:sz="0" w:space="0" w:color="auto"/>
            <w:bottom w:val="none" w:sz="0" w:space="0" w:color="auto"/>
            <w:right w:val="none" w:sz="0" w:space="0" w:color="auto"/>
          </w:divBdr>
        </w:div>
        <w:div w:id="2103836892">
          <w:marLeft w:val="0"/>
          <w:marRight w:val="0"/>
          <w:marTop w:val="0"/>
          <w:marBottom w:val="0"/>
          <w:divBdr>
            <w:top w:val="none" w:sz="0" w:space="0" w:color="auto"/>
            <w:left w:val="none" w:sz="0" w:space="0" w:color="auto"/>
            <w:bottom w:val="none" w:sz="0" w:space="0" w:color="auto"/>
            <w:right w:val="none" w:sz="0" w:space="0" w:color="auto"/>
          </w:divBdr>
        </w:div>
        <w:div w:id="2104764851">
          <w:marLeft w:val="0"/>
          <w:marRight w:val="0"/>
          <w:marTop w:val="0"/>
          <w:marBottom w:val="0"/>
          <w:divBdr>
            <w:top w:val="none" w:sz="0" w:space="0" w:color="auto"/>
            <w:left w:val="none" w:sz="0" w:space="0" w:color="auto"/>
            <w:bottom w:val="none" w:sz="0" w:space="0" w:color="auto"/>
            <w:right w:val="none" w:sz="0" w:space="0" w:color="auto"/>
          </w:divBdr>
        </w:div>
      </w:divsChild>
    </w:div>
    <w:div w:id="1747651347">
      <w:bodyDiv w:val="1"/>
      <w:marLeft w:val="0"/>
      <w:marRight w:val="0"/>
      <w:marTop w:val="0"/>
      <w:marBottom w:val="0"/>
      <w:divBdr>
        <w:top w:val="none" w:sz="0" w:space="0" w:color="auto"/>
        <w:left w:val="none" w:sz="0" w:space="0" w:color="auto"/>
        <w:bottom w:val="none" w:sz="0" w:space="0" w:color="auto"/>
        <w:right w:val="none" w:sz="0" w:space="0" w:color="auto"/>
      </w:divBdr>
      <w:divsChild>
        <w:div w:id="351805438">
          <w:marLeft w:val="0"/>
          <w:marRight w:val="0"/>
          <w:marTop w:val="0"/>
          <w:marBottom w:val="0"/>
          <w:divBdr>
            <w:top w:val="none" w:sz="0" w:space="0" w:color="auto"/>
            <w:left w:val="none" w:sz="0" w:space="0" w:color="auto"/>
            <w:bottom w:val="none" w:sz="0" w:space="0" w:color="auto"/>
            <w:right w:val="none" w:sz="0" w:space="0" w:color="auto"/>
          </w:divBdr>
        </w:div>
        <w:div w:id="956642290">
          <w:marLeft w:val="0"/>
          <w:marRight w:val="0"/>
          <w:marTop w:val="0"/>
          <w:marBottom w:val="0"/>
          <w:divBdr>
            <w:top w:val="none" w:sz="0" w:space="0" w:color="auto"/>
            <w:left w:val="none" w:sz="0" w:space="0" w:color="auto"/>
            <w:bottom w:val="none" w:sz="0" w:space="0" w:color="auto"/>
            <w:right w:val="none" w:sz="0" w:space="0" w:color="auto"/>
          </w:divBdr>
        </w:div>
        <w:div w:id="1773669744">
          <w:marLeft w:val="0"/>
          <w:marRight w:val="0"/>
          <w:marTop w:val="0"/>
          <w:marBottom w:val="0"/>
          <w:divBdr>
            <w:top w:val="none" w:sz="0" w:space="0" w:color="auto"/>
            <w:left w:val="none" w:sz="0" w:space="0" w:color="auto"/>
            <w:bottom w:val="none" w:sz="0" w:space="0" w:color="auto"/>
            <w:right w:val="none" w:sz="0" w:space="0" w:color="auto"/>
          </w:divBdr>
        </w:div>
      </w:divsChild>
    </w:div>
    <w:div w:id="1939436476">
      <w:bodyDiv w:val="1"/>
      <w:marLeft w:val="0"/>
      <w:marRight w:val="0"/>
      <w:marTop w:val="0"/>
      <w:marBottom w:val="0"/>
      <w:divBdr>
        <w:top w:val="none" w:sz="0" w:space="0" w:color="auto"/>
        <w:left w:val="none" w:sz="0" w:space="0" w:color="auto"/>
        <w:bottom w:val="none" w:sz="0" w:space="0" w:color="auto"/>
        <w:right w:val="none" w:sz="0" w:space="0" w:color="auto"/>
      </w:divBdr>
      <w:divsChild>
        <w:div w:id="96680406">
          <w:marLeft w:val="0"/>
          <w:marRight w:val="0"/>
          <w:marTop w:val="0"/>
          <w:marBottom w:val="0"/>
          <w:divBdr>
            <w:top w:val="none" w:sz="0" w:space="0" w:color="auto"/>
            <w:left w:val="none" w:sz="0" w:space="0" w:color="auto"/>
            <w:bottom w:val="none" w:sz="0" w:space="0" w:color="auto"/>
            <w:right w:val="none" w:sz="0" w:space="0" w:color="auto"/>
          </w:divBdr>
        </w:div>
        <w:div w:id="111898362">
          <w:marLeft w:val="0"/>
          <w:marRight w:val="0"/>
          <w:marTop w:val="0"/>
          <w:marBottom w:val="0"/>
          <w:divBdr>
            <w:top w:val="none" w:sz="0" w:space="0" w:color="auto"/>
            <w:left w:val="none" w:sz="0" w:space="0" w:color="auto"/>
            <w:bottom w:val="none" w:sz="0" w:space="0" w:color="auto"/>
            <w:right w:val="none" w:sz="0" w:space="0" w:color="auto"/>
          </w:divBdr>
        </w:div>
        <w:div w:id="112403779">
          <w:marLeft w:val="0"/>
          <w:marRight w:val="0"/>
          <w:marTop w:val="0"/>
          <w:marBottom w:val="0"/>
          <w:divBdr>
            <w:top w:val="none" w:sz="0" w:space="0" w:color="auto"/>
            <w:left w:val="none" w:sz="0" w:space="0" w:color="auto"/>
            <w:bottom w:val="none" w:sz="0" w:space="0" w:color="auto"/>
            <w:right w:val="none" w:sz="0" w:space="0" w:color="auto"/>
          </w:divBdr>
        </w:div>
        <w:div w:id="118962066">
          <w:marLeft w:val="0"/>
          <w:marRight w:val="0"/>
          <w:marTop w:val="0"/>
          <w:marBottom w:val="0"/>
          <w:divBdr>
            <w:top w:val="none" w:sz="0" w:space="0" w:color="auto"/>
            <w:left w:val="none" w:sz="0" w:space="0" w:color="auto"/>
            <w:bottom w:val="none" w:sz="0" w:space="0" w:color="auto"/>
            <w:right w:val="none" w:sz="0" w:space="0" w:color="auto"/>
          </w:divBdr>
        </w:div>
        <w:div w:id="159124152">
          <w:marLeft w:val="0"/>
          <w:marRight w:val="0"/>
          <w:marTop w:val="0"/>
          <w:marBottom w:val="0"/>
          <w:divBdr>
            <w:top w:val="none" w:sz="0" w:space="0" w:color="auto"/>
            <w:left w:val="none" w:sz="0" w:space="0" w:color="auto"/>
            <w:bottom w:val="none" w:sz="0" w:space="0" w:color="auto"/>
            <w:right w:val="none" w:sz="0" w:space="0" w:color="auto"/>
          </w:divBdr>
        </w:div>
        <w:div w:id="416244397">
          <w:marLeft w:val="0"/>
          <w:marRight w:val="0"/>
          <w:marTop w:val="0"/>
          <w:marBottom w:val="0"/>
          <w:divBdr>
            <w:top w:val="none" w:sz="0" w:space="0" w:color="auto"/>
            <w:left w:val="none" w:sz="0" w:space="0" w:color="auto"/>
            <w:bottom w:val="none" w:sz="0" w:space="0" w:color="auto"/>
            <w:right w:val="none" w:sz="0" w:space="0" w:color="auto"/>
          </w:divBdr>
        </w:div>
        <w:div w:id="426847129">
          <w:marLeft w:val="0"/>
          <w:marRight w:val="0"/>
          <w:marTop w:val="0"/>
          <w:marBottom w:val="0"/>
          <w:divBdr>
            <w:top w:val="none" w:sz="0" w:space="0" w:color="auto"/>
            <w:left w:val="none" w:sz="0" w:space="0" w:color="auto"/>
            <w:bottom w:val="none" w:sz="0" w:space="0" w:color="auto"/>
            <w:right w:val="none" w:sz="0" w:space="0" w:color="auto"/>
          </w:divBdr>
        </w:div>
        <w:div w:id="447044001">
          <w:marLeft w:val="0"/>
          <w:marRight w:val="0"/>
          <w:marTop w:val="0"/>
          <w:marBottom w:val="0"/>
          <w:divBdr>
            <w:top w:val="none" w:sz="0" w:space="0" w:color="auto"/>
            <w:left w:val="none" w:sz="0" w:space="0" w:color="auto"/>
            <w:bottom w:val="none" w:sz="0" w:space="0" w:color="auto"/>
            <w:right w:val="none" w:sz="0" w:space="0" w:color="auto"/>
          </w:divBdr>
        </w:div>
        <w:div w:id="491221902">
          <w:marLeft w:val="0"/>
          <w:marRight w:val="0"/>
          <w:marTop w:val="0"/>
          <w:marBottom w:val="0"/>
          <w:divBdr>
            <w:top w:val="none" w:sz="0" w:space="0" w:color="auto"/>
            <w:left w:val="none" w:sz="0" w:space="0" w:color="auto"/>
            <w:bottom w:val="none" w:sz="0" w:space="0" w:color="auto"/>
            <w:right w:val="none" w:sz="0" w:space="0" w:color="auto"/>
          </w:divBdr>
        </w:div>
        <w:div w:id="604970703">
          <w:marLeft w:val="0"/>
          <w:marRight w:val="0"/>
          <w:marTop w:val="0"/>
          <w:marBottom w:val="0"/>
          <w:divBdr>
            <w:top w:val="none" w:sz="0" w:space="0" w:color="auto"/>
            <w:left w:val="none" w:sz="0" w:space="0" w:color="auto"/>
            <w:bottom w:val="none" w:sz="0" w:space="0" w:color="auto"/>
            <w:right w:val="none" w:sz="0" w:space="0" w:color="auto"/>
          </w:divBdr>
        </w:div>
        <w:div w:id="618267764">
          <w:marLeft w:val="0"/>
          <w:marRight w:val="0"/>
          <w:marTop w:val="0"/>
          <w:marBottom w:val="0"/>
          <w:divBdr>
            <w:top w:val="none" w:sz="0" w:space="0" w:color="auto"/>
            <w:left w:val="none" w:sz="0" w:space="0" w:color="auto"/>
            <w:bottom w:val="none" w:sz="0" w:space="0" w:color="auto"/>
            <w:right w:val="none" w:sz="0" w:space="0" w:color="auto"/>
          </w:divBdr>
        </w:div>
        <w:div w:id="635065382">
          <w:marLeft w:val="0"/>
          <w:marRight w:val="0"/>
          <w:marTop w:val="0"/>
          <w:marBottom w:val="0"/>
          <w:divBdr>
            <w:top w:val="none" w:sz="0" w:space="0" w:color="auto"/>
            <w:left w:val="none" w:sz="0" w:space="0" w:color="auto"/>
            <w:bottom w:val="none" w:sz="0" w:space="0" w:color="auto"/>
            <w:right w:val="none" w:sz="0" w:space="0" w:color="auto"/>
          </w:divBdr>
        </w:div>
        <w:div w:id="678118310">
          <w:marLeft w:val="0"/>
          <w:marRight w:val="0"/>
          <w:marTop w:val="0"/>
          <w:marBottom w:val="0"/>
          <w:divBdr>
            <w:top w:val="none" w:sz="0" w:space="0" w:color="auto"/>
            <w:left w:val="none" w:sz="0" w:space="0" w:color="auto"/>
            <w:bottom w:val="none" w:sz="0" w:space="0" w:color="auto"/>
            <w:right w:val="none" w:sz="0" w:space="0" w:color="auto"/>
          </w:divBdr>
        </w:div>
        <w:div w:id="689331741">
          <w:marLeft w:val="0"/>
          <w:marRight w:val="0"/>
          <w:marTop w:val="0"/>
          <w:marBottom w:val="0"/>
          <w:divBdr>
            <w:top w:val="none" w:sz="0" w:space="0" w:color="auto"/>
            <w:left w:val="none" w:sz="0" w:space="0" w:color="auto"/>
            <w:bottom w:val="none" w:sz="0" w:space="0" w:color="auto"/>
            <w:right w:val="none" w:sz="0" w:space="0" w:color="auto"/>
          </w:divBdr>
        </w:div>
        <w:div w:id="865945905">
          <w:marLeft w:val="0"/>
          <w:marRight w:val="0"/>
          <w:marTop w:val="0"/>
          <w:marBottom w:val="0"/>
          <w:divBdr>
            <w:top w:val="none" w:sz="0" w:space="0" w:color="auto"/>
            <w:left w:val="none" w:sz="0" w:space="0" w:color="auto"/>
            <w:bottom w:val="none" w:sz="0" w:space="0" w:color="auto"/>
            <w:right w:val="none" w:sz="0" w:space="0" w:color="auto"/>
          </w:divBdr>
        </w:div>
        <w:div w:id="891624295">
          <w:marLeft w:val="0"/>
          <w:marRight w:val="0"/>
          <w:marTop w:val="0"/>
          <w:marBottom w:val="0"/>
          <w:divBdr>
            <w:top w:val="none" w:sz="0" w:space="0" w:color="auto"/>
            <w:left w:val="none" w:sz="0" w:space="0" w:color="auto"/>
            <w:bottom w:val="none" w:sz="0" w:space="0" w:color="auto"/>
            <w:right w:val="none" w:sz="0" w:space="0" w:color="auto"/>
          </w:divBdr>
        </w:div>
        <w:div w:id="921529400">
          <w:marLeft w:val="0"/>
          <w:marRight w:val="0"/>
          <w:marTop w:val="0"/>
          <w:marBottom w:val="0"/>
          <w:divBdr>
            <w:top w:val="none" w:sz="0" w:space="0" w:color="auto"/>
            <w:left w:val="none" w:sz="0" w:space="0" w:color="auto"/>
            <w:bottom w:val="none" w:sz="0" w:space="0" w:color="auto"/>
            <w:right w:val="none" w:sz="0" w:space="0" w:color="auto"/>
          </w:divBdr>
        </w:div>
        <w:div w:id="941766553">
          <w:marLeft w:val="0"/>
          <w:marRight w:val="0"/>
          <w:marTop w:val="0"/>
          <w:marBottom w:val="0"/>
          <w:divBdr>
            <w:top w:val="none" w:sz="0" w:space="0" w:color="auto"/>
            <w:left w:val="none" w:sz="0" w:space="0" w:color="auto"/>
            <w:bottom w:val="none" w:sz="0" w:space="0" w:color="auto"/>
            <w:right w:val="none" w:sz="0" w:space="0" w:color="auto"/>
          </w:divBdr>
        </w:div>
        <w:div w:id="1033265382">
          <w:marLeft w:val="0"/>
          <w:marRight w:val="0"/>
          <w:marTop w:val="0"/>
          <w:marBottom w:val="0"/>
          <w:divBdr>
            <w:top w:val="none" w:sz="0" w:space="0" w:color="auto"/>
            <w:left w:val="none" w:sz="0" w:space="0" w:color="auto"/>
            <w:bottom w:val="none" w:sz="0" w:space="0" w:color="auto"/>
            <w:right w:val="none" w:sz="0" w:space="0" w:color="auto"/>
          </w:divBdr>
        </w:div>
        <w:div w:id="1065298315">
          <w:marLeft w:val="0"/>
          <w:marRight w:val="0"/>
          <w:marTop w:val="0"/>
          <w:marBottom w:val="0"/>
          <w:divBdr>
            <w:top w:val="none" w:sz="0" w:space="0" w:color="auto"/>
            <w:left w:val="none" w:sz="0" w:space="0" w:color="auto"/>
            <w:bottom w:val="none" w:sz="0" w:space="0" w:color="auto"/>
            <w:right w:val="none" w:sz="0" w:space="0" w:color="auto"/>
          </w:divBdr>
        </w:div>
        <w:div w:id="1123421925">
          <w:marLeft w:val="0"/>
          <w:marRight w:val="0"/>
          <w:marTop w:val="0"/>
          <w:marBottom w:val="0"/>
          <w:divBdr>
            <w:top w:val="none" w:sz="0" w:space="0" w:color="auto"/>
            <w:left w:val="none" w:sz="0" w:space="0" w:color="auto"/>
            <w:bottom w:val="none" w:sz="0" w:space="0" w:color="auto"/>
            <w:right w:val="none" w:sz="0" w:space="0" w:color="auto"/>
          </w:divBdr>
        </w:div>
        <w:div w:id="1186557698">
          <w:marLeft w:val="0"/>
          <w:marRight w:val="0"/>
          <w:marTop w:val="0"/>
          <w:marBottom w:val="0"/>
          <w:divBdr>
            <w:top w:val="none" w:sz="0" w:space="0" w:color="auto"/>
            <w:left w:val="none" w:sz="0" w:space="0" w:color="auto"/>
            <w:bottom w:val="none" w:sz="0" w:space="0" w:color="auto"/>
            <w:right w:val="none" w:sz="0" w:space="0" w:color="auto"/>
          </w:divBdr>
        </w:div>
        <w:div w:id="1217811666">
          <w:marLeft w:val="0"/>
          <w:marRight w:val="0"/>
          <w:marTop w:val="0"/>
          <w:marBottom w:val="0"/>
          <w:divBdr>
            <w:top w:val="none" w:sz="0" w:space="0" w:color="auto"/>
            <w:left w:val="none" w:sz="0" w:space="0" w:color="auto"/>
            <w:bottom w:val="none" w:sz="0" w:space="0" w:color="auto"/>
            <w:right w:val="none" w:sz="0" w:space="0" w:color="auto"/>
          </w:divBdr>
        </w:div>
        <w:div w:id="1261452638">
          <w:marLeft w:val="0"/>
          <w:marRight w:val="0"/>
          <w:marTop w:val="0"/>
          <w:marBottom w:val="0"/>
          <w:divBdr>
            <w:top w:val="none" w:sz="0" w:space="0" w:color="auto"/>
            <w:left w:val="none" w:sz="0" w:space="0" w:color="auto"/>
            <w:bottom w:val="none" w:sz="0" w:space="0" w:color="auto"/>
            <w:right w:val="none" w:sz="0" w:space="0" w:color="auto"/>
          </w:divBdr>
        </w:div>
        <w:div w:id="1338576274">
          <w:marLeft w:val="0"/>
          <w:marRight w:val="0"/>
          <w:marTop w:val="0"/>
          <w:marBottom w:val="0"/>
          <w:divBdr>
            <w:top w:val="none" w:sz="0" w:space="0" w:color="auto"/>
            <w:left w:val="none" w:sz="0" w:space="0" w:color="auto"/>
            <w:bottom w:val="none" w:sz="0" w:space="0" w:color="auto"/>
            <w:right w:val="none" w:sz="0" w:space="0" w:color="auto"/>
          </w:divBdr>
        </w:div>
        <w:div w:id="1359622775">
          <w:marLeft w:val="0"/>
          <w:marRight w:val="0"/>
          <w:marTop w:val="0"/>
          <w:marBottom w:val="0"/>
          <w:divBdr>
            <w:top w:val="none" w:sz="0" w:space="0" w:color="auto"/>
            <w:left w:val="none" w:sz="0" w:space="0" w:color="auto"/>
            <w:bottom w:val="none" w:sz="0" w:space="0" w:color="auto"/>
            <w:right w:val="none" w:sz="0" w:space="0" w:color="auto"/>
          </w:divBdr>
        </w:div>
        <w:div w:id="1504664704">
          <w:marLeft w:val="0"/>
          <w:marRight w:val="0"/>
          <w:marTop w:val="0"/>
          <w:marBottom w:val="0"/>
          <w:divBdr>
            <w:top w:val="none" w:sz="0" w:space="0" w:color="auto"/>
            <w:left w:val="none" w:sz="0" w:space="0" w:color="auto"/>
            <w:bottom w:val="none" w:sz="0" w:space="0" w:color="auto"/>
            <w:right w:val="none" w:sz="0" w:space="0" w:color="auto"/>
          </w:divBdr>
        </w:div>
        <w:div w:id="1549024535">
          <w:marLeft w:val="0"/>
          <w:marRight w:val="0"/>
          <w:marTop w:val="0"/>
          <w:marBottom w:val="0"/>
          <w:divBdr>
            <w:top w:val="none" w:sz="0" w:space="0" w:color="auto"/>
            <w:left w:val="none" w:sz="0" w:space="0" w:color="auto"/>
            <w:bottom w:val="none" w:sz="0" w:space="0" w:color="auto"/>
            <w:right w:val="none" w:sz="0" w:space="0" w:color="auto"/>
          </w:divBdr>
        </w:div>
        <w:div w:id="1762723013">
          <w:marLeft w:val="0"/>
          <w:marRight w:val="0"/>
          <w:marTop w:val="0"/>
          <w:marBottom w:val="0"/>
          <w:divBdr>
            <w:top w:val="none" w:sz="0" w:space="0" w:color="auto"/>
            <w:left w:val="none" w:sz="0" w:space="0" w:color="auto"/>
            <w:bottom w:val="none" w:sz="0" w:space="0" w:color="auto"/>
            <w:right w:val="none" w:sz="0" w:space="0" w:color="auto"/>
          </w:divBdr>
        </w:div>
        <w:div w:id="1861427386">
          <w:marLeft w:val="0"/>
          <w:marRight w:val="0"/>
          <w:marTop w:val="0"/>
          <w:marBottom w:val="0"/>
          <w:divBdr>
            <w:top w:val="none" w:sz="0" w:space="0" w:color="auto"/>
            <w:left w:val="none" w:sz="0" w:space="0" w:color="auto"/>
            <w:bottom w:val="none" w:sz="0" w:space="0" w:color="auto"/>
            <w:right w:val="none" w:sz="0" w:space="0" w:color="auto"/>
          </w:divBdr>
        </w:div>
        <w:div w:id="1976256578">
          <w:marLeft w:val="0"/>
          <w:marRight w:val="0"/>
          <w:marTop w:val="0"/>
          <w:marBottom w:val="0"/>
          <w:divBdr>
            <w:top w:val="none" w:sz="0" w:space="0" w:color="auto"/>
            <w:left w:val="none" w:sz="0" w:space="0" w:color="auto"/>
            <w:bottom w:val="none" w:sz="0" w:space="0" w:color="auto"/>
            <w:right w:val="none" w:sz="0" w:space="0" w:color="auto"/>
          </w:divBdr>
        </w:div>
        <w:div w:id="204937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3.xml><?xml version="1.0" encoding="utf-8"?>
<ds:datastoreItem xmlns:ds="http://schemas.openxmlformats.org/officeDocument/2006/customXml" ds:itemID="{CE9E9FD7-6E6C-41F1-AB66-B4A654C66101}">
  <ds:schemaRefs>
    <ds:schemaRef ds:uri="http://purl.org/dc/terms/"/>
    <ds:schemaRef ds:uri="http://schemas.microsoft.com/office/2006/metadata/properties"/>
    <ds:schemaRef ds:uri="1c478e85-8130-4c67-8ee4-8bdf1c0e6049"/>
    <ds:schemaRef ds:uri="http://schemas.microsoft.com/office/2006/documentManagement/types"/>
    <ds:schemaRef ds:uri="http://purl.org/dc/dcmitype/"/>
    <ds:schemaRef ds:uri="http://www.w3.org/XML/1998/namespace"/>
    <ds:schemaRef ds:uri="801a5968-9419-4033-b9de-7ffe8168468e"/>
    <ds:schemaRef ds:uri="9f0ac7ce-5f57-4ea0-9af7-01d4f3f1cca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4E4DC9E-0CA0-4015-A366-FACCCB9E3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4380</Words>
  <Characters>24972</Characters>
  <Application>Microsoft Office Word</Application>
  <DocSecurity>0</DocSecurity>
  <Lines>208</Lines>
  <Paragraphs>58</Paragraphs>
  <ScaleCrop>false</ScaleCrop>
  <Company>NSW Treasury</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Appendix E: Fiscal Risks sensitivities and reporting</dc:title>
  <dc:subject/>
  <dc:creator>F Lavorato</dc:creator>
  <cp:keywords/>
  <cp:lastModifiedBy>Amany Tahir</cp:lastModifiedBy>
  <cp:revision>2</cp:revision>
  <cp:lastPrinted>2025-06-20T12:27:00Z</cp:lastPrinted>
  <dcterms:created xsi:type="dcterms:W3CDTF">2025-06-22T07:52:00Z</dcterms:created>
  <dcterms:modified xsi:type="dcterms:W3CDTF">2025-06-22T07:52:00Z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57800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