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6CE6" w14:textId="697EFDB7" w:rsidR="00681EE6" w:rsidRPr="0000098C" w:rsidRDefault="00657DC6" w:rsidP="007C2C2F">
      <w:pPr>
        <w:pStyle w:val="Heading1"/>
        <w:spacing w:after="0"/>
        <w:rPr>
          <w:rFonts w:ascii="Public Sans SemiBold" w:hAnsi="Public Sans SemiBold"/>
          <w:color w:val="0B3F47"/>
        </w:rPr>
      </w:pPr>
      <w:r w:rsidRPr="0000098C">
        <w:rPr>
          <w:rFonts w:ascii="Public Sans SemiBold" w:hAnsi="Public Sans SemiBold"/>
          <w:caps w:val="0"/>
          <w:color w:val="0B3F47"/>
        </w:rPr>
        <w:t>Chart, Figure and Table List</w:t>
      </w:r>
    </w:p>
    <w:p w14:paraId="62176C46" w14:textId="77777777" w:rsidR="00681EE6" w:rsidRPr="00762FDB" w:rsidRDefault="00681EE6" w:rsidP="00B06E83">
      <w:pPr>
        <w:ind w:right="708"/>
        <w:jc w:val="right"/>
        <w:rPr>
          <w:rFonts w:ascii="Public Sans" w:hAnsi="Public Sans" w:cs="Arial"/>
          <w:color w:val="000000" w:themeColor="text1"/>
        </w:rPr>
      </w:pPr>
      <w:r w:rsidRPr="00762FDB">
        <w:rPr>
          <w:rFonts w:ascii="Public Sans" w:hAnsi="Public Sans" w:cs="Arial"/>
          <w:color w:val="000000" w:themeColor="text1"/>
        </w:rPr>
        <w:t>Page</w:t>
      </w:r>
    </w:p>
    <w:p w14:paraId="37A1A687" w14:textId="77777777" w:rsidR="00681EE6" w:rsidRPr="00762FDB" w:rsidRDefault="00681EE6" w:rsidP="003F6B3A">
      <w:pPr>
        <w:rPr>
          <w:rFonts w:ascii="Public Sans" w:hAnsi="Public Sans" w:cs="Arial"/>
          <w:sz w:val="14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05"/>
        <w:gridCol w:w="1134"/>
        <w:gridCol w:w="817"/>
      </w:tblGrid>
      <w:tr w:rsidR="00681EE6" w:rsidRPr="00762FDB" w14:paraId="381682DD" w14:textId="77777777" w:rsidTr="00933DAD">
        <w:tc>
          <w:tcPr>
            <w:tcW w:w="7405" w:type="dxa"/>
          </w:tcPr>
          <w:p w14:paraId="4F7E4E80" w14:textId="77777777" w:rsidR="00681EE6" w:rsidRPr="00762FDB" w:rsidRDefault="00AC5221" w:rsidP="006C315B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Chapter 1:</w:t>
            </w:r>
            <w:r w:rsidRPr="00762FDB">
              <w:rPr>
                <w:rFonts w:ascii="Public Sans" w:hAnsi="Public Sans" w:cs="Arial"/>
                <w:b/>
                <w:bCs/>
                <w:kern w:val="28"/>
              </w:rPr>
              <w:tab/>
            </w:r>
            <w:r w:rsidR="00876432" w:rsidRPr="00762FDB">
              <w:rPr>
                <w:rFonts w:ascii="Public Sans" w:hAnsi="Public Sans" w:cs="Arial"/>
                <w:b/>
                <w:bCs/>
                <w:kern w:val="28"/>
              </w:rPr>
              <w:t>Overview</w:t>
            </w:r>
          </w:p>
        </w:tc>
        <w:tc>
          <w:tcPr>
            <w:tcW w:w="1134" w:type="dxa"/>
          </w:tcPr>
          <w:p w14:paraId="3B966CF3" w14:textId="77777777" w:rsidR="00681EE6" w:rsidRPr="00762FDB" w:rsidRDefault="00681EE6" w:rsidP="006C315B">
            <w:pPr>
              <w:spacing w:before="80"/>
              <w:rPr>
                <w:rFonts w:ascii="Public Sans" w:hAnsi="Public Sans" w:cs="Arial"/>
                <w:b/>
              </w:rPr>
            </w:pPr>
          </w:p>
        </w:tc>
        <w:tc>
          <w:tcPr>
            <w:tcW w:w="817" w:type="dxa"/>
          </w:tcPr>
          <w:p w14:paraId="14DE8810" w14:textId="77777777" w:rsidR="00681EE6" w:rsidRPr="00762FDB" w:rsidRDefault="00681EE6" w:rsidP="006C315B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1</w:t>
            </w:r>
          </w:p>
        </w:tc>
      </w:tr>
      <w:tr w:rsidR="00A21147" w:rsidRPr="00B078B7" w14:paraId="0F7926CA" w14:textId="77777777" w:rsidTr="00933DAD">
        <w:tc>
          <w:tcPr>
            <w:tcW w:w="7405" w:type="dxa"/>
            <w:vAlign w:val="center"/>
          </w:tcPr>
          <w:p w14:paraId="3933DC84" w14:textId="45368078" w:rsidR="00A21147" w:rsidRPr="00B078B7" w:rsidRDefault="00A21147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>Health capital expenditure 2016-17 to 2025-26</w:t>
            </w:r>
          </w:p>
        </w:tc>
        <w:tc>
          <w:tcPr>
            <w:tcW w:w="1134" w:type="dxa"/>
            <w:vAlign w:val="center"/>
          </w:tcPr>
          <w:p w14:paraId="159F8D7B" w14:textId="5473914E" w:rsidR="00A21147" w:rsidRPr="00762FDB" w:rsidRDefault="0099009F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1.1</w:t>
            </w:r>
          </w:p>
        </w:tc>
        <w:tc>
          <w:tcPr>
            <w:tcW w:w="817" w:type="dxa"/>
          </w:tcPr>
          <w:p w14:paraId="25036CFF" w14:textId="6A7CF4EC" w:rsidR="00A21147" w:rsidRPr="00D06121" w:rsidRDefault="00491AFD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1-3</w:t>
            </w:r>
          </w:p>
        </w:tc>
      </w:tr>
      <w:tr w:rsidR="00A21147" w:rsidRPr="00B078B7" w14:paraId="4F96B3C2" w14:textId="77777777" w:rsidTr="00933DAD">
        <w:tc>
          <w:tcPr>
            <w:tcW w:w="7405" w:type="dxa"/>
            <w:vAlign w:val="center"/>
          </w:tcPr>
          <w:p w14:paraId="5E1B686B" w14:textId="120B881B" w:rsidR="00A21147" w:rsidRPr="00B078B7" w:rsidRDefault="00FF33A1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>Education and skills capital expenditure 2016-17 to 2025-26</w:t>
            </w:r>
          </w:p>
        </w:tc>
        <w:tc>
          <w:tcPr>
            <w:tcW w:w="1134" w:type="dxa"/>
            <w:vAlign w:val="center"/>
          </w:tcPr>
          <w:p w14:paraId="5C81AED4" w14:textId="6EAD514E" w:rsidR="00A21147" w:rsidRPr="00762FDB" w:rsidRDefault="0099009F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1.2</w:t>
            </w:r>
          </w:p>
        </w:tc>
        <w:tc>
          <w:tcPr>
            <w:tcW w:w="817" w:type="dxa"/>
          </w:tcPr>
          <w:p w14:paraId="761CF2AC" w14:textId="073717C9" w:rsidR="00A21147" w:rsidRPr="00D06121" w:rsidRDefault="00491AFD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1-3</w:t>
            </w:r>
          </w:p>
        </w:tc>
      </w:tr>
      <w:tr w:rsidR="00A21147" w:rsidRPr="00B078B7" w14:paraId="11F29165" w14:textId="77777777" w:rsidTr="00933DAD">
        <w:tc>
          <w:tcPr>
            <w:tcW w:w="7405" w:type="dxa"/>
            <w:vAlign w:val="center"/>
          </w:tcPr>
          <w:p w14:paraId="573BC117" w14:textId="4D95128E" w:rsidR="00A21147" w:rsidRPr="00B078B7" w:rsidRDefault="00DC7C5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>Sydney Metro capital expenditure 2016-17 to 2025-26</w:t>
            </w:r>
          </w:p>
        </w:tc>
        <w:tc>
          <w:tcPr>
            <w:tcW w:w="1134" w:type="dxa"/>
            <w:vAlign w:val="center"/>
          </w:tcPr>
          <w:p w14:paraId="2A6B7D94" w14:textId="6318D71F" w:rsidR="00A21147" w:rsidRPr="00762FDB" w:rsidRDefault="0099009F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1.3</w:t>
            </w:r>
          </w:p>
        </w:tc>
        <w:tc>
          <w:tcPr>
            <w:tcW w:w="817" w:type="dxa"/>
          </w:tcPr>
          <w:p w14:paraId="78BD51A8" w14:textId="3673E623" w:rsidR="00A21147" w:rsidRPr="00D06121" w:rsidRDefault="00491AFD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1-4</w:t>
            </w:r>
          </w:p>
        </w:tc>
      </w:tr>
      <w:tr w:rsidR="00A21147" w:rsidRPr="00B078B7" w14:paraId="2A11FF1C" w14:textId="77777777" w:rsidTr="00933DAD">
        <w:tc>
          <w:tcPr>
            <w:tcW w:w="7405" w:type="dxa"/>
            <w:vAlign w:val="center"/>
          </w:tcPr>
          <w:p w14:paraId="11EBC7FB" w14:textId="67F7209B" w:rsidR="00A21147" w:rsidRPr="00B078B7" w:rsidRDefault="00FD771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 xml:space="preserve">Infrastructure program from 2013-14 to 2028-29 </w:t>
            </w:r>
          </w:p>
        </w:tc>
        <w:tc>
          <w:tcPr>
            <w:tcW w:w="1134" w:type="dxa"/>
            <w:vAlign w:val="center"/>
          </w:tcPr>
          <w:p w14:paraId="1D63967E" w14:textId="1B899AB1" w:rsidR="00A21147" w:rsidRPr="00762FDB" w:rsidRDefault="0099009F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1.4</w:t>
            </w:r>
          </w:p>
        </w:tc>
        <w:tc>
          <w:tcPr>
            <w:tcW w:w="817" w:type="dxa"/>
          </w:tcPr>
          <w:p w14:paraId="10911CFE" w14:textId="6376A87E" w:rsidR="00A21147" w:rsidRPr="00D06121" w:rsidRDefault="00491AFD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1-5</w:t>
            </w:r>
          </w:p>
        </w:tc>
      </w:tr>
      <w:tr w:rsidR="00A623B1" w:rsidRPr="00B078B7" w14:paraId="6AAABAE2" w14:textId="77777777" w:rsidTr="00933DAD">
        <w:tc>
          <w:tcPr>
            <w:tcW w:w="7405" w:type="dxa"/>
            <w:vAlign w:val="center"/>
          </w:tcPr>
          <w:p w14:paraId="0EA3742F" w14:textId="10F9C436" w:rsidR="00A623B1" w:rsidRPr="00B078B7" w:rsidRDefault="00A623B1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 xml:space="preserve">Top 10 hospitals currently under planning and construction  </w:t>
            </w:r>
          </w:p>
        </w:tc>
        <w:tc>
          <w:tcPr>
            <w:tcW w:w="1134" w:type="dxa"/>
            <w:vAlign w:val="center"/>
          </w:tcPr>
          <w:p w14:paraId="2FACF429" w14:textId="7D484405" w:rsidR="00A623B1" w:rsidRPr="00762FDB" w:rsidRDefault="00B078B7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1.1</w:t>
            </w:r>
          </w:p>
        </w:tc>
        <w:tc>
          <w:tcPr>
            <w:tcW w:w="817" w:type="dxa"/>
          </w:tcPr>
          <w:p w14:paraId="191F8E81" w14:textId="54F8AF2F" w:rsidR="00A623B1" w:rsidRPr="00D06121" w:rsidRDefault="00FB5CC9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1-8</w:t>
            </w:r>
          </w:p>
        </w:tc>
      </w:tr>
      <w:tr w:rsidR="00A623B1" w:rsidRPr="00B078B7" w14:paraId="1647D026" w14:textId="77777777" w:rsidTr="00142DC7">
        <w:tc>
          <w:tcPr>
            <w:tcW w:w="7405" w:type="dxa"/>
            <w:vAlign w:val="center"/>
          </w:tcPr>
          <w:p w14:paraId="4F6BD026" w14:textId="2F7A58D4" w:rsidR="00A623B1" w:rsidRPr="00B078B7" w:rsidRDefault="00980113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 xml:space="preserve">Capital expenditure on Western Sydney roads, including Aerotropolis capital </w:t>
            </w:r>
            <w:r w:rsidR="00EF6F1C">
              <w:rPr>
                <w:rFonts w:ascii="Public Sans" w:hAnsi="Public Sans" w:cs="Arial"/>
                <w:sz w:val="18"/>
                <w:szCs w:val="18"/>
              </w:rPr>
              <w:br/>
            </w:r>
            <w:r w:rsidRPr="00B078B7">
              <w:rPr>
                <w:rFonts w:ascii="Public Sans" w:hAnsi="Public Sans" w:cs="Arial"/>
                <w:sz w:val="18"/>
                <w:szCs w:val="18"/>
              </w:rPr>
              <w:t>expenditure 20</w:t>
            </w:r>
            <w:r w:rsidR="00A93524">
              <w:rPr>
                <w:rFonts w:ascii="Public Sans" w:hAnsi="Public Sans" w:cs="Arial"/>
                <w:sz w:val="18"/>
                <w:szCs w:val="18"/>
              </w:rPr>
              <w:t>19</w:t>
            </w:r>
            <w:r w:rsidRPr="00B078B7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A93524">
              <w:rPr>
                <w:rFonts w:ascii="Public Sans" w:hAnsi="Public Sans" w:cs="Arial"/>
                <w:sz w:val="18"/>
                <w:szCs w:val="18"/>
              </w:rPr>
              <w:t>0</w:t>
            </w:r>
            <w:r w:rsidRPr="00B078B7">
              <w:rPr>
                <w:rFonts w:ascii="Public Sans" w:hAnsi="Public Sans" w:cs="Arial"/>
                <w:sz w:val="18"/>
                <w:szCs w:val="18"/>
              </w:rPr>
              <w:t xml:space="preserve"> to 2028-29</w:t>
            </w:r>
          </w:p>
        </w:tc>
        <w:tc>
          <w:tcPr>
            <w:tcW w:w="1134" w:type="dxa"/>
          </w:tcPr>
          <w:p w14:paraId="761D241C" w14:textId="0D719966" w:rsidR="00A623B1" w:rsidRPr="00762FDB" w:rsidRDefault="0099009F" w:rsidP="00142DC7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1.5</w:t>
            </w:r>
          </w:p>
        </w:tc>
        <w:tc>
          <w:tcPr>
            <w:tcW w:w="817" w:type="dxa"/>
          </w:tcPr>
          <w:p w14:paraId="56FF2C00" w14:textId="17F61372" w:rsidR="00A623B1" w:rsidRPr="00D06121" w:rsidRDefault="00114834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1-1</w:t>
            </w:r>
            <w:r w:rsidR="00D27704">
              <w:rPr>
                <w:rFonts w:ascii="Public Sans" w:hAnsi="Public Sans" w:cs="Arial"/>
                <w:sz w:val="18"/>
                <w:szCs w:val="18"/>
              </w:rPr>
              <w:t>0</w:t>
            </w:r>
          </w:p>
        </w:tc>
      </w:tr>
      <w:tr w:rsidR="00A623B1" w:rsidRPr="00B078B7" w14:paraId="72113666" w14:textId="77777777" w:rsidTr="00933DAD">
        <w:tc>
          <w:tcPr>
            <w:tcW w:w="7405" w:type="dxa"/>
            <w:vAlign w:val="center"/>
          </w:tcPr>
          <w:p w14:paraId="67C129EC" w14:textId="5AF4EA43" w:rsidR="00A623B1" w:rsidRPr="00B078B7" w:rsidRDefault="00FD6E1C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bookmarkStart w:id="0" w:name="_Hlk198888545"/>
            <w:r w:rsidRPr="00B078B7" w:rsidDel="001E4773">
              <w:rPr>
                <w:rFonts w:ascii="Public Sans" w:hAnsi="Public Sans" w:cs="Arial"/>
                <w:sz w:val="18"/>
                <w:szCs w:val="18"/>
              </w:rPr>
              <w:t>Capital expenditure reconciliation</w:t>
            </w:r>
            <w:bookmarkEnd w:id="0"/>
          </w:p>
        </w:tc>
        <w:tc>
          <w:tcPr>
            <w:tcW w:w="1134" w:type="dxa"/>
            <w:vAlign w:val="center"/>
          </w:tcPr>
          <w:p w14:paraId="78723898" w14:textId="6C44F8E6" w:rsidR="00A623B1" w:rsidRPr="00762FDB" w:rsidRDefault="00B078B7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1.2</w:t>
            </w:r>
          </w:p>
        </w:tc>
        <w:tc>
          <w:tcPr>
            <w:tcW w:w="817" w:type="dxa"/>
          </w:tcPr>
          <w:p w14:paraId="50F214B5" w14:textId="0A42CBA0" w:rsidR="00A623B1" w:rsidRPr="00D06121" w:rsidRDefault="00114834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1-1</w:t>
            </w:r>
            <w:r w:rsidR="00D27704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970F5F" w:rsidRPr="00B078B7" w14:paraId="4680C2F8" w14:textId="77777777" w:rsidTr="00933DAD">
        <w:tc>
          <w:tcPr>
            <w:tcW w:w="7405" w:type="dxa"/>
            <w:vAlign w:val="center"/>
          </w:tcPr>
          <w:p w14:paraId="7DF208FC" w14:textId="2D72DE74" w:rsidR="00970F5F" w:rsidRPr="00B078B7" w:rsidDel="001E4773" w:rsidRDefault="00970F5F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>Non-financial public sector capital spending by Agency group</w:t>
            </w:r>
          </w:p>
        </w:tc>
        <w:tc>
          <w:tcPr>
            <w:tcW w:w="1134" w:type="dxa"/>
            <w:vAlign w:val="center"/>
          </w:tcPr>
          <w:p w14:paraId="494FB664" w14:textId="412E2F58" w:rsidR="00970F5F" w:rsidRPr="00762FDB" w:rsidRDefault="00B078B7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1.3</w:t>
            </w:r>
          </w:p>
        </w:tc>
        <w:tc>
          <w:tcPr>
            <w:tcW w:w="817" w:type="dxa"/>
          </w:tcPr>
          <w:p w14:paraId="1214E423" w14:textId="3B1C3123" w:rsidR="00970F5F" w:rsidRPr="00D06121" w:rsidRDefault="00114834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1-1</w:t>
            </w:r>
            <w:r w:rsidR="00D27704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970F5F" w:rsidRPr="00B078B7" w14:paraId="47B1243B" w14:textId="77777777" w:rsidTr="00933DAD">
        <w:tc>
          <w:tcPr>
            <w:tcW w:w="7405" w:type="dxa"/>
            <w:vAlign w:val="center"/>
          </w:tcPr>
          <w:p w14:paraId="519D8CED" w14:textId="2402FBE5" w:rsidR="00970F5F" w:rsidRPr="00B078B7" w:rsidDel="001E4773" w:rsidRDefault="003C5961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>Australian Government contribution to the State capital program, 2017-18 to 2028</w:t>
            </w:r>
            <w:r w:rsidRPr="00B078B7">
              <w:rPr>
                <w:rFonts w:ascii="Public Sans" w:hAnsi="Public Sans" w:cs="Arial"/>
                <w:sz w:val="18"/>
                <w:szCs w:val="18"/>
              </w:rPr>
              <w:noBreakHyphen/>
              <w:t xml:space="preserve">29 </w:t>
            </w:r>
          </w:p>
        </w:tc>
        <w:tc>
          <w:tcPr>
            <w:tcW w:w="1134" w:type="dxa"/>
            <w:vAlign w:val="center"/>
          </w:tcPr>
          <w:p w14:paraId="243431C6" w14:textId="799B56EE" w:rsidR="00970F5F" w:rsidRPr="00762FDB" w:rsidRDefault="0099009F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1.6</w:t>
            </w:r>
          </w:p>
        </w:tc>
        <w:tc>
          <w:tcPr>
            <w:tcW w:w="817" w:type="dxa"/>
          </w:tcPr>
          <w:p w14:paraId="01662BF6" w14:textId="458B1158" w:rsidR="00970F5F" w:rsidRPr="00D06121" w:rsidRDefault="00D70218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1-1</w:t>
            </w:r>
            <w:r w:rsidR="00847068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970F5F" w:rsidRPr="00B078B7" w14:paraId="4689C127" w14:textId="77777777" w:rsidTr="00933DAD">
        <w:tc>
          <w:tcPr>
            <w:tcW w:w="7405" w:type="dxa"/>
            <w:vAlign w:val="center"/>
          </w:tcPr>
          <w:p w14:paraId="1FDA0797" w14:textId="5A566657" w:rsidR="00970F5F" w:rsidRPr="00B078B7" w:rsidDel="001E4773" w:rsidRDefault="008A2DE8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>State owned physical assets: value by sector</w:t>
            </w:r>
          </w:p>
        </w:tc>
        <w:tc>
          <w:tcPr>
            <w:tcW w:w="1134" w:type="dxa"/>
            <w:vAlign w:val="center"/>
          </w:tcPr>
          <w:p w14:paraId="0A61F178" w14:textId="23914445" w:rsidR="00970F5F" w:rsidRPr="00762FDB" w:rsidRDefault="00B078B7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1.4</w:t>
            </w:r>
          </w:p>
        </w:tc>
        <w:tc>
          <w:tcPr>
            <w:tcW w:w="817" w:type="dxa"/>
          </w:tcPr>
          <w:p w14:paraId="6A793240" w14:textId="3EC8625C" w:rsidR="00970F5F" w:rsidRPr="00D06121" w:rsidRDefault="00D70218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1-1</w:t>
            </w:r>
            <w:r w:rsidR="00847068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5F7409" w:rsidRPr="00B078B7" w14:paraId="100EED9B" w14:textId="77777777" w:rsidTr="00933DAD">
        <w:tc>
          <w:tcPr>
            <w:tcW w:w="7405" w:type="dxa"/>
            <w:vAlign w:val="center"/>
          </w:tcPr>
          <w:p w14:paraId="48364B84" w14:textId="0628FF73" w:rsidR="005F7409" w:rsidRPr="00B078B7" w:rsidRDefault="005F7409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 xml:space="preserve">State owned physical assets: value by type, as at 30 June 2024 </w:t>
            </w:r>
          </w:p>
        </w:tc>
        <w:tc>
          <w:tcPr>
            <w:tcW w:w="1134" w:type="dxa"/>
            <w:vAlign w:val="center"/>
          </w:tcPr>
          <w:p w14:paraId="65FBDC72" w14:textId="3409BE73" w:rsidR="005F7409" w:rsidRPr="00762FDB" w:rsidRDefault="0099009F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1.7</w:t>
            </w:r>
          </w:p>
        </w:tc>
        <w:tc>
          <w:tcPr>
            <w:tcW w:w="817" w:type="dxa"/>
          </w:tcPr>
          <w:p w14:paraId="0A44E4EC" w14:textId="274EE1C7" w:rsidR="005F7409" w:rsidRPr="00D06121" w:rsidRDefault="002426D9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1-1</w:t>
            </w:r>
            <w:r w:rsidR="000E3F23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5F7409" w:rsidRPr="00B078B7" w14:paraId="20575A76" w14:textId="77777777" w:rsidTr="00933DAD">
        <w:tc>
          <w:tcPr>
            <w:tcW w:w="7405" w:type="dxa"/>
            <w:vAlign w:val="center"/>
          </w:tcPr>
          <w:p w14:paraId="7714F61E" w14:textId="7FB3BCB1" w:rsidR="005F7409" w:rsidRPr="00B078B7" w:rsidRDefault="00E371B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B078B7">
              <w:rPr>
                <w:rFonts w:ascii="Public Sans" w:hAnsi="Public Sans" w:cs="Arial"/>
                <w:sz w:val="18"/>
                <w:szCs w:val="18"/>
              </w:rPr>
              <w:t>Maintenance expenses</w:t>
            </w:r>
          </w:p>
        </w:tc>
        <w:tc>
          <w:tcPr>
            <w:tcW w:w="1134" w:type="dxa"/>
            <w:vAlign w:val="center"/>
          </w:tcPr>
          <w:p w14:paraId="7A32D4A1" w14:textId="0C2B5F5B" w:rsidR="005F7409" w:rsidRPr="00762FDB" w:rsidRDefault="00B078B7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1.5</w:t>
            </w:r>
          </w:p>
        </w:tc>
        <w:tc>
          <w:tcPr>
            <w:tcW w:w="817" w:type="dxa"/>
          </w:tcPr>
          <w:p w14:paraId="0B142EE2" w14:textId="43493B83" w:rsidR="005F7409" w:rsidRPr="00D06121" w:rsidRDefault="002426D9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1-1</w:t>
            </w:r>
            <w:r w:rsidR="000E3F23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5249BA" w:rsidRPr="00762FDB" w14:paraId="033C7982" w14:textId="77777777" w:rsidTr="00933DAD">
        <w:tc>
          <w:tcPr>
            <w:tcW w:w="7405" w:type="dxa"/>
          </w:tcPr>
          <w:p w14:paraId="0F4EF74C" w14:textId="414C8998" w:rsidR="005249BA" w:rsidRPr="00762FDB" w:rsidRDefault="005249BA" w:rsidP="005249BA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Chapter 2:</w:t>
            </w:r>
            <w:r w:rsidRPr="00762FDB">
              <w:rPr>
                <w:rFonts w:ascii="Public Sans" w:hAnsi="Public Sans" w:cs="Arial"/>
                <w:b/>
                <w:bCs/>
                <w:kern w:val="28"/>
              </w:rPr>
              <w:tab/>
              <w:t xml:space="preserve">New infrastructure program to support essential services, </w:t>
            </w:r>
            <w:r w:rsidRPr="00762FDB">
              <w:rPr>
                <w:rFonts w:ascii="Public Sans" w:hAnsi="Public Sans" w:cs="Arial"/>
                <w:b/>
                <w:bCs/>
                <w:kern w:val="28"/>
              </w:rPr>
              <w:tab/>
              <w:t>housing and communities</w:t>
            </w:r>
          </w:p>
        </w:tc>
        <w:tc>
          <w:tcPr>
            <w:tcW w:w="1134" w:type="dxa"/>
          </w:tcPr>
          <w:p w14:paraId="6371CE69" w14:textId="77777777" w:rsidR="005249BA" w:rsidRPr="00762FDB" w:rsidRDefault="005249BA" w:rsidP="005249BA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817" w:type="dxa"/>
          </w:tcPr>
          <w:p w14:paraId="20088E01" w14:textId="77777777" w:rsidR="005249BA" w:rsidRPr="00762FDB" w:rsidRDefault="005249BA" w:rsidP="005249BA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2</w:t>
            </w:r>
          </w:p>
        </w:tc>
      </w:tr>
      <w:tr w:rsidR="00F77092" w:rsidRPr="00161F19" w14:paraId="5DFEDFD8" w14:textId="77777777" w:rsidTr="00933DAD">
        <w:tc>
          <w:tcPr>
            <w:tcW w:w="7405" w:type="dxa"/>
          </w:tcPr>
          <w:p w14:paraId="0B19E4AD" w14:textId="324851A8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new Climate Change, Energy, the Environment and Water projects commencing in 2025-26 included in this Budget</w:t>
            </w:r>
          </w:p>
        </w:tc>
        <w:tc>
          <w:tcPr>
            <w:tcW w:w="1134" w:type="dxa"/>
          </w:tcPr>
          <w:p w14:paraId="7B6668DB" w14:textId="6FCF9082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</w:t>
            </w:r>
          </w:p>
        </w:tc>
        <w:tc>
          <w:tcPr>
            <w:tcW w:w="817" w:type="dxa"/>
          </w:tcPr>
          <w:p w14:paraId="22D1999D" w14:textId="024BFFD5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E25953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4A4675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F77092" w:rsidRPr="00161F19" w14:paraId="7FE5E5B1" w14:textId="77777777" w:rsidTr="00933DAD">
        <w:tc>
          <w:tcPr>
            <w:tcW w:w="7405" w:type="dxa"/>
          </w:tcPr>
          <w:p w14:paraId="51033E39" w14:textId="1B716A5B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Climate Change, Energy, the Environment and Water projects continuing in this Budget</w:t>
            </w:r>
          </w:p>
        </w:tc>
        <w:tc>
          <w:tcPr>
            <w:tcW w:w="1134" w:type="dxa"/>
          </w:tcPr>
          <w:p w14:paraId="0476F903" w14:textId="0A6A8DD7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2.2</w:t>
            </w:r>
          </w:p>
        </w:tc>
        <w:tc>
          <w:tcPr>
            <w:tcW w:w="817" w:type="dxa"/>
          </w:tcPr>
          <w:p w14:paraId="633B9592" w14:textId="4AF14C89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E25953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B625E0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F77092" w:rsidRPr="00161F19" w14:paraId="5DA8F79E" w14:textId="77777777" w:rsidTr="00933DAD">
        <w:tc>
          <w:tcPr>
            <w:tcW w:w="7405" w:type="dxa"/>
          </w:tcPr>
          <w:p w14:paraId="31A9A778" w14:textId="6909F41B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new Communities and Justice projects commencing in 2025-26 included in this Budget</w:t>
            </w:r>
          </w:p>
        </w:tc>
        <w:tc>
          <w:tcPr>
            <w:tcW w:w="1134" w:type="dxa"/>
          </w:tcPr>
          <w:p w14:paraId="548A7D49" w14:textId="13ADFA60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2.3</w:t>
            </w:r>
          </w:p>
        </w:tc>
        <w:tc>
          <w:tcPr>
            <w:tcW w:w="817" w:type="dxa"/>
          </w:tcPr>
          <w:p w14:paraId="5FF5396D" w14:textId="1792B1DD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E25953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0F08C1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F77092" w:rsidRPr="00161F19" w14:paraId="71F73C98" w14:textId="77777777" w:rsidTr="00933DAD">
        <w:tc>
          <w:tcPr>
            <w:tcW w:w="7405" w:type="dxa"/>
          </w:tcPr>
          <w:p w14:paraId="36304D41" w14:textId="6BCBED83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Communities and Justice projects continuing in this Budget</w:t>
            </w:r>
          </w:p>
        </w:tc>
        <w:tc>
          <w:tcPr>
            <w:tcW w:w="1134" w:type="dxa"/>
          </w:tcPr>
          <w:p w14:paraId="76107CD1" w14:textId="6341234C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2.4</w:t>
            </w:r>
          </w:p>
        </w:tc>
        <w:tc>
          <w:tcPr>
            <w:tcW w:w="817" w:type="dxa"/>
          </w:tcPr>
          <w:p w14:paraId="719165B1" w14:textId="266F78DD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E25953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7644CD"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</w:tr>
      <w:tr w:rsidR="00F77092" w:rsidRPr="00161F19" w14:paraId="1F697534" w14:textId="77777777" w:rsidTr="00933DAD">
        <w:tc>
          <w:tcPr>
            <w:tcW w:w="7405" w:type="dxa"/>
          </w:tcPr>
          <w:p w14:paraId="34DC98D1" w14:textId="3DE6A1DA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new Creative Industries, Tourism, Hospitality and Sport projects commencing in 2025-26 included in this Budget</w:t>
            </w:r>
          </w:p>
        </w:tc>
        <w:tc>
          <w:tcPr>
            <w:tcW w:w="1134" w:type="dxa"/>
          </w:tcPr>
          <w:p w14:paraId="0DDF5EAC" w14:textId="3228C115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2.5</w:t>
            </w:r>
          </w:p>
        </w:tc>
        <w:tc>
          <w:tcPr>
            <w:tcW w:w="817" w:type="dxa"/>
          </w:tcPr>
          <w:p w14:paraId="4D3FB0AB" w14:textId="2BB73C31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E25953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7F6498">
              <w:rPr>
                <w:rFonts w:ascii="Public Sans" w:hAnsi="Public Sans" w:cs="Arial"/>
                <w:sz w:val="18"/>
                <w:szCs w:val="18"/>
              </w:rPr>
              <w:t>14</w:t>
            </w:r>
          </w:p>
        </w:tc>
      </w:tr>
      <w:tr w:rsidR="00F77092" w:rsidRPr="00161F19" w14:paraId="2B1D9128" w14:textId="77777777" w:rsidTr="00933DAD">
        <w:tc>
          <w:tcPr>
            <w:tcW w:w="7405" w:type="dxa"/>
          </w:tcPr>
          <w:p w14:paraId="0B50FD87" w14:textId="53DBED34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Creative Industries, Tourism, Hospitality and Sport projects continuing in this Budget</w:t>
            </w:r>
          </w:p>
        </w:tc>
        <w:tc>
          <w:tcPr>
            <w:tcW w:w="1134" w:type="dxa"/>
          </w:tcPr>
          <w:p w14:paraId="3D1AED8C" w14:textId="70564638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2.6</w:t>
            </w:r>
          </w:p>
        </w:tc>
        <w:tc>
          <w:tcPr>
            <w:tcW w:w="817" w:type="dxa"/>
          </w:tcPr>
          <w:p w14:paraId="4D17F4F7" w14:textId="63AB91F6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E25953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695FFD">
              <w:rPr>
                <w:rFonts w:ascii="Public Sans" w:hAnsi="Public Sans" w:cs="Arial"/>
                <w:sz w:val="18"/>
                <w:szCs w:val="18"/>
              </w:rPr>
              <w:t>15</w:t>
            </w:r>
          </w:p>
        </w:tc>
      </w:tr>
      <w:tr w:rsidR="00F77092" w:rsidRPr="00161F19" w14:paraId="5F2A1672" w14:textId="77777777" w:rsidTr="00933DAD">
        <w:tc>
          <w:tcPr>
            <w:tcW w:w="7405" w:type="dxa"/>
          </w:tcPr>
          <w:p w14:paraId="2CFB3B04" w14:textId="33A6FE7C" w:rsidR="00F77092" w:rsidRPr="00005D32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new Customer Service projects commencing in 2025-26 included in this Budget</w:t>
            </w:r>
          </w:p>
        </w:tc>
        <w:tc>
          <w:tcPr>
            <w:tcW w:w="1134" w:type="dxa"/>
          </w:tcPr>
          <w:p w14:paraId="3D13DE65" w14:textId="0238F571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2.7</w:t>
            </w:r>
          </w:p>
        </w:tc>
        <w:tc>
          <w:tcPr>
            <w:tcW w:w="817" w:type="dxa"/>
          </w:tcPr>
          <w:p w14:paraId="3E47AFA5" w14:textId="28B1276C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E25953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B94A04">
              <w:rPr>
                <w:rFonts w:ascii="Public Sans" w:hAnsi="Public Sans" w:cs="Arial"/>
                <w:sz w:val="18"/>
                <w:szCs w:val="18"/>
              </w:rPr>
              <w:t>18</w:t>
            </w:r>
          </w:p>
        </w:tc>
      </w:tr>
      <w:tr w:rsidR="00F77092" w:rsidRPr="00161F19" w14:paraId="190BABA2" w14:textId="77777777" w:rsidTr="00BE514E">
        <w:tc>
          <w:tcPr>
            <w:tcW w:w="7405" w:type="dxa"/>
          </w:tcPr>
          <w:p w14:paraId="10B178BD" w14:textId="7514D4D2" w:rsidR="00F77092" w:rsidRPr="00005D32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Customer Service projects continuing in this Budget</w:t>
            </w:r>
          </w:p>
        </w:tc>
        <w:tc>
          <w:tcPr>
            <w:tcW w:w="1134" w:type="dxa"/>
            <w:vAlign w:val="bottom"/>
          </w:tcPr>
          <w:p w14:paraId="03719719" w14:textId="6FC9D7E4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2.8</w:t>
            </w:r>
          </w:p>
        </w:tc>
        <w:tc>
          <w:tcPr>
            <w:tcW w:w="817" w:type="dxa"/>
          </w:tcPr>
          <w:p w14:paraId="37BE428B" w14:textId="15680188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E25953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B94A04">
              <w:rPr>
                <w:rFonts w:ascii="Public Sans" w:hAnsi="Public Sans" w:cs="Arial"/>
                <w:sz w:val="18"/>
                <w:szCs w:val="18"/>
              </w:rPr>
              <w:t>18</w:t>
            </w:r>
          </w:p>
        </w:tc>
      </w:tr>
      <w:tr w:rsidR="00DB0C52" w:rsidRPr="00161F19" w14:paraId="4B886E89" w14:textId="77777777" w:rsidTr="00BE514E">
        <w:tc>
          <w:tcPr>
            <w:tcW w:w="7405" w:type="dxa"/>
          </w:tcPr>
          <w:p w14:paraId="766FDF35" w14:textId="60CAC27C" w:rsidR="00DB0C52" w:rsidRPr="00161F19" w:rsidRDefault="00BB69C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New South Wales</w:t>
            </w:r>
            <w:r w:rsidR="00DB0C52" w:rsidRPr="000A03C6">
              <w:rPr>
                <w:rFonts w:ascii="Public Sans" w:hAnsi="Public Sans" w:cs="Arial"/>
                <w:sz w:val="18"/>
                <w:szCs w:val="18"/>
              </w:rPr>
              <w:t xml:space="preserve"> priority growth precincts</w:t>
            </w:r>
          </w:p>
        </w:tc>
        <w:tc>
          <w:tcPr>
            <w:tcW w:w="1134" w:type="dxa"/>
            <w:vAlign w:val="bottom"/>
          </w:tcPr>
          <w:p w14:paraId="3CD2E360" w14:textId="175FB23D" w:rsidR="00DB0C52" w:rsidRPr="00762FDB" w:rsidRDefault="00DB0C52" w:rsidP="00161F19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Figure </w:t>
            </w:r>
            <w:r w:rsidR="000A03C6">
              <w:rPr>
                <w:rFonts w:ascii="Public Sans" w:hAnsi="Public Sans" w:cs="Arial"/>
                <w:sz w:val="18"/>
                <w:szCs w:val="18"/>
              </w:rPr>
              <w:t>2</w:t>
            </w:r>
            <w:r>
              <w:rPr>
                <w:rFonts w:ascii="Public Sans" w:hAnsi="Public Sans" w:cs="Arial"/>
                <w:sz w:val="18"/>
                <w:szCs w:val="18"/>
              </w:rPr>
              <w:t>.1</w:t>
            </w:r>
          </w:p>
        </w:tc>
        <w:tc>
          <w:tcPr>
            <w:tcW w:w="817" w:type="dxa"/>
          </w:tcPr>
          <w:p w14:paraId="01699BBE" w14:textId="02E3D591" w:rsidR="00DB0C52" w:rsidRPr="00CD5819" w:rsidRDefault="00F77092" w:rsidP="00161F19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FC47B6">
              <w:rPr>
                <w:rFonts w:ascii="Public Sans" w:hAnsi="Public Sans" w:cs="Arial"/>
                <w:sz w:val="18"/>
                <w:szCs w:val="18"/>
              </w:rPr>
              <w:t>20</w:t>
            </w:r>
          </w:p>
        </w:tc>
      </w:tr>
      <w:tr w:rsidR="00917377" w:rsidRPr="00161F19" w14:paraId="133D72E0" w14:textId="77777777" w:rsidTr="00BE514E">
        <w:tc>
          <w:tcPr>
            <w:tcW w:w="7405" w:type="dxa"/>
          </w:tcPr>
          <w:p w14:paraId="326CBCA9" w14:textId="7E098E3C" w:rsidR="00917377" w:rsidRPr="000A03C6" w:rsidRDefault="00917377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0A03C6">
              <w:rPr>
                <w:rFonts w:ascii="Public Sans" w:hAnsi="Public Sans" w:cs="Arial"/>
                <w:sz w:val="18"/>
                <w:szCs w:val="18"/>
              </w:rPr>
              <w:t>100 new public preschools in New South Wales</w:t>
            </w:r>
          </w:p>
        </w:tc>
        <w:tc>
          <w:tcPr>
            <w:tcW w:w="1134" w:type="dxa"/>
            <w:vAlign w:val="bottom"/>
          </w:tcPr>
          <w:p w14:paraId="108E7950" w14:textId="3F1BEDC2" w:rsidR="00917377" w:rsidRDefault="000A03C6" w:rsidP="00161F19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2.2</w:t>
            </w:r>
          </w:p>
        </w:tc>
        <w:tc>
          <w:tcPr>
            <w:tcW w:w="817" w:type="dxa"/>
          </w:tcPr>
          <w:p w14:paraId="44D0A457" w14:textId="4209AB53" w:rsidR="00917377" w:rsidRPr="00CD5819" w:rsidRDefault="00F77092" w:rsidP="00161F19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C97D6A">
              <w:rPr>
                <w:rFonts w:ascii="Public Sans" w:hAnsi="Public Sans" w:cs="Arial"/>
                <w:sz w:val="18"/>
                <w:szCs w:val="18"/>
              </w:rPr>
              <w:t>24</w:t>
            </w:r>
          </w:p>
        </w:tc>
      </w:tr>
      <w:tr w:rsidR="00917377" w:rsidRPr="00161F19" w14:paraId="46B81695" w14:textId="77777777" w:rsidTr="00BE514E">
        <w:tc>
          <w:tcPr>
            <w:tcW w:w="7405" w:type="dxa"/>
          </w:tcPr>
          <w:p w14:paraId="1609D370" w14:textId="31E6E37B" w:rsidR="00917377" w:rsidRPr="000A03C6" w:rsidRDefault="0059419F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0A03C6">
              <w:rPr>
                <w:rFonts w:ascii="Public Sans" w:hAnsi="Public Sans" w:cs="Arial"/>
                <w:sz w:val="18"/>
                <w:szCs w:val="18"/>
              </w:rPr>
              <w:t>New public preschools within the Blacktown local government area</w:t>
            </w:r>
          </w:p>
        </w:tc>
        <w:tc>
          <w:tcPr>
            <w:tcW w:w="1134" w:type="dxa"/>
            <w:vAlign w:val="bottom"/>
          </w:tcPr>
          <w:p w14:paraId="12011D53" w14:textId="76E23A03" w:rsidR="00917377" w:rsidRDefault="000A03C6" w:rsidP="00161F19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2.3</w:t>
            </w:r>
          </w:p>
        </w:tc>
        <w:tc>
          <w:tcPr>
            <w:tcW w:w="817" w:type="dxa"/>
          </w:tcPr>
          <w:p w14:paraId="4FCEAC62" w14:textId="43376AAA" w:rsidR="00917377" w:rsidRPr="00CD5819" w:rsidRDefault="00F77092" w:rsidP="00161F19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C97D6A">
              <w:rPr>
                <w:rFonts w:ascii="Public Sans" w:hAnsi="Public Sans" w:cs="Arial"/>
                <w:sz w:val="18"/>
                <w:szCs w:val="18"/>
              </w:rPr>
              <w:t>24</w:t>
            </w:r>
          </w:p>
        </w:tc>
      </w:tr>
      <w:tr w:rsidR="00917377" w:rsidRPr="00161F19" w14:paraId="1AA81574" w14:textId="77777777" w:rsidTr="00BE514E">
        <w:tc>
          <w:tcPr>
            <w:tcW w:w="7405" w:type="dxa"/>
          </w:tcPr>
          <w:p w14:paraId="7D4A6BCF" w14:textId="1EB86460" w:rsidR="00917377" w:rsidRPr="000A03C6" w:rsidRDefault="003F6264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0A03C6">
              <w:rPr>
                <w:rFonts w:ascii="Public Sans" w:hAnsi="Public Sans" w:cs="Arial"/>
                <w:sz w:val="18"/>
                <w:szCs w:val="18"/>
              </w:rPr>
              <w:t>New public preschools within the Campbelltown local government area</w:t>
            </w:r>
          </w:p>
        </w:tc>
        <w:tc>
          <w:tcPr>
            <w:tcW w:w="1134" w:type="dxa"/>
            <w:vAlign w:val="bottom"/>
          </w:tcPr>
          <w:p w14:paraId="2B16EAC6" w14:textId="7BB7010D" w:rsidR="00917377" w:rsidRDefault="000A03C6" w:rsidP="00161F19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2.4</w:t>
            </w:r>
          </w:p>
        </w:tc>
        <w:tc>
          <w:tcPr>
            <w:tcW w:w="817" w:type="dxa"/>
          </w:tcPr>
          <w:p w14:paraId="29396A19" w14:textId="6A174727" w:rsidR="00917377" w:rsidRPr="00CD5819" w:rsidRDefault="00F77092" w:rsidP="00161F19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D02F6A">
              <w:rPr>
                <w:rFonts w:ascii="Public Sans" w:hAnsi="Public Sans" w:cs="Arial"/>
                <w:sz w:val="18"/>
                <w:szCs w:val="18"/>
              </w:rPr>
              <w:t>25</w:t>
            </w:r>
          </w:p>
        </w:tc>
      </w:tr>
      <w:tr w:rsidR="003F6264" w:rsidRPr="00161F19" w14:paraId="759B3786" w14:textId="77777777" w:rsidTr="00D02F6A">
        <w:tc>
          <w:tcPr>
            <w:tcW w:w="7405" w:type="dxa"/>
          </w:tcPr>
          <w:p w14:paraId="085AB2A1" w14:textId="3727C8E5" w:rsidR="003F6264" w:rsidRPr="000A03C6" w:rsidRDefault="000A03C6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0A03C6">
              <w:rPr>
                <w:rFonts w:ascii="Public Sans" w:hAnsi="Public Sans" w:cs="Arial"/>
                <w:sz w:val="18"/>
                <w:szCs w:val="18"/>
              </w:rPr>
              <w:t>New public preschools within the Cumberland, Fairfield and Liverpool local government areas</w:t>
            </w:r>
          </w:p>
        </w:tc>
        <w:tc>
          <w:tcPr>
            <w:tcW w:w="1134" w:type="dxa"/>
          </w:tcPr>
          <w:p w14:paraId="1A838037" w14:textId="732B6051" w:rsidR="003F6264" w:rsidRDefault="000A03C6" w:rsidP="00D02F6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2.5</w:t>
            </w:r>
          </w:p>
        </w:tc>
        <w:tc>
          <w:tcPr>
            <w:tcW w:w="817" w:type="dxa"/>
          </w:tcPr>
          <w:p w14:paraId="41DA7A86" w14:textId="2D1ABA35" w:rsidR="003F6264" w:rsidRPr="00CD5819" w:rsidRDefault="00F77092" w:rsidP="00161F19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D02F6A">
              <w:rPr>
                <w:rFonts w:ascii="Public Sans" w:hAnsi="Public Sans" w:cs="Arial"/>
                <w:sz w:val="18"/>
                <w:szCs w:val="18"/>
              </w:rPr>
              <w:t>25</w:t>
            </w:r>
          </w:p>
        </w:tc>
      </w:tr>
      <w:tr w:rsidR="00F77092" w:rsidRPr="00161F19" w14:paraId="7C876E30" w14:textId="77777777" w:rsidTr="00933DAD">
        <w:tc>
          <w:tcPr>
            <w:tcW w:w="7405" w:type="dxa"/>
          </w:tcPr>
          <w:p w14:paraId="5AC37866" w14:textId="4A30D5FE" w:rsidR="00F77092" w:rsidRPr="00005D32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new Education projects commencing in 2025-26 included in this Budget</w:t>
            </w:r>
          </w:p>
        </w:tc>
        <w:tc>
          <w:tcPr>
            <w:tcW w:w="1134" w:type="dxa"/>
          </w:tcPr>
          <w:p w14:paraId="17EEDA11" w14:textId="2A047DE7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2.9</w:t>
            </w:r>
          </w:p>
        </w:tc>
        <w:tc>
          <w:tcPr>
            <w:tcW w:w="817" w:type="dxa"/>
          </w:tcPr>
          <w:p w14:paraId="41307F10" w14:textId="763A4064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986CBF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241803">
              <w:rPr>
                <w:rFonts w:ascii="Public Sans" w:hAnsi="Public Sans" w:cs="Arial"/>
                <w:sz w:val="18"/>
                <w:szCs w:val="18"/>
              </w:rPr>
              <w:t>26</w:t>
            </w:r>
          </w:p>
        </w:tc>
      </w:tr>
      <w:tr w:rsidR="00F77092" w:rsidRPr="00161F19" w14:paraId="45420311" w14:textId="77777777" w:rsidTr="00933DAD">
        <w:tc>
          <w:tcPr>
            <w:tcW w:w="7405" w:type="dxa"/>
          </w:tcPr>
          <w:p w14:paraId="0F6D241F" w14:textId="40BB662C" w:rsidR="00F77092" w:rsidRPr="00005D32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Education projects continuing in this Budget</w:t>
            </w:r>
          </w:p>
        </w:tc>
        <w:tc>
          <w:tcPr>
            <w:tcW w:w="1134" w:type="dxa"/>
          </w:tcPr>
          <w:p w14:paraId="690F6D8F" w14:textId="17BBE5D5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2.10</w:t>
            </w:r>
          </w:p>
        </w:tc>
        <w:tc>
          <w:tcPr>
            <w:tcW w:w="817" w:type="dxa"/>
          </w:tcPr>
          <w:p w14:paraId="0FEAFEEA" w14:textId="5E0A4EE9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986CBF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FA7E23">
              <w:rPr>
                <w:rFonts w:ascii="Public Sans" w:hAnsi="Public Sans" w:cs="Arial"/>
                <w:sz w:val="18"/>
                <w:szCs w:val="18"/>
              </w:rPr>
              <w:t>27</w:t>
            </w:r>
          </w:p>
        </w:tc>
      </w:tr>
      <w:tr w:rsidR="00F77092" w:rsidRPr="00161F19" w14:paraId="314B2345" w14:textId="77777777" w:rsidTr="00933DAD">
        <w:tc>
          <w:tcPr>
            <w:tcW w:w="7405" w:type="dxa"/>
          </w:tcPr>
          <w:p w14:paraId="442E6AF4" w14:textId="2E9BC189" w:rsidR="00F77092" w:rsidRPr="00161F19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6A4F84">
              <w:rPr>
                <w:rFonts w:ascii="Public Sans" w:hAnsi="Public Sans" w:cs="Arial"/>
                <w:sz w:val="18"/>
                <w:szCs w:val="18"/>
              </w:rPr>
              <w:t>Key New Health Projects commencing in 2025-26 included in this Budget</w:t>
            </w:r>
          </w:p>
        </w:tc>
        <w:tc>
          <w:tcPr>
            <w:tcW w:w="1134" w:type="dxa"/>
          </w:tcPr>
          <w:p w14:paraId="43C9DB79" w14:textId="0229C033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2.11</w:t>
            </w:r>
          </w:p>
        </w:tc>
        <w:tc>
          <w:tcPr>
            <w:tcW w:w="817" w:type="dxa"/>
          </w:tcPr>
          <w:p w14:paraId="31F579B7" w14:textId="6775F34A" w:rsidR="00F77092" w:rsidRPr="00CD5819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986CBF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E36203">
              <w:rPr>
                <w:rFonts w:ascii="Public Sans" w:hAnsi="Public Sans" w:cs="Arial"/>
                <w:sz w:val="18"/>
                <w:szCs w:val="18"/>
              </w:rPr>
              <w:t>31</w:t>
            </w:r>
          </w:p>
        </w:tc>
      </w:tr>
      <w:tr w:rsidR="00F77092" w:rsidRPr="00161F19" w14:paraId="285DB3C8" w14:textId="77777777" w:rsidTr="00933DAD">
        <w:tc>
          <w:tcPr>
            <w:tcW w:w="7405" w:type="dxa"/>
          </w:tcPr>
          <w:p w14:paraId="69B051DB" w14:textId="51B7F91A" w:rsidR="00F77092" w:rsidRPr="00161F19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6A4F84">
              <w:rPr>
                <w:rFonts w:ascii="Public Sans" w:hAnsi="Public Sans" w:cs="Arial"/>
                <w:sz w:val="18"/>
                <w:szCs w:val="18"/>
              </w:rPr>
              <w:t>Key Health projects continuing in this Budget</w:t>
            </w:r>
          </w:p>
        </w:tc>
        <w:tc>
          <w:tcPr>
            <w:tcW w:w="1134" w:type="dxa"/>
          </w:tcPr>
          <w:p w14:paraId="2C412849" w14:textId="16BF1815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2.12</w:t>
            </w:r>
          </w:p>
        </w:tc>
        <w:tc>
          <w:tcPr>
            <w:tcW w:w="817" w:type="dxa"/>
          </w:tcPr>
          <w:p w14:paraId="5AB3374F" w14:textId="1E385D7A" w:rsidR="00F77092" w:rsidRPr="00CD5819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986CBF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E36203">
              <w:rPr>
                <w:rFonts w:ascii="Public Sans" w:hAnsi="Public Sans" w:cs="Arial"/>
                <w:sz w:val="18"/>
                <w:szCs w:val="18"/>
              </w:rPr>
              <w:t>31</w:t>
            </w:r>
          </w:p>
        </w:tc>
      </w:tr>
      <w:tr w:rsidR="00F77092" w:rsidRPr="00161F19" w14:paraId="407BD1A5" w14:textId="77777777" w:rsidTr="00933DAD">
        <w:tc>
          <w:tcPr>
            <w:tcW w:w="7405" w:type="dxa"/>
          </w:tcPr>
          <w:p w14:paraId="285674D0" w14:textId="5A37F337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new Planning</w:t>
            </w:r>
            <w:r w:rsidR="00BB69C2">
              <w:rPr>
                <w:rFonts w:ascii="Public Sans" w:hAnsi="Public Sans" w:cs="Arial"/>
                <w:sz w:val="18"/>
                <w:szCs w:val="18"/>
              </w:rPr>
              <w:t>, Housing and Infrastructure</w:t>
            </w:r>
            <w:r w:rsidRPr="00161F19">
              <w:rPr>
                <w:rFonts w:ascii="Public Sans" w:hAnsi="Public Sans" w:cs="Arial"/>
                <w:sz w:val="18"/>
                <w:szCs w:val="18"/>
              </w:rPr>
              <w:t xml:space="preserve"> projects commencing in 2025-26 included in this Budget</w:t>
            </w:r>
          </w:p>
        </w:tc>
        <w:tc>
          <w:tcPr>
            <w:tcW w:w="1134" w:type="dxa"/>
          </w:tcPr>
          <w:p w14:paraId="17CC1BC4" w14:textId="229CA38E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2.13</w:t>
            </w:r>
          </w:p>
        </w:tc>
        <w:tc>
          <w:tcPr>
            <w:tcW w:w="817" w:type="dxa"/>
          </w:tcPr>
          <w:p w14:paraId="0C51FDA1" w14:textId="584C2627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986CBF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797226">
              <w:rPr>
                <w:rFonts w:ascii="Public Sans" w:hAnsi="Public Sans" w:cs="Arial"/>
                <w:sz w:val="18"/>
                <w:szCs w:val="18"/>
              </w:rPr>
              <w:t>37</w:t>
            </w:r>
          </w:p>
        </w:tc>
      </w:tr>
      <w:tr w:rsidR="00F77092" w:rsidRPr="00161F19" w14:paraId="76292731" w14:textId="77777777" w:rsidTr="00BE514E">
        <w:tc>
          <w:tcPr>
            <w:tcW w:w="7405" w:type="dxa"/>
          </w:tcPr>
          <w:p w14:paraId="69267DB5" w14:textId="56A4080E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Planning</w:t>
            </w:r>
            <w:r w:rsidR="00BB69C2">
              <w:rPr>
                <w:rFonts w:ascii="Public Sans" w:hAnsi="Public Sans" w:cs="Arial"/>
                <w:sz w:val="18"/>
                <w:szCs w:val="18"/>
              </w:rPr>
              <w:t>, Housing and Infrastructure</w:t>
            </w:r>
            <w:r w:rsidRPr="00161F19">
              <w:rPr>
                <w:rFonts w:ascii="Public Sans" w:hAnsi="Public Sans" w:cs="Arial"/>
                <w:sz w:val="18"/>
                <w:szCs w:val="18"/>
              </w:rPr>
              <w:t xml:space="preserve"> projects continuing in this Budget</w:t>
            </w:r>
          </w:p>
        </w:tc>
        <w:tc>
          <w:tcPr>
            <w:tcW w:w="1134" w:type="dxa"/>
          </w:tcPr>
          <w:p w14:paraId="04B16FA2" w14:textId="72B12250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2.14</w:t>
            </w:r>
          </w:p>
        </w:tc>
        <w:tc>
          <w:tcPr>
            <w:tcW w:w="817" w:type="dxa"/>
          </w:tcPr>
          <w:p w14:paraId="26145C64" w14:textId="3679F81A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986CBF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001BFA">
              <w:rPr>
                <w:rFonts w:ascii="Public Sans" w:hAnsi="Public Sans" w:cs="Arial"/>
                <w:sz w:val="18"/>
                <w:szCs w:val="18"/>
              </w:rPr>
              <w:t>38</w:t>
            </w:r>
          </w:p>
        </w:tc>
      </w:tr>
      <w:tr w:rsidR="00F77092" w:rsidRPr="00161F19" w14:paraId="1EE097C0" w14:textId="77777777" w:rsidTr="00933DAD">
        <w:tc>
          <w:tcPr>
            <w:tcW w:w="7405" w:type="dxa"/>
          </w:tcPr>
          <w:p w14:paraId="23D16BDA" w14:textId="2DB69D1B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 xml:space="preserve">Key new Primary Industries and Regional Development projects commencing in </w:t>
            </w:r>
            <w:r>
              <w:rPr>
                <w:rFonts w:ascii="Public Sans" w:hAnsi="Public Sans" w:cs="Arial"/>
                <w:sz w:val="18"/>
                <w:szCs w:val="18"/>
              </w:rPr>
              <w:br/>
            </w:r>
            <w:r w:rsidRPr="00161F19">
              <w:rPr>
                <w:rFonts w:ascii="Public Sans" w:hAnsi="Public Sans" w:cs="Arial"/>
                <w:sz w:val="18"/>
                <w:szCs w:val="18"/>
              </w:rPr>
              <w:t>2025-26 included in this Budget</w:t>
            </w:r>
          </w:p>
        </w:tc>
        <w:tc>
          <w:tcPr>
            <w:tcW w:w="1134" w:type="dxa"/>
          </w:tcPr>
          <w:p w14:paraId="34235726" w14:textId="5A7C16B9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2.15</w:t>
            </w:r>
          </w:p>
        </w:tc>
        <w:tc>
          <w:tcPr>
            <w:tcW w:w="817" w:type="dxa"/>
          </w:tcPr>
          <w:p w14:paraId="4AD3152F" w14:textId="020425E7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986CBF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BC6BEF">
              <w:rPr>
                <w:rFonts w:ascii="Public Sans" w:hAnsi="Public Sans" w:cs="Arial"/>
                <w:sz w:val="18"/>
                <w:szCs w:val="18"/>
              </w:rPr>
              <w:t>39</w:t>
            </w:r>
          </w:p>
        </w:tc>
      </w:tr>
      <w:tr w:rsidR="00F77092" w:rsidRPr="00161F19" w14:paraId="29FD0015" w14:textId="77777777" w:rsidTr="00933DAD">
        <w:tc>
          <w:tcPr>
            <w:tcW w:w="7405" w:type="dxa"/>
          </w:tcPr>
          <w:p w14:paraId="3BB40B69" w14:textId="2CAAC0E3" w:rsidR="00F77092" w:rsidRPr="00762FDB" w:rsidRDefault="00F77092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Primary Industries and Regional Development projects continuing in this Budget (capitalised)</w:t>
            </w:r>
          </w:p>
        </w:tc>
        <w:tc>
          <w:tcPr>
            <w:tcW w:w="1134" w:type="dxa"/>
          </w:tcPr>
          <w:p w14:paraId="05269F07" w14:textId="13A4C45E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2.16</w:t>
            </w:r>
          </w:p>
        </w:tc>
        <w:tc>
          <w:tcPr>
            <w:tcW w:w="817" w:type="dxa"/>
          </w:tcPr>
          <w:p w14:paraId="35AF87E4" w14:textId="2E3A7856" w:rsidR="00F77092" w:rsidRPr="00762FDB" w:rsidRDefault="00F77092" w:rsidP="00F77092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986CBF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A058CA">
              <w:rPr>
                <w:rFonts w:ascii="Public Sans" w:hAnsi="Public Sans" w:cs="Arial"/>
                <w:sz w:val="18"/>
                <w:szCs w:val="18"/>
              </w:rPr>
              <w:t>40</w:t>
            </w:r>
          </w:p>
        </w:tc>
      </w:tr>
      <w:tr w:rsidR="001F43CD" w:rsidRPr="00161F19" w14:paraId="296CE98E" w14:textId="77777777" w:rsidTr="00933DAD">
        <w:tc>
          <w:tcPr>
            <w:tcW w:w="7405" w:type="dxa"/>
          </w:tcPr>
          <w:p w14:paraId="69F8FFB1" w14:textId="685C014C" w:rsidR="001F43CD" w:rsidRPr="00762FDB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Primary Industries and Regional Development projects continuing in this Budget (inventory)</w:t>
            </w:r>
          </w:p>
        </w:tc>
        <w:tc>
          <w:tcPr>
            <w:tcW w:w="1134" w:type="dxa"/>
          </w:tcPr>
          <w:p w14:paraId="10760FE1" w14:textId="3A071D76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2.17</w:t>
            </w:r>
          </w:p>
        </w:tc>
        <w:tc>
          <w:tcPr>
            <w:tcW w:w="817" w:type="dxa"/>
          </w:tcPr>
          <w:p w14:paraId="1C4BF7C4" w14:textId="635FA840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433A9D">
              <w:rPr>
                <w:rFonts w:ascii="Public Sans" w:hAnsi="Public Sans" w:cs="Arial"/>
                <w:sz w:val="18"/>
                <w:szCs w:val="18"/>
              </w:rPr>
              <w:t>42</w:t>
            </w:r>
          </w:p>
        </w:tc>
      </w:tr>
      <w:tr w:rsidR="001F43CD" w:rsidRPr="00161F19" w14:paraId="37623105" w14:textId="77777777" w:rsidTr="00933DAD">
        <w:tc>
          <w:tcPr>
            <w:tcW w:w="7405" w:type="dxa"/>
          </w:tcPr>
          <w:p w14:paraId="5248ADC6" w14:textId="2ACCA23C" w:rsidR="001F43CD" w:rsidRPr="00762FDB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new Transport projects commencing in 2025-26 included in this Budget</w:t>
            </w:r>
          </w:p>
        </w:tc>
        <w:tc>
          <w:tcPr>
            <w:tcW w:w="1134" w:type="dxa"/>
          </w:tcPr>
          <w:p w14:paraId="493F5FD1" w14:textId="717F3223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2.18</w:t>
            </w:r>
          </w:p>
        </w:tc>
        <w:tc>
          <w:tcPr>
            <w:tcW w:w="817" w:type="dxa"/>
          </w:tcPr>
          <w:p w14:paraId="1F4BBB6E" w14:textId="4E2D36F4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B631D8">
              <w:rPr>
                <w:rFonts w:ascii="Public Sans" w:hAnsi="Public Sans" w:cs="Arial"/>
                <w:sz w:val="18"/>
                <w:szCs w:val="18"/>
              </w:rPr>
              <w:t>4</w:t>
            </w:r>
            <w:r w:rsidR="0055384B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1F43CD" w:rsidRPr="00161F19" w14:paraId="4A933B50" w14:textId="77777777" w:rsidTr="00933DAD">
        <w:tc>
          <w:tcPr>
            <w:tcW w:w="7405" w:type="dxa"/>
          </w:tcPr>
          <w:p w14:paraId="228F9A6F" w14:textId="7EDDE9B4" w:rsidR="001F43CD" w:rsidRPr="00762FDB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lastRenderedPageBreak/>
              <w:t>Key State-wide Transport projects continuing in this Budget</w:t>
            </w:r>
          </w:p>
        </w:tc>
        <w:tc>
          <w:tcPr>
            <w:tcW w:w="1134" w:type="dxa"/>
          </w:tcPr>
          <w:p w14:paraId="7A246BD6" w14:textId="778DBF65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2.19</w:t>
            </w:r>
          </w:p>
        </w:tc>
        <w:tc>
          <w:tcPr>
            <w:tcW w:w="817" w:type="dxa"/>
          </w:tcPr>
          <w:p w14:paraId="6249F6F0" w14:textId="0A3547D8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781A9E">
              <w:rPr>
                <w:rFonts w:ascii="Public Sans" w:hAnsi="Public Sans" w:cs="Arial"/>
                <w:sz w:val="18"/>
                <w:szCs w:val="18"/>
              </w:rPr>
              <w:t>4</w:t>
            </w:r>
            <w:r w:rsidR="00155AA9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1F43CD" w:rsidRPr="00161F19" w14:paraId="437EDBA5" w14:textId="77777777" w:rsidTr="00933DAD">
        <w:tc>
          <w:tcPr>
            <w:tcW w:w="7405" w:type="dxa"/>
          </w:tcPr>
          <w:p w14:paraId="4CFF6049" w14:textId="6EDC5D54" w:rsidR="001F43CD" w:rsidRPr="00762FDB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Sydney Metropolitan Transport projects continuing in this Budget</w:t>
            </w:r>
          </w:p>
        </w:tc>
        <w:tc>
          <w:tcPr>
            <w:tcW w:w="1134" w:type="dxa"/>
          </w:tcPr>
          <w:p w14:paraId="7C1DB7B1" w14:textId="264019D6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2.20</w:t>
            </w:r>
          </w:p>
        </w:tc>
        <w:tc>
          <w:tcPr>
            <w:tcW w:w="817" w:type="dxa"/>
          </w:tcPr>
          <w:p w14:paraId="1B1D0614" w14:textId="2A439D95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B9708E">
              <w:rPr>
                <w:rFonts w:ascii="Public Sans" w:hAnsi="Public Sans" w:cs="Arial"/>
                <w:sz w:val="18"/>
                <w:szCs w:val="18"/>
              </w:rPr>
              <w:t>4</w:t>
            </w:r>
            <w:r w:rsidR="00DF74B8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1F43CD" w:rsidRPr="00FB5FAD" w14:paraId="4F87E48C" w14:textId="77777777" w:rsidTr="002E3EFF">
        <w:tc>
          <w:tcPr>
            <w:tcW w:w="7405" w:type="dxa"/>
          </w:tcPr>
          <w:p w14:paraId="2B4AFE68" w14:textId="75D77FA9" w:rsidR="001F43CD" w:rsidRPr="00161F19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FB5FAD">
              <w:rPr>
                <w:rFonts w:ascii="Public Sans" w:hAnsi="Public Sans" w:cs="Arial"/>
                <w:sz w:val="18"/>
                <w:szCs w:val="18"/>
              </w:rPr>
              <w:t>Zero Emission Buses Program Overview</w:t>
            </w:r>
          </w:p>
        </w:tc>
        <w:tc>
          <w:tcPr>
            <w:tcW w:w="1134" w:type="dxa"/>
          </w:tcPr>
          <w:p w14:paraId="770EA07D" w14:textId="77777777" w:rsidR="001F43CD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2.6</w:t>
            </w:r>
          </w:p>
        </w:tc>
        <w:tc>
          <w:tcPr>
            <w:tcW w:w="817" w:type="dxa"/>
          </w:tcPr>
          <w:p w14:paraId="072FCAE8" w14:textId="58430919" w:rsidR="001F43CD" w:rsidRPr="00986CBF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DF74B8">
              <w:rPr>
                <w:rFonts w:ascii="Public Sans" w:hAnsi="Public Sans" w:cs="Arial"/>
                <w:sz w:val="18"/>
                <w:szCs w:val="18"/>
              </w:rPr>
              <w:t>52</w:t>
            </w:r>
          </w:p>
        </w:tc>
      </w:tr>
      <w:tr w:rsidR="006650CE" w:rsidRPr="007B7656" w14:paraId="56C590AF" w14:textId="77777777" w:rsidTr="002E3EFF">
        <w:tc>
          <w:tcPr>
            <w:tcW w:w="7405" w:type="dxa"/>
          </w:tcPr>
          <w:p w14:paraId="1FC8D9BC" w14:textId="5FEAC5CB" w:rsidR="006650CE" w:rsidRPr="00FB5FAD" w:rsidRDefault="006650CE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7B7656">
              <w:rPr>
                <w:rFonts w:ascii="Public Sans" w:hAnsi="Public Sans" w:cs="Arial"/>
                <w:sz w:val="18"/>
                <w:szCs w:val="18"/>
              </w:rPr>
              <w:t>Vibrant Street Package</w:t>
            </w:r>
          </w:p>
        </w:tc>
        <w:tc>
          <w:tcPr>
            <w:tcW w:w="1134" w:type="dxa"/>
          </w:tcPr>
          <w:p w14:paraId="7755C39B" w14:textId="2687ADEB" w:rsidR="006650CE" w:rsidRDefault="006650CE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2.7</w:t>
            </w:r>
          </w:p>
        </w:tc>
        <w:tc>
          <w:tcPr>
            <w:tcW w:w="817" w:type="dxa"/>
          </w:tcPr>
          <w:p w14:paraId="303E07FF" w14:textId="6A0B4183" w:rsidR="006650CE" w:rsidRPr="00BB63F0" w:rsidRDefault="006650CE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6A11D2">
              <w:rPr>
                <w:rFonts w:ascii="Public Sans" w:hAnsi="Public Sans" w:cs="Arial"/>
                <w:sz w:val="18"/>
                <w:szCs w:val="18"/>
              </w:rPr>
              <w:t>5</w:t>
            </w:r>
            <w:r w:rsidR="00DF74B8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1F43CD" w:rsidRPr="00161F19" w14:paraId="68FF3CC5" w14:textId="77777777" w:rsidTr="00933DAD">
        <w:tc>
          <w:tcPr>
            <w:tcW w:w="7405" w:type="dxa"/>
          </w:tcPr>
          <w:p w14:paraId="6331FB6A" w14:textId="184B1F6F" w:rsidR="001F43CD" w:rsidRPr="00762FDB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Regional and Outer Metro Transport projects continuing in this Budget</w:t>
            </w:r>
          </w:p>
        </w:tc>
        <w:tc>
          <w:tcPr>
            <w:tcW w:w="1134" w:type="dxa"/>
          </w:tcPr>
          <w:p w14:paraId="0F86F0D2" w14:textId="22707BBB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2.21</w:t>
            </w:r>
          </w:p>
        </w:tc>
        <w:tc>
          <w:tcPr>
            <w:tcW w:w="817" w:type="dxa"/>
          </w:tcPr>
          <w:p w14:paraId="46D15D90" w14:textId="49FEFAEE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DF74B8">
              <w:rPr>
                <w:rFonts w:ascii="Public Sans" w:hAnsi="Public Sans" w:cs="Arial"/>
                <w:sz w:val="18"/>
                <w:szCs w:val="18"/>
              </w:rPr>
              <w:t>59</w:t>
            </w:r>
          </w:p>
        </w:tc>
      </w:tr>
      <w:tr w:rsidR="001F43CD" w:rsidRPr="00FB5FAD" w14:paraId="2A40D7EF" w14:textId="77777777" w:rsidTr="00933DAD">
        <w:tc>
          <w:tcPr>
            <w:tcW w:w="7405" w:type="dxa"/>
          </w:tcPr>
          <w:p w14:paraId="232354B5" w14:textId="40C2DDCC" w:rsidR="001F43CD" w:rsidRPr="00FB5FAD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FB5FAD">
              <w:rPr>
                <w:rFonts w:ascii="Public Sans" w:hAnsi="Public Sans" w:cs="Arial"/>
                <w:sz w:val="18"/>
                <w:szCs w:val="18"/>
              </w:rPr>
              <w:t>Milton Ulladulla bypass map</w:t>
            </w:r>
          </w:p>
        </w:tc>
        <w:tc>
          <w:tcPr>
            <w:tcW w:w="1134" w:type="dxa"/>
          </w:tcPr>
          <w:p w14:paraId="1D757641" w14:textId="3D2BA071" w:rsidR="001F43CD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</w:t>
            </w:r>
            <w:r w:rsidR="005E7508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  <w:tc>
          <w:tcPr>
            <w:tcW w:w="817" w:type="dxa"/>
          </w:tcPr>
          <w:p w14:paraId="3E464E91" w14:textId="0C14C528" w:rsidR="001F43CD" w:rsidRPr="00986CBF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71AC7">
              <w:rPr>
                <w:rFonts w:ascii="Public Sans" w:hAnsi="Public Sans" w:cs="Arial"/>
                <w:sz w:val="18"/>
                <w:szCs w:val="18"/>
              </w:rPr>
              <w:t>6</w:t>
            </w:r>
            <w:r w:rsidR="00DF74B8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1F43CD" w:rsidRPr="00FB5FAD" w14:paraId="2F40BE4A" w14:textId="77777777" w:rsidTr="00933DAD">
        <w:tc>
          <w:tcPr>
            <w:tcW w:w="7405" w:type="dxa"/>
          </w:tcPr>
          <w:p w14:paraId="083B22AE" w14:textId="0AD8C292" w:rsidR="001F43CD" w:rsidRPr="00FB5FAD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347C0E">
              <w:rPr>
                <w:rFonts w:ascii="Public Sans" w:hAnsi="Public Sans" w:cs="Arial"/>
                <w:sz w:val="18"/>
                <w:szCs w:val="18"/>
              </w:rPr>
              <w:t>Muswellbrook bypass map</w:t>
            </w:r>
          </w:p>
        </w:tc>
        <w:tc>
          <w:tcPr>
            <w:tcW w:w="1134" w:type="dxa"/>
          </w:tcPr>
          <w:p w14:paraId="5FAE2EEC" w14:textId="0A7490FD" w:rsidR="001F43CD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</w:t>
            </w:r>
            <w:r w:rsidR="00F507B3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  <w:tc>
          <w:tcPr>
            <w:tcW w:w="817" w:type="dxa"/>
          </w:tcPr>
          <w:p w14:paraId="384AF90A" w14:textId="133E8BE3" w:rsidR="001F43CD" w:rsidRPr="00986CBF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7B5A7C">
              <w:rPr>
                <w:rFonts w:ascii="Public Sans" w:hAnsi="Public Sans" w:cs="Arial"/>
                <w:sz w:val="18"/>
                <w:szCs w:val="18"/>
              </w:rPr>
              <w:t>6</w:t>
            </w:r>
            <w:r w:rsidR="00DF74B8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1F43CD" w:rsidRPr="00161F19" w14:paraId="77DE41DD" w14:textId="77777777" w:rsidTr="0093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293614DA" w14:textId="5E8D289D" w:rsidR="001F43CD" w:rsidRPr="00762FDB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Treasury (including Infrastructure NSW) projects continuing in this Budget (capitalised)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CAB328" w14:textId="5955C221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47D5B4" w14:textId="448E230D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712347">
              <w:rPr>
                <w:rFonts w:ascii="Public Sans" w:hAnsi="Public Sans" w:cs="Arial"/>
                <w:sz w:val="18"/>
                <w:szCs w:val="18"/>
              </w:rPr>
              <w:t>6</w:t>
            </w:r>
            <w:r w:rsidR="0031183A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1F43CD" w:rsidRPr="00161F19" w14:paraId="5E0519EE" w14:textId="77777777" w:rsidTr="00933DAD">
        <w:tc>
          <w:tcPr>
            <w:tcW w:w="7405" w:type="dxa"/>
          </w:tcPr>
          <w:p w14:paraId="0D3D6CCC" w14:textId="0A3DCCE5" w:rsidR="001F43CD" w:rsidRPr="00762FDB" w:rsidRDefault="001F43C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161F19">
              <w:rPr>
                <w:rFonts w:ascii="Public Sans" w:hAnsi="Public Sans" w:cs="Arial"/>
                <w:sz w:val="18"/>
                <w:szCs w:val="18"/>
              </w:rPr>
              <w:t>Key Treasury</w:t>
            </w:r>
            <w:r w:rsidR="0024563C">
              <w:rPr>
                <w:rFonts w:ascii="Public Sans" w:hAnsi="Public Sans" w:cs="Arial"/>
                <w:sz w:val="18"/>
                <w:szCs w:val="18"/>
              </w:rPr>
              <w:t xml:space="preserve"> (including Infrastructure NSW)</w:t>
            </w:r>
            <w:r w:rsidRPr="00161F19">
              <w:rPr>
                <w:rFonts w:ascii="Public Sans" w:hAnsi="Public Sans" w:cs="Arial"/>
                <w:sz w:val="18"/>
                <w:szCs w:val="18"/>
              </w:rPr>
              <w:t xml:space="preserve"> projects continuing in this Budget (inventory)</w:t>
            </w:r>
          </w:p>
        </w:tc>
        <w:tc>
          <w:tcPr>
            <w:tcW w:w="1134" w:type="dxa"/>
          </w:tcPr>
          <w:p w14:paraId="08838423" w14:textId="4AC9FFDB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2.23</w:t>
            </w:r>
          </w:p>
        </w:tc>
        <w:tc>
          <w:tcPr>
            <w:tcW w:w="817" w:type="dxa"/>
          </w:tcPr>
          <w:p w14:paraId="3870E4C5" w14:textId="046E63A4" w:rsidR="001F43CD" w:rsidRPr="00762FDB" w:rsidRDefault="001F43CD" w:rsidP="001F43CD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BB63F0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712347">
              <w:rPr>
                <w:rFonts w:ascii="Public Sans" w:hAnsi="Public Sans" w:cs="Arial"/>
                <w:sz w:val="18"/>
                <w:szCs w:val="18"/>
              </w:rPr>
              <w:t>6</w:t>
            </w:r>
            <w:r w:rsidR="0031183A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8E3EAC" w:rsidRPr="00762FDB" w14:paraId="7410A98F" w14:textId="77777777" w:rsidTr="00933DAD">
        <w:tc>
          <w:tcPr>
            <w:tcW w:w="7405" w:type="dxa"/>
          </w:tcPr>
          <w:p w14:paraId="42A38FA6" w14:textId="23C983D2" w:rsidR="008E3EAC" w:rsidRPr="00762FDB" w:rsidRDefault="008E3EAC" w:rsidP="008E3EAC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Chapter 3:</w:t>
            </w:r>
            <w:r w:rsidRPr="00762FDB">
              <w:rPr>
                <w:rFonts w:ascii="Public Sans" w:hAnsi="Public Sans" w:cs="Arial"/>
                <w:b/>
                <w:bCs/>
                <w:kern w:val="28"/>
              </w:rPr>
              <w:tab/>
              <w:t>Infrastructure delivered for New South Wales</w:t>
            </w:r>
          </w:p>
        </w:tc>
        <w:tc>
          <w:tcPr>
            <w:tcW w:w="1134" w:type="dxa"/>
          </w:tcPr>
          <w:p w14:paraId="17CAA26F" w14:textId="77777777" w:rsidR="008E3EAC" w:rsidRPr="00762FDB" w:rsidRDefault="008E3EAC" w:rsidP="008E3EAC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817" w:type="dxa"/>
          </w:tcPr>
          <w:p w14:paraId="53C6289B" w14:textId="7D242842" w:rsidR="008E3EAC" w:rsidRPr="00762FDB" w:rsidRDefault="008E3EAC" w:rsidP="008E3EAC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3</w:t>
            </w:r>
          </w:p>
        </w:tc>
      </w:tr>
      <w:tr w:rsidR="008E3EAC" w:rsidRPr="0042437D" w14:paraId="2663E343" w14:textId="77777777" w:rsidTr="00933DAD">
        <w:tc>
          <w:tcPr>
            <w:tcW w:w="7405" w:type="dxa"/>
          </w:tcPr>
          <w:p w14:paraId="10A9967D" w14:textId="33E834F6" w:rsidR="008E3EAC" w:rsidRPr="0042437D" w:rsidRDefault="005A2311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 xml:space="preserve">Key Climate Change, Energy, the Environment and Water projects delivered in </w:t>
            </w:r>
            <w:r w:rsidR="00E94267">
              <w:rPr>
                <w:rFonts w:ascii="Public Sans" w:hAnsi="Public Sans" w:cs="Arial"/>
                <w:sz w:val="18"/>
                <w:szCs w:val="18"/>
              </w:rPr>
              <w:br/>
            </w:r>
            <w:r w:rsidRPr="0042437D">
              <w:rPr>
                <w:rFonts w:ascii="Public Sans" w:hAnsi="Public Sans" w:cs="Arial"/>
                <w:sz w:val="18"/>
                <w:szCs w:val="18"/>
              </w:rPr>
              <w:t>2024</w:t>
            </w:r>
            <w:r w:rsidR="00E94267">
              <w:rPr>
                <w:rFonts w:ascii="Public Sans" w:hAnsi="Public Sans" w:cs="Arial"/>
                <w:sz w:val="18"/>
                <w:szCs w:val="18"/>
              </w:rPr>
              <w:t>-</w:t>
            </w:r>
            <w:r w:rsidRPr="0042437D">
              <w:rPr>
                <w:rFonts w:ascii="Public Sans" w:hAnsi="Public San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54FEEED5" w14:textId="2913B552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Table 3.1</w:t>
            </w:r>
          </w:p>
        </w:tc>
        <w:tc>
          <w:tcPr>
            <w:tcW w:w="817" w:type="dxa"/>
          </w:tcPr>
          <w:p w14:paraId="531D4EC6" w14:textId="0522D6B8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3-2</w:t>
            </w:r>
          </w:p>
        </w:tc>
      </w:tr>
      <w:tr w:rsidR="008E3EAC" w:rsidRPr="0042437D" w14:paraId="21B0FFDF" w14:textId="77777777" w:rsidTr="00933DAD">
        <w:tc>
          <w:tcPr>
            <w:tcW w:w="7405" w:type="dxa"/>
          </w:tcPr>
          <w:p w14:paraId="64AE066F" w14:textId="62CA5CCB" w:rsidR="008E3EAC" w:rsidRPr="0042437D" w:rsidRDefault="00681EAC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Key Communities and Justice projects delivered in 2024-25</w:t>
            </w:r>
          </w:p>
        </w:tc>
        <w:tc>
          <w:tcPr>
            <w:tcW w:w="1134" w:type="dxa"/>
          </w:tcPr>
          <w:p w14:paraId="0339C6F1" w14:textId="3503E78E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Table 3.2</w:t>
            </w:r>
          </w:p>
        </w:tc>
        <w:tc>
          <w:tcPr>
            <w:tcW w:w="817" w:type="dxa"/>
          </w:tcPr>
          <w:p w14:paraId="5A91AD44" w14:textId="2AA19309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3-2</w:t>
            </w:r>
          </w:p>
        </w:tc>
      </w:tr>
      <w:tr w:rsidR="008E3EAC" w:rsidRPr="0042437D" w14:paraId="493414A9" w14:textId="77777777" w:rsidTr="00933DAD">
        <w:tc>
          <w:tcPr>
            <w:tcW w:w="7405" w:type="dxa"/>
          </w:tcPr>
          <w:p w14:paraId="3E45B854" w14:textId="47574089" w:rsidR="008E3EAC" w:rsidRPr="0042437D" w:rsidRDefault="009B6B50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Key Creative Industries, Tourism, Hospitality and Sport projects delivered in 2024</w:t>
            </w:r>
            <w:r w:rsidRPr="0042437D">
              <w:rPr>
                <w:rFonts w:ascii="Public Sans" w:hAnsi="Public Sans" w:cs="Arial"/>
                <w:sz w:val="18"/>
                <w:szCs w:val="18"/>
              </w:rPr>
              <w:noBreakHyphen/>
              <w:t>25</w:t>
            </w:r>
          </w:p>
        </w:tc>
        <w:tc>
          <w:tcPr>
            <w:tcW w:w="1134" w:type="dxa"/>
          </w:tcPr>
          <w:p w14:paraId="13BD3F37" w14:textId="60A5D30C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Table 3.3</w:t>
            </w:r>
          </w:p>
        </w:tc>
        <w:tc>
          <w:tcPr>
            <w:tcW w:w="817" w:type="dxa"/>
          </w:tcPr>
          <w:p w14:paraId="5E2EEC82" w14:textId="7EA2AAB7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3-</w:t>
            </w:r>
            <w:r w:rsidR="00273D00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8E3EAC" w:rsidRPr="0042437D" w14:paraId="577F563C" w14:textId="77777777" w:rsidTr="00933DAD">
        <w:tc>
          <w:tcPr>
            <w:tcW w:w="7405" w:type="dxa"/>
          </w:tcPr>
          <w:p w14:paraId="6E0984A3" w14:textId="602EC9C4" w:rsidR="008E3EAC" w:rsidRPr="0042437D" w:rsidRDefault="00F9185C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Key Customer Service projects delivered in 2024-25</w:t>
            </w:r>
          </w:p>
        </w:tc>
        <w:tc>
          <w:tcPr>
            <w:tcW w:w="1134" w:type="dxa"/>
          </w:tcPr>
          <w:p w14:paraId="7E325AF8" w14:textId="588E68FE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Table 3.4</w:t>
            </w:r>
          </w:p>
        </w:tc>
        <w:tc>
          <w:tcPr>
            <w:tcW w:w="817" w:type="dxa"/>
          </w:tcPr>
          <w:p w14:paraId="6CD8E2BD" w14:textId="5951EDF3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3-</w:t>
            </w:r>
            <w:r w:rsidR="00F06FAD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8E3EAC" w:rsidRPr="0042437D" w14:paraId="47D758E4" w14:textId="77777777" w:rsidTr="00933DAD">
        <w:tc>
          <w:tcPr>
            <w:tcW w:w="7405" w:type="dxa"/>
          </w:tcPr>
          <w:p w14:paraId="4B1C1317" w14:textId="054AD807" w:rsidR="008E3EAC" w:rsidRPr="0042437D" w:rsidRDefault="008C5DD4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Key Education projects delivered in 2024-25</w:t>
            </w:r>
          </w:p>
        </w:tc>
        <w:tc>
          <w:tcPr>
            <w:tcW w:w="1134" w:type="dxa"/>
          </w:tcPr>
          <w:p w14:paraId="0F152449" w14:textId="4CEC9F54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Table 3.5</w:t>
            </w:r>
          </w:p>
        </w:tc>
        <w:tc>
          <w:tcPr>
            <w:tcW w:w="817" w:type="dxa"/>
          </w:tcPr>
          <w:p w14:paraId="391DD093" w14:textId="3BA041FA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3-</w:t>
            </w:r>
            <w:r w:rsidR="00F06FAD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8E3EAC" w:rsidRPr="0042437D" w14:paraId="22564965" w14:textId="77777777" w:rsidTr="00933DAD">
        <w:tc>
          <w:tcPr>
            <w:tcW w:w="7405" w:type="dxa"/>
          </w:tcPr>
          <w:p w14:paraId="2B79F33A" w14:textId="5A31BFAE" w:rsidR="008E3EAC" w:rsidRPr="0042437D" w:rsidRDefault="009A2DE9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Key Health projects delivered in 2024-25</w:t>
            </w:r>
          </w:p>
        </w:tc>
        <w:tc>
          <w:tcPr>
            <w:tcW w:w="1134" w:type="dxa"/>
          </w:tcPr>
          <w:p w14:paraId="0074CE18" w14:textId="06626D2E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Table 3.6</w:t>
            </w:r>
          </w:p>
        </w:tc>
        <w:tc>
          <w:tcPr>
            <w:tcW w:w="817" w:type="dxa"/>
          </w:tcPr>
          <w:p w14:paraId="1C130FEA" w14:textId="449CA6AE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3-</w:t>
            </w:r>
            <w:r w:rsidR="004621E6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8E3EAC" w:rsidRPr="0042437D" w14:paraId="6F9DE155" w14:textId="77777777" w:rsidTr="00933DAD">
        <w:tc>
          <w:tcPr>
            <w:tcW w:w="7405" w:type="dxa"/>
          </w:tcPr>
          <w:p w14:paraId="03FAC7A4" w14:textId="3872D87E" w:rsidR="008E3EAC" w:rsidRPr="0042437D" w:rsidRDefault="00A67687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Key Planning, Housing and Infrastructure projects delivered in 2024-25</w:t>
            </w:r>
          </w:p>
        </w:tc>
        <w:tc>
          <w:tcPr>
            <w:tcW w:w="1134" w:type="dxa"/>
          </w:tcPr>
          <w:p w14:paraId="46C98E4F" w14:textId="5CD01599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Table 3.7</w:t>
            </w:r>
          </w:p>
        </w:tc>
        <w:tc>
          <w:tcPr>
            <w:tcW w:w="817" w:type="dxa"/>
          </w:tcPr>
          <w:p w14:paraId="3D653B39" w14:textId="40F5B58B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3-</w:t>
            </w:r>
            <w:r w:rsidR="00874815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8E3EAC" w:rsidRPr="0042437D" w14:paraId="40FF4740" w14:textId="77777777" w:rsidTr="00933DAD">
        <w:tc>
          <w:tcPr>
            <w:tcW w:w="7405" w:type="dxa"/>
          </w:tcPr>
          <w:p w14:paraId="50F0DCBB" w14:textId="71B4511F" w:rsidR="008E3EAC" w:rsidRPr="0042437D" w:rsidRDefault="000236FE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Key Primary Industries and Regional Development projects delivered in 2024-25</w:t>
            </w:r>
          </w:p>
        </w:tc>
        <w:tc>
          <w:tcPr>
            <w:tcW w:w="1134" w:type="dxa"/>
          </w:tcPr>
          <w:p w14:paraId="4350DAE9" w14:textId="51863D87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Table 3.8</w:t>
            </w:r>
          </w:p>
        </w:tc>
        <w:tc>
          <w:tcPr>
            <w:tcW w:w="817" w:type="dxa"/>
          </w:tcPr>
          <w:p w14:paraId="0FEAE27B" w14:textId="359D2C9C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3-</w:t>
            </w:r>
            <w:r w:rsidR="00176106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8E3EAC" w:rsidRPr="0042437D" w14:paraId="42532F8D" w14:textId="77777777" w:rsidTr="00933DAD">
        <w:tc>
          <w:tcPr>
            <w:tcW w:w="7405" w:type="dxa"/>
          </w:tcPr>
          <w:p w14:paraId="175C7C02" w14:textId="753A1B0A" w:rsidR="008E3EAC" w:rsidRPr="0042437D" w:rsidRDefault="0042437D" w:rsidP="00EF6F1C">
            <w:pPr>
              <w:spacing w:before="40" w:after="40"/>
              <w:ind w:left="116" w:hanging="116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Key Transport projects delivered in 2024-25</w:t>
            </w:r>
          </w:p>
        </w:tc>
        <w:tc>
          <w:tcPr>
            <w:tcW w:w="1134" w:type="dxa"/>
          </w:tcPr>
          <w:p w14:paraId="520E18A4" w14:textId="6E3A1738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Table 3.9</w:t>
            </w:r>
          </w:p>
        </w:tc>
        <w:tc>
          <w:tcPr>
            <w:tcW w:w="817" w:type="dxa"/>
          </w:tcPr>
          <w:p w14:paraId="01D42319" w14:textId="6CEF2CCF" w:rsidR="008E3EAC" w:rsidRPr="0042437D" w:rsidRDefault="008E3EAC" w:rsidP="008E3EAC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42437D">
              <w:rPr>
                <w:rFonts w:ascii="Public Sans" w:hAnsi="Public Sans" w:cs="Arial"/>
                <w:sz w:val="18"/>
                <w:szCs w:val="18"/>
              </w:rPr>
              <w:t>3-</w:t>
            </w:r>
            <w:r w:rsidR="00AB339F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8E3EAC" w:rsidRPr="00762FDB" w14:paraId="2F0432D9" w14:textId="77777777" w:rsidTr="00933DAD">
        <w:tc>
          <w:tcPr>
            <w:tcW w:w="7405" w:type="dxa"/>
            <w:shd w:val="clear" w:color="auto" w:fill="auto"/>
          </w:tcPr>
          <w:p w14:paraId="081D182C" w14:textId="55471A02" w:rsidR="008E3EAC" w:rsidRPr="00762FDB" w:rsidRDefault="008E3EAC" w:rsidP="008E3EAC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Chapter 4:</w:t>
            </w: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ab/>
              <w:t xml:space="preserve">General Government Sector </w:t>
            </w:r>
            <w:r w:rsidR="007B0C0E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p</w:t>
            </w: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rojects</w:t>
            </w:r>
          </w:p>
        </w:tc>
        <w:tc>
          <w:tcPr>
            <w:tcW w:w="1134" w:type="dxa"/>
            <w:shd w:val="clear" w:color="auto" w:fill="auto"/>
          </w:tcPr>
          <w:p w14:paraId="5F34F9A5" w14:textId="77777777" w:rsidR="008E3EAC" w:rsidRPr="00762FDB" w:rsidRDefault="008E3EAC" w:rsidP="008E3EAC">
            <w:pPr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0E5A087C" w14:textId="14BA2FB1" w:rsidR="008E3EAC" w:rsidRPr="00762FDB" w:rsidRDefault="008E3EAC" w:rsidP="008E3EAC">
            <w:pPr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4</w:t>
            </w:r>
          </w:p>
        </w:tc>
      </w:tr>
      <w:tr w:rsidR="008E3EAC" w:rsidRPr="00762FDB" w14:paraId="637FEA89" w14:textId="77777777" w:rsidTr="00933DAD">
        <w:tc>
          <w:tcPr>
            <w:tcW w:w="7405" w:type="dxa"/>
            <w:shd w:val="clear" w:color="auto" w:fill="auto"/>
            <w:vAlign w:val="center"/>
          </w:tcPr>
          <w:p w14:paraId="4F1F7258" w14:textId="77777777" w:rsidR="008E3EAC" w:rsidRPr="00762FDB" w:rsidRDefault="008E3EAC" w:rsidP="00EF6F1C">
            <w:pPr>
              <w:spacing w:before="40" w:after="40"/>
              <w:ind w:left="116" w:hanging="116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EF6F1C">
              <w:rPr>
                <w:rFonts w:ascii="Public Sans" w:hAnsi="Public Sans" w:cs="Arial"/>
                <w:sz w:val="18"/>
                <w:szCs w:val="18"/>
              </w:rPr>
              <w:t>Capital</w:t>
            </w: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 xml:space="preserve"> investment by general government sector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266B3" w14:textId="05D9C349" w:rsidR="008E3EAC" w:rsidRPr="00762FDB" w:rsidRDefault="008E3EAC" w:rsidP="008E3EAC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4.1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3DA9481" w14:textId="15CDEAF6" w:rsidR="008E3EAC" w:rsidRPr="00762FDB" w:rsidRDefault="008E3EAC" w:rsidP="008E3EAC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4-3</w:t>
            </w:r>
          </w:p>
        </w:tc>
      </w:tr>
      <w:tr w:rsidR="008E3EAC" w:rsidRPr="00762FDB" w14:paraId="14742C6F" w14:textId="77777777" w:rsidTr="00933DAD">
        <w:tc>
          <w:tcPr>
            <w:tcW w:w="7405" w:type="dxa"/>
            <w:shd w:val="clear" w:color="auto" w:fill="auto"/>
          </w:tcPr>
          <w:p w14:paraId="3D556329" w14:textId="3A791106" w:rsidR="008E3EAC" w:rsidRPr="00762FDB" w:rsidRDefault="008E3EAC" w:rsidP="008E3EAC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Chapter 5:</w:t>
            </w: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ab/>
              <w:t xml:space="preserve">Public Non-financial Corporations </w:t>
            </w:r>
            <w:r w:rsidR="007B0C0E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p</w:t>
            </w: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 xml:space="preserve">rojects </w:t>
            </w:r>
          </w:p>
        </w:tc>
        <w:tc>
          <w:tcPr>
            <w:tcW w:w="1134" w:type="dxa"/>
            <w:shd w:val="clear" w:color="auto" w:fill="auto"/>
          </w:tcPr>
          <w:p w14:paraId="0FC9EA1F" w14:textId="77777777" w:rsidR="008E3EAC" w:rsidRPr="00762FDB" w:rsidRDefault="008E3EAC" w:rsidP="008E3EAC">
            <w:pPr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50277303" w14:textId="12AC9241" w:rsidR="008E3EAC" w:rsidRPr="00762FDB" w:rsidRDefault="008E3EAC" w:rsidP="008E3EAC">
            <w:pPr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5</w:t>
            </w:r>
          </w:p>
        </w:tc>
      </w:tr>
      <w:tr w:rsidR="008E3EAC" w:rsidRPr="00762FDB" w14:paraId="43506FBD" w14:textId="77777777" w:rsidTr="00933DAD">
        <w:tc>
          <w:tcPr>
            <w:tcW w:w="7405" w:type="dxa"/>
            <w:shd w:val="clear" w:color="auto" w:fill="auto"/>
            <w:vAlign w:val="center"/>
          </w:tcPr>
          <w:p w14:paraId="47D958D8" w14:textId="77777777" w:rsidR="008E3EAC" w:rsidRPr="00762FDB" w:rsidRDefault="008E3EAC" w:rsidP="00EF6F1C">
            <w:pPr>
              <w:spacing w:before="40" w:after="40"/>
              <w:ind w:left="116" w:hanging="116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EF6F1C">
              <w:rPr>
                <w:rFonts w:ascii="Public Sans" w:hAnsi="Public Sans" w:cs="Arial"/>
                <w:sz w:val="18"/>
                <w:szCs w:val="18"/>
              </w:rPr>
              <w:t>Capital</w:t>
            </w: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 xml:space="preserve"> investment by public non-financial corporations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22AFC" w14:textId="50FA62A4" w:rsidR="008E3EAC" w:rsidRPr="00762FDB" w:rsidRDefault="008E3EAC" w:rsidP="008E3EAC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5.1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7A8018E" w14:textId="48C6F630" w:rsidR="008E3EAC" w:rsidRPr="00762FDB" w:rsidRDefault="008E3EAC" w:rsidP="008E3EAC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5-2</w:t>
            </w:r>
          </w:p>
        </w:tc>
      </w:tr>
    </w:tbl>
    <w:p w14:paraId="59DE0E6B" w14:textId="77777777" w:rsidR="005806B0" w:rsidRPr="00762FDB" w:rsidRDefault="005806B0" w:rsidP="0084466E">
      <w:pPr>
        <w:rPr>
          <w:rFonts w:ascii="Public Sans" w:hAnsi="Public Sans"/>
        </w:rPr>
      </w:pPr>
    </w:p>
    <w:sectPr w:rsidR="005806B0" w:rsidRPr="00762FDB" w:rsidSect="00547627">
      <w:footerReference w:type="even" r:id="rId11"/>
      <w:footerReference w:type="default" r:id="rId12"/>
      <w:footerReference w:type="first" r:id="rId13"/>
      <w:pgSz w:w="11907" w:h="16840" w:code="9"/>
      <w:pgMar w:top="1134" w:right="1134" w:bottom="510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1EC9" w14:textId="77777777" w:rsidR="003439AA" w:rsidRDefault="003439AA" w:rsidP="005806B0">
      <w:pPr>
        <w:rPr>
          <w:rFonts w:hint="eastAsia"/>
        </w:rPr>
      </w:pPr>
      <w:r>
        <w:separator/>
      </w:r>
    </w:p>
  </w:endnote>
  <w:endnote w:type="continuationSeparator" w:id="0">
    <w:p w14:paraId="59E620E8" w14:textId="77777777" w:rsidR="003439AA" w:rsidRDefault="003439AA" w:rsidP="005806B0">
      <w:pPr>
        <w:rPr>
          <w:rFonts w:hint="eastAsia"/>
        </w:rPr>
      </w:pPr>
      <w:r>
        <w:continuationSeparator/>
      </w:r>
    </w:p>
  </w:endnote>
  <w:endnote w:type="continuationNotice" w:id="1">
    <w:p w14:paraId="69548F18" w14:textId="77777777" w:rsidR="003439AA" w:rsidRDefault="003439AA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9AEA3" w14:textId="6E41C285" w:rsidR="0084466E" w:rsidRPr="005E4D88" w:rsidRDefault="006D4C79" w:rsidP="00EA5458">
    <w:pPr>
      <w:pStyle w:val="Footer"/>
      <w:pBdr>
        <w:top w:val="single" w:sz="4" w:space="4" w:color="auto"/>
      </w:pBdr>
      <w:rPr>
        <w:rFonts w:ascii="Public Sans" w:hAnsi="Public Sans" w:cs="Arial"/>
        <w:sz w:val="18"/>
        <w:szCs w:val="18"/>
      </w:rPr>
    </w:pPr>
    <w:r w:rsidRPr="005E4D88">
      <w:rPr>
        <w:rFonts w:ascii="Public Sans" w:hAnsi="Public Sans" w:cs="Arial"/>
        <w:sz w:val="18"/>
        <w:szCs w:val="18"/>
      </w:rPr>
      <w:t>202</w:t>
    </w:r>
    <w:r w:rsidR="00F41FAB">
      <w:rPr>
        <w:rFonts w:ascii="Public Sans" w:hAnsi="Public Sans" w:cs="Arial"/>
        <w:sz w:val="18"/>
        <w:szCs w:val="18"/>
      </w:rPr>
      <w:t>5</w:t>
    </w:r>
    <w:r w:rsidRPr="005E4D88">
      <w:rPr>
        <w:rFonts w:ascii="Public Sans" w:hAnsi="Public Sans" w:cs="Arial"/>
        <w:sz w:val="18"/>
        <w:szCs w:val="18"/>
      </w:rPr>
      <w:t>-</w:t>
    </w:r>
    <w:r w:rsidR="00F41FAB">
      <w:rPr>
        <w:rFonts w:ascii="Public Sans" w:hAnsi="Public Sans" w:cs="Arial"/>
        <w:sz w:val="18"/>
        <w:szCs w:val="18"/>
      </w:rPr>
      <w:t>26</w:t>
    </w:r>
    <w:r>
      <w:rPr>
        <w:rFonts w:ascii="Public Sans" w:hAnsi="Public Sans" w:cs="Arial"/>
        <w:sz w:val="18"/>
        <w:szCs w:val="18"/>
      </w:rPr>
      <w:t xml:space="preserve"> </w:t>
    </w:r>
    <w:r w:rsidR="0084466E" w:rsidRPr="005E4D88">
      <w:rPr>
        <w:rFonts w:ascii="Public Sans" w:hAnsi="Public Sans" w:cs="Arial"/>
        <w:sz w:val="18"/>
        <w:szCs w:val="18"/>
      </w:rPr>
      <w:t xml:space="preserve">Infrastructure Statement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8EC9" w14:textId="77777777" w:rsidR="00D86DA3" w:rsidRDefault="006E08FD" w:rsidP="00D86DA3">
    <w:pPr>
      <w:pStyle w:val="Footer"/>
      <w:rPr>
        <w:rFonts w:hint="eastAsia"/>
      </w:rPr>
    </w:pPr>
    <w:r>
      <w:t>Infrastructure Statement 2015-16</w:t>
    </w:r>
    <w:r>
      <w:tab/>
      <w:t>4</w:t>
    </w:r>
    <w:r w:rsidRPr="00171BBC">
      <w:t xml:space="preserve"> - </w:t>
    </w:r>
    <w:r w:rsidRPr="00171BBC">
      <w:fldChar w:fldCharType="begin"/>
    </w:r>
    <w:r w:rsidRPr="00171BBC">
      <w:instrText xml:space="preserve"> PAGE  \* MERGEFORMAT </w:instrText>
    </w:r>
    <w:r w:rsidRPr="00171BBC">
      <w:fldChar w:fldCharType="separate"/>
    </w:r>
    <w:r w:rsidR="00C71A20">
      <w:rPr>
        <w:noProof/>
      </w:rPr>
      <w:t>59</w:t>
    </w:r>
    <w:r w:rsidRPr="00171B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66385" w14:textId="6CC86CE6" w:rsidR="0084466E" w:rsidRPr="005E4D88" w:rsidRDefault="006D4C79" w:rsidP="00EA5458">
    <w:pPr>
      <w:pStyle w:val="Footer"/>
      <w:pBdr>
        <w:top w:val="single" w:sz="4" w:space="4" w:color="auto"/>
      </w:pBdr>
      <w:jc w:val="right"/>
      <w:rPr>
        <w:rFonts w:ascii="Public Sans" w:hAnsi="Public Sans" w:cs="Arial"/>
        <w:sz w:val="18"/>
        <w:szCs w:val="18"/>
      </w:rPr>
    </w:pPr>
    <w:r w:rsidRPr="005E4D88">
      <w:rPr>
        <w:rFonts w:ascii="Public Sans" w:hAnsi="Public Sans" w:cs="Arial"/>
        <w:sz w:val="18"/>
        <w:szCs w:val="18"/>
      </w:rPr>
      <w:t>202</w:t>
    </w:r>
    <w:r w:rsidR="00F41FAB">
      <w:rPr>
        <w:rFonts w:ascii="Public Sans" w:hAnsi="Public Sans" w:cs="Arial"/>
        <w:sz w:val="18"/>
        <w:szCs w:val="18"/>
      </w:rPr>
      <w:t>5</w:t>
    </w:r>
    <w:r w:rsidRPr="005E4D88">
      <w:rPr>
        <w:rFonts w:ascii="Public Sans" w:hAnsi="Public Sans" w:cs="Arial"/>
        <w:sz w:val="18"/>
        <w:szCs w:val="18"/>
      </w:rPr>
      <w:t>-2</w:t>
    </w:r>
    <w:r w:rsidR="00F41FAB">
      <w:rPr>
        <w:rFonts w:ascii="Public Sans" w:hAnsi="Public Sans" w:cs="Arial"/>
        <w:sz w:val="18"/>
        <w:szCs w:val="18"/>
      </w:rPr>
      <w:t>6</w:t>
    </w:r>
    <w:r>
      <w:rPr>
        <w:rFonts w:ascii="Public Sans" w:hAnsi="Public Sans" w:cs="Arial"/>
        <w:sz w:val="18"/>
        <w:szCs w:val="18"/>
      </w:rPr>
      <w:t xml:space="preserve"> </w:t>
    </w:r>
    <w:r w:rsidR="0084466E" w:rsidRPr="005E4D88">
      <w:rPr>
        <w:rFonts w:ascii="Public Sans" w:hAnsi="Public Sans" w:cs="Arial"/>
        <w:sz w:val="18"/>
        <w:szCs w:val="18"/>
      </w:rPr>
      <w:t xml:space="preserve">Infrastructure Statement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F96D" w14:textId="77777777" w:rsidR="003439AA" w:rsidRDefault="003439AA" w:rsidP="005806B0">
      <w:pPr>
        <w:rPr>
          <w:rFonts w:hint="eastAsia"/>
        </w:rPr>
      </w:pPr>
      <w:r>
        <w:separator/>
      </w:r>
    </w:p>
  </w:footnote>
  <w:footnote w:type="continuationSeparator" w:id="0">
    <w:p w14:paraId="243953CC" w14:textId="77777777" w:rsidR="003439AA" w:rsidRDefault="003439AA" w:rsidP="005806B0">
      <w:pPr>
        <w:rPr>
          <w:rFonts w:hint="eastAsia"/>
        </w:rPr>
      </w:pPr>
      <w:r>
        <w:continuationSeparator/>
      </w:r>
    </w:p>
  </w:footnote>
  <w:footnote w:type="continuationNotice" w:id="1">
    <w:p w14:paraId="169EE573" w14:textId="77777777" w:rsidR="003439AA" w:rsidRDefault="003439AA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6EC3FED"/>
    <w:multiLevelType w:val="hybridMultilevel"/>
    <w:tmpl w:val="95F6A658"/>
    <w:lvl w:ilvl="0" w:tplc="65863F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54A05"/>
    <w:multiLevelType w:val="hybridMultilevel"/>
    <w:tmpl w:val="85D6C3E6"/>
    <w:lvl w:ilvl="0" w:tplc="F46A43E6">
      <w:start w:val="1"/>
      <w:numFmt w:val="decimal"/>
      <w:pStyle w:val="BP3Figurex"/>
      <w:lvlText w:val="Figure 2.%1: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0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5E1517"/>
    <w:multiLevelType w:val="hybridMultilevel"/>
    <w:tmpl w:val="584A7966"/>
    <w:lvl w:ilvl="0" w:tplc="D13A4C5A">
      <w:start w:val="1"/>
      <w:numFmt w:val="decimal"/>
      <w:lvlText w:val="Table 1.%1:"/>
      <w:lvlJc w:val="left"/>
      <w:pPr>
        <w:ind w:left="360" w:hanging="360"/>
      </w:pPr>
      <w:rPr>
        <w:rFonts w:ascii="Arial" w:hAnsi="Arial" w:cs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7774" w:hanging="360"/>
      </w:pPr>
    </w:lvl>
    <w:lvl w:ilvl="2" w:tplc="0C09001B" w:tentative="1">
      <w:start w:val="1"/>
      <w:numFmt w:val="lowerRoman"/>
      <w:lvlText w:val="%3."/>
      <w:lvlJc w:val="right"/>
      <w:pPr>
        <w:ind w:left="-7054" w:hanging="180"/>
      </w:pPr>
    </w:lvl>
    <w:lvl w:ilvl="3" w:tplc="0C09000F" w:tentative="1">
      <w:start w:val="1"/>
      <w:numFmt w:val="decimal"/>
      <w:lvlText w:val="%4."/>
      <w:lvlJc w:val="left"/>
      <w:pPr>
        <w:ind w:left="-6334" w:hanging="360"/>
      </w:pPr>
    </w:lvl>
    <w:lvl w:ilvl="4" w:tplc="0C090019" w:tentative="1">
      <w:start w:val="1"/>
      <w:numFmt w:val="lowerLetter"/>
      <w:lvlText w:val="%5."/>
      <w:lvlJc w:val="left"/>
      <w:pPr>
        <w:ind w:left="-5614" w:hanging="360"/>
      </w:pPr>
    </w:lvl>
    <w:lvl w:ilvl="5" w:tplc="0C09001B" w:tentative="1">
      <w:start w:val="1"/>
      <w:numFmt w:val="lowerRoman"/>
      <w:lvlText w:val="%6."/>
      <w:lvlJc w:val="right"/>
      <w:pPr>
        <w:ind w:left="-4894" w:hanging="180"/>
      </w:pPr>
    </w:lvl>
    <w:lvl w:ilvl="6" w:tplc="0C09000F" w:tentative="1">
      <w:start w:val="1"/>
      <w:numFmt w:val="decimal"/>
      <w:lvlText w:val="%7."/>
      <w:lvlJc w:val="left"/>
      <w:pPr>
        <w:ind w:left="-4174" w:hanging="360"/>
      </w:pPr>
    </w:lvl>
    <w:lvl w:ilvl="7" w:tplc="0C090019" w:tentative="1">
      <w:start w:val="1"/>
      <w:numFmt w:val="lowerLetter"/>
      <w:lvlText w:val="%8."/>
      <w:lvlJc w:val="left"/>
      <w:pPr>
        <w:ind w:left="-3454" w:hanging="360"/>
      </w:pPr>
    </w:lvl>
    <w:lvl w:ilvl="8" w:tplc="0C09001B" w:tentative="1">
      <w:start w:val="1"/>
      <w:numFmt w:val="lowerRoman"/>
      <w:lvlText w:val="%9."/>
      <w:lvlJc w:val="right"/>
      <w:pPr>
        <w:ind w:left="-2734" w:hanging="180"/>
      </w:pPr>
    </w:lvl>
  </w:abstractNum>
  <w:abstractNum w:abstractNumId="35" w15:restartNumberingAfterBreak="0">
    <w:nsid w:val="50656991"/>
    <w:multiLevelType w:val="hybridMultilevel"/>
    <w:tmpl w:val="0E10F394"/>
    <w:lvl w:ilvl="0" w:tplc="298ADE26">
      <w:start w:val="1"/>
      <w:numFmt w:val="decimal"/>
      <w:pStyle w:val="BP3Chartx"/>
      <w:lvlText w:val="Chart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77A06"/>
    <w:multiLevelType w:val="hybridMultilevel"/>
    <w:tmpl w:val="4C7A4C52"/>
    <w:lvl w:ilvl="0" w:tplc="20DAC1A4">
      <w:start w:val="1"/>
      <w:numFmt w:val="decimal"/>
      <w:pStyle w:val="FigureHeading"/>
      <w:lvlText w:val="Figure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40" w15:restartNumberingAfterBreak="0">
    <w:nsid w:val="57371482"/>
    <w:multiLevelType w:val="hybridMultilevel"/>
    <w:tmpl w:val="228A8376"/>
    <w:lvl w:ilvl="0" w:tplc="5CD82990">
      <w:start w:val="1"/>
      <w:numFmt w:val="decimal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1B5ED4"/>
    <w:multiLevelType w:val="hybridMultilevel"/>
    <w:tmpl w:val="73EED912"/>
    <w:lvl w:ilvl="0" w:tplc="DD988E8E">
      <w:start w:val="1"/>
      <w:numFmt w:val="decimal"/>
      <w:lvlText w:val="%1"/>
      <w:lvlJc w:val="left"/>
      <w:pPr>
        <w:ind w:left="785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4" w15:restartNumberingAfterBreak="0">
    <w:nsid w:val="6325578F"/>
    <w:multiLevelType w:val="hybridMultilevel"/>
    <w:tmpl w:val="89B41E3C"/>
    <w:lvl w:ilvl="0" w:tplc="63B49040">
      <w:start w:val="1"/>
      <w:numFmt w:val="decimal"/>
      <w:pStyle w:val="Chart8X"/>
      <w:lvlText w:val="Chart 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D633B70"/>
    <w:multiLevelType w:val="hybridMultilevel"/>
    <w:tmpl w:val="F15047D2"/>
    <w:lvl w:ilvl="0" w:tplc="A89847F4">
      <w:start w:val="1"/>
      <w:numFmt w:val="decimal"/>
      <w:pStyle w:val="BP3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bCs/>
        <w:color w:val="00266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4E4A7F"/>
    <w:multiLevelType w:val="hybridMultilevel"/>
    <w:tmpl w:val="76E4A074"/>
    <w:lvl w:ilvl="0" w:tplc="1D661A66">
      <w:start w:val="1"/>
      <w:numFmt w:val="decimal"/>
      <w:pStyle w:val="BP3Tablex"/>
      <w:lvlText w:val="Table 2.%1:"/>
      <w:lvlJc w:val="left"/>
      <w:pPr>
        <w:ind w:left="720" w:hanging="360"/>
      </w:pPr>
      <w:rPr>
        <w:rFonts w:ascii="Public Sans" w:hAnsi="Public Sans" w:cs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C412F"/>
    <w:multiLevelType w:val="hybridMultilevel"/>
    <w:tmpl w:val="0DAE469C"/>
    <w:lvl w:ilvl="0" w:tplc="E6F6E97C">
      <w:start w:val="1"/>
      <w:numFmt w:val="decimal"/>
      <w:pStyle w:val="Table8X"/>
      <w:lvlText w:val="Table 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32016">
    <w:abstractNumId w:val="13"/>
  </w:num>
  <w:num w:numId="2" w16cid:durableId="177427479">
    <w:abstractNumId w:val="30"/>
  </w:num>
  <w:num w:numId="3" w16cid:durableId="2136170376">
    <w:abstractNumId w:val="47"/>
  </w:num>
  <w:num w:numId="4" w16cid:durableId="1100757165">
    <w:abstractNumId w:val="20"/>
  </w:num>
  <w:num w:numId="5" w16cid:durableId="816724786">
    <w:abstractNumId w:val="32"/>
  </w:num>
  <w:num w:numId="6" w16cid:durableId="1726248922">
    <w:abstractNumId w:val="45"/>
  </w:num>
  <w:num w:numId="7" w16cid:durableId="741877664">
    <w:abstractNumId w:val="33"/>
  </w:num>
  <w:num w:numId="8" w16cid:durableId="830027870">
    <w:abstractNumId w:val="4"/>
  </w:num>
  <w:num w:numId="9" w16cid:durableId="168108540">
    <w:abstractNumId w:val="2"/>
  </w:num>
  <w:num w:numId="10" w16cid:durableId="279531710">
    <w:abstractNumId w:val="1"/>
  </w:num>
  <w:num w:numId="11" w16cid:durableId="400561320">
    <w:abstractNumId w:val="0"/>
  </w:num>
  <w:num w:numId="12" w16cid:durableId="661813901">
    <w:abstractNumId w:val="3"/>
  </w:num>
  <w:num w:numId="13" w16cid:durableId="599795881">
    <w:abstractNumId w:val="12"/>
  </w:num>
  <w:num w:numId="14" w16cid:durableId="794367350">
    <w:abstractNumId w:val="16"/>
  </w:num>
  <w:num w:numId="15" w16cid:durableId="792137499">
    <w:abstractNumId w:val="8"/>
  </w:num>
  <w:num w:numId="16" w16cid:durableId="231740887">
    <w:abstractNumId w:val="28"/>
  </w:num>
  <w:num w:numId="17" w16cid:durableId="284822149">
    <w:abstractNumId w:val="14"/>
  </w:num>
  <w:num w:numId="18" w16cid:durableId="2066248792">
    <w:abstractNumId w:val="21"/>
  </w:num>
  <w:num w:numId="19" w16cid:durableId="817646073">
    <w:abstractNumId w:val="42"/>
  </w:num>
  <w:num w:numId="20" w16cid:durableId="1980181116">
    <w:abstractNumId w:val="50"/>
  </w:num>
  <w:num w:numId="21" w16cid:durableId="529730846">
    <w:abstractNumId w:val="27"/>
  </w:num>
  <w:num w:numId="22" w16cid:durableId="1867600949">
    <w:abstractNumId w:val="38"/>
  </w:num>
  <w:num w:numId="23" w16cid:durableId="1877811483">
    <w:abstractNumId w:val="19"/>
  </w:num>
  <w:num w:numId="24" w16cid:durableId="2113352389">
    <w:abstractNumId w:val="24"/>
  </w:num>
  <w:num w:numId="25" w16cid:durableId="1344937883">
    <w:abstractNumId w:val="5"/>
  </w:num>
  <w:num w:numId="26" w16cid:durableId="836043403">
    <w:abstractNumId w:val="36"/>
  </w:num>
  <w:num w:numId="27" w16cid:durableId="769277708">
    <w:abstractNumId w:val="6"/>
  </w:num>
  <w:num w:numId="28" w16cid:durableId="1561398434">
    <w:abstractNumId w:val="29"/>
  </w:num>
  <w:num w:numId="29" w16cid:durableId="1439447754">
    <w:abstractNumId w:val="39"/>
  </w:num>
  <w:num w:numId="30" w16cid:durableId="1025448814">
    <w:abstractNumId w:val="10"/>
  </w:num>
  <w:num w:numId="31" w16cid:durableId="857281142">
    <w:abstractNumId w:val="31"/>
  </w:num>
  <w:num w:numId="32" w16cid:durableId="963387206">
    <w:abstractNumId w:val="11"/>
  </w:num>
  <w:num w:numId="33" w16cid:durableId="498279558">
    <w:abstractNumId w:val="9"/>
  </w:num>
  <w:num w:numId="34" w16cid:durableId="2051107073">
    <w:abstractNumId w:val="15"/>
  </w:num>
  <w:num w:numId="35" w16cid:durableId="1096168387">
    <w:abstractNumId w:val="25"/>
  </w:num>
  <w:num w:numId="36" w16cid:durableId="1379821857">
    <w:abstractNumId w:val="23"/>
  </w:num>
  <w:num w:numId="37" w16cid:durableId="290865036">
    <w:abstractNumId w:val="17"/>
  </w:num>
  <w:num w:numId="38" w16cid:durableId="1243485630">
    <w:abstractNumId w:val="22"/>
  </w:num>
  <w:num w:numId="39" w16cid:durableId="595014885">
    <w:abstractNumId w:val="18"/>
  </w:num>
  <w:num w:numId="40" w16cid:durableId="544370724">
    <w:abstractNumId w:val="43"/>
  </w:num>
  <w:num w:numId="41" w16cid:durableId="285083003">
    <w:abstractNumId w:val="37"/>
  </w:num>
  <w:num w:numId="42" w16cid:durableId="1959676932">
    <w:abstractNumId w:val="48"/>
  </w:num>
  <w:num w:numId="43" w16cid:durableId="1895388836">
    <w:abstractNumId w:val="26"/>
  </w:num>
  <w:num w:numId="44" w16cid:durableId="1749768537">
    <w:abstractNumId w:val="35"/>
  </w:num>
  <w:num w:numId="45" w16cid:durableId="758405765">
    <w:abstractNumId w:val="34"/>
  </w:num>
  <w:num w:numId="46" w16cid:durableId="178353421">
    <w:abstractNumId w:val="40"/>
  </w:num>
  <w:num w:numId="47" w16cid:durableId="1380278042">
    <w:abstractNumId w:val="46"/>
  </w:num>
  <w:num w:numId="48" w16cid:durableId="1113212857">
    <w:abstractNumId w:val="7"/>
  </w:num>
  <w:num w:numId="49" w16cid:durableId="2137018065">
    <w:abstractNumId w:val="41"/>
  </w:num>
  <w:num w:numId="50" w16cid:durableId="1355618496">
    <w:abstractNumId w:val="35"/>
    <w:lvlOverride w:ilvl="0">
      <w:startOverride w:val="5"/>
    </w:lvlOverride>
  </w:num>
  <w:num w:numId="51" w16cid:durableId="1503007527">
    <w:abstractNumId w:val="44"/>
  </w:num>
  <w:num w:numId="52" w16cid:durableId="929509220">
    <w:abstractNumId w:val="4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284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098C"/>
    <w:rsid w:val="00000CDB"/>
    <w:rsid w:val="00001BFA"/>
    <w:rsid w:val="0000251C"/>
    <w:rsid w:val="00003104"/>
    <w:rsid w:val="00003663"/>
    <w:rsid w:val="00004009"/>
    <w:rsid w:val="00005D32"/>
    <w:rsid w:val="00020890"/>
    <w:rsid w:val="00020913"/>
    <w:rsid w:val="000222D0"/>
    <w:rsid w:val="000236FE"/>
    <w:rsid w:val="000240C5"/>
    <w:rsid w:val="00025263"/>
    <w:rsid w:val="00026930"/>
    <w:rsid w:val="000332BA"/>
    <w:rsid w:val="00036A90"/>
    <w:rsid w:val="00037FE4"/>
    <w:rsid w:val="00045D16"/>
    <w:rsid w:val="00045F08"/>
    <w:rsid w:val="00047559"/>
    <w:rsid w:val="00050BEE"/>
    <w:rsid w:val="00051812"/>
    <w:rsid w:val="0005226A"/>
    <w:rsid w:val="000526AA"/>
    <w:rsid w:val="00054E1A"/>
    <w:rsid w:val="000567DC"/>
    <w:rsid w:val="00056CEF"/>
    <w:rsid w:val="00057590"/>
    <w:rsid w:val="00061C6D"/>
    <w:rsid w:val="00061E39"/>
    <w:rsid w:val="00064937"/>
    <w:rsid w:val="00066252"/>
    <w:rsid w:val="00071DF0"/>
    <w:rsid w:val="000720B4"/>
    <w:rsid w:val="00072995"/>
    <w:rsid w:val="00073689"/>
    <w:rsid w:val="00074B43"/>
    <w:rsid w:val="00074E91"/>
    <w:rsid w:val="00076A53"/>
    <w:rsid w:val="000964C2"/>
    <w:rsid w:val="00096757"/>
    <w:rsid w:val="00097F06"/>
    <w:rsid w:val="000A03C6"/>
    <w:rsid w:val="000A1545"/>
    <w:rsid w:val="000A4596"/>
    <w:rsid w:val="000B3C75"/>
    <w:rsid w:val="000C101E"/>
    <w:rsid w:val="000C1F5B"/>
    <w:rsid w:val="000C434E"/>
    <w:rsid w:val="000C7423"/>
    <w:rsid w:val="000D03A7"/>
    <w:rsid w:val="000D058A"/>
    <w:rsid w:val="000D7F3D"/>
    <w:rsid w:val="000E1526"/>
    <w:rsid w:val="000E3F23"/>
    <w:rsid w:val="000E7DF7"/>
    <w:rsid w:val="000F007F"/>
    <w:rsid w:val="000F08C1"/>
    <w:rsid w:val="000F0F94"/>
    <w:rsid w:val="000F2272"/>
    <w:rsid w:val="000F2628"/>
    <w:rsid w:val="00100A5E"/>
    <w:rsid w:val="00103556"/>
    <w:rsid w:val="001120DA"/>
    <w:rsid w:val="0011301D"/>
    <w:rsid w:val="00113147"/>
    <w:rsid w:val="00114834"/>
    <w:rsid w:val="001162A9"/>
    <w:rsid w:val="00116DE0"/>
    <w:rsid w:val="00116E93"/>
    <w:rsid w:val="001175CE"/>
    <w:rsid w:val="00120444"/>
    <w:rsid w:val="00121CBC"/>
    <w:rsid w:val="0012602E"/>
    <w:rsid w:val="00133E04"/>
    <w:rsid w:val="0013450E"/>
    <w:rsid w:val="00134B78"/>
    <w:rsid w:val="00134F0C"/>
    <w:rsid w:val="001360F8"/>
    <w:rsid w:val="00141AA6"/>
    <w:rsid w:val="001425CC"/>
    <w:rsid w:val="00142DC7"/>
    <w:rsid w:val="001507FB"/>
    <w:rsid w:val="00150CCC"/>
    <w:rsid w:val="00155AA9"/>
    <w:rsid w:val="00161F19"/>
    <w:rsid w:val="001626CD"/>
    <w:rsid w:val="00162A44"/>
    <w:rsid w:val="00165B77"/>
    <w:rsid w:val="00176106"/>
    <w:rsid w:val="001763AF"/>
    <w:rsid w:val="00177306"/>
    <w:rsid w:val="00186A8A"/>
    <w:rsid w:val="00191C37"/>
    <w:rsid w:val="00192BED"/>
    <w:rsid w:val="001972E6"/>
    <w:rsid w:val="001A1A8D"/>
    <w:rsid w:val="001A1C8C"/>
    <w:rsid w:val="001A2CDF"/>
    <w:rsid w:val="001A528B"/>
    <w:rsid w:val="001A58C7"/>
    <w:rsid w:val="001A68B9"/>
    <w:rsid w:val="001A7364"/>
    <w:rsid w:val="001B18B2"/>
    <w:rsid w:val="001B2344"/>
    <w:rsid w:val="001B2790"/>
    <w:rsid w:val="001B32F4"/>
    <w:rsid w:val="001B7B0D"/>
    <w:rsid w:val="001C21B3"/>
    <w:rsid w:val="001D1017"/>
    <w:rsid w:val="001D1D82"/>
    <w:rsid w:val="001D3878"/>
    <w:rsid w:val="001D748D"/>
    <w:rsid w:val="001E01F9"/>
    <w:rsid w:val="001E1C20"/>
    <w:rsid w:val="001E214F"/>
    <w:rsid w:val="001E3F50"/>
    <w:rsid w:val="001E62E7"/>
    <w:rsid w:val="001E76ED"/>
    <w:rsid w:val="001F1D25"/>
    <w:rsid w:val="001F274F"/>
    <w:rsid w:val="001F43CD"/>
    <w:rsid w:val="002022D0"/>
    <w:rsid w:val="00204975"/>
    <w:rsid w:val="002078C0"/>
    <w:rsid w:val="00210FE6"/>
    <w:rsid w:val="00213493"/>
    <w:rsid w:val="002162FE"/>
    <w:rsid w:val="00221A72"/>
    <w:rsid w:val="002251E8"/>
    <w:rsid w:val="00230F01"/>
    <w:rsid w:val="00236016"/>
    <w:rsid w:val="00237D3C"/>
    <w:rsid w:val="00241803"/>
    <w:rsid w:val="002424E6"/>
    <w:rsid w:val="002426D9"/>
    <w:rsid w:val="00244A3F"/>
    <w:rsid w:val="00244E45"/>
    <w:rsid w:val="0024563C"/>
    <w:rsid w:val="00245878"/>
    <w:rsid w:val="00245E58"/>
    <w:rsid w:val="0024799B"/>
    <w:rsid w:val="0025287B"/>
    <w:rsid w:val="00256054"/>
    <w:rsid w:val="00256A4E"/>
    <w:rsid w:val="00256CB9"/>
    <w:rsid w:val="00260F09"/>
    <w:rsid w:val="002614EE"/>
    <w:rsid w:val="00263C9B"/>
    <w:rsid w:val="00265444"/>
    <w:rsid w:val="00273D00"/>
    <w:rsid w:val="00274DF2"/>
    <w:rsid w:val="0027678F"/>
    <w:rsid w:val="002769F0"/>
    <w:rsid w:val="00280FA3"/>
    <w:rsid w:val="002841C5"/>
    <w:rsid w:val="00292796"/>
    <w:rsid w:val="002940A7"/>
    <w:rsid w:val="0029523B"/>
    <w:rsid w:val="0029713E"/>
    <w:rsid w:val="002A0361"/>
    <w:rsid w:val="002A0A98"/>
    <w:rsid w:val="002A205A"/>
    <w:rsid w:val="002A6BFA"/>
    <w:rsid w:val="002B19E4"/>
    <w:rsid w:val="002B1A22"/>
    <w:rsid w:val="002B2A19"/>
    <w:rsid w:val="002B6C52"/>
    <w:rsid w:val="002B74A3"/>
    <w:rsid w:val="002C0884"/>
    <w:rsid w:val="002C28C9"/>
    <w:rsid w:val="002C324A"/>
    <w:rsid w:val="002C439B"/>
    <w:rsid w:val="002C679B"/>
    <w:rsid w:val="002D0E4D"/>
    <w:rsid w:val="002D5DB5"/>
    <w:rsid w:val="002D61DF"/>
    <w:rsid w:val="002D6492"/>
    <w:rsid w:val="002D6935"/>
    <w:rsid w:val="002E0AD1"/>
    <w:rsid w:val="002E0F36"/>
    <w:rsid w:val="002E39EA"/>
    <w:rsid w:val="002E47B2"/>
    <w:rsid w:val="002E6160"/>
    <w:rsid w:val="002E7FA2"/>
    <w:rsid w:val="002F3753"/>
    <w:rsid w:val="002F4EFE"/>
    <w:rsid w:val="0030771C"/>
    <w:rsid w:val="003106DA"/>
    <w:rsid w:val="00311494"/>
    <w:rsid w:val="0031183A"/>
    <w:rsid w:val="00312380"/>
    <w:rsid w:val="00313798"/>
    <w:rsid w:val="003231A6"/>
    <w:rsid w:val="00324D82"/>
    <w:rsid w:val="0032594F"/>
    <w:rsid w:val="00326BEF"/>
    <w:rsid w:val="003330F9"/>
    <w:rsid w:val="00335E36"/>
    <w:rsid w:val="003439AA"/>
    <w:rsid w:val="0034489F"/>
    <w:rsid w:val="003453BC"/>
    <w:rsid w:val="00345777"/>
    <w:rsid w:val="003476F0"/>
    <w:rsid w:val="00347C0E"/>
    <w:rsid w:val="00350785"/>
    <w:rsid w:val="003511E2"/>
    <w:rsid w:val="003529F7"/>
    <w:rsid w:val="003617E9"/>
    <w:rsid w:val="0036368E"/>
    <w:rsid w:val="00364D56"/>
    <w:rsid w:val="00365C09"/>
    <w:rsid w:val="003672C2"/>
    <w:rsid w:val="00371564"/>
    <w:rsid w:val="00371DE7"/>
    <w:rsid w:val="003727B3"/>
    <w:rsid w:val="00373A32"/>
    <w:rsid w:val="00376A44"/>
    <w:rsid w:val="00380038"/>
    <w:rsid w:val="003800B0"/>
    <w:rsid w:val="00382BD5"/>
    <w:rsid w:val="00387DCF"/>
    <w:rsid w:val="00391AEF"/>
    <w:rsid w:val="00397317"/>
    <w:rsid w:val="00397ABA"/>
    <w:rsid w:val="003A319E"/>
    <w:rsid w:val="003A4E04"/>
    <w:rsid w:val="003A6EA2"/>
    <w:rsid w:val="003B38F1"/>
    <w:rsid w:val="003C0622"/>
    <w:rsid w:val="003C5961"/>
    <w:rsid w:val="003D0ABF"/>
    <w:rsid w:val="003D40C0"/>
    <w:rsid w:val="003D4B6F"/>
    <w:rsid w:val="003D4EC5"/>
    <w:rsid w:val="003D5470"/>
    <w:rsid w:val="003D5972"/>
    <w:rsid w:val="003D7EFC"/>
    <w:rsid w:val="003E0FE7"/>
    <w:rsid w:val="003E1E59"/>
    <w:rsid w:val="003E2726"/>
    <w:rsid w:val="003E4016"/>
    <w:rsid w:val="003E487E"/>
    <w:rsid w:val="003E59DE"/>
    <w:rsid w:val="003E7037"/>
    <w:rsid w:val="003E7F56"/>
    <w:rsid w:val="003F0E2E"/>
    <w:rsid w:val="003F3CD8"/>
    <w:rsid w:val="003F4617"/>
    <w:rsid w:val="003F6264"/>
    <w:rsid w:val="003F6B3A"/>
    <w:rsid w:val="003F6E23"/>
    <w:rsid w:val="00400AA2"/>
    <w:rsid w:val="004014E7"/>
    <w:rsid w:val="00402278"/>
    <w:rsid w:val="00405751"/>
    <w:rsid w:val="00407BEE"/>
    <w:rsid w:val="0042437D"/>
    <w:rsid w:val="004255CF"/>
    <w:rsid w:val="00427425"/>
    <w:rsid w:val="00433A9D"/>
    <w:rsid w:val="004377A6"/>
    <w:rsid w:val="0044300D"/>
    <w:rsid w:val="00443B40"/>
    <w:rsid w:val="00447097"/>
    <w:rsid w:val="00450223"/>
    <w:rsid w:val="00455A76"/>
    <w:rsid w:val="0046216C"/>
    <w:rsid w:val="004621E6"/>
    <w:rsid w:val="0046260C"/>
    <w:rsid w:val="004706F1"/>
    <w:rsid w:val="00470890"/>
    <w:rsid w:val="004736AF"/>
    <w:rsid w:val="00475037"/>
    <w:rsid w:val="004755D3"/>
    <w:rsid w:val="00475C6B"/>
    <w:rsid w:val="00477DCC"/>
    <w:rsid w:val="00482B27"/>
    <w:rsid w:val="004862FC"/>
    <w:rsid w:val="00491AFD"/>
    <w:rsid w:val="00496408"/>
    <w:rsid w:val="004A060B"/>
    <w:rsid w:val="004A0FDC"/>
    <w:rsid w:val="004A31BF"/>
    <w:rsid w:val="004A3C18"/>
    <w:rsid w:val="004A4675"/>
    <w:rsid w:val="004A5AE2"/>
    <w:rsid w:val="004A64DF"/>
    <w:rsid w:val="004A7A0C"/>
    <w:rsid w:val="004B3263"/>
    <w:rsid w:val="004B3C6E"/>
    <w:rsid w:val="004B63B3"/>
    <w:rsid w:val="004C0D59"/>
    <w:rsid w:val="004C3717"/>
    <w:rsid w:val="004C42D6"/>
    <w:rsid w:val="004D2796"/>
    <w:rsid w:val="004E23A7"/>
    <w:rsid w:val="004E6E41"/>
    <w:rsid w:val="004E782C"/>
    <w:rsid w:val="004F50D4"/>
    <w:rsid w:val="004F6F6B"/>
    <w:rsid w:val="0050276C"/>
    <w:rsid w:val="00504396"/>
    <w:rsid w:val="00512AEC"/>
    <w:rsid w:val="00513094"/>
    <w:rsid w:val="00513198"/>
    <w:rsid w:val="00516A27"/>
    <w:rsid w:val="00517758"/>
    <w:rsid w:val="0052388C"/>
    <w:rsid w:val="005241FF"/>
    <w:rsid w:val="005249BA"/>
    <w:rsid w:val="00524D6F"/>
    <w:rsid w:val="0052605F"/>
    <w:rsid w:val="00531997"/>
    <w:rsid w:val="005342DC"/>
    <w:rsid w:val="0053431B"/>
    <w:rsid w:val="00534361"/>
    <w:rsid w:val="005350A2"/>
    <w:rsid w:val="00536C35"/>
    <w:rsid w:val="00537067"/>
    <w:rsid w:val="00542B5A"/>
    <w:rsid w:val="00546D0C"/>
    <w:rsid w:val="00547627"/>
    <w:rsid w:val="005505C0"/>
    <w:rsid w:val="005512C7"/>
    <w:rsid w:val="005527E8"/>
    <w:rsid w:val="00552A22"/>
    <w:rsid w:val="0055384B"/>
    <w:rsid w:val="00554B37"/>
    <w:rsid w:val="005553BA"/>
    <w:rsid w:val="00561669"/>
    <w:rsid w:val="005634F1"/>
    <w:rsid w:val="00563906"/>
    <w:rsid w:val="00571078"/>
    <w:rsid w:val="00571601"/>
    <w:rsid w:val="00571AC7"/>
    <w:rsid w:val="00572D86"/>
    <w:rsid w:val="00573F33"/>
    <w:rsid w:val="005748D8"/>
    <w:rsid w:val="005806B0"/>
    <w:rsid w:val="00584358"/>
    <w:rsid w:val="00585B49"/>
    <w:rsid w:val="00586B42"/>
    <w:rsid w:val="00586E76"/>
    <w:rsid w:val="00587C44"/>
    <w:rsid w:val="00591158"/>
    <w:rsid w:val="005912F5"/>
    <w:rsid w:val="0059419F"/>
    <w:rsid w:val="005A1ABC"/>
    <w:rsid w:val="005A2311"/>
    <w:rsid w:val="005A2930"/>
    <w:rsid w:val="005A683B"/>
    <w:rsid w:val="005A6FB0"/>
    <w:rsid w:val="005B2A89"/>
    <w:rsid w:val="005B7BDD"/>
    <w:rsid w:val="005C22E9"/>
    <w:rsid w:val="005C47BF"/>
    <w:rsid w:val="005C6A88"/>
    <w:rsid w:val="005C78CA"/>
    <w:rsid w:val="005D105C"/>
    <w:rsid w:val="005D4FD0"/>
    <w:rsid w:val="005D5D5C"/>
    <w:rsid w:val="005D6C78"/>
    <w:rsid w:val="005D7A5C"/>
    <w:rsid w:val="005E1BD0"/>
    <w:rsid w:val="005E3AF7"/>
    <w:rsid w:val="005E4D88"/>
    <w:rsid w:val="005E7508"/>
    <w:rsid w:val="005F06C8"/>
    <w:rsid w:val="005F4A20"/>
    <w:rsid w:val="005F6091"/>
    <w:rsid w:val="005F7409"/>
    <w:rsid w:val="00601990"/>
    <w:rsid w:val="0060754D"/>
    <w:rsid w:val="006112FC"/>
    <w:rsid w:val="0061239A"/>
    <w:rsid w:val="00613F59"/>
    <w:rsid w:val="00615565"/>
    <w:rsid w:val="006156F0"/>
    <w:rsid w:val="0061587C"/>
    <w:rsid w:val="0062006F"/>
    <w:rsid w:val="006228B2"/>
    <w:rsid w:val="006311FE"/>
    <w:rsid w:val="00632F4D"/>
    <w:rsid w:val="0063408D"/>
    <w:rsid w:val="00636F38"/>
    <w:rsid w:val="00637CCE"/>
    <w:rsid w:val="0064166E"/>
    <w:rsid w:val="006426C3"/>
    <w:rsid w:val="00645ACA"/>
    <w:rsid w:val="00646B70"/>
    <w:rsid w:val="00650085"/>
    <w:rsid w:val="00653F05"/>
    <w:rsid w:val="00654A5E"/>
    <w:rsid w:val="006553A4"/>
    <w:rsid w:val="00656E6F"/>
    <w:rsid w:val="00657DC6"/>
    <w:rsid w:val="00664FF9"/>
    <w:rsid w:val="006650CE"/>
    <w:rsid w:val="006659C4"/>
    <w:rsid w:val="0066790C"/>
    <w:rsid w:val="00670EF7"/>
    <w:rsid w:val="0067238B"/>
    <w:rsid w:val="00672FC9"/>
    <w:rsid w:val="0067327F"/>
    <w:rsid w:val="0067583C"/>
    <w:rsid w:val="0067731C"/>
    <w:rsid w:val="00677C3D"/>
    <w:rsid w:val="0068149B"/>
    <w:rsid w:val="00681EAC"/>
    <w:rsid w:val="00681EE6"/>
    <w:rsid w:val="006834D3"/>
    <w:rsid w:val="00683E70"/>
    <w:rsid w:val="006864B4"/>
    <w:rsid w:val="0069116D"/>
    <w:rsid w:val="006958CB"/>
    <w:rsid w:val="00695FFD"/>
    <w:rsid w:val="006962C6"/>
    <w:rsid w:val="006A11D2"/>
    <w:rsid w:val="006A4F84"/>
    <w:rsid w:val="006A53F5"/>
    <w:rsid w:val="006A5A8B"/>
    <w:rsid w:val="006A6EF1"/>
    <w:rsid w:val="006A783D"/>
    <w:rsid w:val="006B27C4"/>
    <w:rsid w:val="006B30CE"/>
    <w:rsid w:val="006B58F5"/>
    <w:rsid w:val="006C315B"/>
    <w:rsid w:val="006D00B8"/>
    <w:rsid w:val="006D0554"/>
    <w:rsid w:val="006D4C79"/>
    <w:rsid w:val="006E08FD"/>
    <w:rsid w:val="006E4445"/>
    <w:rsid w:val="006E6958"/>
    <w:rsid w:val="006F1839"/>
    <w:rsid w:val="006F43E6"/>
    <w:rsid w:val="0070110A"/>
    <w:rsid w:val="00704B5A"/>
    <w:rsid w:val="00710F31"/>
    <w:rsid w:val="00712347"/>
    <w:rsid w:val="00715865"/>
    <w:rsid w:val="007258F3"/>
    <w:rsid w:val="00731392"/>
    <w:rsid w:val="00731534"/>
    <w:rsid w:val="0073699B"/>
    <w:rsid w:val="00740E8E"/>
    <w:rsid w:val="00740EC0"/>
    <w:rsid w:val="007413B3"/>
    <w:rsid w:val="007444A3"/>
    <w:rsid w:val="0074704B"/>
    <w:rsid w:val="00747475"/>
    <w:rsid w:val="0075035D"/>
    <w:rsid w:val="00751783"/>
    <w:rsid w:val="00755D03"/>
    <w:rsid w:val="00755D8D"/>
    <w:rsid w:val="00757605"/>
    <w:rsid w:val="00762FDB"/>
    <w:rsid w:val="007644CD"/>
    <w:rsid w:val="0076583E"/>
    <w:rsid w:val="007777BE"/>
    <w:rsid w:val="0078033F"/>
    <w:rsid w:val="0078068D"/>
    <w:rsid w:val="007815A9"/>
    <w:rsid w:val="00781A9E"/>
    <w:rsid w:val="00782183"/>
    <w:rsid w:val="0078278F"/>
    <w:rsid w:val="00782C48"/>
    <w:rsid w:val="00784093"/>
    <w:rsid w:val="007847BF"/>
    <w:rsid w:val="0078625A"/>
    <w:rsid w:val="007904C7"/>
    <w:rsid w:val="00792209"/>
    <w:rsid w:val="00795DA3"/>
    <w:rsid w:val="00797226"/>
    <w:rsid w:val="007A0C75"/>
    <w:rsid w:val="007A3373"/>
    <w:rsid w:val="007A34FF"/>
    <w:rsid w:val="007A5B0F"/>
    <w:rsid w:val="007A6A37"/>
    <w:rsid w:val="007B0C0E"/>
    <w:rsid w:val="007B0D02"/>
    <w:rsid w:val="007B343A"/>
    <w:rsid w:val="007B4F4F"/>
    <w:rsid w:val="007B5A7C"/>
    <w:rsid w:val="007B7656"/>
    <w:rsid w:val="007C0046"/>
    <w:rsid w:val="007C1475"/>
    <w:rsid w:val="007C17C7"/>
    <w:rsid w:val="007C1FBF"/>
    <w:rsid w:val="007C2C2F"/>
    <w:rsid w:val="007C44D6"/>
    <w:rsid w:val="007C45EA"/>
    <w:rsid w:val="007C5BF3"/>
    <w:rsid w:val="007D0DF6"/>
    <w:rsid w:val="007D302E"/>
    <w:rsid w:val="007D3FC5"/>
    <w:rsid w:val="007E0C14"/>
    <w:rsid w:val="007E2E29"/>
    <w:rsid w:val="007E3C7B"/>
    <w:rsid w:val="007E4719"/>
    <w:rsid w:val="007E62AA"/>
    <w:rsid w:val="007E694B"/>
    <w:rsid w:val="007E7713"/>
    <w:rsid w:val="007F6498"/>
    <w:rsid w:val="00802A43"/>
    <w:rsid w:val="00803DD7"/>
    <w:rsid w:val="008111AC"/>
    <w:rsid w:val="00813459"/>
    <w:rsid w:val="00816147"/>
    <w:rsid w:val="00816C89"/>
    <w:rsid w:val="00821642"/>
    <w:rsid w:val="0082332F"/>
    <w:rsid w:val="00823B5B"/>
    <w:rsid w:val="00826798"/>
    <w:rsid w:val="00831985"/>
    <w:rsid w:val="0083481F"/>
    <w:rsid w:val="008377AE"/>
    <w:rsid w:val="00840842"/>
    <w:rsid w:val="0084466E"/>
    <w:rsid w:val="00847068"/>
    <w:rsid w:val="00851094"/>
    <w:rsid w:val="00853957"/>
    <w:rsid w:val="00856D62"/>
    <w:rsid w:val="0085718E"/>
    <w:rsid w:val="00860448"/>
    <w:rsid w:val="00860536"/>
    <w:rsid w:val="008629FD"/>
    <w:rsid w:val="0086315E"/>
    <w:rsid w:val="00863A60"/>
    <w:rsid w:val="00864235"/>
    <w:rsid w:val="00864526"/>
    <w:rsid w:val="00864FB5"/>
    <w:rsid w:val="00870721"/>
    <w:rsid w:val="00873FD3"/>
    <w:rsid w:val="0087439A"/>
    <w:rsid w:val="00874815"/>
    <w:rsid w:val="00876432"/>
    <w:rsid w:val="00876AEA"/>
    <w:rsid w:val="00880C05"/>
    <w:rsid w:val="008855CC"/>
    <w:rsid w:val="0088621E"/>
    <w:rsid w:val="00887FED"/>
    <w:rsid w:val="00891980"/>
    <w:rsid w:val="008921ED"/>
    <w:rsid w:val="00892C14"/>
    <w:rsid w:val="00896352"/>
    <w:rsid w:val="008A2DE8"/>
    <w:rsid w:val="008A4407"/>
    <w:rsid w:val="008A455C"/>
    <w:rsid w:val="008A5E7F"/>
    <w:rsid w:val="008B3646"/>
    <w:rsid w:val="008B374E"/>
    <w:rsid w:val="008B42C7"/>
    <w:rsid w:val="008B43F4"/>
    <w:rsid w:val="008C02A6"/>
    <w:rsid w:val="008C4CA8"/>
    <w:rsid w:val="008C5DD4"/>
    <w:rsid w:val="008C5F6F"/>
    <w:rsid w:val="008C62B2"/>
    <w:rsid w:val="008D5617"/>
    <w:rsid w:val="008D73C4"/>
    <w:rsid w:val="008D7C19"/>
    <w:rsid w:val="008E0CB1"/>
    <w:rsid w:val="008E186B"/>
    <w:rsid w:val="008E36DE"/>
    <w:rsid w:val="008E37E1"/>
    <w:rsid w:val="008E3EAC"/>
    <w:rsid w:val="008E6140"/>
    <w:rsid w:val="008E6432"/>
    <w:rsid w:val="008E7415"/>
    <w:rsid w:val="008E74D2"/>
    <w:rsid w:val="008F1511"/>
    <w:rsid w:val="008F430E"/>
    <w:rsid w:val="008F4379"/>
    <w:rsid w:val="008F47EE"/>
    <w:rsid w:val="008F5D0B"/>
    <w:rsid w:val="009010D5"/>
    <w:rsid w:val="00902335"/>
    <w:rsid w:val="00902665"/>
    <w:rsid w:val="00904DCB"/>
    <w:rsid w:val="00906A99"/>
    <w:rsid w:val="00911319"/>
    <w:rsid w:val="0091329F"/>
    <w:rsid w:val="00917377"/>
    <w:rsid w:val="00926D88"/>
    <w:rsid w:val="00932176"/>
    <w:rsid w:val="00933DAD"/>
    <w:rsid w:val="0093575A"/>
    <w:rsid w:val="00937FE5"/>
    <w:rsid w:val="00941FBF"/>
    <w:rsid w:val="00942879"/>
    <w:rsid w:val="009439F4"/>
    <w:rsid w:val="009444A0"/>
    <w:rsid w:val="00944946"/>
    <w:rsid w:val="00945347"/>
    <w:rsid w:val="00952694"/>
    <w:rsid w:val="009578B0"/>
    <w:rsid w:val="00961EB2"/>
    <w:rsid w:val="009624C9"/>
    <w:rsid w:val="00966AE4"/>
    <w:rsid w:val="00966F52"/>
    <w:rsid w:val="00970F5F"/>
    <w:rsid w:val="00976984"/>
    <w:rsid w:val="00980113"/>
    <w:rsid w:val="009815DE"/>
    <w:rsid w:val="00982263"/>
    <w:rsid w:val="0099009F"/>
    <w:rsid w:val="00992354"/>
    <w:rsid w:val="009932CF"/>
    <w:rsid w:val="00993C5C"/>
    <w:rsid w:val="00994E94"/>
    <w:rsid w:val="00995787"/>
    <w:rsid w:val="009A1069"/>
    <w:rsid w:val="009A1932"/>
    <w:rsid w:val="009A23C2"/>
    <w:rsid w:val="009A2DE9"/>
    <w:rsid w:val="009A340D"/>
    <w:rsid w:val="009A5159"/>
    <w:rsid w:val="009A6B5E"/>
    <w:rsid w:val="009A7764"/>
    <w:rsid w:val="009B5216"/>
    <w:rsid w:val="009B6B50"/>
    <w:rsid w:val="009C008B"/>
    <w:rsid w:val="009C2CC6"/>
    <w:rsid w:val="009C42BC"/>
    <w:rsid w:val="009C4716"/>
    <w:rsid w:val="009C675C"/>
    <w:rsid w:val="009C74BF"/>
    <w:rsid w:val="009C7DEA"/>
    <w:rsid w:val="009D03AF"/>
    <w:rsid w:val="009D1568"/>
    <w:rsid w:val="009D4A85"/>
    <w:rsid w:val="009D7E69"/>
    <w:rsid w:val="009E3EEE"/>
    <w:rsid w:val="009E5A68"/>
    <w:rsid w:val="009F03D6"/>
    <w:rsid w:val="009F05D7"/>
    <w:rsid w:val="009F1A90"/>
    <w:rsid w:val="009F31FF"/>
    <w:rsid w:val="009F44BA"/>
    <w:rsid w:val="009F4FC5"/>
    <w:rsid w:val="009F6E47"/>
    <w:rsid w:val="00A0324D"/>
    <w:rsid w:val="00A04F19"/>
    <w:rsid w:val="00A05010"/>
    <w:rsid w:val="00A0504D"/>
    <w:rsid w:val="00A058CA"/>
    <w:rsid w:val="00A05B61"/>
    <w:rsid w:val="00A061D4"/>
    <w:rsid w:val="00A069E7"/>
    <w:rsid w:val="00A07B6E"/>
    <w:rsid w:val="00A173AB"/>
    <w:rsid w:val="00A178D9"/>
    <w:rsid w:val="00A17965"/>
    <w:rsid w:val="00A17EEC"/>
    <w:rsid w:val="00A21147"/>
    <w:rsid w:val="00A2122C"/>
    <w:rsid w:val="00A217FE"/>
    <w:rsid w:val="00A22B77"/>
    <w:rsid w:val="00A26987"/>
    <w:rsid w:val="00A33161"/>
    <w:rsid w:val="00A357B0"/>
    <w:rsid w:val="00A36A30"/>
    <w:rsid w:val="00A36AAB"/>
    <w:rsid w:val="00A4032D"/>
    <w:rsid w:val="00A41370"/>
    <w:rsid w:val="00A415D5"/>
    <w:rsid w:val="00A44B3D"/>
    <w:rsid w:val="00A45CD2"/>
    <w:rsid w:val="00A463A1"/>
    <w:rsid w:val="00A50794"/>
    <w:rsid w:val="00A514D8"/>
    <w:rsid w:val="00A51BB3"/>
    <w:rsid w:val="00A54CA9"/>
    <w:rsid w:val="00A57489"/>
    <w:rsid w:val="00A614FA"/>
    <w:rsid w:val="00A623B1"/>
    <w:rsid w:val="00A63CB4"/>
    <w:rsid w:val="00A63E32"/>
    <w:rsid w:val="00A6405D"/>
    <w:rsid w:val="00A65FC0"/>
    <w:rsid w:val="00A67687"/>
    <w:rsid w:val="00A6769B"/>
    <w:rsid w:val="00A71F3D"/>
    <w:rsid w:val="00A756BB"/>
    <w:rsid w:val="00A76BD1"/>
    <w:rsid w:val="00A82F68"/>
    <w:rsid w:val="00A83198"/>
    <w:rsid w:val="00A83692"/>
    <w:rsid w:val="00A85368"/>
    <w:rsid w:val="00A90A82"/>
    <w:rsid w:val="00A90DAA"/>
    <w:rsid w:val="00A93524"/>
    <w:rsid w:val="00A93E3B"/>
    <w:rsid w:val="00AA0720"/>
    <w:rsid w:val="00AA29A1"/>
    <w:rsid w:val="00AA4605"/>
    <w:rsid w:val="00AB339F"/>
    <w:rsid w:val="00AC48CD"/>
    <w:rsid w:val="00AC4F69"/>
    <w:rsid w:val="00AC5221"/>
    <w:rsid w:val="00AC5E91"/>
    <w:rsid w:val="00AC75F0"/>
    <w:rsid w:val="00AD0A99"/>
    <w:rsid w:val="00AD0EF0"/>
    <w:rsid w:val="00AD0F69"/>
    <w:rsid w:val="00AD35C0"/>
    <w:rsid w:val="00AD57D4"/>
    <w:rsid w:val="00AD5862"/>
    <w:rsid w:val="00AD5E2E"/>
    <w:rsid w:val="00AE118C"/>
    <w:rsid w:val="00AF120C"/>
    <w:rsid w:val="00AF43E1"/>
    <w:rsid w:val="00AF5942"/>
    <w:rsid w:val="00AF7BF8"/>
    <w:rsid w:val="00B00BA7"/>
    <w:rsid w:val="00B011A3"/>
    <w:rsid w:val="00B01842"/>
    <w:rsid w:val="00B018BF"/>
    <w:rsid w:val="00B04E46"/>
    <w:rsid w:val="00B063A0"/>
    <w:rsid w:val="00B06E83"/>
    <w:rsid w:val="00B07516"/>
    <w:rsid w:val="00B078B7"/>
    <w:rsid w:val="00B119F8"/>
    <w:rsid w:val="00B12B9D"/>
    <w:rsid w:val="00B143C2"/>
    <w:rsid w:val="00B14803"/>
    <w:rsid w:val="00B154FF"/>
    <w:rsid w:val="00B15809"/>
    <w:rsid w:val="00B167AC"/>
    <w:rsid w:val="00B169AC"/>
    <w:rsid w:val="00B271D5"/>
    <w:rsid w:val="00B30D6F"/>
    <w:rsid w:val="00B32897"/>
    <w:rsid w:val="00B339CE"/>
    <w:rsid w:val="00B359E6"/>
    <w:rsid w:val="00B36C95"/>
    <w:rsid w:val="00B40689"/>
    <w:rsid w:val="00B410B2"/>
    <w:rsid w:val="00B43C2A"/>
    <w:rsid w:val="00B43D89"/>
    <w:rsid w:val="00B47BB7"/>
    <w:rsid w:val="00B5045A"/>
    <w:rsid w:val="00B51DB6"/>
    <w:rsid w:val="00B51FDD"/>
    <w:rsid w:val="00B525D5"/>
    <w:rsid w:val="00B537F7"/>
    <w:rsid w:val="00B53920"/>
    <w:rsid w:val="00B56D8F"/>
    <w:rsid w:val="00B625E0"/>
    <w:rsid w:val="00B62984"/>
    <w:rsid w:val="00B6305E"/>
    <w:rsid w:val="00B631D8"/>
    <w:rsid w:val="00B64E92"/>
    <w:rsid w:val="00B70793"/>
    <w:rsid w:val="00B71ADD"/>
    <w:rsid w:val="00B72432"/>
    <w:rsid w:val="00B730E9"/>
    <w:rsid w:val="00B745A0"/>
    <w:rsid w:val="00B765C1"/>
    <w:rsid w:val="00B81EDB"/>
    <w:rsid w:val="00B8302F"/>
    <w:rsid w:val="00B87FDA"/>
    <w:rsid w:val="00B903A0"/>
    <w:rsid w:val="00B92E3D"/>
    <w:rsid w:val="00B94A04"/>
    <w:rsid w:val="00B9708E"/>
    <w:rsid w:val="00BA0821"/>
    <w:rsid w:val="00BA1100"/>
    <w:rsid w:val="00BA28D2"/>
    <w:rsid w:val="00BB0542"/>
    <w:rsid w:val="00BB646A"/>
    <w:rsid w:val="00BB69C2"/>
    <w:rsid w:val="00BC2B5B"/>
    <w:rsid w:val="00BC32F6"/>
    <w:rsid w:val="00BC6BEF"/>
    <w:rsid w:val="00BD355F"/>
    <w:rsid w:val="00BE093D"/>
    <w:rsid w:val="00BE2228"/>
    <w:rsid w:val="00BE2CBB"/>
    <w:rsid w:val="00BE7219"/>
    <w:rsid w:val="00BE779E"/>
    <w:rsid w:val="00BF194B"/>
    <w:rsid w:val="00BF275E"/>
    <w:rsid w:val="00BF5D0D"/>
    <w:rsid w:val="00BF7665"/>
    <w:rsid w:val="00C0065B"/>
    <w:rsid w:val="00C0073B"/>
    <w:rsid w:val="00C01EA6"/>
    <w:rsid w:val="00C029F4"/>
    <w:rsid w:val="00C03E69"/>
    <w:rsid w:val="00C0471D"/>
    <w:rsid w:val="00C06D26"/>
    <w:rsid w:val="00C13FFA"/>
    <w:rsid w:val="00C148E4"/>
    <w:rsid w:val="00C158E6"/>
    <w:rsid w:val="00C165AA"/>
    <w:rsid w:val="00C17AE5"/>
    <w:rsid w:val="00C2352C"/>
    <w:rsid w:val="00C240F4"/>
    <w:rsid w:val="00C250F1"/>
    <w:rsid w:val="00C25626"/>
    <w:rsid w:val="00C2639C"/>
    <w:rsid w:val="00C31152"/>
    <w:rsid w:val="00C3313D"/>
    <w:rsid w:val="00C34FDC"/>
    <w:rsid w:val="00C357BB"/>
    <w:rsid w:val="00C40F0E"/>
    <w:rsid w:val="00C44206"/>
    <w:rsid w:val="00C509AD"/>
    <w:rsid w:val="00C5266E"/>
    <w:rsid w:val="00C52D48"/>
    <w:rsid w:val="00C5592B"/>
    <w:rsid w:val="00C60C0E"/>
    <w:rsid w:val="00C63E85"/>
    <w:rsid w:val="00C677C2"/>
    <w:rsid w:val="00C71A20"/>
    <w:rsid w:val="00C71EB2"/>
    <w:rsid w:val="00C733D6"/>
    <w:rsid w:val="00C73631"/>
    <w:rsid w:val="00C74ADC"/>
    <w:rsid w:val="00C854F4"/>
    <w:rsid w:val="00C90F60"/>
    <w:rsid w:val="00C90FE8"/>
    <w:rsid w:val="00C9406D"/>
    <w:rsid w:val="00C94083"/>
    <w:rsid w:val="00C94EFF"/>
    <w:rsid w:val="00C95965"/>
    <w:rsid w:val="00C97D6A"/>
    <w:rsid w:val="00CA1437"/>
    <w:rsid w:val="00CB0721"/>
    <w:rsid w:val="00CB66B9"/>
    <w:rsid w:val="00CC01C8"/>
    <w:rsid w:val="00CC0DD4"/>
    <w:rsid w:val="00CC1467"/>
    <w:rsid w:val="00CC587D"/>
    <w:rsid w:val="00CD06B0"/>
    <w:rsid w:val="00CD2A31"/>
    <w:rsid w:val="00CD4948"/>
    <w:rsid w:val="00CD4C6A"/>
    <w:rsid w:val="00CD556B"/>
    <w:rsid w:val="00CE0705"/>
    <w:rsid w:val="00CE1E03"/>
    <w:rsid w:val="00CE2E17"/>
    <w:rsid w:val="00CE3853"/>
    <w:rsid w:val="00CE48BA"/>
    <w:rsid w:val="00CE712E"/>
    <w:rsid w:val="00CF0DAC"/>
    <w:rsid w:val="00CF1B54"/>
    <w:rsid w:val="00CF214A"/>
    <w:rsid w:val="00CF3A39"/>
    <w:rsid w:val="00CF57E3"/>
    <w:rsid w:val="00CF5D7F"/>
    <w:rsid w:val="00CF662D"/>
    <w:rsid w:val="00CF70BE"/>
    <w:rsid w:val="00CF7F9B"/>
    <w:rsid w:val="00D02F6A"/>
    <w:rsid w:val="00D03D7C"/>
    <w:rsid w:val="00D0723B"/>
    <w:rsid w:val="00D07CA7"/>
    <w:rsid w:val="00D103ED"/>
    <w:rsid w:val="00D12EC7"/>
    <w:rsid w:val="00D12EDE"/>
    <w:rsid w:val="00D139CF"/>
    <w:rsid w:val="00D141C3"/>
    <w:rsid w:val="00D15CA5"/>
    <w:rsid w:val="00D204F7"/>
    <w:rsid w:val="00D2157C"/>
    <w:rsid w:val="00D22C8D"/>
    <w:rsid w:val="00D27704"/>
    <w:rsid w:val="00D315E8"/>
    <w:rsid w:val="00D34E3E"/>
    <w:rsid w:val="00D36FEB"/>
    <w:rsid w:val="00D41A76"/>
    <w:rsid w:val="00D44BB7"/>
    <w:rsid w:val="00D4564A"/>
    <w:rsid w:val="00D50646"/>
    <w:rsid w:val="00D50FD8"/>
    <w:rsid w:val="00D5253D"/>
    <w:rsid w:val="00D54A9D"/>
    <w:rsid w:val="00D56714"/>
    <w:rsid w:val="00D56806"/>
    <w:rsid w:val="00D62C74"/>
    <w:rsid w:val="00D66727"/>
    <w:rsid w:val="00D70218"/>
    <w:rsid w:val="00D707EA"/>
    <w:rsid w:val="00D70ADA"/>
    <w:rsid w:val="00D70D9E"/>
    <w:rsid w:val="00D71E8F"/>
    <w:rsid w:val="00D72FAD"/>
    <w:rsid w:val="00D73F94"/>
    <w:rsid w:val="00D77C0A"/>
    <w:rsid w:val="00D86DA3"/>
    <w:rsid w:val="00D9360D"/>
    <w:rsid w:val="00D972CC"/>
    <w:rsid w:val="00D9747B"/>
    <w:rsid w:val="00DA41C2"/>
    <w:rsid w:val="00DA6DB7"/>
    <w:rsid w:val="00DA6F00"/>
    <w:rsid w:val="00DB0C52"/>
    <w:rsid w:val="00DB2C70"/>
    <w:rsid w:val="00DB58E8"/>
    <w:rsid w:val="00DC3586"/>
    <w:rsid w:val="00DC57F4"/>
    <w:rsid w:val="00DC5AA4"/>
    <w:rsid w:val="00DC64F8"/>
    <w:rsid w:val="00DC658A"/>
    <w:rsid w:val="00DC7C52"/>
    <w:rsid w:val="00DD25B7"/>
    <w:rsid w:val="00DD27CB"/>
    <w:rsid w:val="00DD5514"/>
    <w:rsid w:val="00DE124F"/>
    <w:rsid w:val="00DE2D32"/>
    <w:rsid w:val="00DE436F"/>
    <w:rsid w:val="00DE606D"/>
    <w:rsid w:val="00DE64F9"/>
    <w:rsid w:val="00DE7404"/>
    <w:rsid w:val="00DE7D33"/>
    <w:rsid w:val="00DF09A6"/>
    <w:rsid w:val="00DF0D2B"/>
    <w:rsid w:val="00DF2B09"/>
    <w:rsid w:val="00DF6971"/>
    <w:rsid w:val="00DF74B8"/>
    <w:rsid w:val="00E01750"/>
    <w:rsid w:val="00E04FA8"/>
    <w:rsid w:val="00E071F7"/>
    <w:rsid w:val="00E11D94"/>
    <w:rsid w:val="00E15BB1"/>
    <w:rsid w:val="00E15E59"/>
    <w:rsid w:val="00E20BF8"/>
    <w:rsid w:val="00E20E07"/>
    <w:rsid w:val="00E2275C"/>
    <w:rsid w:val="00E26A98"/>
    <w:rsid w:val="00E310A4"/>
    <w:rsid w:val="00E31E8D"/>
    <w:rsid w:val="00E3236F"/>
    <w:rsid w:val="00E3483E"/>
    <w:rsid w:val="00E36203"/>
    <w:rsid w:val="00E36D71"/>
    <w:rsid w:val="00E371B2"/>
    <w:rsid w:val="00E37AA8"/>
    <w:rsid w:val="00E405BB"/>
    <w:rsid w:val="00E472C3"/>
    <w:rsid w:val="00E50E84"/>
    <w:rsid w:val="00E526FE"/>
    <w:rsid w:val="00E60D0D"/>
    <w:rsid w:val="00E62C62"/>
    <w:rsid w:val="00E6749B"/>
    <w:rsid w:val="00E72389"/>
    <w:rsid w:val="00E73C5E"/>
    <w:rsid w:val="00E75B44"/>
    <w:rsid w:val="00E8551F"/>
    <w:rsid w:val="00E902BF"/>
    <w:rsid w:val="00E92CD5"/>
    <w:rsid w:val="00E9405D"/>
    <w:rsid w:val="00E94267"/>
    <w:rsid w:val="00E9562C"/>
    <w:rsid w:val="00E97CEF"/>
    <w:rsid w:val="00EA0C77"/>
    <w:rsid w:val="00EA2D31"/>
    <w:rsid w:val="00EA3660"/>
    <w:rsid w:val="00EA3789"/>
    <w:rsid w:val="00EA4E82"/>
    <w:rsid w:val="00EA5458"/>
    <w:rsid w:val="00EA79B1"/>
    <w:rsid w:val="00EB3811"/>
    <w:rsid w:val="00EB4588"/>
    <w:rsid w:val="00EB79AB"/>
    <w:rsid w:val="00EC0506"/>
    <w:rsid w:val="00EC2868"/>
    <w:rsid w:val="00EC2E95"/>
    <w:rsid w:val="00EC429E"/>
    <w:rsid w:val="00ED2257"/>
    <w:rsid w:val="00ED23D9"/>
    <w:rsid w:val="00ED474E"/>
    <w:rsid w:val="00ED4FA6"/>
    <w:rsid w:val="00ED6339"/>
    <w:rsid w:val="00EE160F"/>
    <w:rsid w:val="00EE2705"/>
    <w:rsid w:val="00EE3DB6"/>
    <w:rsid w:val="00EE5537"/>
    <w:rsid w:val="00EF122F"/>
    <w:rsid w:val="00EF3EC2"/>
    <w:rsid w:val="00EF48AD"/>
    <w:rsid w:val="00EF58A7"/>
    <w:rsid w:val="00EF6F1C"/>
    <w:rsid w:val="00F00752"/>
    <w:rsid w:val="00F04D78"/>
    <w:rsid w:val="00F06FAD"/>
    <w:rsid w:val="00F07429"/>
    <w:rsid w:val="00F126A9"/>
    <w:rsid w:val="00F14764"/>
    <w:rsid w:val="00F15184"/>
    <w:rsid w:val="00F211F7"/>
    <w:rsid w:val="00F2132F"/>
    <w:rsid w:val="00F22051"/>
    <w:rsid w:val="00F22F94"/>
    <w:rsid w:val="00F26A7B"/>
    <w:rsid w:val="00F30831"/>
    <w:rsid w:val="00F3425B"/>
    <w:rsid w:val="00F36970"/>
    <w:rsid w:val="00F36AEB"/>
    <w:rsid w:val="00F36CFD"/>
    <w:rsid w:val="00F37A7A"/>
    <w:rsid w:val="00F41FAB"/>
    <w:rsid w:val="00F464FF"/>
    <w:rsid w:val="00F507B3"/>
    <w:rsid w:val="00F55105"/>
    <w:rsid w:val="00F60AF3"/>
    <w:rsid w:val="00F66ACD"/>
    <w:rsid w:val="00F67E79"/>
    <w:rsid w:val="00F70535"/>
    <w:rsid w:val="00F70884"/>
    <w:rsid w:val="00F71FD2"/>
    <w:rsid w:val="00F74CC6"/>
    <w:rsid w:val="00F77092"/>
    <w:rsid w:val="00F7763C"/>
    <w:rsid w:val="00F80996"/>
    <w:rsid w:val="00F81090"/>
    <w:rsid w:val="00F867F0"/>
    <w:rsid w:val="00F90F9B"/>
    <w:rsid w:val="00F9140D"/>
    <w:rsid w:val="00F9185C"/>
    <w:rsid w:val="00F9226E"/>
    <w:rsid w:val="00F939D1"/>
    <w:rsid w:val="00F9654A"/>
    <w:rsid w:val="00F96C0D"/>
    <w:rsid w:val="00F96D5D"/>
    <w:rsid w:val="00F97590"/>
    <w:rsid w:val="00FA0F26"/>
    <w:rsid w:val="00FA6FE5"/>
    <w:rsid w:val="00FA7E23"/>
    <w:rsid w:val="00FB028F"/>
    <w:rsid w:val="00FB10E6"/>
    <w:rsid w:val="00FB37B4"/>
    <w:rsid w:val="00FB5CC9"/>
    <w:rsid w:val="00FB5FAD"/>
    <w:rsid w:val="00FB6114"/>
    <w:rsid w:val="00FB69C3"/>
    <w:rsid w:val="00FC0F43"/>
    <w:rsid w:val="00FC348F"/>
    <w:rsid w:val="00FC3570"/>
    <w:rsid w:val="00FC3B7F"/>
    <w:rsid w:val="00FC47B6"/>
    <w:rsid w:val="00FD144B"/>
    <w:rsid w:val="00FD2B23"/>
    <w:rsid w:val="00FD658E"/>
    <w:rsid w:val="00FD6E1C"/>
    <w:rsid w:val="00FD70EC"/>
    <w:rsid w:val="00FD7712"/>
    <w:rsid w:val="00FE119A"/>
    <w:rsid w:val="00FE514B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CC3CB"/>
  <w14:defaultImageDpi w14:val="96"/>
  <w15:docId w15:val="{67A08B4F-EA5F-4A01-8B80-707612BA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0CE"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8B374E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2E808E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74E"/>
    <w:rPr>
      <w:rFonts w:ascii="Arial" w:eastAsia="Times New Roman" w:hAnsi="Arial" w:cs="Times New Roman"/>
      <w:caps/>
      <w:color w:val="2E808E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2C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qFormat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uiPriority w:val="99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31">
    <w:name w:val="TOC 31"/>
    <w:basedOn w:val="Normal"/>
    <w:rsid w:val="003D0ABF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3D0ABF"/>
    <w:pPr>
      <w:ind w:left="400"/>
    </w:pPr>
    <w:rPr>
      <w:rFonts w:cs="Times New Roman"/>
    </w:rPr>
  </w:style>
  <w:style w:type="paragraph" w:customStyle="1" w:styleId="FigureHeading">
    <w:name w:val="Figure Heading"/>
    <w:basedOn w:val="Normal"/>
    <w:link w:val="FigureHeadingChar"/>
    <w:qFormat/>
    <w:rsid w:val="00000CDB"/>
    <w:pPr>
      <w:keepNext/>
      <w:keepLines/>
      <w:widowControl/>
      <w:numPr>
        <w:numId w:val="41"/>
      </w:numPr>
      <w:tabs>
        <w:tab w:val="left" w:pos="1134"/>
      </w:tabs>
      <w:autoSpaceDE/>
      <w:autoSpaceDN/>
      <w:spacing w:before="240" w:after="120"/>
    </w:pPr>
    <w:rPr>
      <w:rFonts w:ascii="Arial" w:eastAsia="Yu Gothic Light" w:hAnsi="Arial" w:cs="Yu Gothic Light"/>
      <w:i/>
      <w:color w:val="4F4F4F"/>
      <w:sz w:val="22"/>
      <w:lang w:eastAsia="en-US"/>
    </w:rPr>
  </w:style>
  <w:style w:type="character" w:customStyle="1" w:styleId="FigureHeadingChar">
    <w:name w:val="Figure Heading Char"/>
    <w:basedOn w:val="DefaultParagraphFont"/>
    <w:link w:val="FigureHeading"/>
    <w:rsid w:val="00000CDB"/>
    <w:rPr>
      <w:rFonts w:ascii="Arial" w:eastAsia="Yu Gothic Light" w:hAnsi="Arial" w:cs="Yu Gothic Light"/>
      <w:i/>
      <w:color w:val="4F4F4F"/>
      <w:szCs w:val="20"/>
      <w:lang w:eastAsia="en-US"/>
    </w:rPr>
  </w:style>
  <w:style w:type="paragraph" w:customStyle="1" w:styleId="BP3TableHeading">
    <w:name w:val="BP3 Table Heading"/>
    <w:basedOn w:val="ListParagraph"/>
    <w:link w:val="BP3TableHeadingChar"/>
    <w:qFormat/>
    <w:rsid w:val="00512AEC"/>
    <w:pPr>
      <w:spacing w:before="240" w:after="120" w:line="240" w:lineRule="auto"/>
      <w:ind w:left="1134" w:hanging="1134"/>
    </w:pPr>
    <w:rPr>
      <w:rFonts w:ascii="Arial" w:eastAsia="Arial" w:hAnsi="Arial" w:cs="Arial"/>
      <w:i/>
      <w:color w:val="4F4F4F"/>
    </w:rPr>
  </w:style>
  <w:style w:type="character" w:customStyle="1" w:styleId="BP3TableHeadingChar">
    <w:name w:val="BP3 Table Heading Char"/>
    <w:basedOn w:val="DefaultParagraphFont"/>
    <w:link w:val="BP3TableHeading"/>
    <w:rsid w:val="00512AEC"/>
    <w:rPr>
      <w:rFonts w:ascii="Arial" w:eastAsia="Arial" w:hAnsi="Arial" w:cs="Arial"/>
      <w:i/>
      <w:color w:val="4F4F4F"/>
      <w:lang w:eastAsia="en-US"/>
    </w:rPr>
  </w:style>
  <w:style w:type="paragraph" w:customStyle="1" w:styleId="BP3Tablex">
    <w:name w:val="BP3 Table #.x"/>
    <w:basedOn w:val="Normal"/>
    <w:link w:val="BP3TablexChar"/>
    <w:qFormat/>
    <w:rsid w:val="00EA2D31"/>
    <w:pPr>
      <w:numPr>
        <w:numId w:val="42"/>
      </w:numPr>
      <w:autoSpaceDE/>
      <w:autoSpaceDN/>
      <w:spacing w:before="240" w:after="120"/>
    </w:pPr>
    <w:rPr>
      <w:rFonts w:ascii="Public Sans" w:eastAsia="Times New Roman" w:hAnsi="Public Sans" w:cs="Times New Roman"/>
      <w:bCs/>
      <w:i/>
      <w:color w:val="4F4F4F"/>
      <w:kern w:val="28"/>
      <w:sz w:val="22"/>
      <w:szCs w:val="22"/>
      <w:lang w:val="en-US" w:eastAsia="en-US"/>
    </w:rPr>
  </w:style>
  <w:style w:type="character" w:customStyle="1" w:styleId="BP3TablexChar">
    <w:name w:val="BP3 Table #.x Char"/>
    <w:basedOn w:val="DefaultParagraphFont"/>
    <w:link w:val="BP3Tablex"/>
    <w:rsid w:val="00EA2D31"/>
    <w:rPr>
      <w:rFonts w:ascii="Public Sans" w:eastAsia="Times New Roman" w:hAnsi="Public Sans" w:cs="Times New Roman"/>
      <w:bCs/>
      <w:i/>
      <w:color w:val="4F4F4F"/>
      <w:kern w:val="28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D77C0A"/>
    <w:rPr>
      <w:color w:val="2B579A"/>
      <w:shd w:val="clear" w:color="auto" w:fill="E1DFDD"/>
    </w:rPr>
  </w:style>
  <w:style w:type="paragraph" w:customStyle="1" w:styleId="BP3Figurex">
    <w:name w:val="BP3 Figure #.x"/>
    <w:basedOn w:val="Normal"/>
    <w:qFormat/>
    <w:rsid w:val="006864B4"/>
    <w:pPr>
      <w:widowControl/>
      <w:numPr>
        <w:numId w:val="43"/>
      </w:numPr>
      <w:autoSpaceDE/>
      <w:autoSpaceDN/>
      <w:spacing w:before="240" w:after="120"/>
    </w:pPr>
    <w:rPr>
      <w:rFonts w:ascii="Public Sans" w:eastAsia="Yu Gothic Light" w:hAnsi="Public Sans" w:cs="Yu Gothic Light"/>
      <w:i/>
      <w:iCs/>
      <w:color w:val="4F4F4F"/>
      <w:sz w:val="22"/>
      <w:szCs w:val="22"/>
      <w:lang w:eastAsia="en-US"/>
    </w:rPr>
  </w:style>
  <w:style w:type="paragraph" w:customStyle="1" w:styleId="BP3Chartx">
    <w:name w:val="BP3 Chart #.x"/>
    <w:basedOn w:val="Normal"/>
    <w:link w:val="BP3ChartxChar"/>
    <w:qFormat/>
    <w:rsid w:val="00D66727"/>
    <w:pPr>
      <w:keepLines/>
      <w:widowControl/>
      <w:numPr>
        <w:numId w:val="44"/>
      </w:numPr>
      <w:autoSpaceDE/>
      <w:autoSpaceDN/>
      <w:spacing w:before="240" w:after="120"/>
      <w:outlineLvl w:val="2"/>
    </w:pPr>
    <w:rPr>
      <w:rFonts w:ascii="Public Sans" w:eastAsia="Times New Roman" w:hAnsi="Public Sans" w:cs="Times New Roman"/>
      <w:i/>
      <w:color w:val="4F4F4F"/>
      <w:sz w:val="22"/>
    </w:rPr>
  </w:style>
  <w:style w:type="character" w:customStyle="1" w:styleId="BP3ChartxChar">
    <w:name w:val="BP3 Chart #.x Char"/>
    <w:basedOn w:val="DefaultParagraphFont"/>
    <w:link w:val="BP3Chartx"/>
    <w:rsid w:val="00D66727"/>
    <w:rPr>
      <w:rFonts w:ascii="Public Sans" w:eastAsia="Times New Roman" w:hAnsi="Public Sans" w:cs="Times New Roman"/>
      <w:i/>
      <w:color w:val="4F4F4F"/>
      <w:szCs w:val="20"/>
    </w:rPr>
  </w:style>
  <w:style w:type="paragraph" w:customStyle="1" w:styleId="BP3BoxHeading">
    <w:name w:val="BP3 Box Heading"/>
    <w:basedOn w:val="Normal"/>
    <w:qFormat/>
    <w:rsid w:val="004B3C6E"/>
    <w:pPr>
      <w:widowControl/>
      <w:numPr>
        <w:numId w:val="47"/>
      </w:numPr>
      <w:autoSpaceDE/>
      <w:autoSpaceDN/>
      <w:spacing w:before="80" w:after="60" w:line="240" w:lineRule="atLeast"/>
    </w:pPr>
    <w:rPr>
      <w:rFonts w:ascii="Public Sans SemiBold" w:eastAsia="Times New Roman" w:hAnsi="Public Sans SemiBold" w:cs="Times New Roman"/>
      <w:b/>
      <w:bCs/>
      <w:color w:val="002664"/>
      <w:sz w:val="22"/>
      <w:lang w:eastAsia="en-US"/>
    </w:rPr>
  </w:style>
  <w:style w:type="paragraph" w:customStyle="1" w:styleId="Chart8X">
    <w:name w:val="Chart 8.X"/>
    <w:basedOn w:val="Normal"/>
    <w:qFormat/>
    <w:rsid w:val="00A21147"/>
    <w:pPr>
      <w:keepLines/>
      <w:widowControl/>
      <w:numPr>
        <w:numId w:val="51"/>
      </w:numPr>
      <w:autoSpaceDE/>
      <w:autoSpaceDN/>
      <w:spacing w:before="240" w:after="120"/>
    </w:pPr>
    <w:rPr>
      <w:rFonts w:ascii="Public Sans" w:eastAsia="Times New Roman" w:hAnsi="Public Sans" w:cs="Times New Roman"/>
      <w:bCs/>
      <w:i/>
      <w:color w:val="000000" w:themeColor="text1"/>
      <w:kern w:val="28"/>
      <w:sz w:val="22"/>
      <w:szCs w:val="22"/>
      <w:lang w:eastAsia="en-US"/>
    </w:rPr>
  </w:style>
  <w:style w:type="paragraph" w:customStyle="1" w:styleId="Table8X">
    <w:name w:val="Table 8.X"/>
    <w:basedOn w:val="Table1X"/>
    <w:next w:val="Normal"/>
    <w:qFormat/>
    <w:locked/>
    <w:rsid w:val="00A623B1"/>
    <w:pPr>
      <w:widowControl/>
      <w:numPr>
        <w:numId w:val="52"/>
      </w:numPr>
      <w:tabs>
        <w:tab w:val="clear" w:pos="1232"/>
      </w:tabs>
      <w:autoSpaceDE/>
      <w:autoSpaceDN/>
      <w:spacing w:before="240"/>
    </w:pPr>
    <w:rPr>
      <w:rFonts w:ascii="Public Sans" w:eastAsia="Times New Roman" w:hAnsi="Public Sans"/>
      <w:i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udget Paper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0A7CB9"/>
      </a:accent2>
      <a:accent3>
        <a:srgbClr val="00ABE6"/>
      </a:accent3>
      <a:accent4>
        <a:srgbClr val="4F4F4F"/>
      </a:accent4>
      <a:accent5>
        <a:srgbClr val="752F8A"/>
      </a:accent5>
      <a:accent6>
        <a:srgbClr val="78B143"/>
      </a:accent6>
      <a:hlink>
        <a:srgbClr val="FF7F2F"/>
      </a:hlink>
      <a:folHlink>
        <a:srgbClr val="F9BE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/>
        <AccountId xsi:nil="true"/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EE9AA-63ED-4CC3-8622-0390F996204C}">
  <ds:schemaRefs>
    <ds:schemaRef ds:uri="http://purl.org/dc/terms/"/>
    <ds:schemaRef ds:uri="http://purl.org/dc/dcmitype/"/>
    <ds:schemaRef ds:uri="1c478e85-8130-4c67-8ee4-8bdf1c0e6049"/>
    <ds:schemaRef ds:uri="801a5968-9419-4033-b9de-7ffe8168468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f0ac7ce-5f57-4ea0-9af7-01d4f3f1cca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280B71-4D17-4402-B34B-445523C25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4180B-F2C0-491C-BB92-E90206440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2DA5E4-5396-4E86-B416-07D9F7F8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3 – Chart Figure and Table List</vt:lpstr>
    </vt:vector>
  </TitlesOfParts>
  <Company>ServiceFirst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 3 – Chart Figure and Table List</dc:title>
  <dc:subject/>
  <dc:creator>The Treasury</dc:creator>
  <cp:keywords/>
  <cp:lastModifiedBy>Amany Tahir</cp:lastModifiedBy>
  <cp:revision>2</cp:revision>
  <cp:lastPrinted>2024-06-13T02:15:00Z</cp:lastPrinted>
  <dcterms:created xsi:type="dcterms:W3CDTF">2025-06-22T09:21:00Z</dcterms:created>
  <dcterms:modified xsi:type="dcterms:W3CDTF">2025-06-22T09:21:00Z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  <property fmtid="{D5CDD505-2E9C-101B-9397-08002B2CF9AE}" pid="5" name="Order">
    <vt:r8>8739500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